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activeX/activeX1.xml" ContentType="application/vnd.ms-office.activeX+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F11FD" w14:textId="7E726531" w:rsidR="005B2706" w:rsidRDefault="005B2706" w:rsidP="005B2706">
      <w:pPr>
        <w:pStyle w:val="En-tte"/>
        <w:rPr>
          <w:bCs/>
          <w:szCs w:val="32"/>
        </w:rPr>
      </w:pPr>
      <w:bookmarkStart w:id="0" w:name="_Toc348175650"/>
      <w:r w:rsidRPr="00FF6F9E">
        <w:rPr>
          <w:noProof/>
        </w:rPr>
        <mc:AlternateContent>
          <mc:Choice Requires="wps">
            <w:drawing>
              <wp:anchor distT="0" distB="0" distL="114300" distR="114300" simplePos="0" relativeHeight="251670528" behindDoc="0" locked="0" layoutInCell="1" allowOverlap="1" wp14:anchorId="2F18E563" wp14:editId="063AF32E">
                <wp:simplePos x="0" y="0"/>
                <wp:positionH relativeFrom="column">
                  <wp:posOffset>3741420</wp:posOffset>
                </wp:positionH>
                <wp:positionV relativeFrom="paragraph">
                  <wp:posOffset>-365760</wp:posOffset>
                </wp:positionV>
                <wp:extent cx="2322830" cy="1356360"/>
                <wp:effectExtent l="0" t="0" r="127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356360"/>
                        </a:xfrm>
                        <a:prstGeom prst="rect">
                          <a:avLst/>
                        </a:prstGeom>
                        <a:solidFill>
                          <a:sysClr val="window" lastClr="FFFFFF"/>
                        </a:solidFill>
                        <a:ln w="6350">
                          <a:noFill/>
                        </a:ln>
                        <a:effectLst/>
                      </wps:spPr>
                      <wps:txbx>
                        <w:txbxContent>
                          <w:p w14:paraId="6635B6E9" w14:textId="7777777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REPUBLIC OF CAMEROON                                                Peace-Work-Fatherland                                                                                                                                                        ---------------</w:t>
                            </w:r>
                          </w:p>
                          <w:p w14:paraId="35B6FBE3" w14:textId="2EFC248E"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FAR NORTH REGION                                     ---------------                                                                                            MAYO-DANAY DIVISION                                     ---------------</w:t>
                            </w:r>
                          </w:p>
                          <w:p w14:paraId="47E9F4E1" w14:textId="75BF37FB"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Yagoua COUNCIL</w:t>
                            </w:r>
                          </w:p>
                          <w:p w14:paraId="7564252A" w14:textId="1E8FE9E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w:t>
                            </w:r>
                          </w:p>
                          <w:p w14:paraId="1DF2BCC3" w14:textId="7777777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INTERNAL TENDERS BOARD                                </w:t>
                            </w:r>
                          </w:p>
                          <w:p w14:paraId="37A680D3" w14:textId="38E90BAE" w:rsidR="0097508C" w:rsidRPr="005B2706" w:rsidRDefault="0097508C" w:rsidP="00046419">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18E563" id="_x0000_t202" coordsize="21600,21600" o:spt="202" path="m,l,21600r21600,l21600,xe">
                <v:stroke joinstyle="miter"/>
                <v:path gradientshapeok="t" o:connecttype="rect"/>
              </v:shapetype>
              <v:shape id="Zone de texte 4" o:spid="_x0000_s1026" type="#_x0000_t202" style="position:absolute;left:0;text-align:left;margin-left:294.6pt;margin-top:-28.8pt;width:182.9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" fillcolor="window" stroked="f" strokeweight=".5pt">
                <v:path arrowok="t"/>
                <v:textbox>
                  <w:txbxContent>
                    <w:p w14:paraId="6635B6E9" w14:textId="7777777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REPUBLIC OF CAMEROON                                                Peace-Work-Fatherland                                                                                                                                                        ---------------</w:t>
                      </w:r>
                    </w:p>
                    <w:p w14:paraId="35B6FBE3" w14:textId="2EFC248E"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FAR NORTH REGION                                     ---------------                                                                                            MAYO-DANAY DIVISION                                     ---------------</w:t>
                      </w:r>
                    </w:p>
                    <w:p w14:paraId="47E9F4E1" w14:textId="75BF37FB"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Yagoua COUNCIL</w:t>
                      </w:r>
                    </w:p>
                    <w:p w14:paraId="7564252A" w14:textId="1E8FE9E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w:t>
                      </w:r>
                    </w:p>
                    <w:p w14:paraId="1DF2BCC3" w14:textId="77777777" w:rsidR="0097508C" w:rsidRPr="005B2706" w:rsidRDefault="0097508C"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INTERNAL TENDERS BOARD                                </w:t>
                      </w:r>
                    </w:p>
                    <w:p w14:paraId="37A680D3" w14:textId="38E90BAE" w:rsidR="0097508C" w:rsidRPr="005B2706" w:rsidRDefault="0097508C" w:rsidP="00046419">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 </w:t>
                      </w:r>
                    </w:p>
                  </w:txbxContent>
                </v:textbox>
              </v:shape>
            </w:pict>
          </mc:Fallback>
        </mc:AlternateContent>
      </w:r>
      <w:r w:rsidRPr="00FF6F9E">
        <w:rPr>
          <w:noProof/>
        </w:rPr>
        <mc:AlternateContent>
          <mc:Choice Requires="wps">
            <w:drawing>
              <wp:anchor distT="0" distB="0" distL="114300" distR="114300" simplePos="0" relativeHeight="251668480" behindDoc="0" locked="0" layoutInCell="1" allowOverlap="1" wp14:anchorId="47132D88" wp14:editId="0F822CB1">
                <wp:simplePos x="0" y="0"/>
                <wp:positionH relativeFrom="margin">
                  <wp:align>left</wp:align>
                </wp:positionH>
                <wp:positionV relativeFrom="paragraph">
                  <wp:posOffset>-328295</wp:posOffset>
                </wp:positionV>
                <wp:extent cx="2322830" cy="1463040"/>
                <wp:effectExtent l="0" t="0" r="1270"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463040"/>
                        </a:xfrm>
                        <a:prstGeom prst="rect">
                          <a:avLst/>
                        </a:prstGeom>
                        <a:solidFill>
                          <a:sysClr val="window" lastClr="FFFFFF"/>
                        </a:solidFill>
                        <a:ln w="6350">
                          <a:noFill/>
                        </a:ln>
                        <a:effectLst/>
                      </wps:spPr>
                      <wps:txbx>
                        <w:txbxContent>
                          <w:p w14:paraId="569FB0A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REPUBLIQUE DU CAMEROUN                                 Paix-Travail-Patrie                                                              ---------------</w:t>
                            </w:r>
                          </w:p>
                          <w:p w14:paraId="4748014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REGION DE L’EXTREME-NORD                 </w:t>
                            </w:r>
                          </w:p>
                          <w:p w14:paraId="3065029D"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2E221F5F"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DEPARTEMENT DU MAYO-DANAY</w:t>
                            </w:r>
                          </w:p>
                          <w:p w14:paraId="6E1A4D49"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0213D83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COMMUNE DE Yagoua</w:t>
                            </w:r>
                          </w:p>
                          <w:p w14:paraId="4E598E37"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w:t>
                            </w:r>
                          </w:p>
                          <w:p w14:paraId="5CB1B996"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COMMISSION INTERNE </w:t>
                            </w:r>
                          </w:p>
                          <w:p w14:paraId="292985A9"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DE PASSATION DES MARCHES                           </w:t>
                            </w:r>
                          </w:p>
                          <w:p w14:paraId="30F639C1" w14:textId="0D7B84BB" w:rsidR="0097508C" w:rsidRPr="005B2706" w:rsidRDefault="0097508C" w:rsidP="00046419">
                            <w:pPr>
                              <w:widowControl w:val="0"/>
                              <w:autoSpaceDE w:val="0"/>
                              <w:autoSpaceDN w:val="0"/>
                              <w:adjustRightInd w:val="0"/>
                              <w:spacing w:after="0"/>
                              <w:jc w:val="center"/>
                              <w:rPr>
                                <w:rFonts w:eastAsia="Bahnschrift"/>
                                <w:b/>
                                <w:bCs/>
                                <w:sz w:val="16"/>
                                <w:szCs w:val="16"/>
                                <w:lang w:val="fr-CM"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32D88" id="Zone de texte 5" o:spid="_x0000_s1027" type="#_x0000_t202" style="position:absolute;left:0;text-align:left;margin-left:0;margin-top:-25.85pt;width:182.9pt;height:115.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" fillcolor="window" stroked="f" strokeweight=".5pt">
                <v:path arrowok="t"/>
                <v:textbox>
                  <w:txbxContent>
                    <w:p w14:paraId="569FB0A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REPUBLIQUE DU CAMEROUN                                 Paix-Travail-Patrie                                                              ---------------</w:t>
                      </w:r>
                    </w:p>
                    <w:p w14:paraId="4748014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REGION DE L’EXTREME-NORD                 </w:t>
                      </w:r>
                    </w:p>
                    <w:p w14:paraId="3065029D"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2E221F5F"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DEPARTEMENT DU MAYO-DANAY</w:t>
                      </w:r>
                    </w:p>
                    <w:p w14:paraId="6E1A4D49"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0213D831"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COMMUNE DE Yagoua</w:t>
                      </w:r>
                    </w:p>
                    <w:p w14:paraId="4E598E37"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w:t>
                      </w:r>
                    </w:p>
                    <w:p w14:paraId="5CB1B996"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COMMISSION INTERNE </w:t>
                      </w:r>
                    </w:p>
                    <w:p w14:paraId="292985A9" w14:textId="77777777" w:rsidR="0097508C" w:rsidRPr="00EA4447" w:rsidRDefault="0097508C"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DE PASSATION DES MARCHES                           </w:t>
                      </w:r>
                    </w:p>
                    <w:p w14:paraId="30F639C1" w14:textId="0D7B84BB" w:rsidR="0097508C" w:rsidRPr="005B2706" w:rsidRDefault="0097508C" w:rsidP="00046419">
                      <w:pPr>
                        <w:widowControl w:val="0"/>
                        <w:autoSpaceDE w:val="0"/>
                        <w:autoSpaceDN w:val="0"/>
                        <w:adjustRightInd w:val="0"/>
                        <w:spacing w:after="0"/>
                        <w:jc w:val="center"/>
                        <w:rPr>
                          <w:rFonts w:eastAsia="Bahnschrift"/>
                          <w:b/>
                          <w:bCs/>
                          <w:sz w:val="16"/>
                          <w:szCs w:val="16"/>
                          <w:lang w:val="fr-CM" w:eastAsia="en-GB"/>
                        </w:rPr>
                      </w:pPr>
                    </w:p>
                  </w:txbxContent>
                </v:textbox>
                <w10:wrap anchorx="margin"/>
              </v:shape>
            </w:pict>
          </mc:Fallback>
        </mc:AlternateContent>
      </w:r>
      <w:r w:rsidR="00046419" w:rsidRPr="00FF6F9E">
        <w:rPr>
          <w:noProof/>
        </w:rPr>
        <w:drawing>
          <wp:anchor distT="0" distB="0" distL="114300" distR="114300" simplePos="0" relativeHeight="251669504" behindDoc="1" locked="0" layoutInCell="1" allowOverlap="1" wp14:anchorId="7A6CF620" wp14:editId="188131C9">
            <wp:simplePos x="0" y="0"/>
            <wp:positionH relativeFrom="margin">
              <wp:align>center</wp:align>
            </wp:positionH>
            <wp:positionV relativeFrom="paragraph">
              <wp:posOffset>-200025</wp:posOffset>
            </wp:positionV>
            <wp:extent cx="800100" cy="8572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pic:spPr>
                </pic:pic>
              </a:graphicData>
            </a:graphic>
            <wp14:sizeRelH relativeFrom="page">
              <wp14:pctWidth>0</wp14:pctWidth>
            </wp14:sizeRelH>
            <wp14:sizeRelV relativeFrom="page">
              <wp14:pctHeight>0</wp14:pctHeight>
            </wp14:sizeRelV>
          </wp:anchor>
        </w:drawing>
      </w:r>
      <w:r w:rsidR="00046419" w:rsidRPr="00FF6F9E">
        <w:rPr>
          <w:bCs/>
          <w:szCs w:val="32"/>
        </w:rPr>
        <w:t xml:space="preserve"> </w:t>
      </w:r>
      <w:bookmarkStart w:id="1" w:name="_Toc494778669"/>
    </w:p>
    <w:p w14:paraId="05A114EC" w14:textId="3A8143CB" w:rsidR="005B2706" w:rsidRDefault="005B2706" w:rsidP="005B2706">
      <w:pPr>
        <w:pStyle w:val="En-tte"/>
        <w:rPr>
          <w:bCs/>
          <w:szCs w:val="32"/>
        </w:rPr>
      </w:pPr>
    </w:p>
    <w:p w14:paraId="0C1297B8" w14:textId="77777777" w:rsidR="005B2706" w:rsidRPr="005B2706" w:rsidRDefault="005B2706" w:rsidP="005B2706">
      <w:pPr>
        <w:pStyle w:val="En-tte"/>
      </w:pPr>
    </w:p>
    <w:p w14:paraId="6B2E3F8C" w14:textId="6848CF13" w:rsidR="005B2706" w:rsidRDefault="005B2706" w:rsidP="007C1665">
      <w:pPr>
        <w:tabs>
          <w:tab w:val="left" w:pos="1134"/>
        </w:tabs>
        <w:spacing w:after="0"/>
        <w:jc w:val="center"/>
        <w:rPr>
          <w:rFonts w:ascii="Arial Narrow" w:hAnsi="Arial Narrow" w:cs="Arial"/>
          <w:b/>
          <w:sz w:val="28"/>
          <w:szCs w:val="28"/>
          <w:lang w:eastAsia="en-US" w:bidi="en-US"/>
        </w:rPr>
      </w:pPr>
    </w:p>
    <w:p w14:paraId="4C3CF76D" w14:textId="59ECDD2C" w:rsidR="005B2706" w:rsidRDefault="005B2706" w:rsidP="007C1665">
      <w:pPr>
        <w:tabs>
          <w:tab w:val="left" w:pos="1134"/>
        </w:tabs>
        <w:spacing w:after="0"/>
        <w:jc w:val="center"/>
        <w:rPr>
          <w:rFonts w:ascii="Arial Narrow" w:hAnsi="Arial Narrow" w:cs="Arial"/>
          <w:b/>
          <w:sz w:val="28"/>
          <w:szCs w:val="28"/>
          <w:lang w:eastAsia="en-US" w:bidi="en-US"/>
        </w:rPr>
      </w:pPr>
    </w:p>
    <w:p w14:paraId="6EEDD33F" w14:textId="77777777" w:rsidR="005B2706" w:rsidRPr="00FF6F9E" w:rsidRDefault="005B2706" w:rsidP="007C1665">
      <w:pPr>
        <w:tabs>
          <w:tab w:val="left" w:pos="1134"/>
        </w:tabs>
        <w:spacing w:after="0"/>
        <w:jc w:val="center"/>
        <w:rPr>
          <w:rFonts w:ascii="Arial Narrow" w:hAnsi="Arial Narrow" w:cs="Arial"/>
          <w:b/>
          <w:sz w:val="28"/>
          <w:szCs w:val="28"/>
          <w:lang w:eastAsia="en-US" w:bidi="en-US"/>
        </w:rPr>
      </w:pPr>
    </w:p>
    <w:p w14:paraId="4985CD66" w14:textId="77777777" w:rsidR="007C1665" w:rsidRPr="00FF6F9E" w:rsidRDefault="007C1665" w:rsidP="007C1665">
      <w:pPr>
        <w:tabs>
          <w:tab w:val="left" w:pos="1134"/>
        </w:tabs>
        <w:spacing w:after="0"/>
        <w:jc w:val="center"/>
        <w:rPr>
          <w:rFonts w:ascii="Arial Narrow" w:hAnsi="Arial Narrow" w:cs="Arial"/>
          <w:b/>
          <w:sz w:val="28"/>
          <w:szCs w:val="28"/>
          <w:lang w:eastAsia="en-US" w:bidi="en-US"/>
        </w:rPr>
      </w:pPr>
      <w:r w:rsidRPr="00FF6F9E">
        <w:rPr>
          <w:rFonts w:ascii="Arial Narrow" w:hAnsi="Arial Narrow" w:cs="Arial"/>
          <w:b/>
          <w:sz w:val="28"/>
          <w:szCs w:val="28"/>
          <w:lang w:eastAsia="en-US" w:bidi="en-US"/>
        </w:rPr>
        <w:t>COMMISSION INTERN</w:t>
      </w:r>
      <w:r w:rsidR="005152E2" w:rsidRPr="00FF6F9E">
        <w:rPr>
          <w:rFonts w:ascii="Arial Narrow" w:hAnsi="Arial Narrow" w:cs="Arial"/>
          <w:b/>
          <w:sz w:val="28"/>
          <w:szCs w:val="28"/>
          <w:lang w:eastAsia="en-US" w:bidi="en-US"/>
        </w:rPr>
        <w:t>E</w:t>
      </w:r>
      <w:r w:rsidRPr="00FF6F9E">
        <w:rPr>
          <w:rFonts w:ascii="Arial Narrow" w:hAnsi="Arial Narrow" w:cs="Arial"/>
          <w:b/>
          <w:sz w:val="28"/>
          <w:szCs w:val="28"/>
          <w:lang w:eastAsia="en-US" w:bidi="en-US"/>
        </w:rPr>
        <w:t xml:space="preserve"> DE PASSATION DES MARCHES</w:t>
      </w:r>
    </w:p>
    <w:p w14:paraId="2D25966D" w14:textId="77777777" w:rsidR="007C1665" w:rsidRPr="00FF6F9E" w:rsidRDefault="007C1665" w:rsidP="007C1665">
      <w:pPr>
        <w:tabs>
          <w:tab w:val="left" w:pos="2290"/>
        </w:tabs>
        <w:suppressAutoHyphens/>
        <w:spacing w:before="60" w:after="60"/>
        <w:rPr>
          <w:rFonts w:ascii="Arial Narrow" w:hAnsi="Arial Narrow" w:cs="Arial"/>
          <w:b/>
          <w:sz w:val="28"/>
          <w:szCs w:val="28"/>
          <w:lang w:eastAsia="en-US" w:bidi="en-US"/>
        </w:rPr>
      </w:pPr>
      <w:r w:rsidRPr="00FF6F9E">
        <w:rPr>
          <w:rFonts w:ascii="Arial Narrow" w:hAnsi="Arial Narrow" w:cs="Arial"/>
          <w:b/>
          <w:sz w:val="28"/>
          <w:szCs w:val="28"/>
          <w:lang w:eastAsia="en-US" w:bidi="en-US"/>
        </w:rPr>
        <w:tab/>
      </w:r>
      <w:r w:rsidRPr="00FF6F9E">
        <w:rPr>
          <w:rFonts w:ascii="Arial Narrow" w:hAnsi="Arial Narrow" w:cs="Arial"/>
          <w:b/>
          <w:sz w:val="28"/>
          <w:szCs w:val="28"/>
          <w:lang w:eastAsia="en-US" w:bidi="en-US"/>
        </w:rPr>
        <w:tab/>
      </w:r>
    </w:p>
    <w:p w14:paraId="633AD2A8" w14:textId="77777777" w:rsidR="005152E2" w:rsidRPr="00FF6F9E" w:rsidRDefault="005152E2" w:rsidP="007C1665">
      <w:pPr>
        <w:tabs>
          <w:tab w:val="right" w:pos="7272"/>
        </w:tabs>
        <w:suppressAutoHyphens/>
        <w:spacing w:before="60" w:after="0"/>
        <w:jc w:val="center"/>
        <w:rPr>
          <w:rFonts w:ascii="Arial Narrow" w:hAnsi="Arial Narrow" w:cs="Arial"/>
          <w:b/>
          <w:sz w:val="28"/>
          <w:szCs w:val="28"/>
          <w:lang w:eastAsia="en-US" w:bidi="en-US"/>
        </w:rPr>
      </w:pP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FF6F9E" w:rsidRPr="00FF6F9E" w14:paraId="21044DB8" w14:textId="77777777" w:rsidTr="007C1665">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314E3E39" w14:textId="3ACFE2AD" w:rsidR="005B2706" w:rsidRPr="00861C91" w:rsidRDefault="005B2706" w:rsidP="005B2706">
            <w:pPr>
              <w:rPr>
                <w:rFonts w:ascii="Arial Narrow" w:hAnsi="Arial Narrow" w:cs="Arial"/>
                <w:b/>
                <w:sz w:val="28"/>
                <w:szCs w:val="28"/>
              </w:rPr>
            </w:pPr>
            <w:r>
              <w:rPr>
                <w:rFonts w:ascii="Arial Narrow" w:hAnsi="Arial Narrow" w:cs="Arial"/>
                <w:b/>
                <w:sz w:val="28"/>
                <w:szCs w:val="28"/>
              </w:rPr>
              <w:t xml:space="preserve">                                 AVIS D’</w:t>
            </w:r>
            <w:r w:rsidRPr="00861C91">
              <w:rPr>
                <w:rFonts w:ascii="Arial Narrow" w:hAnsi="Arial Narrow" w:cs="Arial"/>
                <w:b/>
                <w:sz w:val="28"/>
                <w:szCs w:val="28"/>
              </w:rPr>
              <w:t>APPEL D’OFFRES NATIONAL OUVERT</w:t>
            </w:r>
          </w:p>
          <w:p w14:paraId="21B5D126" w14:textId="685238C1" w:rsidR="005B2706" w:rsidRPr="00861C91" w:rsidRDefault="005B2706" w:rsidP="005B2706">
            <w:pPr>
              <w:jc w:val="center"/>
              <w:rPr>
                <w:rFonts w:ascii="Arial Narrow" w:hAnsi="Arial Narrow" w:cs="Arial"/>
                <w:b/>
                <w:sz w:val="28"/>
                <w:szCs w:val="28"/>
              </w:rPr>
            </w:pPr>
            <w:r>
              <w:rPr>
                <w:rFonts w:ascii="Arial Narrow" w:hAnsi="Arial Narrow" w:cs="Arial"/>
                <w:b/>
                <w:sz w:val="28"/>
                <w:szCs w:val="28"/>
              </w:rPr>
              <w:t>N°……../AONO/</w:t>
            </w:r>
            <w:r w:rsidR="00EA4447">
              <w:rPr>
                <w:rFonts w:ascii="Arial Narrow" w:hAnsi="Arial Narrow" w:cs="Arial"/>
                <w:b/>
                <w:sz w:val="28"/>
                <w:szCs w:val="28"/>
              </w:rPr>
              <w:t xml:space="preserve">PROLOG /COMMUNE DE YAGOUA </w:t>
            </w:r>
            <w:r>
              <w:rPr>
                <w:rFonts w:ascii="Arial Narrow" w:hAnsi="Arial Narrow" w:cs="Arial"/>
                <w:b/>
                <w:sz w:val="28"/>
                <w:szCs w:val="28"/>
              </w:rPr>
              <w:t>/</w:t>
            </w:r>
            <w:r w:rsidR="00EA4447">
              <w:rPr>
                <w:rFonts w:ascii="Arial Narrow" w:hAnsi="Arial Narrow" w:cs="Arial"/>
                <w:b/>
                <w:sz w:val="28"/>
                <w:szCs w:val="28"/>
              </w:rPr>
              <w:t>SIGAMP</w:t>
            </w:r>
            <w:r>
              <w:rPr>
                <w:rFonts w:ascii="Arial Narrow" w:hAnsi="Arial Narrow" w:cs="Arial"/>
                <w:b/>
                <w:sz w:val="28"/>
                <w:szCs w:val="28"/>
              </w:rPr>
              <w:t xml:space="preserve"> /2025</w:t>
            </w:r>
            <w:r w:rsidRPr="003F039D">
              <w:rPr>
                <w:rFonts w:ascii="Arial Narrow" w:hAnsi="Arial Narrow" w:cs="Arial"/>
                <w:b/>
                <w:sz w:val="28"/>
                <w:szCs w:val="28"/>
              </w:rPr>
              <w:t xml:space="preserve"> DU ………</w:t>
            </w:r>
            <w:r>
              <w:rPr>
                <w:rFonts w:ascii="Arial Narrow" w:hAnsi="Arial Narrow" w:cs="Arial"/>
                <w:b/>
                <w:sz w:val="28"/>
                <w:szCs w:val="28"/>
              </w:rPr>
              <w:t>/</w:t>
            </w:r>
            <w:r w:rsidRPr="003F039D">
              <w:rPr>
                <w:rFonts w:ascii="Arial Narrow" w:hAnsi="Arial Narrow" w:cs="Arial"/>
                <w:b/>
                <w:sz w:val="28"/>
                <w:szCs w:val="28"/>
              </w:rPr>
              <w:t>………</w:t>
            </w:r>
            <w:r>
              <w:rPr>
                <w:rFonts w:ascii="Arial Narrow" w:hAnsi="Arial Narrow" w:cs="Arial"/>
                <w:b/>
                <w:sz w:val="28"/>
                <w:szCs w:val="28"/>
              </w:rPr>
              <w:t>/2025______________________</w:t>
            </w:r>
            <w:r w:rsidRPr="00861C91">
              <w:rPr>
                <w:rFonts w:ascii="Arial Narrow" w:hAnsi="Arial Narrow" w:cs="Arial"/>
                <w:b/>
                <w:sz w:val="28"/>
                <w:szCs w:val="28"/>
              </w:rPr>
              <w:t xml:space="preserve"> </w:t>
            </w:r>
          </w:p>
          <w:p w14:paraId="57255A5F" w14:textId="5BF7967B" w:rsidR="005B2706" w:rsidRPr="00861C91" w:rsidRDefault="005B2706" w:rsidP="005B2706">
            <w:pPr>
              <w:jc w:val="center"/>
              <w:rPr>
                <w:rFonts w:ascii="Arial Narrow" w:hAnsi="Arial Narrow" w:cs="Arial"/>
                <w:b/>
                <w:sz w:val="28"/>
                <w:szCs w:val="28"/>
              </w:rPr>
            </w:pPr>
            <w:r>
              <w:rPr>
                <w:b/>
                <w:bCs/>
                <w:lang w:eastAsia="en-US"/>
              </w:rPr>
              <w:t xml:space="preserve">         </w:t>
            </w:r>
            <w:r w:rsidR="00457392">
              <w:rPr>
                <w:b/>
                <w:bCs/>
                <w:lang w:eastAsia="en-US"/>
              </w:rPr>
              <w:t>RELATIF A LA REALISATION DE TRAVAUX DE CONSTRUCTION D’UN SYSTEMES D’AEP A ENERGIE SOLAIRE ET 02 ABREUVOIR  A DEHE 1 DANS L’ARRONDISSEMENT DE YAGOUA, DEPARTEMENT DU MAYO DANAY,  REGION DE L’EXTREMENORD</w:t>
            </w:r>
            <w:proofErr w:type="gramStart"/>
            <w:r w:rsidR="00457392">
              <w:rPr>
                <w:b/>
                <w:bCs/>
                <w:lang w:eastAsia="en-US"/>
              </w:rPr>
              <w:t>.</w:t>
            </w:r>
            <w:r w:rsidRPr="00861C91">
              <w:rPr>
                <w:rFonts w:ascii="Arial Narrow" w:hAnsi="Arial Narrow" w:cs="Arial"/>
                <w:b/>
                <w:sz w:val="28"/>
                <w:szCs w:val="28"/>
              </w:rPr>
              <w:t>.</w:t>
            </w:r>
            <w:proofErr w:type="gramEnd"/>
          </w:p>
          <w:p w14:paraId="62B05045" w14:textId="28B13515" w:rsidR="007C1665" w:rsidRPr="00F656A9" w:rsidRDefault="007C1665" w:rsidP="007E4E4B">
            <w:pPr>
              <w:tabs>
                <w:tab w:val="left" w:pos="3119"/>
                <w:tab w:val="left" w:pos="5610"/>
              </w:tabs>
              <w:suppressAutoHyphens/>
              <w:overflowPunct w:val="0"/>
              <w:autoSpaceDE w:val="0"/>
              <w:autoSpaceDN w:val="0"/>
              <w:adjustRightInd w:val="0"/>
              <w:spacing w:after="0"/>
              <w:ind w:left="0" w:hanging="2"/>
              <w:textAlignment w:val="baseline"/>
              <w:rPr>
                <w:rFonts w:ascii="Arial Narrow" w:hAnsi="Arial Narrow" w:cs="Arial"/>
                <w:b/>
                <w:sz w:val="32"/>
                <w:szCs w:val="32"/>
              </w:rPr>
            </w:pPr>
          </w:p>
        </w:tc>
      </w:tr>
    </w:tbl>
    <w:p w14:paraId="3D265FD7" w14:textId="77777777" w:rsidR="007C1665" w:rsidRPr="00FF6F9E" w:rsidRDefault="007C1665" w:rsidP="007C1665">
      <w:pPr>
        <w:tabs>
          <w:tab w:val="left" w:pos="720"/>
          <w:tab w:val="right" w:leader="dot" w:pos="8640"/>
        </w:tabs>
        <w:rPr>
          <w:rFonts w:ascii="Arial Narrow" w:hAnsi="Arial Narrow" w:cs="Arial"/>
          <w:b/>
          <w:sz w:val="28"/>
          <w:szCs w:val="28"/>
        </w:rPr>
      </w:pPr>
    </w:p>
    <w:p w14:paraId="04378656" w14:textId="77777777" w:rsidR="007C1665" w:rsidRPr="00FF6F9E" w:rsidRDefault="007C1665" w:rsidP="007C1665">
      <w:pPr>
        <w:tabs>
          <w:tab w:val="left" w:pos="720"/>
          <w:tab w:val="right" w:leader="dot" w:pos="8640"/>
        </w:tabs>
        <w:jc w:val="center"/>
        <w:rPr>
          <w:rFonts w:ascii="Arial Narrow" w:hAnsi="Arial Narrow" w:cs="Arial"/>
          <w:b/>
          <w:sz w:val="36"/>
          <w:szCs w:val="36"/>
        </w:rPr>
      </w:pPr>
      <w:r w:rsidRPr="00FF6F9E">
        <w:rPr>
          <w:rFonts w:ascii="Arial Narrow" w:hAnsi="Arial Narrow" w:cs="Arial"/>
          <w:b/>
          <w:sz w:val="36"/>
          <w:szCs w:val="36"/>
        </w:rPr>
        <w:t>EN PROCEDURE D’URGENCE</w:t>
      </w:r>
    </w:p>
    <w:tbl>
      <w:tblPr>
        <w:tblStyle w:val="Grilledutableau"/>
        <w:tblW w:w="10211" w:type="dxa"/>
        <w:tblInd w:w="-5" w:type="dxa"/>
        <w:tblLook w:val="04A0" w:firstRow="1" w:lastRow="0" w:firstColumn="1" w:lastColumn="0" w:noHBand="0" w:noVBand="1"/>
      </w:tblPr>
      <w:tblGrid>
        <w:gridCol w:w="2268"/>
        <w:gridCol w:w="7943"/>
      </w:tblGrid>
      <w:tr w:rsidR="005B2706" w:rsidRPr="005A4C0E" w14:paraId="6E6AB3EF" w14:textId="77777777" w:rsidTr="0097508C">
        <w:tc>
          <w:tcPr>
            <w:tcW w:w="2268" w:type="dxa"/>
          </w:tcPr>
          <w:p w14:paraId="50792B4D" w14:textId="77777777" w:rsidR="005B2706" w:rsidRPr="007E4E4B" w:rsidRDefault="005B2706" w:rsidP="0097508C">
            <w:pPr>
              <w:tabs>
                <w:tab w:val="left" w:pos="720"/>
                <w:tab w:val="right" w:leader="dot" w:pos="8640"/>
              </w:tabs>
              <w:spacing w:line="360" w:lineRule="auto"/>
              <w:rPr>
                <w:b/>
                <w:szCs w:val="28"/>
              </w:rPr>
            </w:pPr>
            <w:r w:rsidRPr="007E4E4B">
              <w:rPr>
                <w:b/>
                <w:szCs w:val="28"/>
              </w:rPr>
              <w:t>Projet :</w:t>
            </w:r>
          </w:p>
        </w:tc>
        <w:tc>
          <w:tcPr>
            <w:tcW w:w="7943" w:type="dxa"/>
          </w:tcPr>
          <w:p w14:paraId="537F019D" w14:textId="77777777" w:rsidR="005B2706" w:rsidRPr="007E4E4B" w:rsidRDefault="005B2706" w:rsidP="0097508C">
            <w:pPr>
              <w:pStyle w:val="BankNormal"/>
              <w:spacing w:after="0"/>
              <w:ind w:left="109" w:firstLine="67"/>
              <w:jc w:val="both"/>
              <w:rPr>
                <w:szCs w:val="28"/>
                <w:lang w:val="fr-FR"/>
              </w:rPr>
            </w:pPr>
            <w:r w:rsidRPr="007E4E4B">
              <w:rPr>
                <w:szCs w:val="28"/>
                <w:lang w:val="fr-FR"/>
              </w:rPr>
              <w:t>Projet Gouvernance Locale et Communautés Résilientes PROLOG</w:t>
            </w:r>
          </w:p>
          <w:p w14:paraId="4A6DB94E" w14:textId="77777777" w:rsidR="005B2706" w:rsidRPr="007E4E4B" w:rsidRDefault="005B2706" w:rsidP="0097508C">
            <w:pPr>
              <w:pStyle w:val="BankNormal"/>
              <w:spacing w:after="0"/>
              <w:ind w:left="109" w:firstLine="67"/>
              <w:jc w:val="both"/>
              <w:rPr>
                <w:szCs w:val="28"/>
                <w:lang w:val="fr-FR"/>
              </w:rPr>
            </w:pPr>
          </w:p>
        </w:tc>
      </w:tr>
      <w:tr w:rsidR="005B2706" w:rsidRPr="005A4C0E" w14:paraId="22FE2111" w14:textId="77777777" w:rsidTr="0097508C">
        <w:tc>
          <w:tcPr>
            <w:tcW w:w="2268" w:type="dxa"/>
          </w:tcPr>
          <w:p w14:paraId="0E85C66C" w14:textId="77777777" w:rsidR="005B2706" w:rsidRPr="007E4E4B" w:rsidRDefault="005B2706" w:rsidP="0097508C">
            <w:pPr>
              <w:tabs>
                <w:tab w:val="left" w:pos="720"/>
                <w:tab w:val="right" w:leader="dot" w:pos="8640"/>
              </w:tabs>
              <w:spacing w:line="360" w:lineRule="auto"/>
              <w:rPr>
                <w:b/>
                <w:szCs w:val="28"/>
              </w:rPr>
            </w:pPr>
            <w:r w:rsidRPr="007E4E4B">
              <w:rPr>
                <w:b/>
                <w:szCs w:val="28"/>
              </w:rPr>
              <w:t>Maître d’Ouvrage :</w:t>
            </w:r>
          </w:p>
        </w:tc>
        <w:tc>
          <w:tcPr>
            <w:tcW w:w="7943" w:type="dxa"/>
          </w:tcPr>
          <w:p w14:paraId="3D19D49B" w14:textId="77777777" w:rsidR="005B2706" w:rsidRPr="007E4E4B" w:rsidRDefault="005B2706" w:rsidP="0097508C">
            <w:pPr>
              <w:pStyle w:val="BankNormal"/>
              <w:spacing w:after="0" w:line="360" w:lineRule="auto"/>
              <w:ind w:left="109" w:firstLine="67"/>
              <w:jc w:val="both"/>
              <w:rPr>
                <w:szCs w:val="28"/>
                <w:lang w:val="fr-FR"/>
              </w:rPr>
            </w:pPr>
            <w:r>
              <w:rPr>
                <w:szCs w:val="28"/>
                <w:lang w:val="fr-FR"/>
              </w:rPr>
              <w:t xml:space="preserve">Maire de la Commune de YAGOUA </w:t>
            </w:r>
          </w:p>
        </w:tc>
      </w:tr>
      <w:tr w:rsidR="005B2706" w:rsidRPr="007E4E4B" w14:paraId="3FCCAC79" w14:textId="77777777" w:rsidTr="0097508C">
        <w:tc>
          <w:tcPr>
            <w:tcW w:w="2268" w:type="dxa"/>
          </w:tcPr>
          <w:p w14:paraId="0A474C17" w14:textId="77777777" w:rsidR="005B2706" w:rsidRPr="007E4E4B" w:rsidRDefault="005B2706" w:rsidP="0097508C">
            <w:pPr>
              <w:tabs>
                <w:tab w:val="left" w:pos="720"/>
                <w:tab w:val="right" w:leader="dot" w:pos="8640"/>
              </w:tabs>
              <w:spacing w:line="360" w:lineRule="auto"/>
              <w:rPr>
                <w:b/>
                <w:szCs w:val="28"/>
              </w:rPr>
            </w:pPr>
            <w:r w:rsidRPr="007E4E4B">
              <w:rPr>
                <w:b/>
                <w:szCs w:val="28"/>
              </w:rPr>
              <w:t>Pays :</w:t>
            </w:r>
          </w:p>
        </w:tc>
        <w:tc>
          <w:tcPr>
            <w:tcW w:w="7943" w:type="dxa"/>
          </w:tcPr>
          <w:p w14:paraId="6C3EC9B2" w14:textId="77777777" w:rsidR="005B2706" w:rsidRPr="007E4E4B" w:rsidRDefault="005B2706" w:rsidP="0097508C">
            <w:pPr>
              <w:pStyle w:val="BankNormal"/>
              <w:spacing w:after="0" w:line="360" w:lineRule="auto"/>
              <w:ind w:left="109" w:firstLine="67"/>
              <w:jc w:val="both"/>
              <w:rPr>
                <w:szCs w:val="28"/>
                <w:lang w:val="fr-FR"/>
              </w:rPr>
            </w:pPr>
            <w:r w:rsidRPr="007E4E4B">
              <w:rPr>
                <w:rFonts w:eastAsia="Calibri"/>
                <w:szCs w:val="28"/>
                <w:lang w:val="fr-FR"/>
              </w:rPr>
              <w:t>République du Cameroun</w:t>
            </w:r>
          </w:p>
        </w:tc>
      </w:tr>
      <w:tr w:rsidR="005B2706" w:rsidRPr="007E4E4B" w14:paraId="02EC003B" w14:textId="77777777" w:rsidTr="0097508C">
        <w:tc>
          <w:tcPr>
            <w:tcW w:w="2268" w:type="dxa"/>
          </w:tcPr>
          <w:p w14:paraId="2A016CB5" w14:textId="77777777" w:rsidR="005B2706" w:rsidRPr="007E4E4B" w:rsidRDefault="005B2706" w:rsidP="0097508C">
            <w:pPr>
              <w:tabs>
                <w:tab w:val="left" w:pos="720"/>
                <w:tab w:val="right" w:leader="dot" w:pos="8640"/>
              </w:tabs>
              <w:spacing w:line="360" w:lineRule="auto"/>
              <w:rPr>
                <w:b/>
                <w:szCs w:val="28"/>
              </w:rPr>
            </w:pPr>
            <w:r w:rsidRPr="007E4E4B">
              <w:rPr>
                <w:b/>
                <w:szCs w:val="28"/>
              </w:rPr>
              <w:t xml:space="preserve">Crédit No :  </w:t>
            </w:r>
          </w:p>
        </w:tc>
        <w:tc>
          <w:tcPr>
            <w:tcW w:w="7943" w:type="dxa"/>
          </w:tcPr>
          <w:p w14:paraId="13B431ED" w14:textId="77777777" w:rsidR="005B2706" w:rsidRPr="007E4E4B" w:rsidRDefault="005B2706" w:rsidP="0097508C">
            <w:pPr>
              <w:pStyle w:val="BankNormal"/>
              <w:spacing w:after="0" w:line="360" w:lineRule="auto"/>
              <w:ind w:left="109" w:firstLine="67"/>
              <w:jc w:val="both"/>
              <w:rPr>
                <w:szCs w:val="28"/>
                <w:lang w:val="fr-FR"/>
              </w:rPr>
            </w:pPr>
            <w:r w:rsidRPr="007E4E4B">
              <w:rPr>
                <w:szCs w:val="28"/>
                <w:lang w:val="fr-FR"/>
              </w:rPr>
              <w:t xml:space="preserve">IDA 72130-CM </w:t>
            </w:r>
          </w:p>
        </w:tc>
      </w:tr>
      <w:tr w:rsidR="005B2706" w:rsidRPr="005A4C0E" w14:paraId="1FBCDC9B" w14:textId="77777777" w:rsidTr="0097508C">
        <w:tc>
          <w:tcPr>
            <w:tcW w:w="2268" w:type="dxa"/>
          </w:tcPr>
          <w:p w14:paraId="2D3DADA3" w14:textId="6D8F3079" w:rsidR="005B2706" w:rsidRPr="007E4E4B" w:rsidRDefault="005B2706" w:rsidP="0097508C">
            <w:pPr>
              <w:tabs>
                <w:tab w:val="left" w:pos="720"/>
                <w:tab w:val="right" w:leader="dot" w:pos="8640"/>
              </w:tabs>
              <w:spacing w:line="360" w:lineRule="auto"/>
              <w:rPr>
                <w:b/>
                <w:szCs w:val="28"/>
              </w:rPr>
            </w:pPr>
            <w:r w:rsidRPr="005B2706">
              <w:rPr>
                <w:b/>
                <w:szCs w:val="28"/>
              </w:rPr>
              <w:t xml:space="preserve">AVIS D’APPEL D’OFFRES NATIONAL </w:t>
            </w:r>
          </w:p>
        </w:tc>
        <w:tc>
          <w:tcPr>
            <w:tcW w:w="7943" w:type="dxa"/>
            <w:vAlign w:val="center"/>
          </w:tcPr>
          <w:p w14:paraId="323B15B7" w14:textId="1AE1F70F" w:rsidR="005B2706" w:rsidRPr="00876890" w:rsidRDefault="005B2706" w:rsidP="0097508C">
            <w:pPr>
              <w:pStyle w:val="BankNormal"/>
              <w:spacing w:after="0" w:line="360" w:lineRule="auto"/>
              <w:ind w:left="109" w:firstLine="67"/>
              <w:rPr>
                <w:szCs w:val="28"/>
                <w:lang w:val="fr-CM"/>
              </w:rPr>
            </w:pPr>
            <w:r w:rsidRPr="00423546">
              <w:rPr>
                <w:b/>
                <w:bCs/>
                <w:sz w:val="22"/>
                <w:szCs w:val="22"/>
                <w:lang w:val="fr-FR"/>
              </w:rPr>
              <w:t>N°</w:t>
            </w:r>
            <w:r>
              <w:rPr>
                <w:b/>
                <w:bCs/>
                <w:sz w:val="22"/>
                <w:szCs w:val="22"/>
                <w:lang w:val="fr-FR"/>
              </w:rPr>
              <w:t xml:space="preserve">___ </w:t>
            </w:r>
            <w:r w:rsidRPr="00CA51FB">
              <w:rPr>
                <w:b/>
                <w:bCs/>
                <w:sz w:val="22"/>
                <w:szCs w:val="22"/>
                <w:lang w:val="fr-FR"/>
              </w:rPr>
              <w:t>/</w:t>
            </w:r>
            <w:r>
              <w:rPr>
                <w:b/>
                <w:bCs/>
                <w:sz w:val="22"/>
                <w:szCs w:val="22"/>
                <w:lang w:val="fr-FR"/>
              </w:rPr>
              <w:t>AONO</w:t>
            </w:r>
            <w:r w:rsidRPr="00CA51FB">
              <w:rPr>
                <w:b/>
                <w:bCs/>
                <w:sz w:val="22"/>
                <w:szCs w:val="22"/>
                <w:lang w:val="fr-BE"/>
              </w:rPr>
              <w:t xml:space="preserve">/C.YAGOUA/CIPM </w:t>
            </w:r>
            <w:r w:rsidRPr="00CA51FB">
              <w:rPr>
                <w:b/>
                <w:bCs/>
                <w:sz w:val="22"/>
                <w:szCs w:val="22"/>
                <w:lang w:val="fr-FR"/>
              </w:rPr>
              <w:t>/</w:t>
            </w:r>
          </w:p>
        </w:tc>
      </w:tr>
      <w:tr w:rsidR="005B2706" w:rsidRPr="007E4E4B" w14:paraId="328B0335" w14:textId="77777777" w:rsidTr="0097508C">
        <w:trPr>
          <w:trHeight w:val="105"/>
        </w:trPr>
        <w:tc>
          <w:tcPr>
            <w:tcW w:w="2268" w:type="dxa"/>
          </w:tcPr>
          <w:p w14:paraId="2B67F8F5" w14:textId="77777777" w:rsidR="005B2706" w:rsidRPr="007E4E4B" w:rsidRDefault="005B2706" w:rsidP="0097508C">
            <w:pPr>
              <w:tabs>
                <w:tab w:val="left" w:pos="720"/>
                <w:tab w:val="right" w:leader="dot" w:pos="8640"/>
              </w:tabs>
              <w:spacing w:line="360" w:lineRule="auto"/>
              <w:rPr>
                <w:b/>
                <w:bCs/>
                <w:szCs w:val="28"/>
              </w:rPr>
            </w:pPr>
            <w:r w:rsidRPr="007E4E4B">
              <w:rPr>
                <w:b/>
                <w:bCs/>
                <w:szCs w:val="28"/>
              </w:rPr>
              <w:t>Émis-le :</w:t>
            </w:r>
          </w:p>
        </w:tc>
        <w:tc>
          <w:tcPr>
            <w:tcW w:w="7943" w:type="dxa"/>
          </w:tcPr>
          <w:p w14:paraId="4EC68FE4" w14:textId="29437803" w:rsidR="005B2706" w:rsidRPr="007E4E4B" w:rsidRDefault="005B2706" w:rsidP="0097508C">
            <w:pPr>
              <w:pStyle w:val="Titre"/>
              <w:spacing w:line="360" w:lineRule="auto"/>
              <w:jc w:val="left"/>
              <w:rPr>
                <w:b w:val="0"/>
                <w:bCs/>
                <w:sz w:val="24"/>
                <w:szCs w:val="28"/>
                <w:lang w:val="fr-FR"/>
              </w:rPr>
            </w:pPr>
          </w:p>
        </w:tc>
      </w:tr>
    </w:tbl>
    <w:p w14:paraId="6B9D8AA1" w14:textId="77777777" w:rsidR="00455E70" w:rsidRPr="00FF6F9E" w:rsidRDefault="00455E70" w:rsidP="005B2706">
      <w:pPr>
        <w:spacing w:after="0"/>
        <w:ind w:left="0" w:firstLine="0"/>
      </w:pPr>
    </w:p>
    <w:p w14:paraId="15DC2BD7" w14:textId="77777777" w:rsidR="00455E70" w:rsidRDefault="00455E70" w:rsidP="00514463">
      <w:pPr>
        <w:spacing w:after="0"/>
      </w:pPr>
    </w:p>
    <w:p w14:paraId="1C5FE4C8" w14:textId="77777777" w:rsidR="0097508C" w:rsidRPr="00FF6F9E" w:rsidRDefault="0097508C" w:rsidP="00514463">
      <w:pPr>
        <w:spacing w:after="0"/>
      </w:pPr>
    </w:p>
    <w:p w14:paraId="3A8A9991" w14:textId="77777777" w:rsidR="00455E70" w:rsidRPr="00FF6F9E" w:rsidRDefault="00455E70" w:rsidP="00514463">
      <w:pPr>
        <w:spacing w:after="0"/>
      </w:pPr>
    </w:p>
    <w:p w14:paraId="72322DEF" w14:textId="77777777" w:rsidR="000A450A" w:rsidRPr="00FF6F9E" w:rsidRDefault="000A450A" w:rsidP="00514463">
      <w:pPr>
        <w:spacing w:after="0"/>
        <w:ind w:left="0" w:firstLine="0"/>
        <w:jc w:val="center"/>
        <w:rPr>
          <w:b/>
          <w:sz w:val="32"/>
          <w:szCs w:val="32"/>
          <w:lang w:eastAsia="en-US"/>
        </w:rPr>
      </w:pPr>
      <w:r w:rsidRPr="00FF6F9E">
        <w:rPr>
          <w:b/>
          <w:sz w:val="32"/>
          <w:szCs w:val="32"/>
          <w:lang w:eastAsia="en-US"/>
        </w:rPr>
        <w:lastRenderedPageBreak/>
        <w:t>Table des matièr</w:t>
      </w:r>
      <w:r w:rsidR="006F228E" w:rsidRPr="00FF6F9E">
        <w:rPr>
          <w:b/>
          <w:sz w:val="32"/>
          <w:szCs w:val="32"/>
          <w:lang w:eastAsia="en-US"/>
        </w:rPr>
        <w:t>es</w:t>
      </w:r>
      <w:bookmarkEnd w:id="1"/>
    </w:p>
    <w:p w14:paraId="0A191700" w14:textId="77777777" w:rsidR="00385CF9" w:rsidRPr="00FF6F9E" w:rsidRDefault="00BC5583">
      <w:pPr>
        <w:pStyle w:val="TM1"/>
        <w:rPr>
          <w:rFonts w:asciiTheme="minorHAnsi" w:eastAsiaTheme="minorEastAsia" w:hAnsiTheme="minorHAnsi" w:cstheme="minorBidi"/>
          <w:b w:val="0"/>
          <w:sz w:val="22"/>
          <w:szCs w:val="22"/>
          <w:lang w:eastAsia="en-US"/>
        </w:rPr>
      </w:pPr>
      <w:r w:rsidRPr="00FF6F9E">
        <w:rPr>
          <w:rFonts w:ascii="Times New Roman" w:hAnsi="Times New Roman"/>
          <w:szCs w:val="24"/>
        </w:rPr>
        <w:fldChar w:fldCharType="begin"/>
      </w:r>
      <w:r w:rsidRPr="00FF6F9E">
        <w:rPr>
          <w:rFonts w:ascii="Times New Roman" w:hAnsi="Times New Roman"/>
          <w:szCs w:val="24"/>
        </w:rPr>
        <w:instrText xml:space="preserve"> TOC \h \z \t "00_Part Title,1,00_Section Title,2" </w:instrText>
      </w:r>
      <w:r w:rsidRPr="00FF6F9E">
        <w:rPr>
          <w:rFonts w:ascii="Times New Roman" w:hAnsi="Times New Roman"/>
          <w:szCs w:val="24"/>
        </w:rPr>
        <w:fldChar w:fldCharType="separate"/>
      </w:r>
      <w:hyperlink w:anchor="_Toc37951229" w:history="1">
        <w:r w:rsidR="00385CF9" w:rsidRPr="00FF6F9E">
          <w:rPr>
            <w:rStyle w:val="Lienhypertexte"/>
            <w:color w:val="auto"/>
          </w:rPr>
          <w:t>PARTIE 1 - Procédures d’appel d’offres</w:t>
        </w:r>
        <w:r w:rsidR="00385CF9" w:rsidRPr="00FF6F9E">
          <w:rPr>
            <w:webHidden/>
          </w:rPr>
          <w:tab/>
        </w:r>
        <w:r w:rsidR="00385CF9" w:rsidRPr="00FF6F9E">
          <w:rPr>
            <w:webHidden/>
          </w:rPr>
          <w:fldChar w:fldCharType="begin"/>
        </w:r>
        <w:r w:rsidR="00385CF9" w:rsidRPr="00FF6F9E">
          <w:rPr>
            <w:webHidden/>
          </w:rPr>
          <w:instrText xml:space="preserve"> PAGEREF _Toc37951229 \h </w:instrText>
        </w:r>
        <w:r w:rsidR="00385CF9" w:rsidRPr="00FF6F9E">
          <w:rPr>
            <w:webHidden/>
          </w:rPr>
        </w:r>
        <w:r w:rsidR="00385CF9" w:rsidRPr="00FF6F9E">
          <w:rPr>
            <w:webHidden/>
          </w:rPr>
          <w:fldChar w:fldCharType="separate"/>
        </w:r>
        <w:r w:rsidR="00AF62F2">
          <w:rPr>
            <w:webHidden/>
          </w:rPr>
          <w:t>3</w:t>
        </w:r>
        <w:r w:rsidR="00385CF9" w:rsidRPr="00FF6F9E">
          <w:rPr>
            <w:webHidden/>
          </w:rPr>
          <w:fldChar w:fldCharType="end"/>
        </w:r>
      </w:hyperlink>
    </w:p>
    <w:p w14:paraId="7F940123"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0" w:history="1">
        <w:r w:rsidR="00385CF9" w:rsidRPr="00FF6F9E">
          <w:rPr>
            <w:rStyle w:val="Lienhypertexte"/>
            <w:color w:val="auto"/>
          </w:rPr>
          <w:t>Section I. Instructions aux soumissionnaires</w:t>
        </w:r>
        <w:r w:rsidR="00385CF9" w:rsidRPr="00FF6F9E">
          <w:rPr>
            <w:webHidden/>
          </w:rPr>
          <w:tab/>
        </w:r>
        <w:r w:rsidR="00385CF9" w:rsidRPr="00FF6F9E">
          <w:rPr>
            <w:webHidden/>
          </w:rPr>
          <w:fldChar w:fldCharType="begin"/>
        </w:r>
        <w:r w:rsidR="00385CF9" w:rsidRPr="00FF6F9E">
          <w:rPr>
            <w:webHidden/>
          </w:rPr>
          <w:instrText xml:space="preserve"> PAGEREF _Toc37951230 \h </w:instrText>
        </w:r>
        <w:r w:rsidR="00385CF9" w:rsidRPr="00FF6F9E">
          <w:rPr>
            <w:webHidden/>
          </w:rPr>
        </w:r>
        <w:r w:rsidR="00385CF9" w:rsidRPr="00FF6F9E">
          <w:rPr>
            <w:webHidden/>
          </w:rPr>
          <w:fldChar w:fldCharType="separate"/>
        </w:r>
        <w:r w:rsidR="00AF62F2">
          <w:rPr>
            <w:webHidden/>
          </w:rPr>
          <w:t>4</w:t>
        </w:r>
        <w:r w:rsidR="00385CF9" w:rsidRPr="00FF6F9E">
          <w:rPr>
            <w:webHidden/>
          </w:rPr>
          <w:fldChar w:fldCharType="end"/>
        </w:r>
      </w:hyperlink>
    </w:p>
    <w:p w14:paraId="6BFC8703"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1" w:history="1">
        <w:r w:rsidR="00385CF9" w:rsidRPr="00FF6F9E">
          <w:rPr>
            <w:rStyle w:val="Lienhypertexte"/>
            <w:color w:val="auto"/>
          </w:rPr>
          <w:t>Section II. Données particulières de l’appel d’offres (DPAO)</w:t>
        </w:r>
        <w:r w:rsidR="00385CF9" w:rsidRPr="00FF6F9E">
          <w:rPr>
            <w:webHidden/>
          </w:rPr>
          <w:tab/>
        </w:r>
        <w:r w:rsidR="00385CF9" w:rsidRPr="00FF6F9E">
          <w:rPr>
            <w:webHidden/>
          </w:rPr>
          <w:fldChar w:fldCharType="begin"/>
        </w:r>
        <w:r w:rsidR="00385CF9" w:rsidRPr="00FF6F9E">
          <w:rPr>
            <w:webHidden/>
          </w:rPr>
          <w:instrText xml:space="preserve"> PAGEREF _Toc37951231 \h </w:instrText>
        </w:r>
        <w:r w:rsidR="00385CF9" w:rsidRPr="00FF6F9E">
          <w:rPr>
            <w:webHidden/>
          </w:rPr>
        </w:r>
        <w:r w:rsidR="00385CF9" w:rsidRPr="00FF6F9E">
          <w:rPr>
            <w:webHidden/>
          </w:rPr>
          <w:fldChar w:fldCharType="separate"/>
        </w:r>
        <w:r w:rsidR="00AF62F2">
          <w:rPr>
            <w:webHidden/>
          </w:rPr>
          <w:t>38</w:t>
        </w:r>
        <w:r w:rsidR="00385CF9" w:rsidRPr="00FF6F9E">
          <w:rPr>
            <w:webHidden/>
          </w:rPr>
          <w:fldChar w:fldCharType="end"/>
        </w:r>
      </w:hyperlink>
    </w:p>
    <w:p w14:paraId="51D45C20"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2" w:history="1">
        <w:r w:rsidR="00385CF9" w:rsidRPr="00FF6F9E">
          <w:rPr>
            <w:rStyle w:val="Lienhypertexte"/>
            <w:color w:val="auto"/>
          </w:rPr>
          <w:t>Section III. Critères d’évaluation et de qualification</w:t>
        </w:r>
        <w:r w:rsidR="00385CF9" w:rsidRPr="00FF6F9E">
          <w:rPr>
            <w:webHidden/>
          </w:rPr>
          <w:tab/>
        </w:r>
        <w:r w:rsidR="00385CF9" w:rsidRPr="00FF6F9E">
          <w:rPr>
            <w:webHidden/>
          </w:rPr>
          <w:fldChar w:fldCharType="begin"/>
        </w:r>
        <w:r w:rsidR="00385CF9" w:rsidRPr="00FF6F9E">
          <w:rPr>
            <w:webHidden/>
          </w:rPr>
          <w:instrText xml:space="preserve"> PAGEREF _Toc37951232 \h </w:instrText>
        </w:r>
        <w:r w:rsidR="00385CF9" w:rsidRPr="00FF6F9E">
          <w:rPr>
            <w:webHidden/>
          </w:rPr>
        </w:r>
        <w:r w:rsidR="00385CF9" w:rsidRPr="00FF6F9E">
          <w:rPr>
            <w:webHidden/>
          </w:rPr>
          <w:fldChar w:fldCharType="separate"/>
        </w:r>
        <w:r w:rsidR="00AF62F2">
          <w:rPr>
            <w:webHidden/>
          </w:rPr>
          <w:t>47</w:t>
        </w:r>
        <w:r w:rsidR="00385CF9" w:rsidRPr="00FF6F9E">
          <w:rPr>
            <w:webHidden/>
          </w:rPr>
          <w:fldChar w:fldCharType="end"/>
        </w:r>
      </w:hyperlink>
    </w:p>
    <w:p w14:paraId="5ADF0FF7"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3" w:history="1">
        <w:r w:rsidR="00385CF9" w:rsidRPr="00FF6F9E">
          <w:rPr>
            <w:rStyle w:val="Lienhypertexte"/>
            <w:color w:val="auto"/>
          </w:rPr>
          <w:t>Section IV. Formulaires de soumission</w:t>
        </w:r>
        <w:r w:rsidR="00385CF9" w:rsidRPr="00FF6F9E">
          <w:rPr>
            <w:webHidden/>
          </w:rPr>
          <w:tab/>
        </w:r>
        <w:r w:rsidR="00385CF9" w:rsidRPr="00FF6F9E">
          <w:rPr>
            <w:webHidden/>
          </w:rPr>
          <w:fldChar w:fldCharType="begin"/>
        </w:r>
        <w:r w:rsidR="00385CF9" w:rsidRPr="00FF6F9E">
          <w:rPr>
            <w:webHidden/>
          </w:rPr>
          <w:instrText xml:space="preserve"> PAGEREF _Toc37951233 \h </w:instrText>
        </w:r>
        <w:r w:rsidR="00385CF9" w:rsidRPr="00FF6F9E">
          <w:rPr>
            <w:webHidden/>
          </w:rPr>
        </w:r>
        <w:r w:rsidR="00385CF9" w:rsidRPr="00FF6F9E">
          <w:rPr>
            <w:webHidden/>
          </w:rPr>
          <w:fldChar w:fldCharType="separate"/>
        </w:r>
        <w:r w:rsidR="00AF62F2">
          <w:rPr>
            <w:webHidden/>
          </w:rPr>
          <w:t>65</w:t>
        </w:r>
        <w:r w:rsidR="00385CF9" w:rsidRPr="00FF6F9E">
          <w:rPr>
            <w:webHidden/>
          </w:rPr>
          <w:fldChar w:fldCharType="end"/>
        </w:r>
      </w:hyperlink>
    </w:p>
    <w:p w14:paraId="3A74567D"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4" w:history="1">
        <w:r w:rsidR="00385CF9" w:rsidRPr="00FF6F9E">
          <w:rPr>
            <w:rStyle w:val="Lienhypertexte"/>
            <w:color w:val="auto"/>
          </w:rPr>
          <w:t>Section V. Pays éligibles</w:t>
        </w:r>
        <w:r w:rsidR="00385CF9" w:rsidRPr="00FF6F9E">
          <w:rPr>
            <w:webHidden/>
          </w:rPr>
          <w:tab/>
        </w:r>
        <w:r w:rsidR="00385CF9" w:rsidRPr="00FF6F9E">
          <w:rPr>
            <w:webHidden/>
          </w:rPr>
          <w:fldChar w:fldCharType="begin"/>
        </w:r>
        <w:r w:rsidR="00385CF9" w:rsidRPr="00FF6F9E">
          <w:rPr>
            <w:webHidden/>
          </w:rPr>
          <w:instrText xml:space="preserve"> PAGEREF _Toc37951234 \h </w:instrText>
        </w:r>
        <w:r w:rsidR="00385CF9" w:rsidRPr="00FF6F9E">
          <w:rPr>
            <w:webHidden/>
          </w:rPr>
        </w:r>
        <w:r w:rsidR="00385CF9" w:rsidRPr="00FF6F9E">
          <w:rPr>
            <w:webHidden/>
          </w:rPr>
          <w:fldChar w:fldCharType="separate"/>
        </w:r>
        <w:r w:rsidR="00AF62F2">
          <w:rPr>
            <w:webHidden/>
          </w:rPr>
          <w:t>210</w:t>
        </w:r>
        <w:r w:rsidR="00385CF9" w:rsidRPr="00FF6F9E">
          <w:rPr>
            <w:webHidden/>
          </w:rPr>
          <w:fldChar w:fldCharType="end"/>
        </w:r>
      </w:hyperlink>
    </w:p>
    <w:p w14:paraId="1C26D87F"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5" w:history="1">
        <w:r w:rsidR="00385CF9" w:rsidRPr="00FF6F9E">
          <w:rPr>
            <w:rStyle w:val="Lienhypertexte"/>
            <w:color w:val="auto"/>
          </w:rPr>
          <w:t>Section VI. Fraude et Corruption</w:t>
        </w:r>
        <w:r w:rsidR="00385CF9" w:rsidRPr="00FF6F9E">
          <w:rPr>
            <w:webHidden/>
          </w:rPr>
          <w:tab/>
        </w:r>
        <w:r w:rsidR="00385CF9" w:rsidRPr="00FF6F9E">
          <w:rPr>
            <w:webHidden/>
          </w:rPr>
          <w:fldChar w:fldCharType="begin"/>
        </w:r>
        <w:r w:rsidR="00385CF9" w:rsidRPr="00FF6F9E">
          <w:rPr>
            <w:webHidden/>
          </w:rPr>
          <w:instrText xml:space="preserve"> PAGEREF _Toc37951235 \h </w:instrText>
        </w:r>
        <w:r w:rsidR="00385CF9" w:rsidRPr="00FF6F9E">
          <w:rPr>
            <w:webHidden/>
          </w:rPr>
        </w:r>
        <w:r w:rsidR="00385CF9" w:rsidRPr="00FF6F9E">
          <w:rPr>
            <w:webHidden/>
          </w:rPr>
          <w:fldChar w:fldCharType="separate"/>
        </w:r>
        <w:r w:rsidR="00AF62F2">
          <w:rPr>
            <w:webHidden/>
          </w:rPr>
          <w:t>211</w:t>
        </w:r>
        <w:r w:rsidR="00385CF9" w:rsidRPr="00FF6F9E">
          <w:rPr>
            <w:webHidden/>
          </w:rPr>
          <w:fldChar w:fldCharType="end"/>
        </w:r>
      </w:hyperlink>
    </w:p>
    <w:p w14:paraId="194C46DF"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236" w:history="1">
        <w:r w:rsidR="00385CF9" w:rsidRPr="00FF6F9E">
          <w:rPr>
            <w:rStyle w:val="Lienhypertexte"/>
            <w:color w:val="auto"/>
            <w:lang w:eastAsia="en-US"/>
          </w:rPr>
          <w:t>PARTIE 2 – Spécifications des Travaux</w:t>
        </w:r>
        <w:r w:rsidR="00385CF9" w:rsidRPr="00FF6F9E">
          <w:rPr>
            <w:webHidden/>
          </w:rPr>
          <w:tab/>
        </w:r>
        <w:r w:rsidR="00385CF9" w:rsidRPr="00FF6F9E">
          <w:rPr>
            <w:webHidden/>
          </w:rPr>
          <w:fldChar w:fldCharType="begin"/>
        </w:r>
        <w:r w:rsidR="00385CF9" w:rsidRPr="00FF6F9E">
          <w:rPr>
            <w:webHidden/>
          </w:rPr>
          <w:instrText xml:space="preserve"> PAGEREF _Toc37951236 \h </w:instrText>
        </w:r>
        <w:r w:rsidR="00385CF9" w:rsidRPr="00FF6F9E">
          <w:rPr>
            <w:webHidden/>
          </w:rPr>
        </w:r>
        <w:r w:rsidR="00385CF9" w:rsidRPr="00FF6F9E">
          <w:rPr>
            <w:webHidden/>
          </w:rPr>
          <w:fldChar w:fldCharType="separate"/>
        </w:r>
        <w:r w:rsidR="00AF62F2">
          <w:rPr>
            <w:webHidden/>
          </w:rPr>
          <w:t>214</w:t>
        </w:r>
        <w:r w:rsidR="00385CF9" w:rsidRPr="00FF6F9E">
          <w:rPr>
            <w:webHidden/>
          </w:rPr>
          <w:fldChar w:fldCharType="end"/>
        </w:r>
      </w:hyperlink>
    </w:p>
    <w:p w14:paraId="1E479E79"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7" w:history="1">
        <w:r w:rsidR="00385CF9" w:rsidRPr="00FF6F9E">
          <w:rPr>
            <w:rStyle w:val="Lienhypertexte"/>
            <w:color w:val="auto"/>
          </w:rPr>
          <w:t>Section VII. Spécifications techniques et plan</w:t>
        </w:r>
        <w:r w:rsidR="00385CF9" w:rsidRPr="00FF6F9E">
          <w:rPr>
            <w:webHidden/>
          </w:rPr>
          <w:tab/>
        </w:r>
        <w:r w:rsidR="00385CF9" w:rsidRPr="00FF6F9E">
          <w:rPr>
            <w:webHidden/>
          </w:rPr>
          <w:fldChar w:fldCharType="begin"/>
        </w:r>
        <w:r w:rsidR="00385CF9" w:rsidRPr="00FF6F9E">
          <w:rPr>
            <w:webHidden/>
          </w:rPr>
          <w:instrText xml:space="preserve"> PAGEREF _Toc37951237 \h </w:instrText>
        </w:r>
        <w:r w:rsidR="00385CF9" w:rsidRPr="00FF6F9E">
          <w:rPr>
            <w:webHidden/>
          </w:rPr>
        </w:r>
        <w:r w:rsidR="00385CF9" w:rsidRPr="00FF6F9E">
          <w:rPr>
            <w:webHidden/>
          </w:rPr>
          <w:fldChar w:fldCharType="separate"/>
        </w:r>
        <w:r w:rsidR="00AF62F2">
          <w:rPr>
            <w:webHidden/>
          </w:rPr>
          <w:t>215</w:t>
        </w:r>
        <w:r w:rsidR="00385CF9" w:rsidRPr="00FF6F9E">
          <w:rPr>
            <w:webHidden/>
          </w:rPr>
          <w:fldChar w:fldCharType="end"/>
        </w:r>
      </w:hyperlink>
    </w:p>
    <w:p w14:paraId="3C974A0B"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238" w:history="1">
        <w:r w:rsidR="00385CF9" w:rsidRPr="00FF6F9E">
          <w:rPr>
            <w:rStyle w:val="Lienhypertexte"/>
            <w:color w:val="auto"/>
            <w:lang w:eastAsia="en-US"/>
          </w:rPr>
          <w:t>PARTIE 3 – Marché et Formulaires</w:t>
        </w:r>
        <w:r w:rsidR="00385CF9" w:rsidRPr="00FF6F9E">
          <w:rPr>
            <w:webHidden/>
          </w:rPr>
          <w:tab/>
        </w:r>
        <w:r w:rsidR="00385CF9" w:rsidRPr="00FF6F9E">
          <w:rPr>
            <w:webHidden/>
          </w:rPr>
          <w:fldChar w:fldCharType="begin"/>
        </w:r>
        <w:r w:rsidR="00385CF9" w:rsidRPr="00FF6F9E">
          <w:rPr>
            <w:webHidden/>
          </w:rPr>
          <w:instrText xml:space="preserve"> PAGEREF _Toc37951238 \h </w:instrText>
        </w:r>
        <w:r w:rsidR="00385CF9" w:rsidRPr="00FF6F9E">
          <w:rPr>
            <w:webHidden/>
          </w:rPr>
        </w:r>
        <w:r w:rsidR="00385CF9" w:rsidRPr="00FF6F9E">
          <w:rPr>
            <w:webHidden/>
          </w:rPr>
          <w:fldChar w:fldCharType="separate"/>
        </w:r>
        <w:r w:rsidR="00AF62F2">
          <w:rPr>
            <w:webHidden/>
          </w:rPr>
          <w:t>438</w:t>
        </w:r>
        <w:r w:rsidR="00385CF9" w:rsidRPr="00FF6F9E">
          <w:rPr>
            <w:webHidden/>
          </w:rPr>
          <w:fldChar w:fldCharType="end"/>
        </w:r>
      </w:hyperlink>
    </w:p>
    <w:p w14:paraId="130069C8" w14:textId="77777777" w:rsidR="00385CF9" w:rsidRPr="00FF6F9E" w:rsidRDefault="0097508C">
      <w:pPr>
        <w:pStyle w:val="TM2"/>
        <w:rPr>
          <w:rFonts w:asciiTheme="minorHAnsi" w:eastAsiaTheme="minorEastAsia" w:hAnsiTheme="minorHAnsi" w:cstheme="minorBidi"/>
          <w:sz w:val="22"/>
          <w:szCs w:val="22"/>
          <w:lang w:eastAsia="en-US"/>
        </w:rPr>
      </w:pPr>
      <w:hyperlink w:anchor="_Toc37951239" w:history="1">
        <w:r w:rsidR="00385CF9" w:rsidRPr="00FF6F9E">
          <w:rPr>
            <w:rStyle w:val="Lienhypertexte"/>
            <w:color w:val="auto"/>
          </w:rPr>
          <w:t>Section VIII. Cahier des Clauses administratives générales</w:t>
        </w:r>
        <w:r w:rsidR="00385CF9" w:rsidRPr="00FF6F9E">
          <w:rPr>
            <w:webHidden/>
          </w:rPr>
          <w:tab/>
        </w:r>
        <w:r w:rsidR="00385CF9" w:rsidRPr="00FF6F9E">
          <w:rPr>
            <w:webHidden/>
          </w:rPr>
          <w:fldChar w:fldCharType="begin"/>
        </w:r>
        <w:r w:rsidR="00385CF9" w:rsidRPr="00FF6F9E">
          <w:rPr>
            <w:webHidden/>
          </w:rPr>
          <w:instrText xml:space="preserve"> PAGEREF _Toc37951239 \h </w:instrText>
        </w:r>
        <w:r w:rsidR="00385CF9" w:rsidRPr="00FF6F9E">
          <w:rPr>
            <w:webHidden/>
          </w:rPr>
        </w:r>
        <w:r w:rsidR="00385CF9" w:rsidRPr="00FF6F9E">
          <w:rPr>
            <w:webHidden/>
          </w:rPr>
          <w:fldChar w:fldCharType="separate"/>
        </w:r>
        <w:r w:rsidR="00AF62F2">
          <w:rPr>
            <w:webHidden/>
          </w:rPr>
          <w:t>439</w:t>
        </w:r>
        <w:r w:rsidR="00385CF9" w:rsidRPr="00FF6F9E">
          <w:rPr>
            <w:webHidden/>
          </w:rPr>
          <w:fldChar w:fldCharType="end"/>
        </w:r>
      </w:hyperlink>
    </w:p>
    <w:p w14:paraId="11E6D2B5" w14:textId="77777777" w:rsidR="00385CF9" w:rsidRPr="00FF6F9E" w:rsidRDefault="0097508C">
      <w:pPr>
        <w:pStyle w:val="TM2"/>
        <w:rPr>
          <w:rFonts w:asciiTheme="minorHAnsi" w:eastAsiaTheme="minorEastAsia" w:hAnsiTheme="minorHAnsi" w:cstheme="minorBidi"/>
          <w:sz w:val="22"/>
          <w:szCs w:val="22"/>
          <w:lang w:eastAsia="en-US"/>
        </w:rPr>
      </w:pPr>
      <w:hyperlink w:anchor="_Toc37951240" w:history="1">
        <w:r w:rsidR="00385CF9" w:rsidRPr="00FF6F9E">
          <w:rPr>
            <w:rStyle w:val="Lienhypertexte"/>
            <w:color w:val="auto"/>
          </w:rPr>
          <w:t>Section IX. Cahier des Clauses administratives particulières</w:t>
        </w:r>
        <w:r w:rsidR="00385CF9" w:rsidRPr="00FF6F9E">
          <w:rPr>
            <w:webHidden/>
          </w:rPr>
          <w:tab/>
        </w:r>
        <w:r w:rsidR="00385CF9" w:rsidRPr="00FF6F9E">
          <w:rPr>
            <w:webHidden/>
          </w:rPr>
          <w:fldChar w:fldCharType="begin"/>
        </w:r>
        <w:r w:rsidR="00385CF9" w:rsidRPr="00FF6F9E">
          <w:rPr>
            <w:webHidden/>
          </w:rPr>
          <w:instrText xml:space="preserve"> PAGEREF _Toc37951240 \h </w:instrText>
        </w:r>
        <w:r w:rsidR="00385CF9" w:rsidRPr="00FF6F9E">
          <w:rPr>
            <w:webHidden/>
          </w:rPr>
        </w:r>
        <w:r w:rsidR="00385CF9" w:rsidRPr="00FF6F9E">
          <w:rPr>
            <w:webHidden/>
          </w:rPr>
          <w:fldChar w:fldCharType="separate"/>
        </w:r>
        <w:r w:rsidR="00AF62F2">
          <w:rPr>
            <w:webHidden/>
          </w:rPr>
          <w:t>491</w:t>
        </w:r>
        <w:r w:rsidR="00385CF9" w:rsidRPr="00FF6F9E">
          <w:rPr>
            <w:webHidden/>
          </w:rPr>
          <w:fldChar w:fldCharType="end"/>
        </w:r>
      </w:hyperlink>
    </w:p>
    <w:p w14:paraId="5F2E344E" w14:textId="77777777" w:rsidR="00385CF9" w:rsidRPr="00FF6F9E" w:rsidRDefault="0097508C">
      <w:pPr>
        <w:pStyle w:val="TM2"/>
        <w:rPr>
          <w:rFonts w:asciiTheme="minorHAnsi" w:eastAsiaTheme="minorEastAsia" w:hAnsiTheme="minorHAnsi" w:cstheme="minorBidi"/>
          <w:sz w:val="22"/>
          <w:szCs w:val="22"/>
          <w:lang w:eastAsia="en-US"/>
        </w:rPr>
      </w:pPr>
      <w:hyperlink w:anchor="_Toc37951241" w:history="1">
        <w:r w:rsidR="00385CF9" w:rsidRPr="00FF6F9E">
          <w:rPr>
            <w:rStyle w:val="Lienhypertexte"/>
            <w:color w:val="auto"/>
          </w:rPr>
          <w:t>Section X. Formulaires du Marché</w:t>
        </w:r>
        <w:r w:rsidR="00385CF9" w:rsidRPr="00FF6F9E">
          <w:rPr>
            <w:webHidden/>
          </w:rPr>
          <w:tab/>
        </w:r>
        <w:r w:rsidR="00385CF9" w:rsidRPr="00FF6F9E">
          <w:rPr>
            <w:webHidden/>
          </w:rPr>
          <w:fldChar w:fldCharType="begin"/>
        </w:r>
        <w:r w:rsidR="00385CF9" w:rsidRPr="00FF6F9E">
          <w:rPr>
            <w:webHidden/>
          </w:rPr>
          <w:instrText xml:space="preserve"> PAGEREF _Toc37951241 \h </w:instrText>
        </w:r>
        <w:r w:rsidR="00385CF9" w:rsidRPr="00FF6F9E">
          <w:rPr>
            <w:webHidden/>
          </w:rPr>
        </w:r>
        <w:r w:rsidR="00385CF9" w:rsidRPr="00FF6F9E">
          <w:rPr>
            <w:webHidden/>
          </w:rPr>
          <w:fldChar w:fldCharType="separate"/>
        </w:r>
        <w:r w:rsidR="00AF62F2">
          <w:rPr>
            <w:webHidden/>
          </w:rPr>
          <w:t>498</w:t>
        </w:r>
        <w:r w:rsidR="00385CF9" w:rsidRPr="00FF6F9E">
          <w:rPr>
            <w:webHidden/>
          </w:rPr>
          <w:fldChar w:fldCharType="end"/>
        </w:r>
      </w:hyperlink>
    </w:p>
    <w:p w14:paraId="0A998A47" w14:textId="77777777" w:rsidR="00D77FB8" w:rsidRPr="00FF6F9E" w:rsidRDefault="00BC5583" w:rsidP="00B4137D">
      <w:pPr>
        <w:pStyle w:val="TM1"/>
        <w:sectPr w:rsidR="00D77FB8" w:rsidRPr="00FF6F9E" w:rsidSect="0081486C">
          <w:headerReference w:type="even" r:id="rId9"/>
          <w:headerReference w:type="default" r:id="rId10"/>
          <w:footnotePr>
            <w:numRestart w:val="eachSect"/>
          </w:footnotePr>
          <w:endnotePr>
            <w:numFmt w:val="decimal"/>
          </w:endnotePr>
          <w:type w:val="nextColumn"/>
          <w:pgSz w:w="12240" w:h="15840" w:code="1"/>
          <w:pgMar w:top="1440" w:right="1440" w:bottom="709" w:left="1440" w:header="720" w:footer="720" w:gutter="0"/>
          <w:pgNumType w:start="1"/>
          <w:cols w:space="720"/>
          <w:titlePg/>
        </w:sectPr>
      </w:pPr>
      <w:r w:rsidRPr="00FF6F9E">
        <w:fldChar w:fldCharType="end"/>
      </w:r>
    </w:p>
    <w:p w14:paraId="3F5A7586" w14:textId="77777777" w:rsidR="000A450A" w:rsidRPr="00FF6F9E" w:rsidRDefault="000A450A" w:rsidP="00B4137D">
      <w:pPr>
        <w:pStyle w:val="TM1"/>
      </w:pPr>
    </w:p>
    <w:p w14:paraId="0C5B6435" w14:textId="77777777" w:rsidR="000A450A" w:rsidRPr="00FF6F9E" w:rsidRDefault="000A450A" w:rsidP="002B3FD2">
      <w:pPr>
        <w:suppressAutoHyphens/>
        <w:rPr>
          <w:szCs w:val="24"/>
        </w:rPr>
      </w:pPr>
    </w:p>
    <w:p w14:paraId="29200685" w14:textId="77777777" w:rsidR="00D77FB8" w:rsidRPr="00FF6F9E" w:rsidRDefault="00D77FB8" w:rsidP="002B3FD2">
      <w:pPr>
        <w:suppressAutoHyphens/>
        <w:rPr>
          <w:szCs w:val="24"/>
        </w:rPr>
        <w:sectPr w:rsidR="00D77FB8" w:rsidRPr="00FF6F9E"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4CA6D7CF" w14:textId="77777777" w:rsidR="00DA6BFE" w:rsidRPr="00FF6F9E" w:rsidRDefault="00DA6BFE" w:rsidP="00DA6BFE">
      <w:pPr>
        <w:pStyle w:val="Titre10"/>
        <w:rPr>
          <w:sz w:val="44"/>
        </w:rPr>
      </w:pPr>
      <w:bookmarkStart w:id="2" w:name="_Toc494778682"/>
      <w:bookmarkStart w:id="3" w:name="_Toc499607136"/>
      <w:bookmarkStart w:id="4" w:name="_Toc499608189"/>
      <w:bookmarkStart w:id="5" w:name="_Toc156372846"/>
      <w:bookmarkStart w:id="6" w:name="_Toc438529596"/>
      <w:bookmarkStart w:id="7" w:name="_Toc438725752"/>
      <w:bookmarkStart w:id="8" w:name="_Toc438817747"/>
      <w:bookmarkStart w:id="9" w:name="_Toc438954441"/>
      <w:bookmarkStart w:id="10" w:name="_Toc461939615"/>
      <w:bookmarkStart w:id="11" w:name="_Toc326657859"/>
      <w:bookmarkStart w:id="12" w:name="_Toc478837993"/>
    </w:p>
    <w:p w14:paraId="37B20295" w14:textId="77777777" w:rsidR="00DA6BFE" w:rsidRPr="00FF6F9E" w:rsidRDefault="00DA6BFE" w:rsidP="00DA6BFE">
      <w:pPr>
        <w:pStyle w:val="Titre10"/>
        <w:rPr>
          <w:sz w:val="44"/>
        </w:rPr>
      </w:pPr>
    </w:p>
    <w:p w14:paraId="4319D490" w14:textId="77777777" w:rsidR="00DA6BFE" w:rsidRPr="00FF6F9E" w:rsidRDefault="00DA6BFE" w:rsidP="00DA6BFE">
      <w:pPr>
        <w:pStyle w:val="Titre10"/>
        <w:rPr>
          <w:sz w:val="56"/>
          <w:szCs w:val="56"/>
        </w:rPr>
      </w:pPr>
    </w:p>
    <w:p w14:paraId="50FC6843" w14:textId="77777777" w:rsidR="003A23E0" w:rsidRPr="00FF6F9E" w:rsidRDefault="003A23E0" w:rsidP="003A23E0"/>
    <w:p w14:paraId="7E38A4E8" w14:textId="77777777" w:rsidR="00D55904" w:rsidRPr="00FF6F9E" w:rsidRDefault="000A450A" w:rsidP="00DA6BFE">
      <w:pPr>
        <w:pStyle w:val="00PartTitle"/>
      </w:pPr>
      <w:bookmarkStart w:id="13" w:name="_Toc37951229"/>
      <w:r w:rsidRPr="00FF6F9E">
        <w:t>PARTIE</w:t>
      </w:r>
      <w:bookmarkStart w:id="14" w:name="_Toc494778683"/>
      <w:bookmarkStart w:id="15" w:name="_Toc499607137"/>
      <w:bookmarkStart w:id="16" w:name="_Toc499608190"/>
      <w:bookmarkEnd w:id="2"/>
      <w:bookmarkEnd w:id="3"/>
      <w:bookmarkEnd w:id="4"/>
      <w:bookmarkEnd w:id="5"/>
      <w:r w:rsidRPr="00FF6F9E">
        <w:t xml:space="preserve"> </w:t>
      </w:r>
      <w:r w:rsidR="00842368" w:rsidRPr="00FF6F9E">
        <w:t xml:space="preserve">1 </w:t>
      </w:r>
      <w:r w:rsidRPr="00FF6F9E">
        <w:t>- Procédures</w:t>
      </w:r>
      <w:bookmarkEnd w:id="6"/>
      <w:bookmarkEnd w:id="7"/>
      <w:bookmarkEnd w:id="8"/>
      <w:bookmarkEnd w:id="9"/>
      <w:bookmarkEnd w:id="10"/>
      <w:r w:rsidRPr="00FF6F9E">
        <w:t xml:space="preserve"> d’appel d’offres</w:t>
      </w:r>
      <w:bookmarkEnd w:id="11"/>
      <w:bookmarkEnd w:id="12"/>
      <w:bookmarkEnd w:id="13"/>
      <w:bookmarkEnd w:id="14"/>
      <w:bookmarkEnd w:id="15"/>
      <w:bookmarkEnd w:id="16"/>
    </w:p>
    <w:p w14:paraId="5E1B5EED" w14:textId="77777777" w:rsidR="000A450A" w:rsidRPr="00FF6F9E" w:rsidRDefault="000A450A" w:rsidP="002B3FD2">
      <w:pPr>
        <w:suppressAutoHyphens/>
        <w:rPr>
          <w:szCs w:val="24"/>
        </w:rPr>
        <w:sectPr w:rsidR="000A450A" w:rsidRPr="00FF6F9E" w:rsidSect="00D77FB8">
          <w:headerReference w:type="even" r:id="rId11"/>
          <w:headerReference w:type="first" r:id="rId12"/>
          <w:footnotePr>
            <w:numRestart w:val="eachSect"/>
          </w:footnotePr>
          <w:endnotePr>
            <w:numFmt w:val="decimal"/>
          </w:endnotePr>
          <w:type w:val="nextColumn"/>
          <w:pgSz w:w="12240" w:h="15840" w:code="1"/>
          <w:pgMar w:top="1440" w:right="1440" w:bottom="1440" w:left="1440" w:header="720" w:footer="720" w:gutter="0"/>
          <w:cols w:space="720"/>
          <w:titlePg/>
        </w:sectPr>
      </w:pPr>
    </w:p>
    <w:p w14:paraId="5B1593AC" w14:textId="77777777" w:rsidR="006C19A4" w:rsidRPr="00FF6F9E" w:rsidRDefault="006C19A4" w:rsidP="001059F7">
      <w:pPr>
        <w:pStyle w:val="00SectionTitle"/>
      </w:pPr>
      <w:bookmarkStart w:id="17" w:name="_Toc156027991"/>
      <w:bookmarkStart w:id="18" w:name="_Toc156372847"/>
      <w:bookmarkStart w:id="19" w:name="_Toc326657860"/>
      <w:bookmarkStart w:id="20" w:name="_Toc478837994"/>
      <w:bookmarkStart w:id="21" w:name="_Toc37951230"/>
      <w:r w:rsidRPr="00FF6F9E">
        <w:lastRenderedPageBreak/>
        <w:t>Section I. Instructions aux soumissionnaires</w:t>
      </w:r>
      <w:bookmarkEnd w:id="17"/>
      <w:bookmarkEnd w:id="18"/>
      <w:bookmarkEnd w:id="19"/>
      <w:bookmarkEnd w:id="20"/>
      <w:bookmarkEnd w:id="21"/>
    </w:p>
    <w:p w14:paraId="65CF04B3" w14:textId="77777777" w:rsidR="000A450A" w:rsidRPr="00FF6F9E" w:rsidRDefault="000A450A" w:rsidP="002B3FD2">
      <w:pPr>
        <w:suppressAutoHyphens/>
        <w:rPr>
          <w:szCs w:val="24"/>
        </w:rPr>
      </w:pPr>
    </w:p>
    <w:p w14:paraId="51F4315A" w14:textId="77777777" w:rsidR="000A450A" w:rsidRPr="00FF6F9E" w:rsidRDefault="001E79A7" w:rsidP="007D71BC">
      <w:pPr>
        <w:pStyle w:val="Subtitle2"/>
        <w:spacing w:before="0" w:after="0"/>
        <w:ind w:left="281" w:right="288" w:hanging="281"/>
        <w:outlineLvl w:val="1"/>
        <w:rPr>
          <w:sz w:val="28"/>
          <w:szCs w:val="28"/>
          <w:lang w:eastAsia="en-US"/>
        </w:rPr>
      </w:pPr>
      <w:r w:rsidRPr="00FF6F9E">
        <w:rPr>
          <w:sz w:val="28"/>
          <w:szCs w:val="28"/>
          <w:lang w:eastAsia="en-US"/>
        </w:rPr>
        <w:t xml:space="preserve">Contenu </w:t>
      </w:r>
    </w:p>
    <w:p w14:paraId="201619DF" w14:textId="77777777" w:rsidR="007D71BC" w:rsidRPr="00FF6F9E" w:rsidRDefault="007D71BC" w:rsidP="00566930">
      <w:pPr>
        <w:pStyle w:val="Corpsdetexte"/>
        <w:tabs>
          <w:tab w:val="left" w:pos="900"/>
          <w:tab w:val="right" w:leader="dot" w:pos="10070"/>
        </w:tabs>
        <w:spacing w:after="0"/>
        <w:ind w:left="360" w:right="540"/>
        <w:rPr>
          <w:szCs w:val="24"/>
          <w:lang w:val="fr-FR"/>
        </w:rPr>
      </w:pPr>
    </w:p>
    <w:p w14:paraId="0AEB4121" w14:textId="77777777" w:rsidR="00385CF9" w:rsidRPr="00FF6F9E" w:rsidRDefault="00B4137D">
      <w:pPr>
        <w:pStyle w:val="TM1"/>
        <w:rPr>
          <w:rFonts w:asciiTheme="minorHAnsi" w:eastAsiaTheme="minorEastAsia" w:hAnsiTheme="minorHAnsi" w:cstheme="minorBidi"/>
          <w:b w:val="0"/>
          <w:sz w:val="22"/>
          <w:szCs w:val="22"/>
          <w:lang w:eastAsia="en-US"/>
        </w:rPr>
      </w:pPr>
      <w:r w:rsidRPr="00FF6F9E">
        <w:rPr>
          <w:szCs w:val="24"/>
        </w:rPr>
        <w:fldChar w:fldCharType="begin"/>
      </w:r>
      <w:r w:rsidRPr="00FF6F9E">
        <w:rPr>
          <w:szCs w:val="24"/>
        </w:rPr>
        <w:instrText xml:space="preserve"> TOC \h \z \t "00_Section I_ Title,1,00_Section I_Subtitle,2" </w:instrText>
      </w:r>
      <w:r w:rsidRPr="00FF6F9E">
        <w:rPr>
          <w:szCs w:val="24"/>
        </w:rPr>
        <w:fldChar w:fldCharType="separate"/>
      </w:r>
      <w:hyperlink w:anchor="_Toc37951296" w:history="1">
        <w:r w:rsidR="00385CF9" w:rsidRPr="00FF6F9E">
          <w:rPr>
            <w:rStyle w:val="Lienhypertexte"/>
            <w:color w:val="auto"/>
          </w:rPr>
          <w:t>A.</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Généralités</w:t>
        </w:r>
        <w:r w:rsidR="00385CF9" w:rsidRPr="00FF6F9E">
          <w:rPr>
            <w:webHidden/>
          </w:rPr>
          <w:tab/>
        </w:r>
        <w:r w:rsidR="00385CF9" w:rsidRPr="00FF6F9E">
          <w:rPr>
            <w:webHidden/>
          </w:rPr>
          <w:fldChar w:fldCharType="begin"/>
        </w:r>
        <w:r w:rsidR="00385CF9" w:rsidRPr="00FF6F9E">
          <w:rPr>
            <w:webHidden/>
          </w:rPr>
          <w:instrText xml:space="preserve"> PAGEREF _Toc37951296 \h </w:instrText>
        </w:r>
        <w:r w:rsidR="00385CF9" w:rsidRPr="00FF6F9E">
          <w:rPr>
            <w:webHidden/>
          </w:rPr>
        </w:r>
        <w:r w:rsidR="00385CF9" w:rsidRPr="00FF6F9E">
          <w:rPr>
            <w:webHidden/>
          </w:rPr>
          <w:fldChar w:fldCharType="separate"/>
        </w:r>
        <w:r w:rsidR="00AF62F2">
          <w:rPr>
            <w:webHidden/>
          </w:rPr>
          <w:t>6</w:t>
        </w:r>
        <w:r w:rsidR="00385CF9" w:rsidRPr="00FF6F9E">
          <w:rPr>
            <w:webHidden/>
          </w:rPr>
          <w:fldChar w:fldCharType="end"/>
        </w:r>
      </w:hyperlink>
    </w:p>
    <w:p w14:paraId="7E2E3C8B" w14:textId="77777777" w:rsidR="00385CF9" w:rsidRPr="00FF6F9E" w:rsidRDefault="0097508C">
      <w:pPr>
        <w:pStyle w:val="TM2"/>
        <w:rPr>
          <w:rFonts w:asciiTheme="minorHAnsi" w:eastAsiaTheme="minorEastAsia" w:hAnsiTheme="minorHAnsi" w:cstheme="minorBidi"/>
          <w:sz w:val="22"/>
          <w:szCs w:val="22"/>
          <w:lang w:eastAsia="en-US"/>
        </w:rPr>
      </w:pPr>
      <w:hyperlink w:anchor="_Toc37951297"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Objet du Marché</w:t>
        </w:r>
        <w:r w:rsidR="00385CF9" w:rsidRPr="00FF6F9E">
          <w:rPr>
            <w:webHidden/>
          </w:rPr>
          <w:tab/>
        </w:r>
        <w:r w:rsidR="00385CF9" w:rsidRPr="00FF6F9E">
          <w:rPr>
            <w:webHidden/>
          </w:rPr>
          <w:fldChar w:fldCharType="begin"/>
        </w:r>
        <w:r w:rsidR="00385CF9" w:rsidRPr="00FF6F9E">
          <w:rPr>
            <w:webHidden/>
          </w:rPr>
          <w:instrText xml:space="preserve"> PAGEREF _Toc37951297 \h </w:instrText>
        </w:r>
        <w:r w:rsidR="00385CF9" w:rsidRPr="00FF6F9E">
          <w:rPr>
            <w:webHidden/>
          </w:rPr>
        </w:r>
        <w:r w:rsidR="00385CF9" w:rsidRPr="00FF6F9E">
          <w:rPr>
            <w:webHidden/>
          </w:rPr>
          <w:fldChar w:fldCharType="separate"/>
        </w:r>
        <w:r w:rsidR="00AF62F2">
          <w:rPr>
            <w:webHidden/>
          </w:rPr>
          <w:t>6</w:t>
        </w:r>
        <w:r w:rsidR="00385CF9" w:rsidRPr="00FF6F9E">
          <w:rPr>
            <w:webHidden/>
          </w:rPr>
          <w:fldChar w:fldCharType="end"/>
        </w:r>
      </w:hyperlink>
    </w:p>
    <w:p w14:paraId="4ED58B1E" w14:textId="77777777" w:rsidR="00385CF9" w:rsidRPr="00FF6F9E" w:rsidRDefault="0097508C">
      <w:pPr>
        <w:pStyle w:val="TM2"/>
        <w:rPr>
          <w:rFonts w:asciiTheme="minorHAnsi" w:eastAsiaTheme="minorEastAsia" w:hAnsiTheme="minorHAnsi" w:cstheme="minorBidi"/>
          <w:sz w:val="22"/>
          <w:szCs w:val="22"/>
          <w:lang w:eastAsia="en-US"/>
        </w:rPr>
      </w:pPr>
      <w:hyperlink w:anchor="_Toc37951298" w:history="1">
        <w:r w:rsidR="00385CF9" w:rsidRPr="00FF6F9E">
          <w:rPr>
            <w:rStyle w:val="Lienhypertexte"/>
            <w:color w:val="auto"/>
          </w:rPr>
          <w:t>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Origine des fonds</w:t>
        </w:r>
        <w:r w:rsidR="00385CF9" w:rsidRPr="00FF6F9E">
          <w:rPr>
            <w:webHidden/>
          </w:rPr>
          <w:tab/>
        </w:r>
        <w:r w:rsidR="00385CF9" w:rsidRPr="00FF6F9E">
          <w:rPr>
            <w:webHidden/>
          </w:rPr>
          <w:fldChar w:fldCharType="begin"/>
        </w:r>
        <w:r w:rsidR="00385CF9" w:rsidRPr="00FF6F9E">
          <w:rPr>
            <w:webHidden/>
          </w:rPr>
          <w:instrText xml:space="preserve"> PAGEREF _Toc37951298 \h </w:instrText>
        </w:r>
        <w:r w:rsidR="00385CF9" w:rsidRPr="00FF6F9E">
          <w:rPr>
            <w:webHidden/>
          </w:rPr>
        </w:r>
        <w:r w:rsidR="00385CF9" w:rsidRPr="00FF6F9E">
          <w:rPr>
            <w:webHidden/>
          </w:rPr>
          <w:fldChar w:fldCharType="separate"/>
        </w:r>
        <w:r w:rsidR="00AF62F2">
          <w:rPr>
            <w:webHidden/>
          </w:rPr>
          <w:t>7</w:t>
        </w:r>
        <w:r w:rsidR="00385CF9" w:rsidRPr="00FF6F9E">
          <w:rPr>
            <w:webHidden/>
          </w:rPr>
          <w:fldChar w:fldCharType="end"/>
        </w:r>
      </w:hyperlink>
    </w:p>
    <w:p w14:paraId="7146EA04" w14:textId="77777777" w:rsidR="00385CF9" w:rsidRPr="00FF6F9E" w:rsidRDefault="0097508C">
      <w:pPr>
        <w:pStyle w:val="TM2"/>
        <w:rPr>
          <w:rFonts w:asciiTheme="minorHAnsi" w:eastAsiaTheme="minorEastAsia" w:hAnsiTheme="minorHAnsi" w:cstheme="minorBidi"/>
          <w:sz w:val="22"/>
          <w:szCs w:val="22"/>
          <w:lang w:eastAsia="en-US"/>
        </w:rPr>
      </w:pPr>
      <w:hyperlink w:anchor="_Toc37951299" w:history="1">
        <w:r w:rsidR="00385CF9" w:rsidRPr="00FF6F9E">
          <w:rPr>
            <w:rStyle w:val="Lienhypertexte"/>
            <w:color w:val="auto"/>
          </w:rPr>
          <w:t>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Fraude et Corruption</w:t>
        </w:r>
        <w:r w:rsidR="00385CF9" w:rsidRPr="00FF6F9E">
          <w:rPr>
            <w:webHidden/>
          </w:rPr>
          <w:tab/>
        </w:r>
        <w:r w:rsidR="00385CF9" w:rsidRPr="00FF6F9E">
          <w:rPr>
            <w:webHidden/>
          </w:rPr>
          <w:fldChar w:fldCharType="begin"/>
        </w:r>
        <w:r w:rsidR="00385CF9" w:rsidRPr="00FF6F9E">
          <w:rPr>
            <w:webHidden/>
          </w:rPr>
          <w:instrText xml:space="preserve"> PAGEREF _Toc37951299 \h </w:instrText>
        </w:r>
        <w:r w:rsidR="00385CF9" w:rsidRPr="00FF6F9E">
          <w:rPr>
            <w:webHidden/>
          </w:rPr>
        </w:r>
        <w:r w:rsidR="00385CF9" w:rsidRPr="00FF6F9E">
          <w:rPr>
            <w:webHidden/>
          </w:rPr>
          <w:fldChar w:fldCharType="separate"/>
        </w:r>
        <w:r w:rsidR="00AF62F2">
          <w:rPr>
            <w:webHidden/>
          </w:rPr>
          <w:t>8</w:t>
        </w:r>
        <w:r w:rsidR="00385CF9" w:rsidRPr="00FF6F9E">
          <w:rPr>
            <w:webHidden/>
          </w:rPr>
          <w:fldChar w:fldCharType="end"/>
        </w:r>
      </w:hyperlink>
    </w:p>
    <w:p w14:paraId="488C9FC7"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0" w:history="1">
        <w:r w:rsidR="00385CF9" w:rsidRPr="00FF6F9E">
          <w:rPr>
            <w:rStyle w:val="Lienhypertexte"/>
            <w:color w:val="auto"/>
          </w:rPr>
          <w:t>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Candidats admis à concourir</w:t>
        </w:r>
        <w:r w:rsidR="00385CF9" w:rsidRPr="00FF6F9E">
          <w:rPr>
            <w:webHidden/>
          </w:rPr>
          <w:tab/>
        </w:r>
        <w:r w:rsidR="00385CF9" w:rsidRPr="00FF6F9E">
          <w:rPr>
            <w:webHidden/>
          </w:rPr>
          <w:fldChar w:fldCharType="begin"/>
        </w:r>
        <w:r w:rsidR="00385CF9" w:rsidRPr="00FF6F9E">
          <w:rPr>
            <w:webHidden/>
          </w:rPr>
          <w:instrText xml:space="preserve"> PAGEREF _Toc37951300 \h </w:instrText>
        </w:r>
        <w:r w:rsidR="00385CF9" w:rsidRPr="00FF6F9E">
          <w:rPr>
            <w:webHidden/>
          </w:rPr>
        </w:r>
        <w:r w:rsidR="00385CF9" w:rsidRPr="00FF6F9E">
          <w:rPr>
            <w:webHidden/>
          </w:rPr>
          <w:fldChar w:fldCharType="separate"/>
        </w:r>
        <w:r w:rsidR="00AF62F2">
          <w:rPr>
            <w:webHidden/>
          </w:rPr>
          <w:t>8</w:t>
        </w:r>
        <w:r w:rsidR="00385CF9" w:rsidRPr="00FF6F9E">
          <w:rPr>
            <w:webHidden/>
          </w:rPr>
          <w:fldChar w:fldCharType="end"/>
        </w:r>
      </w:hyperlink>
    </w:p>
    <w:p w14:paraId="55DA66B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1" w:history="1">
        <w:r w:rsidR="00385CF9" w:rsidRPr="00FF6F9E">
          <w:rPr>
            <w:rStyle w:val="Lienhypertexte"/>
            <w:color w:val="auto"/>
          </w:rPr>
          <w:t>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Matériaux, matériels et Services répondant aux critères de provenance</w:t>
        </w:r>
        <w:r w:rsidR="00385CF9" w:rsidRPr="00FF6F9E">
          <w:rPr>
            <w:webHidden/>
          </w:rPr>
          <w:tab/>
        </w:r>
        <w:r w:rsidR="00385CF9" w:rsidRPr="00FF6F9E">
          <w:rPr>
            <w:webHidden/>
          </w:rPr>
          <w:fldChar w:fldCharType="begin"/>
        </w:r>
        <w:r w:rsidR="00385CF9" w:rsidRPr="00FF6F9E">
          <w:rPr>
            <w:webHidden/>
          </w:rPr>
          <w:instrText xml:space="preserve"> PAGEREF _Toc37951301 \h </w:instrText>
        </w:r>
        <w:r w:rsidR="00385CF9" w:rsidRPr="00FF6F9E">
          <w:rPr>
            <w:webHidden/>
          </w:rPr>
        </w:r>
        <w:r w:rsidR="00385CF9" w:rsidRPr="00FF6F9E">
          <w:rPr>
            <w:webHidden/>
          </w:rPr>
          <w:fldChar w:fldCharType="separate"/>
        </w:r>
        <w:r w:rsidR="00AF62F2">
          <w:rPr>
            <w:webHidden/>
          </w:rPr>
          <w:t>11</w:t>
        </w:r>
        <w:r w:rsidR="00385CF9" w:rsidRPr="00FF6F9E">
          <w:rPr>
            <w:webHidden/>
          </w:rPr>
          <w:fldChar w:fldCharType="end"/>
        </w:r>
      </w:hyperlink>
    </w:p>
    <w:p w14:paraId="36A44B82"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302" w:history="1">
        <w:r w:rsidR="00385CF9" w:rsidRPr="00FF6F9E">
          <w:rPr>
            <w:rStyle w:val="Lienhypertexte"/>
            <w:color w:val="auto"/>
          </w:rPr>
          <w:t xml:space="preserve">B.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Contenu du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_Toc37951302 \h </w:instrText>
        </w:r>
        <w:r w:rsidR="00385CF9" w:rsidRPr="00FF6F9E">
          <w:rPr>
            <w:webHidden/>
          </w:rPr>
        </w:r>
        <w:r w:rsidR="00385CF9" w:rsidRPr="00FF6F9E">
          <w:rPr>
            <w:webHidden/>
          </w:rPr>
          <w:fldChar w:fldCharType="separate"/>
        </w:r>
        <w:r w:rsidR="00AF62F2">
          <w:rPr>
            <w:webHidden/>
          </w:rPr>
          <w:t>12</w:t>
        </w:r>
        <w:r w:rsidR="00385CF9" w:rsidRPr="00FF6F9E">
          <w:rPr>
            <w:webHidden/>
          </w:rPr>
          <w:fldChar w:fldCharType="end"/>
        </w:r>
      </w:hyperlink>
    </w:p>
    <w:p w14:paraId="57F194D0"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3" w:history="1">
        <w:r w:rsidR="00385CF9" w:rsidRPr="00FF6F9E">
          <w:rPr>
            <w:rStyle w:val="Lienhypertexte"/>
            <w:color w:val="auto"/>
          </w:rPr>
          <w:t>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Sections du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_Toc37951303 \h </w:instrText>
        </w:r>
        <w:r w:rsidR="00385CF9" w:rsidRPr="00FF6F9E">
          <w:rPr>
            <w:webHidden/>
          </w:rPr>
        </w:r>
        <w:r w:rsidR="00385CF9" w:rsidRPr="00FF6F9E">
          <w:rPr>
            <w:webHidden/>
          </w:rPr>
          <w:fldChar w:fldCharType="separate"/>
        </w:r>
        <w:r w:rsidR="00AF62F2">
          <w:rPr>
            <w:webHidden/>
          </w:rPr>
          <w:t>12</w:t>
        </w:r>
        <w:r w:rsidR="00385CF9" w:rsidRPr="00FF6F9E">
          <w:rPr>
            <w:webHidden/>
          </w:rPr>
          <w:fldChar w:fldCharType="end"/>
        </w:r>
      </w:hyperlink>
    </w:p>
    <w:p w14:paraId="69E6E08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4" w:history="1">
        <w:r w:rsidR="00385CF9" w:rsidRPr="00FF6F9E">
          <w:rPr>
            <w:rStyle w:val="Lienhypertexte"/>
            <w:color w:val="auto"/>
          </w:rPr>
          <w:t>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Éclaircissements apportés au Dossier d’Appel d’Offres, visite du site et réunion préparatoire</w:t>
        </w:r>
        <w:r w:rsidR="00385CF9" w:rsidRPr="00FF6F9E">
          <w:rPr>
            <w:webHidden/>
          </w:rPr>
          <w:tab/>
        </w:r>
        <w:r w:rsidR="00385CF9" w:rsidRPr="00FF6F9E">
          <w:rPr>
            <w:webHidden/>
          </w:rPr>
          <w:fldChar w:fldCharType="begin"/>
        </w:r>
        <w:r w:rsidR="00385CF9" w:rsidRPr="00FF6F9E">
          <w:rPr>
            <w:webHidden/>
          </w:rPr>
          <w:instrText xml:space="preserve"> PAGEREF _Toc37951304 \h </w:instrText>
        </w:r>
        <w:r w:rsidR="00385CF9" w:rsidRPr="00FF6F9E">
          <w:rPr>
            <w:webHidden/>
          </w:rPr>
        </w:r>
        <w:r w:rsidR="00385CF9" w:rsidRPr="00FF6F9E">
          <w:rPr>
            <w:webHidden/>
          </w:rPr>
          <w:fldChar w:fldCharType="separate"/>
        </w:r>
        <w:r w:rsidR="00AF62F2">
          <w:rPr>
            <w:webHidden/>
          </w:rPr>
          <w:t>13</w:t>
        </w:r>
        <w:r w:rsidR="00385CF9" w:rsidRPr="00FF6F9E">
          <w:rPr>
            <w:webHidden/>
          </w:rPr>
          <w:fldChar w:fldCharType="end"/>
        </w:r>
      </w:hyperlink>
    </w:p>
    <w:p w14:paraId="59417E20"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5" w:history="1">
        <w:r w:rsidR="00385CF9" w:rsidRPr="00FF6F9E">
          <w:rPr>
            <w:rStyle w:val="Lienhypertexte"/>
            <w:color w:val="auto"/>
          </w:rPr>
          <w:t>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Modifications apportées au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_Toc37951305 \h </w:instrText>
        </w:r>
        <w:r w:rsidR="00385CF9" w:rsidRPr="00FF6F9E">
          <w:rPr>
            <w:webHidden/>
          </w:rPr>
        </w:r>
        <w:r w:rsidR="00385CF9" w:rsidRPr="00FF6F9E">
          <w:rPr>
            <w:webHidden/>
          </w:rPr>
          <w:fldChar w:fldCharType="separate"/>
        </w:r>
        <w:r w:rsidR="00AF62F2">
          <w:rPr>
            <w:webHidden/>
          </w:rPr>
          <w:t>14</w:t>
        </w:r>
        <w:r w:rsidR="00385CF9" w:rsidRPr="00FF6F9E">
          <w:rPr>
            <w:webHidden/>
          </w:rPr>
          <w:fldChar w:fldCharType="end"/>
        </w:r>
      </w:hyperlink>
    </w:p>
    <w:p w14:paraId="409089F6"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306" w:history="1">
        <w:r w:rsidR="00385CF9" w:rsidRPr="00FF6F9E">
          <w:rPr>
            <w:rStyle w:val="Lienhypertexte"/>
            <w:color w:val="auto"/>
          </w:rPr>
          <w:t xml:space="preserve">C.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Préparation des offres</w:t>
        </w:r>
        <w:r w:rsidR="00385CF9" w:rsidRPr="00FF6F9E">
          <w:rPr>
            <w:webHidden/>
          </w:rPr>
          <w:tab/>
        </w:r>
        <w:r w:rsidR="00385CF9" w:rsidRPr="00FF6F9E">
          <w:rPr>
            <w:webHidden/>
          </w:rPr>
          <w:fldChar w:fldCharType="begin"/>
        </w:r>
        <w:r w:rsidR="00385CF9" w:rsidRPr="00FF6F9E">
          <w:rPr>
            <w:webHidden/>
          </w:rPr>
          <w:instrText xml:space="preserve"> PAGEREF _Toc37951306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04097145"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7" w:history="1">
        <w:r w:rsidR="00385CF9" w:rsidRPr="00FF6F9E">
          <w:rPr>
            <w:rStyle w:val="Lienhypertexte"/>
            <w:color w:val="auto"/>
          </w:rPr>
          <w:t>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Frais afférents à la soumission</w:t>
        </w:r>
        <w:r w:rsidR="00385CF9" w:rsidRPr="00FF6F9E">
          <w:rPr>
            <w:webHidden/>
          </w:rPr>
          <w:tab/>
        </w:r>
        <w:r w:rsidR="00385CF9" w:rsidRPr="00FF6F9E">
          <w:rPr>
            <w:webHidden/>
          </w:rPr>
          <w:fldChar w:fldCharType="begin"/>
        </w:r>
        <w:r w:rsidR="00385CF9" w:rsidRPr="00FF6F9E">
          <w:rPr>
            <w:webHidden/>
          </w:rPr>
          <w:instrText xml:space="preserve"> PAGEREF _Toc37951307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794B21CE"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8" w:history="1">
        <w:r w:rsidR="00385CF9" w:rsidRPr="00FF6F9E">
          <w:rPr>
            <w:rStyle w:val="Lienhypertexte"/>
            <w:color w:val="auto"/>
          </w:rPr>
          <w:t>10.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Langue de l’offre</w:t>
        </w:r>
        <w:r w:rsidR="00385CF9" w:rsidRPr="00FF6F9E">
          <w:rPr>
            <w:webHidden/>
          </w:rPr>
          <w:tab/>
        </w:r>
        <w:r w:rsidR="00385CF9" w:rsidRPr="00FF6F9E">
          <w:rPr>
            <w:webHidden/>
          </w:rPr>
          <w:fldChar w:fldCharType="begin"/>
        </w:r>
        <w:r w:rsidR="00385CF9" w:rsidRPr="00FF6F9E">
          <w:rPr>
            <w:webHidden/>
          </w:rPr>
          <w:instrText xml:space="preserve"> PAGEREF _Toc37951308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525CCF73" w14:textId="77777777" w:rsidR="00385CF9" w:rsidRPr="00FF6F9E" w:rsidRDefault="0097508C">
      <w:pPr>
        <w:pStyle w:val="TM2"/>
        <w:rPr>
          <w:rFonts w:asciiTheme="minorHAnsi" w:eastAsiaTheme="minorEastAsia" w:hAnsiTheme="minorHAnsi" w:cstheme="minorBidi"/>
          <w:sz w:val="22"/>
          <w:szCs w:val="22"/>
          <w:lang w:eastAsia="en-US"/>
        </w:rPr>
      </w:pPr>
      <w:hyperlink w:anchor="_Toc37951309" w:history="1">
        <w:r w:rsidR="00385CF9" w:rsidRPr="00FF6F9E">
          <w:rPr>
            <w:rStyle w:val="Lienhypertexte"/>
            <w:color w:val="auto"/>
          </w:rPr>
          <w:t>11.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constitutifs de l’offre</w:t>
        </w:r>
        <w:r w:rsidR="00385CF9" w:rsidRPr="00FF6F9E">
          <w:rPr>
            <w:webHidden/>
          </w:rPr>
          <w:tab/>
        </w:r>
        <w:r w:rsidR="00385CF9" w:rsidRPr="00FF6F9E">
          <w:rPr>
            <w:webHidden/>
          </w:rPr>
          <w:fldChar w:fldCharType="begin"/>
        </w:r>
        <w:r w:rsidR="00385CF9" w:rsidRPr="00FF6F9E">
          <w:rPr>
            <w:webHidden/>
          </w:rPr>
          <w:instrText xml:space="preserve"> PAGEREF _Toc37951309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4D8F531B"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0" w:history="1">
        <w:r w:rsidR="00385CF9" w:rsidRPr="00FF6F9E">
          <w:rPr>
            <w:rStyle w:val="Lienhypertexte"/>
            <w:color w:val="auto"/>
          </w:rPr>
          <w:t>12.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Lettre de soumission, et annexes</w:t>
        </w:r>
        <w:r w:rsidR="00385CF9" w:rsidRPr="00FF6F9E">
          <w:rPr>
            <w:webHidden/>
          </w:rPr>
          <w:tab/>
        </w:r>
        <w:r w:rsidR="00385CF9" w:rsidRPr="00FF6F9E">
          <w:rPr>
            <w:webHidden/>
          </w:rPr>
          <w:fldChar w:fldCharType="begin"/>
        </w:r>
        <w:r w:rsidR="00385CF9" w:rsidRPr="00FF6F9E">
          <w:rPr>
            <w:webHidden/>
          </w:rPr>
          <w:instrText xml:space="preserve"> PAGEREF _Toc37951310 \h </w:instrText>
        </w:r>
        <w:r w:rsidR="00385CF9" w:rsidRPr="00FF6F9E">
          <w:rPr>
            <w:webHidden/>
          </w:rPr>
        </w:r>
        <w:r w:rsidR="00385CF9" w:rsidRPr="00FF6F9E">
          <w:rPr>
            <w:webHidden/>
          </w:rPr>
          <w:fldChar w:fldCharType="separate"/>
        </w:r>
        <w:r w:rsidR="00AF62F2">
          <w:rPr>
            <w:webHidden/>
          </w:rPr>
          <w:t>16</w:t>
        </w:r>
        <w:r w:rsidR="00385CF9" w:rsidRPr="00FF6F9E">
          <w:rPr>
            <w:webHidden/>
          </w:rPr>
          <w:fldChar w:fldCharType="end"/>
        </w:r>
      </w:hyperlink>
    </w:p>
    <w:p w14:paraId="0E7414F8"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1" w:history="1">
        <w:r w:rsidR="00385CF9" w:rsidRPr="00FF6F9E">
          <w:rPr>
            <w:rStyle w:val="Lienhypertexte"/>
            <w:color w:val="auto"/>
          </w:rPr>
          <w:t>13.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Variantes</w:t>
        </w:r>
        <w:r w:rsidR="00385CF9" w:rsidRPr="00FF6F9E">
          <w:rPr>
            <w:webHidden/>
          </w:rPr>
          <w:tab/>
        </w:r>
        <w:r w:rsidR="00385CF9" w:rsidRPr="00FF6F9E">
          <w:rPr>
            <w:webHidden/>
          </w:rPr>
          <w:fldChar w:fldCharType="begin"/>
        </w:r>
        <w:r w:rsidR="00385CF9" w:rsidRPr="00FF6F9E">
          <w:rPr>
            <w:webHidden/>
          </w:rPr>
          <w:instrText xml:space="preserve"> PAGEREF _Toc37951311 \h </w:instrText>
        </w:r>
        <w:r w:rsidR="00385CF9" w:rsidRPr="00FF6F9E">
          <w:rPr>
            <w:webHidden/>
          </w:rPr>
        </w:r>
        <w:r w:rsidR="00385CF9" w:rsidRPr="00FF6F9E">
          <w:rPr>
            <w:webHidden/>
          </w:rPr>
          <w:fldChar w:fldCharType="separate"/>
        </w:r>
        <w:r w:rsidR="00AF62F2">
          <w:rPr>
            <w:webHidden/>
          </w:rPr>
          <w:t>16</w:t>
        </w:r>
        <w:r w:rsidR="00385CF9" w:rsidRPr="00FF6F9E">
          <w:rPr>
            <w:webHidden/>
          </w:rPr>
          <w:fldChar w:fldCharType="end"/>
        </w:r>
      </w:hyperlink>
    </w:p>
    <w:p w14:paraId="16551FA0"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2" w:history="1">
        <w:r w:rsidR="00385CF9" w:rsidRPr="00FF6F9E">
          <w:rPr>
            <w:rStyle w:val="Lienhypertexte"/>
            <w:color w:val="auto"/>
          </w:rPr>
          <w:t>14.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Prix de l’offre et rabais</w:t>
        </w:r>
        <w:r w:rsidR="00385CF9" w:rsidRPr="00FF6F9E">
          <w:rPr>
            <w:webHidden/>
          </w:rPr>
          <w:tab/>
        </w:r>
        <w:r w:rsidR="00385CF9" w:rsidRPr="00FF6F9E">
          <w:rPr>
            <w:webHidden/>
          </w:rPr>
          <w:fldChar w:fldCharType="begin"/>
        </w:r>
        <w:r w:rsidR="00385CF9" w:rsidRPr="00FF6F9E">
          <w:rPr>
            <w:webHidden/>
          </w:rPr>
          <w:instrText xml:space="preserve"> PAGEREF _Toc37951312 \h </w:instrText>
        </w:r>
        <w:r w:rsidR="00385CF9" w:rsidRPr="00FF6F9E">
          <w:rPr>
            <w:webHidden/>
          </w:rPr>
        </w:r>
        <w:r w:rsidR="00385CF9" w:rsidRPr="00FF6F9E">
          <w:rPr>
            <w:webHidden/>
          </w:rPr>
          <w:fldChar w:fldCharType="separate"/>
        </w:r>
        <w:r w:rsidR="00AF62F2">
          <w:rPr>
            <w:webHidden/>
          </w:rPr>
          <w:t>17</w:t>
        </w:r>
        <w:r w:rsidR="00385CF9" w:rsidRPr="00FF6F9E">
          <w:rPr>
            <w:webHidden/>
          </w:rPr>
          <w:fldChar w:fldCharType="end"/>
        </w:r>
      </w:hyperlink>
    </w:p>
    <w:p w14:paraId="5AAAF312"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3" w:history="1">
        <w:r w:rsidR="00385CF9" w:rsidRPr="00FF6F9E">
          <w:rPr>
            <w:rStyle w:val="Lienhypertexte"/>
            <w:color w:val="auto"/>
          </w:rPr>
          <w:t>15.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Monnaies de l’offre</w:t>
        </w:r>
        <w:r w:rsidR="00385CF9" w:rsidRPr="00FF6F9E">
          <w:rPr>
            <w:webHidden/>
          </w:rPr>
          <w:tab/>
        </w:r>
        <w:r w:rsidR="00385CF9" w:rsidRPr="00FF6F9E">
          <w:rPr>
            <w:webHidden/>
          </w:rPr>
          <w:fldChar w:fldCharType="begin"/>
        </w:r>
        <w:r w:rsidR="00385CF9" w:rsidRPr="00FF6F9E">
          <w:rPr>
            <w:webHidden/>
          </w:rPr>
          <w:instrText xml:space="preserve"> PAGEREF _Toc37951313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6B3BF159"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4" w:history="1">
        <w:r w:rsidR="00385CF9" w:rsidRPr="00FF6F9E">
          <w:rPr>
            <w:rStyle w:val="Lienhypertexte"/>
            <w:color w:val="auto"/>
          </w:rPr>
          <w:t>16.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constituant la proposition technique</w:t>
        </w:r>
        <w:r w:rsidR="00385CF9" w:rsidRPr="00FF6F9E">
          <w:rPr>
            <w:webHidden/>
          </w:rPr>
          <w:tab/>
        </w:r>
        <w:r w:rsidR="00385CF9" w:rsidRPr="00FF6F9E">
          <w:rPr>
            <w:webHidden/>
          </w:rPr>
          <w:fldChar w:fldCharType="begin"/>
        </w:r>
        <w:r w:rsidR="00385CF9" w:rsidRPr="00FF6F9E">
          <w:rPr>
            <w:webHidden/>
          </w:rPr>
          <w:instrText xml:space="preserve"> PAGEREF _Toc37951314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75A6CE2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5" w:history="1">
        <w:r w:rsidR="00385CF9" w:rsidRPr="00FF6F9E">
          <w:rPr>
            <w:rStyle w:val="Lienhypertexte"/>
            <w:color w:val="auto"/>
          </w:rPr>
          <w:t>17.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attestant de l’éligibilité et des qualifications du soumissionnaire</w:t>
        </w:r>
        <w:r w:rsidR="00385CF9" w:rsidRPr="00FF6F9E">
          <w:rPr>
            <w:webHidden/>
          </w:rPr>
          <w:tab/>
        </w:r>
        <w:r w:rsidR="00385CF9" w:rsidRPr="00FF6F9E">
          <w:rPr>
            <w:webHidden/>
          </w:rPr>
          <w:fldChar w:fldCharType="begin"/>
        </w:r>
        <w:r w:rsidR="00385CF9" w:rsidRPr="00FF6F9E">
          <w:rPr>
            <w:webHidden/>
          </w:rPr>
          <w:instrText xml:space="preserve"> PAGEREF _Toc37951315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1B409574"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6" w:history="1">
        <w:r w:rsidR="00385CF9" w:rsidRPr="00FF6F9E">
          <w:rPr>
            <w:rStyle w:val="Lienhypertexte"/>
            <w:color w:val="auto"/>
          </w:rPr>
          <w:t>18.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Période de validité des offres</w:t>
        </w:r>
        <w:r w:rsidR="00385CF9" w:rsidRPr="00FF6F9E">
          <w:rPr>
            <w:webHidden/>
          </w:rPr>
          <w:tab/>
        </w:r>
        <w:r w:rsidR="00385CF9" w:rsidRPr="00FF6F9E">
          <w:rPr>
            <w:webHidden/>
          </w:rPr>
          <w:fldChar w:fldCharType="begin"/>
        </w:r>
        <w:r w:rsidR="00385CF9" w:rsidRPr="00FF6F9E">
          <w:rPr>
            <w:webHidden/>
          </w:rPr>
          <w:instrText xml:space="preserve"> PAGEREF _Toc37951316 \h </w:instrText>
        </w:r>
        <w:r w:rsidR="00385CF9" w:rsidRPr="00FF6F9E">
          <w:rPr>
            <w:webHidden/>
          </w:rPr>
        </w:r>
        <w:r w:rsidR="00385CF9" w:rsidRPr="00FF6F9E">
          <w:rPr>
            <w:webHidden/>
          </w:rPr>
          <w:fldChar w:fldCharType="separate"/>
        </w:r>
        <w:r w:rsidR="00AF62F2">
          <w:rPr>
            <w:webHidden/>
          </w:rPr>
          <w:t>19</w:t>
        </w:r>
        <w:r w:rsidR="00385CF9" w:rsidRPr="00FF6F9E">
          <w:rPr>
            <w:webHidden/>
          </w:rPr>
          <w:fldChar w:fldCharType="end"/>
        </w:r>
      </w:hyperlink>
    </w:p>
    <w:p w14:paraId="17B2356C"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7" w:history="1">
        <w:r w:rsidR="00385CF9" w:rsidRPr="00FF6F9E">
          <w:rPr>
            <w:rStyle w:val="Lienhypertexte"/>
            <w:color w:val="auto"/>
          </w:rPr>
          <w:t>19.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 d’offre</w:t>
        </w:r>
        <w:r w:rsidR="00385CF9" w:rsidRPr="00FF6F9E">
          <w:rPr>
            <w:webHidden/>
          </w:rPr>
          <w:tab/>
        </w:r>
        <w:r w:rsidR="00385CF9" w:rsidRPr="00FF6F9E">
          <w:rPr>
            <w:webHidden/>
          </w:rPr>
          <w:fldChar w:fldCharType="begin"/>
        </w:r>
        <w:r w:rsidR="00385CF9" w:rsidRPr="00FF6F9E">
          <w:rPr>
            <w:webHidden/>
          </w:rPr>
          <w:instrText xml:space="preserve"> PAGEREF _Toc37951317 \h </w:instrText>
        </w:r>
        <w:r w:rsidR="00385CF9" w:rsidRPr="00FF6F9E">
          <w:rPr>
            <w:webHidden/>
          </w:rPr>
        </w:r>
        <w:r w:rsidR="00385CF9" w:rsidRPr="00FF6F9E">
          <w:rPr>
            <w:webHidden/>
          </w:rPr>
          <w:fldChar w:fldCharType="separate"/>
        </w:r>
        <w:r w:rsidR="00AF62F2">
          <w:rPr>
            <w:webHidden/>
          </w:rPr>
          <w:t>20</w:t>
        </w:r>
        <w:r w:rsidR="00385CF9" w:rsidRPr="00FF6F9E">
          <w:rPr>
            <w:webHidden/>
          </w:rPr>
          <w:fldChar w:fldCharType="end"/>
        </w:r>
      </w:hyperlink>
    </w:p>
    <w:p w14:paraId="2AB81F24" w14:textId="77777777" w:rsidR="00385CF9" w:rsidRPr="00FF6F9E" w:rsidRDefault="0097508C">
      <w:pPr>
        <w:pStyle w:val="TM2"/>
        <w:rPr>
          <w:rFonts w:asciiTheme="minorHAnsi" w:eastAsiaTheme="minorEastAsia" w:hAnsiTheme="minorHAnsi" w:cstheme="minorBidi"/>
          <w:sz w:val="22"/>
          <w:szCs w:val="22"/>
          <w:lang w:eastAsia="en-US"/>
        </w:rPr>
      </w:pPr>
      <w:hyperlink w:anchor="_Toc37951318" w:history="1">
        <w:r w:rsidR="00385CF9" w:rsidRPr="00FF6F9E">
          <w:rPr>
            <w:rStyle w:val="Lienhypertexte"/>
            <w:color w:val="auto"/>
          </w:rPr>
          <w:t>20.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Forme et signature de l’Offre</w:t>
        </w:r>
        <w:r w:rsidR="00385CF9" w:rsidRPr="00FF6F9E">
          <w:rPr>
            <w:webHidden/>
          </w:rPr>
          <w:tab/>
        </w:r>
        <w:r w:rsidR="00385CF9" w:rsidRPr="00FF6F9E">
          <w:rPr>
            <w:webHidden/>
          </w:rPr>
          <w:fldChar w:fldCharType="begin"/>
        </w:r>
        <w:r w:rsidR="00385CF9" w:rsidRPr="00FF6F9E">
          <w:rPr>
            <w:webHidden/>
          </w:rPr>
          <w:instrText xml:space="preserve"> PAGEREF _Toc37951318 \h </w:instrText>
        </w:r>
        <w:r w:rsidR="00385CF9" w:rsidRPr="00FF6F9E">
          <w:rPr>
            <w:webHidden/>
          </w:rPr>
        </w:r>
        <w:r w:rsidR="00385CF9" w:rsidRPr="00FF6F9E">
          <w:rPr>
            <w:webHidden/>
          </w:rPr>
          <w:fldChar w:fldCharType="separate"/>
        </w:r>
        <w:r w:rsidR="00AF62F2">
          <w:rPr>
            <w:webHidden/>
          </w:rPr>
          <w:t>22</w:t>
        </w:r>
        <w:r w:rsidR="00385CF9" w:rsidRPr="00FF6F9E">
          <w:rPr>
            <w:webHidden/>
          </w:rPr>
          <w:fldChar w:fldCharType="end"/>
        </w:r>
      </w:hyperlink>
    </w:p>
    <w:p w14:paraId="748F76AD"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319" w:history="1">
        <w:r w:rsidR="00385CF9" w:rsidRPr="00FF6F9E">
          <w:rPr>
            <w:rStyle w:val="Lienhypertexte"/>
            <w:color w:val="auto"/>
          </w:rPr>
          <w:t xml:space="preserve">D.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Remise des Offres et Ouverture des plis</w:t>
        </w:r>
        <w:r w:rsidR="00385CF9" w:rsidRPr="00FF6F9E">
          <w:rPr>
            <w:webHidden/>
          </w:rPr>
          <w:tab/>
        </w:r>
        <w:r w:rsidR="00385CF9" w:rsidRPr="00FF6F9E">
          <w:rPr>
            <w:webHidden/>
          </w:rPr>
          <w:fldChar w:fldCharType="begin"/>
        </w:r>
        <w:r w:rsidR="00385CF9" w:rsidRPr="00FF6F9E">
          <w:rPr>
            <w:webHidden/>
          </w:rPr>
          <w:instrText xml:space="preserve"> PAGEREF _Toc37951319 \h </w:instrText>
        </w:r>
        <w:r w:rsidR="00385CF9" w:rsidRPr="00FF6F9E">
          <w:rPr>
            <w:webHidden/>
          </w:rPr>
        </w:r>
        <w:r w:rsidR="00385CF9" w:rsidRPr="00FF6F9E">
          <w:rPr>
            <w:webHidden/>
          </w:rPr>
          <w:fldChar w:fldCharType="separate"/>
        </w:r>
        <w:r w:rsidR="00AF62F2">
          <w:rPr>
            <w:webHidden/>
          </w:rPr>
          <w:t>23</w:t>
        </w:r>
        <w:r w:rsidR="00385CF9" w:rsidRPr="00FF6F9E">
          <w:rPr>
            <w:webHidden/>
          </w:rPr>
          <w:fldChar w:fldCharType="end"/>
        </w:r>
      </w:hyperlink>
    </w:p>
    <w:p w14:paraId="3EC8B971"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0" w:history="1">
        <w:r w:rsidR="00385CF9" w:rsidRPr="00FF6F9E">
          <w:rPr>
            <w:rStyle w:val="Lienhypertexte"/>
            <w:color w:val="auto"/>
          </w:rPr>
          <w:t>21.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Cachetage et marquage des offres</w:t>
        </w:r>
        <w:r w:rsidR="00385CF9" w:rsidRPr="00FF6F9E">
          <w:rPr>
            <w:webHidden/>
          </w:rPr>
          <w:tab/>
        </w:r>
        <w:r w:rsidR="00385CF9" w:rsidRPr="00FF6F9E">
          <w:rPr>
            <w:webHidden/>
          </w:rPr>
          <w:fldChar w:fldCharType="begin"/>
        </w:r>
        <w:r w:rsidR="00385CF9" w:rsidRPr="00FF6F9E">
          <w:rPr>
            <w:webHidden/>
          </w:rPr>
          <w:instrText xml:space="preserve"> PAGEREF _Toc37951320 \h </w:instrText>
        </w:r>
        <w:r w:rsidR="00385CF9" w:rsidRPr="00FF6F9E">
          <w:rPr>
            <w:webHidden/>
          </w:rPr>
        </w:r>
        <w:r w:rsidR="00385CF9" w:rsidRPr="00FF6F9E">
          <w:rPr>
            <w:webHidden/>
          </w:rPr>
          <w:fldChar w:fldCharType="separate"/>
        </w:r>
        <w:r w:rsidR="00AF62F2">
          <w:rPr>
            <w:webHidden/>
          </w:rPr>
          <w:t>23</w:t>
        </w:r>
        <w:r w:rsidR="00385CF9" w:rsidRPr="00FF6F9E">
          <w:rPr>
            <w:webHidden/>
          </w:rPr>
          <w:fldChar w:fldCharType="end"/>
        </w:r>
      </w:hyperlink>
    </w:p>
    <w:p w14:paraId="357F01C9"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1" w:history="1">
        <w:r w:rsidR="00385CF9" w:rsidRPr="00FF6F9E">
          <w:rPr>
            <w:rStyle w:val="Lienhypertexte"/>
            <w:color w:val="auto"/>
          </w:rPr>
          <w:t>22.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Date et heure limite de remise des offres</w:t>
        </w:r>
        <w:r w:rsidR="00385CF9" w:rsidRPr="00FF6F9E">
          <w:rPr>
            <w:webHidden/>
          </w:rPr>
          <w:tab/>
        </w:r>
        <w:r w:rsidR="00385CF9" w:rsidRPr="00FF6F9E">
          <w:rPr>
            <w:webHidden/>
          </w:rPr>
          <w:fldChar w:fldCharType="begin"/>
        </w:r>
        <w:r w:rsidR="00385CF9" w:rsidRPr="00FF6F9E">
          <w:rPr>
            <w:webHidden/>
          </w:rPr>
          <w:instrText xml:space="preserve"> PAGEREF _Toc37951321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64745EC6"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2" w:history="1">
        <w:r w:rsidR="00385CF9" w:rsidRPr="00FF6F9E">
          <w:rPr>
            <w:rStyle w:val="Lienhypertexte"/>
            <w:color w:val="auto"/>
          </w:rPr>
          <w:t>23.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Offres hors délai</w:t>
        </w:r>
        <w:r w:rsidR="00385CF9" w:rsidRPr="00FF6F9E">
          <w:rPr>
            <w:webHidden/>
          </w:rPr>
          <w:tab/>
        </w:r>
        <w:r w:rsidR="00385CF9" w:rsidRPr="00FF6F9E">
          <w:rPr>
            <w:webHidden/>
          </w:rPr>
          <w:fldChar w:fldCharType="begin"/>
        </w:r>
        <w:r w:rsidR="00385CF9" w:rsidRPr="00FF6F9E">
          <w:rPr>
            <w:webHidden/>
          </w:rPr>
          <w:instrText xml:space="preserve"> PAGEREF _Toc37951322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5F64BB34"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3" w:history="1">
        <w:r w:rsidR="00385CF9" w:rsidRPr="00FF6F9E">
          <w:rPr>
            <w:rStyle w:val="Lienhypertexte"/>
            <w:color w:val="auto"/>
          </w:rPr>
          <w:t>24.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Retrait, substitution et modification des offres</w:t>
        </w:r>
        <w:r w:rsidR="00385CF9" w:rsidRPr="00FF6F9E">
          <w:rPr>
            <w:webHidden/>
          </w:rPr>
          <w:tab/>
        </w:r>
        <w:r w:rsidR="00385CF9" w:rsidRPr="00FF6F9E">
          <w:rPr>
            <w:webHidden/>
          </w:rPr>
          <w:fldChar w:fldCharType="begin"/>
        </w:r>
        <w:r w:rsidR="00385CF9" w:rsidRPr="00FF6F9E">
          <w:rPr>
            <w:webHidden/>
          </w:rPr>
          <w:instrText xml:space="preserve"> PAGEREF _Toc37951323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366E9B99"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4" w:history="1">
        <w:r w:rsidR="00385CF9" w:rsidRPr="00FF6F9E">
          <w:rPr>
            <w:rStyle w:val="Lienhypertexte"/>
            <w:color w:val="auto"/>
          </w:rPr>
          <w:t>25.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Ouverture des plis</w:t>
        </w:r>
        <w:r w:rsidR="00385CF9" w:rsidRPr="00FF6F9E">
          <w:rPr>
            <w:webHidden/>
          </w:rPr>
          <w:tab/>
        </w:r>
        <w:r w:rsidR="00385CF9" w:rsidRPr="00FF6F9E">
          <w:rPr>
            <w:webHidden/>
          </w:rPr>
          <w:fldChar w:fldCharType="begin"/>
        </w:r>
        <w:r w:rsidR="00385CF9" w:rsidRPr="00FF6F9E">
          <w:rPr>
            <w:webHidden/>
          </w:rPr>
          <w:instrText xml:space="preserve"> PAGEREF _Toc37951324 \h </w:instrText>
        </w:r>
        <w:r w:rsidR="00385CF9" w:rsidRPr="00FF6F9E">
          <w:rPr>
            <w:webHidden/>
          </w:rPr>
        </w:r>
        <w:r w:rsidR="00385CF9" w:rsidRPr="00FF6F9E">
          <w:rPr>
            <w:webHidden/>
          </w:rPr>
          <w:fldChar w:fldCharType="separate"/>
        </w:r>
        <w:r w:rsidR="00AF62F2">
          <w:rPr>
            <w:webHidden/>
          </w:rPr>
          <w:t>25</w:t>
        </w:r>
        <w:r w:rsidR="00385CF9" w:rsidRPr="00FF6F9E">
          <w:rPr>
            <w:webHidden/>
          </w:rPr>
          <w:fldChar w:fldCharType="end"/>
        </w:r>
      </w:hyperlink>
    </w:p>
    <w:p w14:paraId="4C541107"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325" w:history="1">
        <w:r w:rsidR="00385CF9" w:rsidRPr="00FF6F9E">
          <w:rPr>
            <w:rStyle w:val="Lienhypertexte"/>
            <w:color w:val="auto"/>
          </w:rPr>
          <w:t xml:space="preserve">E.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Évaluation et comparaison des offres</w:t>
        </w:r>
        <w:r w:rsidR="00385CF9" w:rsidRPr="00FF6F9E">
          <w:rPr>
            <w:webHidden/>
          </w:rPr>
          <w:tab/>
        </w:r>
        <w:r w:rsidR="00385CF9" w:rsidRPr="00FF6F9E">
          <w:rPr>
            <w:webHidden/>
          </w:rPr>
          <w:fldChar w:fldCharType="begin"/>
        </w:r>
        <w:r w:rsidR="00385CF9" w:rsidRPr="00FF6F9E">
          <w:rPr>
            <w:webHidden/>
          </w:rPr>
          <w:instrText xml:space="preserve"> PAGEREF _Toc37951325 \h </w:instrText>
        </w:r>
        <w:r w:rsidR="00385CF9" w:rsidRPr="00FF6F9E">
          <w:rPr>
            <w:webHidden/>
          </w:rPr>
        </w:r>
        <w:r w:rsidR="00385CF9" w:rsidRPr="00FF6F9E">
          <w:rPr>
            <w:webHidden/>
          </w:rPr>
          <w:fldChar w:fldCharType="separate"/>
        </w:r>
        <w:r w:rsidR="00AF62F2">
          <w:rPr>
            <w:webHidden/>
          </w:rPr>
          <w:t>26</w:t>
        </w:r>
        <w:r w:rsidR="00385CF9" w:rsidRPr="00FF6F9E">
          <w:rPr>
            <w:webHidden/>
          </w:rPr>
          <w:fldChar w:fldCharType="end"/>
        </w:r>
      </w:hyperlink>
    </w:p>
    <w:p w14:paraId="501E0838"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6" w:history="1">
        <w:r w:rsidR="00385CF9" w:rsidRPr="00FF6F9E">
          <w:rPr>
            <w:rStyle w:val="Lienhypertexte"/>
            <w:color w:val="auto"/>
          </w:rPr>
          <w:t>26.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Confidentialité</w:t>
        </w:r>
        <w:r w:rsidR="00385CF9" w:rsidRPr="00FF6F9E">
          <w:rPr>
            <w:webHidden/>
          </w:rPr>
          <w:tab/>
        </w:r>
        <w:r w:rsidR="00385CF9" w:rsidRPr="00FF6F9E">
          <w:rPr>
            <w:webHidden/>
          </w:rPr>
          <w:fldChar w:fldCharType="begin"/>
        </w:r>
        <w:r w:rsidR="00385CF9" w:rsidRPr="00FF6F9E">
          <w:rPr>
            <w:webHidden/>
          </w:rPr>
          <w:instrText xml:space="preserve"> PAGEREF _Toc37951326 \h </w:instrText>
        </w:r>
        <w:r w:rsidR="00385CF9" w:rsidRPr="00FF6F9E">
          <w:rPr>
            <w:webHidden/>
          </w:rPr>
        </w:r>
        <w:r w:rsidR="00385CF9" w:rsidRPr="00FF6F9E">
          <w:rPr>
            <w:webHidden/>
          </w:rPr>
          <w:fldChar w:fldCharType="separate"/>
        </w:r>
        <w:r w:rsidR="00AF62F2">
          <w:rPr>
            <w:webHidden/>
          </w:rPr>
          <w:t>26</w:t>
        </w:r>
        <w:r w:rsidR="00385CF9" w:rsidRPr="00FF6F9E">
          <w:rPr>
            <w:webHidden/>
          </w:rPr>
          <w:fldChar w:fldCharType="end"/>
        </w:r>
      </w:hyperlink>
    </w:p>
    <w:p w14:paraId="2B2E1B8B"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7" w:history="1">
        <w:r w:rsidR="00385CF9" w:rsidRPr="00FF6F9E">
          <w:rPr>
            <w:rStyle w:val="Lienhypertexte"/>
            <w:color w:val="auto"/>
          </w:rPr>
          <w:t>27.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Éclaircissements concernant les Offres</w:t>
        </w:r>
        <w:r w:rsidR="00385CF9" w:rsidRPr="00FF6F9E">
          <w:rPr>
            <w:webHidden/>
          </w:rPr>
          <w:tab/>
        </w:r>
        <w:r w:rsidR="00385CF9" w:rsidRPr="00FF6F9E">
          <w:rPr>
            <w:webHidden/>
          </w:rPr>
          <w:fldChar w:fldCharType="begin"/>
        </w:r>
        <w:r w:rsidR="00385CF9" w:rsidRPr="00FF6F9E">
          <w:rPr>
            <w:webHidden/>
          </w:rPr>
          <w:instrText xml:space="preserve"> PAGEREF _Toc37951327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22E37D1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8" w:history="1">
        <w:r w:rsidR="00385CF9" w:rsidRPr="00FF6F9E">
          <w:rPr>
            <w:rStyle w:val="Lienhypertexte"/>
            <w:color w:val="auto"/>
          </w:rPr>
          <w:t>28.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Divergences, réserves ou omissions</w:t>
        </w:r>
        <w:r w:rsidR="00385CF9" w:rsidRPr="00FF6F9E">
          <w:rPr>
            <w:webHidden/>
          </w:rPr>
          <w:tab/>
        </w:r>
        <w:r w:rsidR="00385CF9" w:rsidRPr="00FF6F9E">
          <w:rPr>
            <w:webHidden/>
          </w:rPr>
          <w:fldChar w:fldCharType="begin"/>
        </w:r>
        <w:r w:rsidR="00385CF9" w:rsidRPr="00FF6F9E">
          <w:rPr>
            <w:webHidden/>
          </w:rPr>
          <w:instrText xml:space="preserve"> PAGEREF _Toc37951328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0C437E4E" w14:textId="77777777" w:rsidR="00385CF9" w:rsidRPr="00FF6F9E" w:rsidRDefault="0097508C">
      <w:pPr>
        <w:pStyle w:val="TM2"/>
        <w:rPr>
          <w:rFonts w:asciiTheme="minorHAnsi" w:eastAsiaTheme="minorEastAsia" w:hAnsiTheme="minorHAnsi" w:cstheme="minorBidi"/>
          <w:sz w:val="22"/>
          <w:szCs w:val="22"/>
          <w:lang w:eastAsia="en-US"/>
        </w:rPr>
      </w:pPr>
      <w:hyperlink w:anchor="_Toc37951329" w:history="1">
        <w:r w:rsidR="00385CF9" w:rsidRPr="00FF6F9E">
          <w:rPr>
            <w:rStyle w:val="Lienhypertexte"/>
            <w:color w:val="auto"/>
          </w:rPr>
          <w:t>29.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Conformité des offres</w:t>
        </w:r>
        <w:r w:rsidR="00385CF9" w:rsidRPr="00FF6F9E">
          <w:rPr>
            <w:webHidden/>
          </w:rPr>
          <w:tab/>
        </w:r>
        <w:r w:rsidR="00385CF9" w:rsidRPr="00FF6F9E">
          <w:rPr>
            <w:webHidden/>
          </w:rPr>
          <w:fldChar w:fldCharType="begin"/>
        </w:r>
        <w:r w:rsidR="00385CF9" w:rsidRPr="00FF6F9E">
          <w:rPr>
            <w:webHidden/>
          </w:rPr>
          <w:instrText xml:space="preserve"> PAGEREF _Toc37951329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145135BA"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0" w:history="1">
        <w:r w:rsidR="00385CF9" w:rsidRPr="00FF6F9E">
          <w:rPr>
            <w:rStyle w:val="Lienhypertexte"/>
            <w:color w:val="auto"/>
          </w:rPr>
          <w:t>30.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Non-Conformité et erreurs</w:t>
        </w:r>
        <w:r w:rsidR="00385CF9" w:rsidRPr="00FF6F9E">
          <w:rPr>
            <w:webHidden/>
          </w:rPr>
          <w:tab/>
        </w:r>
        <w:r w:rsidR="00385CF9" w:rsidRPr="00FF6F9E">
          <w:rPr>
            <w:webHidden/>
          </w:rPr>
          <w:fldChar w:fldCharType="begin"/>
        </w:r>
        <w:r w:rsidR="00385CF9" w:rsidRPr="00FF6F9E">
          <w:rPr>
            <w:webHidden/>
          </w:rPr>
          <w:instrText xml:space="preserve"> PAGEREF _Toc37951330 \h </w:instrText>
        </w:r>
        <w:r w:rsidR="00385CF9" w:rsidRPr="00FF6F9E">
          <w:rPr>
            <w:webHidden/>
          </w:rPr>
        </w:r>
        <w:r w:rsidR="00385CF9" w:rsidRPr="00FF6F9E">
          <w:rPr>
            <w:webHidden/>
          </w:rPr>
          <w:fldChar w:fldCharType="separate"/>
        </w:r>
        <w:r w:rsidR="00AF62F2">
          <w:rPr>
            <w:webHidden/>
          </w:rPr>
          <w:t>28</w:t>
        </w:r>
        <w:r w:rsidR="00385CF9" w:rsidRPr="00FF6F9E">
          <w:rPr>
            <w:webHidden/>
          </w:rPr>
          <w:fldChar w:fldCharType="end"/>
        </w:r>
      </w:hyperlink>
    </w:p>
    <w:p w14:paraId="0A86EDA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1" w:history="1">
        <w:r w:rsidR="00385CF9" w:rsidRPr="00FF6F9E">
          <w:rPr>
            <w:rStyle w:val="Lienhypertexte"/>
            <w:color w:val="auto"/>
          </w:rPr>
          <w:t>31.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Correction des erreurs arithmétiques</w:t>
        </w:r>
        <w:r w:rsidR="00385CF9" w:rsidRPr="00FF6F9E">
          <w:rPr>
            <w:webHidden/>
          </w:rPr>
          <w:tab/>
        </w:r>
        <w:r w:rsidR="00385CF9" w:rsidRPr="00FF6F9E">
          <w:rPr>
            <w:webHidden/>
          </w:rPr>
          <w:fldChar w:fldCharType="begin"/>
        </w:r>
        <w:r w:rsidR="00385CF9" w:rsidRPr="00FF6F9E">
          <w:rPr>
            <w:webHidden/>
          </w:rPr>
          <w:instrText xml:space="preserve"> PAGEREF _Toc37951331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7558B5CD"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2" w:history="1">
        <w:r w:rsidR="00385CF9" w:rsidRPr="00FF6F9E">
          <w:rPr>
            <w:rStyle w:val="Lienhypertexte"/>
            <w:color w:val="auto"/>
          </w:rPr>
          <w:t>32.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Conversion en une seule monnaie</w:t>
        </w:r>
        <w:r w:rsidR="00385CF9" w:rsidRPr="00FF6F9E">
          <w:rPr>
            <w:webHidden/>
          </w:rPr>
          <w:tab/>
        </w:r>
        <w:r w:rsidR="00385CF9" w:rsidRPr="00FF6F9E">
          <w:rPr>
            <w:webHidden/>
          </w:rPr>
          <w:fldChar w:fldCharType="begin"/>
        </w:r>
        <w:r w:rsidR="00385CF9" w:rsidRPr="00FF6F9E">
          <w:rPr>
            <w:webHidden/>
          </w:rPr>
          <w:instrText xml:space="preserve"> PAGEREF _Toc37951332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67435CE7"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3" w:history="1">
        <w:r w:rsidR="00385CF9" w:rsidRPr="00FF6F9E">
          <w:rPr>
            <w:rStyle w:val="Lienhypertexte"/>
            <w:color w:val="auto"/>
          </w:rPr>
          <w:t>33.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Marge de préférence</w:t>
        </w:r>
        <w:r w:rsidR="00385CF9" w:rsidRPr="00FF6F9E">
          <w:rPr>
            <w:webHidden/>
          </w:rPr>
          <w:tab/>
        </w:r>
        <w:r w:rsidR="00385CF9" w:rsidRPr="00FF6F9E">
          <w:rPr>
            <w:webHidden/>
          </w:rPr>
          <w:fldChar w:fldCharType="begin"/>
        </w:r>
        <w:r w:rsidR="00385CF9" w:rsidRPr="00FF6F9E">
          <w:rPr>
            <w:webHidden/>
          </w:rPr>
          <w:instrText xml:space="preserve"> PAGEREF _Toc37951333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1E4FE542"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4" w:history="1">
        <w:r w:rsidR="00385CF9" w:rsidRPr="00FF6F9E">
          <w:rPr>
            <w:rStyle w:val="Lienhypertexte"/>
            <w:color w:val="auto"/>
          </w:rPr>
          <w:t>34.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Sous-traitants</w:t>
        </w:r>
        <w:r w:rsidR="00385CF9" w:rsidRPr="00FF6F9E">
          <w:rPr>
            <w:webHidden/>
          </w:rPr>
          <w:tab/>
        </w:r>
        <w:r w:rsidR="00385CF9" w:rsidRPr="00FF6F9E">
          <w:rPr>
            <w:webHidden/>
          </w:rPr>
          <w:fldChar w:fldCharType="begin"/>
        </w:r>
        <w:r w:rsidR="00385CF9" w:rsidRPr="00FF6F9E">
          <w:rPr>
            <w:webHidden/>
          </w:rPr>
          <w:instrText xml:space="preserve"> PAGEREF _Toc37951334 \h </w:instrText>
        </w:r>
        <w:r w:rsidR="00385CF9" w:rsidRPr="00FF6F9E">
          <w:rPr>
            <w:webHidden/>
          </w:rPr>
        </w:r>
        <w:r w:rsidR="00385CF9" w:rsidRPr="00FF6F9E">
          <w:rPr>
            <w:webHidden/>
          </w:rPr>
          <w:fldChar w:fldCharType="separate"/>
        </w:r>
        <w:r w:rsidR="00AF62F2">
          <w:rPr>
            <w:webHidden/>
          </w:rPr>
          <w:t>30</w:t>
        </w:r>
        <w:r w:rsidR="00385CF9" w:rsidRPr="00FF6F9E">
          <w:rPr>
            <w:webHidden/>
          </w:rPr>
          <w:fldChar w:fldCharType="end"/>
        </w:r>
      </w:hyperlink>
    </w:p>
    <w:p w14:paraId="7A1AD88F"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5" w:history="1">
        <w:r w:rsidR="00385CF9" w:rsidRPr="00FF6F9E">
          <w:rPr>
            <w:rStyle w:val="Lienhypertexte"/>
            <w:color w:val="auto"/>
          </w:rPr>
          <w:t>35.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Évaluation des Offres</w:t>
        </w:r>
        <w:r w:rsidR="00385CF9" w:rsidRPr="00FF6F9E">
          <w:rPr>
            <w:webHidden/>
          </w:rPr>
          <w:tab/>
        </w:r>
        <w:r w:rsidR="00385CF9" w:rsidRPr="00FF6F9E">
          <w:rPr>
            <w:webHidden/>
          </w:rPr>
          <w:fldChar w:fldCharType="begin"/>
        </w:r>
        <w:r w:rsidR="00385CF9" w:rsidRPr="00FF6F9E">
          <w:rPr>
            <w:webHidden/>
          </w:rPr>
          <w:instrText xml:space="preserve"> PAGEREF _Toc37951335 \h </w:instrText>
        </w:r>
        <w:r w:rsidR="00385CF9" w:rsidRPr="00FF6F9E">
          <w:rPr>
            <w:webHidden/>
          </w:rPr>
        </w:r>
        <w:r w:rsidR="00385CF9" w:rsidRPr="00FF6F9E">
          <w:rPr>
            <w:webHidden/>
          </w:rPr>
          <w:fldChar w:fldCharType="separate"/>
        </w:r>
        <w:r w:rsidR="00AF62F2">
          <w:rPr>
            <w:webHidden/>
          </w:rPr>
          <w:t>30</w:t>
        </w:r>
        <w:r w:rsidR="00385CF9" w:rsidRPr="00FF6F9E">
          <w:rPr>
            <w:webHidden/>
          </w:rPr>
          <w:fldChar w:fldCharType="end"/>
        </w:r>
      </w:hyperlink>
    </w:p>
    <w:p w14:paraId="72F2E001"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6" w:history="1">
        <w:r w:rsidR="00385CF9" w:rsidRPr="00FF6F9E">
          <w:rPr>
            <w:rStyle w:val="Lienhypertexte"/>
            <w:color w:val="auto"/>
          </w:rPr>
          <w:t>36.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Comparaison des Offres</w:t>
        </w:r>
        <w:r w:rsidR="00385CF9" w:rsidRPr="00FF6F9E">
          <w:rPr>
            <w:webHidden/>
          </w:rPr>
          <w:tab/>
        </w:r>
        <w:r w:rsidR="00385CF9" w:rsidRPr="00FF6F9E">
          <w:rPr>
            <w:webHidden/>
          </w:rPr>
          <w:fldChar w:fldCharType="begin"/>
        </w:r>
        <w:r w:rsidR="00385CF9" w:rsidRPr="00FF6F9E">
          <w:rPr>
            <w:webHidden/>
          </w:rPr>
          <w:instrText xml:space="preserve"> PAGEREF _Toc37951336 \h </w:instrText>
        </w:r>
        <w:r w:rsidR="00385CF9" w:rsidRPr="00FF6F9E">
          <w:rPr>
            <w:webHidden/>
          </w:rPr>
        </w:r>
        <w:r w:rsidR="00385CF9" w:rsidRPr="00FF6F9E">
          <w:rPr>
            <w:webHidden/>
          </w:rPr>
          <w:fldChar w:fldCharType="separate"/>
        </w:r>
        <w:r w:rsidR="00AF62F2">
          <w:rPr>
            <w:webHidden/>
          </w:rPr>
          <w:t>31</w:t>
        </w:r>
        <w:r w:rsidR="00385CF9" w:rsidRPr="00FF6F9E">
          <w:rPr>
            <w:webHidden/>
          </w:rPr>
          <w:fldChar w:fldCharType="end"/>
        </w:r>
      </w:hyperlink>
    </w:p>
    <w:p w14:paraId="6A888284"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7" w:history="1">
        <w:r w:rsidR="00385CF9" w:rsidRPr="00FF6F9E">
          <w:rPr>
            <w:rStyle w:val="Lienhypertexte"/>
            <w:color w:val="auto"/>
          </w:rPr>
          <w:t>37.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Offres anormalement basses</w:t>
        </w:r>
        <w:r w:rsidR="00385CF9" w:rsidRPr="00FF6F9E">
          <w:rPr>
            <w:webHidden/>
          </w:rPr>
          <w:tab/>
        </w:r>
        <w:r w:rsidR="00385CF9" w:rsidRPr="00FF6F9E">
          <w:rPr>
            <w:webHidden/>
          </w:rPr>
          <w:fldChar w:fldCharType="begin"/>
        </w:r>
        <w:r w:rsidR="00385CF9" w:rsidRPr="00FF6F9E">
          <w:rPr>
            <w:webHidden/>
          </w:rPr>
          <w:instrText xml:space="preserve"> PAGEREF _Toc37951337 \h </w:instrText>
        </w:r>
        <w:r w:rsidR="00385CF9" w:rsidRPr="00FF6F9E">
          <w:rPr>
            <w:webHidden/>
          </w:rPr>
        </w:r>
        <w:r w:rsidR="00385CF9" w:rsidRPr="00FF6F9E">
          <w:rPr>
            <w:webHidden/>
          </w:rPr>
          <w:fldChar w:fldCharType="separate"/>
        </w:r>
        <w:r w:rsidR="00AF62F2">
          <w:rPr>
            <w:webHidden/>
          </w:rPr>
          <w:t>31</w:t>
        </w:r>
        <w:r w:rsidR="00385CF9" w:rsidRPr="00FF6F9E">
          <w:rPr>
            <w:webHidden/>
          </w:rPr>
          <w:fldChar w:fldCharType="end"/>
        </w:r>
      </w:hyperlink>
    </w:p>
    <w:p w14:paraId="12040169"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8" w:history="1">
        <w:r w:rsidR="00385CF9" w:rsidRPr="00FF6F9E">
          <w:rPr>
            <w:rStyle w:val="Lienhypertexte"/>
            <w:color w:val="auto"/>
          </w:rPr>
          <w:t>38.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 déséquilibrée</w:t>
        </w:r>
        <w:r w:rsidR="00385CF9" w:rsidRPr="00FF6F9E">
          <w:rPr>
            <w:webHidden/>
          </w:rPr>
          <w:tab/>
        </w:r>
        <w:r w:rsidR="00385CF9" w:rsidRPr="00FF6F9E">
          <w:rPr>
            <w:webHidden/>
          </w:rPr>
          <w:fldChar w:fldCharType="begin"/>
        </w:r>
        <w:r w:rsidR="00385CF9" w:rsidRPr="00FF6F9E">
          <w:rPr>
            <w:webHidden/>
          </w:rPr>
          <w:instrText xml:space="preserve"> PAGEREF _Toc37951338 \h </w:instrText>
        </w:r>
        <w:r w:rsidR="00385CF9" w:rsidRPr="00FF6F9E">
          <w:rPr>
            <w:webHidden/>
          </w:rPr>
        </w:r>
        <w:r w:rsidR="00385CF9" w:rsidRPr="00FF6F9E">
          <w:rPr>
            <w:webHidden/>
          </w:rPr>
          <w:fldChar w:fldCharType="separate"/>
        </w:r>
        <w:r w:rsidR="00AF62F2">
          <w:rPr>
            <w:webHidden/>
          </w:rPr>
          <w:t>32</w:t>
        </w:r>
        <w:r w:rsidR="00385CF9" w:rsidRPr="00FF6F9E">
          <w:rPr>
            <w:webHidden/>
          </w:rPr>
          <w:fldChar w:fldCharType="end"/>
        </w:r>
      </w:hyperlink>
    </w:p>
    <w:p w14:paraId="3EB6CB7F" w14:textId="77777777" w:rsidR="00385CF9" w:rsidRPr="00FF6F9E" w:rsidRDefault="0097508C">
      <w:pPr>
        <w:pStyle w:val="TM2"/>
        <w:rPr>
          <w:rFonts w:asciiTheme="minorHAnsi" w:eastAsiaTheme="minorEastAsia" w:hAnsiTheme="minorHAnsi" w:cstheme="minorBidi"/>
          <w:sz w:val="22"/>
          <w:szCs w:val="22"/>
          <w:lang w:eastAsia="en-US"/>
        </w:rPr>
      </w:pPr>
      <w:hyperlink w:anchor="_Toc37951339" w:history="1">
        <w:r w:rsidR="00385CF9" w:rsidRPr="00FF6F9E">
          <w:rPr>
            <w:rStyle w:val="Lienhypertexte"/>
            <w:color w:val="auto"/>
          </w:rPr>
          <w:t>39.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 xml:space="preserve">Qualification du </w:t>
        </w:r>
        <w:r w:rsidR="00385CF9" w:rsidRPr="00FF6F9E">
          <w:rPr>
            <w:rStyle w:val="Lienhypertexte"/>
            <w:rFonts w:ascii="Times New Roman Bold" w:hAnsi="Times New Roman Bold"/>
            <w:color w:val="auto"/>
            <w:spacing w:val="-2"/>
          </w:rPr>
          <w:t>Soumissionnaire</w:t>
        </w:r>
        <w:r w:rsidR="00385CF9" w:rsidRPr="00FF6F9E">
          <w:rPr>
            <w:webHidden/>
          </w:rPr>
          <w:tab/>
        </w:r>
        <w:r w:rsidR="00385CF9" w:rsidRPr="00FF6F9E">
          <w:rPr>
            <w:webHidden/>
          </w:rPr>
          <w:fldChar w:fldCharType="begin"/>
        </w:r>
        <w:r w:rsidR="00385CF9" w:rsidRPr="00FF6F9E">
          <w:rPr>
            <w:webHidden/>
          </w:rPr>
          <w:instrText xml:space="preserve"> PAGEREF _Toc37951339 \h </w:instrText>
        </w:r>
        <w:r w:rsidR="00385CF9" w:rsidRPr="00FF6F9E">
          <w:rPr>
            <w:webHidden/>
          </w:rPr>
        </w:r>
        <w:r w:rsidR="00385CF9" w:rsidRPr="00FF6F9E">
          <w:rPr>
            <w:webHidden/>
          </w:rPr>
          <w:fldChar w:fldCharType="separate"/>
        </w:r>
        <w:r w:rsidR="00AF62F2">
          <w:rPr>
            <w:webHidden/>
          </w:rPr>
          <w:t>32</w:t>
        </w:r>
        <w:r w:rsidR="00385CF9" w:rsidRPr="00FF6F9E">
          <w:rPr>
            <w:webHidden/>
          </w:rPr>
          <w:fldChar w:fldCharType="end"/>
        </w:r>
      </w:hyperlink>
    </w:p>
    <w:p w14:paraId="05A9A361"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0" w:history="1">
        <w:r w:rsidR="00385CF9" w:rsidRPr="00FF6F9E">
          <w:rPr>
            <w:rStyle w:val="Lienhypertexte"/>
            <w:color w:val="auto"/>
          </w:rPr>
          <w:t>40.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 la plus avantageuse</w:t>
        </w:r>
        <w:r w:rsidR="00385CF9" w:rsidRPr="00FF6F9E">
          <w:rPr>
            <w:webHidden/>
          </w:rPr>
          <w:tab/>
        </w:r>
        <w:r w:rsidR="00385CF9" w:rsidRPr="00FF6F9E">
          <w:rPr>
            <w:webHidden/>
          </w:rPr>
          <w:fldChar w:fldCharType="begin"/>
        </w:r>
        <w:r w:rsidR="00385CF9" w:rsidRPr="00FF6F9E">
          <w:rPr>
            <w:webHidden/>
          </w:rPr>
          <w:instrText xml:space="preserve"> PAGEREF _Toc37951340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57ED645A"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1" w:history="1">
        <w:r w:rsidR="00385CF9" w:rsidRPr="00FF6F9E">
          <w:rPr>
            <w:rStyle w:val="Lienhypertexte"/>
            <w:color w:val="auto"/>
          </w:rPr>
          <w:t>41.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Droit du Maître d’Ouvrage d’accepter et d’écarter les offres</w:t>
        </w:r>
        <w:r w:rsidR="00385CF9" w:rsidRPr="00FF6F9E">
          <w:rPr>
            <w:webHidden/>
          </w:rPr>
          <w:tab/>
        </w:r>
        <w:r w:rsidR="00385CF9" w:rsidRPr="00FF6F9E">
          <w:rPr>
            <w:webHidden/>
          </w:rPr>
          <w:fldChar w:fldCharType="begin"/>
        </w:r>
        <w:r w:rsidR="00385CF9" w:rsidRPr="00FF6F9E">
          <w:rPr>
            <w:webHidden/>
          </w:rPr>
          <w:instrText xml:space="preserve"> PAGEREF _Toc37951341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492FBFAA"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2" w:history="1">
        <w:r w:rsidR="00385CF9" w:rsidRPr="00FF6F9E">
          <w:rPr>
            <w:rStyle w:val="Lienhypertexte"/>
            <w:color w:val="auto"/>
          </w:rPr>
          <w:t>42.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Période d’Attente</w:t>
        </w:r>
        <w:r w:rsidR="00385CF9" w:rsidRPr="00FF6F9E">
          <w:rPr>
            <w:webHidden/>
          </w:rPr>
          <w:tab/>
        </w:r>
        <w:r w:rsidR="00385CF9" w:rsidRPr="00FF6F9E">
          <w:rPr>
            <w:webHidden/>
          </w:rPr>
          <w:fldChar w:fldCharType="begin"/>
        </w:r>
        <w:r w:rsidR="00385CF9" w:rsidRPr="00FF6F9E">
          <w:rPr>
            <w:webHidden/>
          </w:rPr>
          <w:instrText xml:space="preserve"> PAGEREF _Toc37951342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47D8B6F9"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3" w:history="1">
        <w:r w:rsidR="00385CF9" w:rsidRPr="00FF6F9E">
          <w:rPr>
            <w:rStyle w:val="Lienhypertexte"/>
            <w:color w:val="auto"/>
          </w:rPr>
          <w:t>43.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Notification de l’intention d’attribution</w:t>
        </w:r>
        <w:r w:rsidR="00385CF9" w:rsidRPr="00FF6F9E">
          <w:rPr>
            <w:webHidden/>
          </w:rPr>
          <w:tab/>
        </w:r>
        <w:r w:rsidR="00385CF9" w:rsidRPr="00FF6F9E">
          <w:rPr>
            <w:webHidden/>
          </w:rPr>
          <w:fldChar w:fldCharType="begin"/>
        </w:r>
        <w:r w:rsidR="00385CF9" w:rsidRPr="00FF6F9E">
          <w:rPr>
            <w:webHidden/>
          </w:rPr>
          <w:instrText xml:space="preserve"> PAGEREF _Toc37951343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5FF03C9B"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344" w:history="1">
        <w:r w:rsidR="00385CF9" w:rsidRPr="00FF6F9E">
          <w:rPr>
            <w:rStyle w:val="Lienhypertexte"/>
            <w:color w:val="auto"/>
          </w:rPr>
          <w:t xml:space="preserve">F.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Attribution du Marché</w:t>
        </w:r>
        <w:r w:rsidR="00385CF9" w:rsidRPr="00FF6F9E">
          <w:rPr>
            <w:webHidden/>
          </w:rPr>
          <w:tab/>
        </w:r>
        <w:r w:rsidR="00385CF9" w:rsidRPr="00FF6F9E">
          <w:rPr>
            <w:webHidden/>
          </w:rPr>
          <w:fldChar w:fldCharType="begin"/>
        </w:r>
        <w:r w:rsidR="00385CF9" w:rsidRPr="00FF6F9E">
          <w:rPr>
            <w:webHidden/>
          </w:rPr>
          <w:instrText xml:space="preserve"> PAGEREF _Toc37951344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1E51F175"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5" w:history="1">
        <w:r w:rsidR="00385CF9" w:rsidRPr="00FF6F9E">
          <w:rPr>
            <w:rStyle w:val="Lienhypertexte"/>
            <w:color w:val="auto"/>
          </w:rPr>
          <w:t>44.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Critères d’attribution</w:t>
        </w:r>
        <w:r w:rsidR="00385CF9" w:rsidRPr="00FF6F9E">
          <w:rPr>
            <w:webHidden/>
          </w:rPr>
          <w:tab/>
        </w:r>
        <w:r w:rsidR="00385CF9" w:rsidRPr="00FF6F9E">
          <w:rPr>
            <w:webHidden/>
          </w:rPr>
          <w:fldChar w:fldCharType="begin"/>
        </w:r>
        <w:r w:rsidR="00385CF9" w:rsidRPr="00FF6F9E">
          <w:rPr>
            <w:webHidden/>
          </w:rPr>
          <w:instrText xml:space="preserve"> PAGEREF _Toc37951345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48A8E59A"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6" w:history="1">
        <w:r w:rsidR="00385CF9" w:rsidRPr="00FF6F9E">
          <w:rPr>
            <w:rStyle w:val="Lienhypertexte"/>
            <w:color w:val="auto"/>
          </w:rPr>
          <w:t>45.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Notification de l’attribution du Marché</w:t>
        </w:r>
        <w:r w:rsidR="00385CF9" w:rsidRPr="00FF6F9E">
          <w:rPr>
            <w:webHidden/>
          </w:rPr>
          <w:tab/>
        </w:r>
        <w:r w:rsidR="00385CF9" w:rsidRPr="00FF6F9E">
          <w:rPr>
            <w:webHidden/>
          </w:rPr>
          <w:fldChar w:fldCharType="begin"/>
        </w:r>
        <w:r w:rsidR="00385CF9" w:rsidRPr="00FF6F9E">
          <w:rPr>
            <w:webHidden/>
          </w:rPr>
          <w:instrText xml:space="preserve"> PAGEREF _Toc37951346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127D2575"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7" w:history="1">
        <w:r w:rsidR="00385CF9" w:rsidRPr="00FF6F9E">
          <w:rPr>
            <w:rStyle w:val="Lienhypertexte"/>
            <w:color w:val="auto"/>
          </w:rPr>
          <w:t>46.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Débriefing par le Maître d’Ouvrage</w:t>
        </w:r>
        <w:r w:rsidR="00385CF9" w:rsidRPr="00FF6F9E">
          <w:rPr>
            <w:webHidden/>
          </w:rPr>
          <w:tab/>
        </w:r>
        <w:r w:rsidR="00385CF9" w:rsidRPr="00FF6F9E">
          <w:rPr>
            <w:webHidden/>
          </w:rPr>
          <w:fldChar w:fldCharType="begin"/>
        </w:r>
        <w:r w:rsidR="00385CF9" w:rsidRPr="00FF6F9E">
          <w:rPr>
            <w:webHidden/>
          </w:rPr>
          <w:instrText xml:space="preserve"> PAGEREF _Toc37951347 \h </w:instrText>
        </w:r>
        <w:r w:rsidR="00385CF9" w:rsidRPr="00FF6F9E">
          <w:rPr>
            <w:webHidden/>
          </w:rPr>
        </w:r>
        <w:r w:rsidR="00385CF9" w:rsidRPr="00FF6F9E">
          <w:rPr>
            <w:webHidden/>
          </w:rPr>
          <w:fldChar w:fldCharType="separate"/>
        </w:r>
        <w:r w:rsidR="00AF62F2">
          <w:rPr>
            <w:webHidden/>
          </w:rPr>
          <w:t>35</w:t>
        </w:r>
        <w:r w:rsidR="00385CF9" w:rsidRPr="00FF6F9E">
          <w:rPr>
            <w:webHidden/>
          </w:rPr>
          <w:fldChar w:fldCharType="end"/>
        </w:r>
      </w:hyperlink>
    </w:p>
    <w:p w14:paraId="6612AB2E"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8" w:history="1">
        <w:r w:rsidR="00385CF9" w:rsidRPr="00FF6F9E">
          <w:rPr>
            <w:rStyle w:val="Lienhypertexte"/>
            <w:color w:val="auto"/>
          </w:rPr>
          <w:t>47.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Signature du Marché</w:t>
        </w:r>
        <w:r w:rsidR="00385CF9" w:rsidRPr="00FF6F9E">
          <w:rPr>
            <w:webHidden/>
          </w:rPr>
          <w:tab/>
        </w:r>
        <w:r w:rsidR="00385CF9" w:rsidRPr="00FF6F9E">
          <w:rPr>
            <w:webHidden/>
          </w:rPr>
          <w:fldChar w:fldCharType="begin"/>
        </w:r>
        <w:r w:rsidR="00385CF9" w:rsidRPr="00FF6F9E">
          <w:rPr>
            <w:webHidden/>
          </w:rPr>
          <w:instrText xml:space="preserve"> PAGEREF _Toc37951348 \h </w:instrText>
        </w:r>
        <w:r w:rsidR="00385CF9" w:rsidRPr="00FF6F9E">
          <w:rPr>
            <w:webHidden/>
          </w:rPr>
        </w:r>
        <w:r w:rsidR="00385CF9" w:rsidRPr="00FF6F9E">
          <w:rPr>
            <w:webHidden/>
          </w:rPr>
          <w:fldChar w:fldCharType="separate"/>
        </w:r>
        <w:r w:rsidR="00AF62F2">
          <w:rPr>
            <w:webHidden/>
          </w:rPr>
          <w:t>36</w:t>
        </w:r>
        <w:r w:rsidR="00385CF9" w:rsidRPr="00FF6F9E">
          <w:rPr>
            <w:webHidden/>
          </w:rPr>
          <w:fldChar w:fldCharType="end"/>
        </w:r>
      </w:hyperlink>
    </w:p>
    <w:p w14:paraId="753DEDF5" w14:textId="77777777" w:rsidR="00385CF9" w:rsidRPr="00FF6F9E" w:rsidRDefault="0097508C">
      <w:pPr>
        <w:pStyle w:val="TM2"/>
        <w:rPr>
          <w:rFonts w:asciiTheme="minorHAnsi" w:eastAsiaTheme="minorEastAsia" w:hAnsiTheme="minorHAnsi" w:cstheme="minorBidi"/>
          <w:sz w:val="22"/>
          <w:szCs w:val="22"/>
          <w:lang w:eastAsia="en-US"/>
        </w:rPr>
      </w:pPr>
      <w:hyperlink w:anchor="_Toc37951349" w:history="1">
        <w:r w:rsidR="00385CF9" w:rsidRPr="00FF6F9E">
          <w:rPr>
            <w:rStyle w:val="Lienhypertexte"/>
            <w:color w:val="auto"/>
          </w:rPr>
          <w:t>48.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 de bonne exécution</w:t>
        </w:r>
        <w:r w:rsidR="00385CF9" w:rsidRPr="00FF6F9E">
          <w:rPr>
            <w:webHidden/>
          </w:rPr>
          <w:tab/>
        </w:r>
        <w:r w:rsidR="00385CF9" w:rsidRPr="00FF6F9E">
          <w:rPr>
            <w:webHidden/>
          </w:rPr>
          <w:fldChar w:fldCharType="begin"/>
        </w:r>
        <w:r w:rsidR="00385CF9" w:rsidRPr="00FF6F9E">
          <w:rPr>
            <w:webHidden/>
          </w:rPr>
          <w:instrText xml:space="preserve"> PAGEREF _Toc37951349 \h </w:instrText>
        </w:r>
        <w:r w:rsidR="00385CF9" w:rsidRPr="00FF6F9E">
          <w:rPr>
            <w:webHidden/>
          </w:rPr>
        </w:r>
        <w:r w:rsidR="00385CF9" w:rsidRPr="00FF6F9E">
          <w:rPr>
            <w:webHidden/>
          </w:rPr>
          <w:fldChar w:fldCharType="separate"/>
        </w:r>
        <w:r w:rsidR="00AF62F2">
          <w:rPr>
            <w:webHidden/>
          </w:rPr>
          <w:t>36</w:t>
        </w:r>
        <w:r w:rsidR="00385CF9" w:rsidRPr="00FF6F9E">
          <w:rPr>
            <w:webHidden/>
          </w:rPr>
          <w:fldChar w:fldCharType="end"/>
        </w:r>
      </w:hyperlink>
    </w:p>
    <w:p w14:paraId="63DEBF92" w14:textId="77777777" w:rsidR="00385CF9" w:rsidRPr="00FF6F9E" w:rsidRDefault="0097508C">
      <w:pPr>
        <w:pStyle w:val="TM2"/>
        <w:rPr>
          <w:rFonts w:asciiTheme="minorHAnsi" w:eastAsiaTheme="minorEastAsia" w:hAnsiTheme="minorHAnsi" w:cstheme="minorBidi"/>
          <w:sz w:val="22"/>
          <w:szCs w:val="22"/>
          <w:lang w:eastAsia="en-US"/>
        </w:rPr>
      </w:pPr>
      <w:hyperlink w:anchor="_Toc37951350" w:history="1">
        <w:r w:rsidR="00385CF9" w:rsidRPr="00FF6F9E">
          <w:rPr>
            <w:rStyle w:val="Lienhypertexte"/>
            <w:color w:val="auto"/>
          </w:rPr>
          <w:t>49.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Conciliateur</w:t>
        </w:r>
        <w:r w:rsidR="00385CF9" w:rsidRPr="00FF6F9E">
          <w:rPr>
            <w:webHidden/>
          </w:rPr>
          <w:tab/>
        </w:r>
        <w:r w:rsidR="00385CF9" w:rsidRPr="00FF6F9E">
          <w:rPr>
            <w:webHidden/>
          </w:rPr>
          <w:fldChar w:fldCharType="begin"/>
        </w:r>
        <w:r w:rsidR="00385CF9" w:rsidRPr="00FF6F9E">
          <w:rPr>
            <w:webHidden/>
          </w:rPr>
          <w:instrText xml:space="preserve"> PAGEREF _Toc37951350 \h </w:instrText>
        </w:r>
        <w:r w:rsidR="00385CF9" w:rsidRPr="00FF6F9E">
          <w:rPr>
            <w:webHidden/>
          </w:rPr>
        </w:r>
        <w:r w:rsidR="00385CF9" w:rsidRPr="00FF6F9E">
          <w:rPr>
            <w:webHidden/>
          </w:rPr>
          <w:fldChar w:fldCharType="separate"/>
        </w:r>
        <w:r w:rsidR="00AF62F2">
          <w:rPr>
            <w:webHidden/>
          </w:rPr>
          <w:t>37</w:t>
        </w:r>
        <w:r w:rsidR="00385CF9" w:rsidRPr="00FF6F9E">
          <w:rPr>
            <w:webHidden/>
          </w:rPr>
          <w:fldChar w:fldCharType="end"/>
        </w:r>
      </w:hyperlink>
    </w:p>
    <w:p w14:paraId="73682FB5" w14:textId="77777777" w:rsidR="00385CF9" w:rsidRPr="00FF6F9E" w:rsidRDefault="0097508C">
      <w:pPr>
        <w:pStyle w:val="TM2"/>
        <w:rPr>
          <w:rFonts w:asciiTheme="minorHAnsi" w:eastAsiaTheme="minorEastAsia" w:hAnsiTheme="minorHAnsi" w:cstheme="minorBidi"/>
          <w:sz w:val="22"/>
          <w:szCs w:val="22"/>
          <w:lang w:eastAsia="en-US"/>
        </w:rPr>
      </w:pPr>
      <w:hyperlink w:anchor="_Toc37951351" w:history="1">
        <w:r w:rsidR="00385CF9" w:rsidRPr="00FF6F9E">
          <w:rPr>
            <w:rStyle w:val="Lienhypertexte"/>
            <w:color w:val="auto"/>
          </w:rPr>
          <w:t>50.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Réclamation concernant la Passation des Marchés</w:t>
        </w:r>
        <w:r w:rsidR="00385CF9" w:rsidRPr="00FF6F9E">
          <w:rPr>
            <w:webHidden/>
          </w:rPr>
          <w:tab/>
        </w:r>
        <w:r w:rsidR="00385CF9" w:rsidRPr="00FF6F9E">
          <w:rPr>
            <w:webHidden/>
          </w:rPr>
          <w:fldChar w:fldCharType="begin"/>
        </w:r>
        <w:r w:rsidR="00385CF9" w:rsidRPr="00FF6F9E">
          <w:rPr>
            <w:webHidden/>
          </w:rPr>
          <w:instrText xml:space="preserve"> PAGEREF _Toc37951351 \h </w:instrText>
        </w:r>
        <w:r w:rsidR="00385CF9" w:rsidRPr="00FF6F9E">
          <w:rPr>
            <w:webHidden/>
          </w:rPr>
        </w:r>
        <w:r w:rsidR="00385CF9" w:rsidRPr="00FF6F9E">
          <w:rPr>
            <w:webHidden/>
          </w:rPr>
          <w:fldChar w:fldCharType="separate"/>
        </w:r>
        <w:r w:rsidR="00AF62F2">
          <w:rPr>
            <w:webHidden/>
          </w:rPr>
          <w:t>37</w:t>
        </w:r>
        <w:r w:rsidR="00385CF9" w:rsidRPr="00FF6F9E">
          <w:rPr>
            <w:webHidden/>
          </w:rPr>
          <w:fldChar w:fldCharType="end"/>
        </w:r>
      </w:hyperlink>
    </w:p>
    <w:p w14:paraId="7EFB33A1" w14:textId="77777777" w:rsidR="007D71BC" w:rsidRPr="00FF6F9E" w:rsidRDefault="00B4137D" w:rsidP="00566930">
      <w:pPr>
        <w:pStyle w:val="Corpsdetexte"/>
        <w:tabs>
          <w:tab w:val="left" w:pos="900"/>
          <w:tab w:val="right" w:leader="dot" w:pos="10070"/>
        </w:tabs>
        <w:spacing w:after="0"/>
        <w:ind w:left="360" w:right="540"/>
        <w:rPr>
          <w:szCs w:val="24"/>
          <w:lang w:val="fr-FR"/>
        </w:rPr>
      </w:pPr>
      <w:r w:rsidRPr="00FF6F9E">
        <w:rPr>
          <w:szCs w:val="24"/>
          <w:lang w:val="fr-FR"/>
        </w:rPr>
        <w:fldChar w:fldCharType="end"/>
      </w:r>
    </w:p>
    <w:p w14:paraId="05F89184" w14:textId="77777777" w:rsidR="000A450A" w:rsidRPr="00FF6F9E" w:rsidRDefault="000A450A" w:rsidP="00566930">
      <w:pPr>
        <w:pStyle w:val="Corpsdetexte"/>
        <w:tabs>
          <w:tab w:val="left" w:pos="900"/>
          <w:tab w:val="right" w:leader="dot" w:pos="10070"/>
        </w:tabs>
        <w:spacing w:after="0"/>
        <w:ind w:left="360" w:right="540"/>
        <w:rPr>
          <w:szCs w:val="24"/>
          <w:lang w:val="fr-FR"/>
        </w:rPr>
      </w:pPr>
      <w:r w:rsidRPr="00FF6F9E">
        <w:rPr>
          <w:szCs w:val="24"/>
          <w:lang w:val="fr-FR"/>
        </w:rPr>
        <w:br w:type="page"/>
      </w:r>
    </w:p>
    <w:tbl>
      <w:tblPr>
        <w:tblW w:w="9356" w:type="dxa"/>
        <w:tblLayout w:type="fixed"/>
        <w:tblLook w:val="0000" w:firstRow="0" w:lastRow="0" w:firstColumn="0" w:lastColumn="0" w:noHBand="0" w:noVBand="0"/>
      </w:tblPr>
      <w:tblGrid>
        <w:gridCol w:w="2694"/>
        <w:gridCol w:w="6662"/>
      </w:tblGrid>
      <w:tr w:rsidR="00FF6F9E" w:rsidRPr="00FF6F9E" w14:paraId="2A855415" w14:textId="77777777" w:rsidTr="006C19A4">
        <w:tc>
          <w:tcPr>
            <w:tcW w:w="9356" w:type="dxa"/>
            <w:gridSpan w:val="2"/>
            <w:tcBorders>
              <w:top w:val="nil"/>
              <w:left w:val="nil"/>
              <w:bottom w:val="nil"/>
              <w:right w:val="nil"/>
            </w:tcBorders>
            <w:tcMar>
              <w:top w:w="28" w:type="dxa"/>
              <w:bottom w:w="28" w:type="dxa"/>
            </w:tcMar>
          </w:tcPr>
          <w:p w14:paraId="2BF32954" w14:textId="77777777" w:rsidR="00D55904" w:rsidRPr="00FF6F9E" w:rsidRDefault="000A450A" w:rsidP="00857A05">
            <w:pPr>
              <w:jc w:val="center"/>
              <w:rPr>
                <w:b/>
                <w:sz w:val="40"/>
                <w:szCs w:val="40"/>
              </w:rPr>
            </w:pPr>
            <w:r w:rsidRPr="00FF6F9E">
              <w:rPr>
                <w:b/>
                <w:sz w:val="40"/>
                <w:szCs w:val="40"/>
              </w:rPr>
              <w:lastRenderedPageBreak/>
              <w:br w:type="page"/>
            </w:r>
            <w:r w:rsidRPr="00FF6F9E">
              <w:rPr>
                <w:b/>
                <w:sz w:val="40"/>
                <w:szCs w:val="40"/>
              </w:rPr>
              <w:br w:type="page"/>
            </w:r>
            <w:bookmarkStart w:id="22" w:name="_Hlt438532663"/>
            <w:bookmarkStart w:id="23" w:name="_Toc438266923"/>
            <w:bookmarkStart w:id="24" w:name="_Toc438267877"/>
            <w:bookmarkStart w:id="25" w:name="_Toc438366664"/>
            <w:bookmarkEnd w:id="22"/>
            <w:r w:rsidRPr="00FF6F9E">
              <w:rPr>
                <w:b/>
                <w:sz w:val="40"/>
                <w:szCs w:val="40"/>
              </w:rPr>
              <w:t>Section I. Instructions aux soumissionnaires</w:t>
            </w:r>
            <w:bookmarkEnd w:id="23"/>
            <w:bookmarkEnd w:id="24"/>
            <w:bookmarkEnd w:id="25"/>
          </w:p>
        </w:tc>
      </w:tr>
      <w:tr w:rsidR="00FF6F9E" w:rsidRPr="00FF6F9E" w14:paraId="4BC0B82E" w14:textId="77777777" w:rsidTr="006C19A4">
        <w:tc>
          <w:tcPr>
            <w:tcW w:w="9356" w:type="dxa"/>
            <w:gridSpan w:val="2"/>
            <w:tcBorders>
              <w:top w:val="nil"/>
              <w:left w:val="nil"/>
              <w:bottom w:val="nil"/>
              <w:right w:val="nil"/>
            </w:tcBorders>
            <w:tcMar>
              <w:top w:w="28" w:type="dxa"/>
              <w:bottom w:w="28" w:type="dxa"/>
            </w:tcMar>
          </w:tcPr>
          <w:p w14:paraId="57F777EE" w14:textId="77777777" w:rsidR="007D71BC" w:rsidRPr="00FF6F9E" w:rsidRDefault="00CF02A3" w:rsidP="001059F7">
            <w:pPr>
              <w:pStyle w:val="00SectionITitle"/>
            </w:pPr>
            <w:bookmarkStart w:id="26" w:name="_Toc438438819"/>
            <w:bookmarkStart w:id="27" w:name="_Toc438532553"/>
            <w:bookmarkStart w:id="28" w:name="_Toc438733963"/>
            <w:bookmarkStart w:id="29" w:name="_Toc438962045"/>
            <w:bookmarkStart w:id="30" w:name="_Toc461939616"/>
            <w:bookmarkStart w:id="31" w:name="_Toc478838017"/>
            <w:bookmarkStart w:id="32" w:name="_Toc37951296"/>
            <w:r w:rsidRPr="00FF6F9E">
              <w:t>A.</w:t>
            </w:r>
            <w:r w:rsidR="007D71BC" w:rsidRPr="00FF6F9E">
              <w:tab/>
              <w:t>Général</w:t>
            </w:r>
            <w:bookmarkEnd w:id="26"/>
            <w:bookmarkEnd w:id="27"/>
            <w:bookmarkEnd w:id="28"/>
            <w:bookmarkEnd w:id="29"/>
            <w:bookmarkEnd w:id="30"/>
            <w:r w:rsidR="007D71BC" w:rsidRPr="00FF6F9E">
              <w:t>ités</w:t>
            </w:r>
            <w:bookmarkEnd w:id="31"/>
            <w:bookmarkEnd w:id="32"/>
          </w:p>
        </w:tc>
      </w:tr>
      <w:tr w:rsidR="00FF6F9E" w:rsidRPr="00FF6F9E" w14:paraId="30D37473" w14:textId="77777777" w:rsidTr="006C19A4">
        <w:tc>
          <w:tcPr>
            <w:tcW w:w="2694" w:type="dxa"/>
            <w:tcBorders>
              <w:top w:val="nil"/>
              <w:left w:val="nil"/>
              <w:right w:val="nil"/>
            </w:tcBorders>
            <w:tcMar>
              <w:top w:w="28" w:type="dxa"/>
              <w:bottom w:w="28" w:type="dxa"/>
            </w:tcMar>
          </w:tcPr>
          <w:p w14:paraId="3B66AAEE" w14:textId="77777777" w:rsidR="00307775" w:rsidRPr="00FF6F9E" w:rsidRDefault="00307775" w:rsidP="00C700F6">
            <w:pPr>
              <w:pStyle w:val="00SectionISubtitle"/>
              <w:spacing w:before="0" w:after="200"/>
            </w:pPr>
            <w:bookmarkStart w:id="33" w:name="_Toc156373284"/>
            <w:bookmarkStart w:id="34" w:name="_Toc478838018"/>
            <w:bookmarkStart w:id="35" w:name="_Toc37951297"/>
            <w:r w:rsidRPr="00FF6F9E">
              <w:t>1.</w:t>
            </w:r>
            <w:r w:rsidRPr="00FF6F9E">
              <w:tab/>
              <w:t>Objet du Marché</w:t>
            </w:r>
            <w:bookmarkEnd w:id="33"/>
            <w:bookmarkEnd w:id="34"/>
            <w:bookmarkEnd w:id="35"/>
          </w:p>
        </w:tc>
        <w:tc>
          <w:tcPr>
            <w:tcW w:w="6662" w:type="dxa"/>
            <w:tcBorders>
              <w:top w:val="nil"/>
              <w:left w:val="nil"/>
              <w:right w:val="nil"/>
            </w:tcBorders>
            <w:tcMar>
              <w:top w:w="28" w:type="dxa"/>
              <w:bottom w:w="28" w:type="dxa"/>
            </w:tcMar>
          </w:tcPr>
          <w:p w14:paraId="6CB84DB7" w14:textId="77777777" w:rsidR="00307775" w:rsidRPr="00FF6F9E" w:rsidRDefault="00307775" w:rsidP="006F4358">
            <w:pPr>
              <w:pStyle w:val="Header2-SubClauses"/>
              <w:numPr>
                <w:ilvl w:val="1"/>
                <w:numId w:val="32"/>
              </w:numPr>
              <w:tabs>
                <w:tab w:val="clear" w:pos="619"/>
                <w:tab w:val="left" w:pos="576"/>
              </w:tabs>
              <w:suppressAutoHyphens/>
              <w:rPr>
                <w:szCs w:val="24"/>
                <w:lang w:val="fr-FR"/>
              </w:rPr>
            </w:pPr>
            <w:r w:rsidRPr="00FF6F9E">
              <w:rPr>
                <w:szCs w:val="24"/>
                <w:lang w:val="fr-FR"/>
              </w:rPr>
              <w:t xml:space="preserve">Faisant suite à l’Avis d’Appel d’Offres indiqué dans les Données Particulières de l’Appel d’Offres (DPAO), le </w:t>
            </w:r>
            <w:r w:rsidR="00113D64" w:rsidRPr="00FF6F9E">
              <w:rPr>
                <w:szCs w:val="24"/>
                <w:lang w:val="fr-FR"/>
              </w:rPr>
              <w:t>Maître d’Ouvrage</w:t>
            </w:r>
            <w:r w:rsidRPr="00FF6F9E">
              <w:rPr>
                <w:szCs w:val="24"/>
                <w:lang w:val="fr-FR"/>
              </w:rPr>
              <w:t xml:space="preserve"> tel qu’il est indiqué dans les DPAO publie le présent Dossier d’Appel d’Offres en vue de la réalisation des Travaux spécifiés à la Section VII-Spécifications techniques et plans. Le nom, le numéro d’identification et le nombre de lots distincts faisant l’objet de l’Appel d’Offres (AO) figurent dans les DPAO.</w:t>
            </w:r>
          </w:p>
          <w:p w14:paraId="758A5CD7" w14:textId="77777777" w:rsidR="00307775" w:rsidRPr="00FF6F9E" w:rsidRDefault="00307775" w:rsidP="006F4358">
            <w:pPr>
              <w:pStyle w:val="Header2-SubClauses"/>
              <w:numPr>
                <w:ilvl w:val="1"/>
                <w:numId w:val="32"/>
              </w:numPr>
              <w:tabs>
                <w:tab w:val="clear" w:pos="619"/>
                <w:tab w:val="left" w:pos="576"/>
              </w:tabs>
              <w:suppressAutoHyphens/>
              <w:rPr>
                <w:szCs w:val="24"/>
                <w:lang w:val="fr-FR"/>
              </w:rPr>
            </w:pPr>
            <w:r w:rsidRPr="00FF6F9E">
              <w:rPr>
                <w:szCs w:val="24"/>
                <w:lang w:val="fr-FR"/>
              </w:rPr>
              <w:t>Dans le présent Dossier d’Appel d’Offres :</w:t>
            </w:r>
          </w:p>
          <w:p w14:paraId="58188B95" w14:textId="77777777" w:rsidR="00307775" w:rsidRPr="00FF6F9E" w:rsidRDefault="00307775" w:rsidP="00C700F6">
            <w:pPr>
              <w:pStyle w:val="Header3-Paragraph"/>
              <w:numPr>
                <w:ilvl w:val="0"/>
                <w:numId w:val="2"/>
              </w:numPr>
              <w:tabs>
                <w:tab w:val="clear" w:pos="504"/>
                <w:tab w:val="left" w:pos="576"/>
              </w:tabs>
              <w:suppressAutoHyphens/>
              <w:ind w:left="1152" w:hanging="576"/>
              <w:rPr>
                <w:szCs w:val="24"/>
                <w:lang w:val="fr-FR"/>
              </w:rPr>
            </w:pPr>
            <w:r w:rsidRPr="00FF6F9E">
              <w:rPr>
                <w:szCs w:val="24"/>
                <w:lang w:val="fr-FR"/>
              </w:rPr>
              <w:t xml:space="preserve">Le terme « par écrit » signifie communiqué sous forme écrite (par courrier postal, courriel, télécopie, incluant si cela est indiqué dans les DPAO, la distribution ou la remise par le canal du système d’achat électronique utilisé par le </w:t>
            </w:r>
            <w:r w:rsidR="00113D64" w:rsidRPr="00FF6F9E">
              <w:rPr>
                <w:szCs w:val="24"/>
                <w:lang w:val="fr-FR"/>
              </w:rPr>
              <w:t>Maître d’Ouvrage</w:t>
            </w:r>
            <w:r w:rsidRPr="00FF6F9E">
              <w:rPr>
                <w:szCs w:val="24"/>
                <w:lang w:val="fr-FR"/>
              </w:rPr>
              <w:t>) avec accusé de réception ;</w:t>
            </w:r>
          </w:p>
          <w:p w14:paraId="40AFA720" w14:textId="77777777" w:rsidR="00307775" w:rsidRPr="00FF6F9E" w:rsidRDefault="00307775" w:rsidP="00C700F6">
            <w:pPr>
              <w:numPr>
                <w:ilvl w:val="0"/>
                <w:numId w:val="2"/>
              </w:numPr>
              <w:tabs>
                <w:tab w:val="left" w:pos="576"/>
              </w:tabs>
              <w:suppressAutoHyphens/>
              <w:ind w:left="1152" w:hanging="576"/>
              <w:rPr>
                <w:szCs w:val="24"/>
              </w:rPr>
            </w:pPr>
            <w:r w:rsidRPr="00FF6F9E">
              <w:rPr>
                <w:szCs w:val="24"/>
              </w:rPr>
              <w:t xml:space="preserve">Si le contexte l’exige, le singulier désigne le pluriel, et vice versa ; </w:t>
            </w:r>
          </w:p>
          <w:p w14:paraId="2DAB41DB" w14:textId="77777777" w:rsidR="001C35BB" w:rsidRPr="00FF6F9E" w:rsidRDefault="00307775" w:rsidP="00C700F6">
            <w:pPr>
              <w:numPr>
                <w:ilvl w:val="0"/>
                <w:numId w:val="2"/>
              </w:numPr>
              <w:tabs>
                <w:tab w:val="left" w:pos="576"/>
              </w:tabs>
              <w:suppressAutoHyphens/>
              <w:ind w:left="1152" w:hanging="576"/>
              <w:rPr>
                <w:szCs w:val="24"/>
              </w:rPr>
            </w:pPr>
            <w:r w:rsidRPr="00FF6F9E">
              <w:rPr>
                <w:szCs w:val="24"/>
              </w:rPr>
              <w:t>Le terme « jour » désigne un jour calendaire, sauf s’il est indiqué qu’il s’agit de « jour ouvrable ». Un jour ouvrable est un jour de travail officiel de l’Emprunteur, à l’exclusion des jours fériés officiels de l’Emprunteur</w:t>
            </w:r>
            <w:r w:rsidR="001C35BB" w:rsidRPr="00FF6F9E">
              <w:rPr>
                <w:szCs w:val="24"/>
              </w:rPr>
              <w:t> ;</w:t>
            </w:r>
          </w:p>
          <w:p w14:paraId="1E0A3020" w14:textId="77777777" w:rsidR="001C35BB" w:rsidRPr="00FF6F9E" w:rsidRDefault="001C35BB" w:rsidP="001C35BB">
            <w:pPr>
              <w:numPr>
                <w:ilvl w:val="0"/>
                <w:numId w:val="2"/>
              </w:numPr>
              <w:tabs>
                <w:tab w:val="left" w:pos="576"/>
              </w:tabs>
              <w:suppressAutoHyphens/>
              <w:ind w:left="1152" w:hanging="576"/>
              <w:rPr>
                <w:szCs w:val="24"/>
              </w:rPr>
            </w:pPr>
            <w:r w:rsidRPr="00FF6F9E">
              <w:rPr>
                <w:szCs w:val="24"/>
              </w:rPr>
              <w:t>L</w:t>
            </w:r>
            <w:r w:rsidR="001935F0" w:rsidRPr="00FF6F9E">
              <w:rPr>
                <w:szCs w:val="24"/>
              </w:rPr>
              <w:t>e sigle</w:t>
            </w:r>
            <w:r w:rsidRPr="00FF6F9E">
              <w:rPr>
                <w:szCs w:val="24"/>
              </w:rPr>
              <w:t xml:space="preserve"> « ES » signifie environ</w:t>
            </w:r>
            <w:r w:rsidR="00623FD8" w:rsidRPr="00FF6F9E">
              <w:rPr>
                <w:szCs w:val="24"/>
              </w:rPr>
              <w:t>ne</w:t>
            </w:r>
            <w:r w:rsidRPr="00FF6F9E">
              <w:rPr>
                <w:szCs w:val="24"/>
              </w:rPr>
              <w:t>mental et social (incluant l’Exploit</w:t>
            </w:r>
            <w:r w:rsidR="00623FD8" w:rsidRPr="00FF6F9E">
              <w:rPr>
                <w:szCs w:val="24"/>
              </w:rPr>
              <w:t>a</w:t>
            </w:r>
            <w:r w:rsidRPr="00FF6F9E">
              <w:rPr>
                <w:szCs w:val="24"/>
              </w:rPr>
              <w:t>tion et l</w:t>
            </w:r>
            <w:r w:rsidR="00942A66" w:rsidRPr="00FF6F9E">
              <w:rPr>
                <w:szCs w:val="24"/>
              </w:rPr>
              <w:t xml:space="preserve">es </w:t>
            </w:r>
            <w:r w:rsidRPr="00FF6F9E">
              <w:rPr>
                <w:szCs w:val="24"/>
              </w:rPr>
              <w:t>Abus Sexuel (EAS), et l</w:t>
            </w:r>
            <w:r w:rsidR="00A003D7" w:rsidRPr="00FF6F9E">
              <w:rPr>
                <w:szCs w:val="24"/>
              </w:rPr>
              <w:t xml:space="preserve">e </w:t>
            </w:r>
            <w:r w:rsidRPr="00FF6F9E">
              <w:rPr>
                <w:szCs w:val="24"/>
              </w:rPr>
              <w:t>Har</w:t>
            </w:r>
            <w:r w:rsidR="00A003D7" w:rsidRPr="00FF6F9E">
              <w:rPr>
                <w:szCs w:val="24"/>
              </w:rPr>
              <w:t>cèlement</w:t>
            </w:r>
            <w:r w:rsidRPr="00FF6F9E">
              <w:rPr>
                <w:szCs w:val="24"/>
              </w:rPr>
              <w:t xml:space="preserve"> Sexuel (HS) ;</w:t>
            </w:r>
          </w:p>
          <w:p w14:paraId="07E4ECA2" w14:textId="77777777" w:rsidR="00D00AC2" w:rsidRPr="00FF6F9E" w:rsidRDefault="001C35BB" w:rsidP="00EF2D33">
            <w:pPr>
              <w:numPr>
                <w:ilvl w:val="0"/>
                <w:numId w:val="2"/>
              </w:numPr>
              <w:tabs>
                <w:tab w:val="left" w:pos="576"/>
              </w:tabs>
              <w:suppressAutoHyphens/>
              <w:ind w:left="1152" w:hanging="576"/>
              <w:rPr>
                <w:szCs w:val="24"/>
              </w:rPr>
            </w:pPr>
            <w:r w:rsidRPr="00FF6F9E">
              <w:rPr>
                <w:szCs w:val="24"/>
              </w:rPr>
              <w:t>« Exploitation et Abus Sexuel</w:t>
            </w:r>
            <w:r w:rsidR="00B0139D" w:rsidRPr="00FF6F9E">
              <w:rPr>
                <w:szCs w:val="24"/>
              </w:rPr>
              <w:t>s</w:t>
            </w:r>
            <w:r w:rsidRPr="00FF6F9E">
              <w:rPr>
                <w:szCs w:val="24"/>
              </w:rPr>
              <w:t xml:space="preserve"> (EAS) </w:t>
            </w:r>
            <w:r w:rsidR="00942A66" w:rsidRPr="00FF6F9E">
              <w:rPr>
                <w:szCs w:val="24"/>
              </w:rPr>
              <w:t>englobe les significations suivantes</w:t>
            </w:r>
            <w:r w:rsidRPr="00FF6F9E">
              <w:rPr>
                <w:szCs w:val="24"/>
              </w:rPr>
              <w:t> :</w:t>
            </w:r>
          </w:p>
          <w:p w14:paraId="7456AE62" w14:textId="77777777" w:rsidR="001935F0" w:rsidRPr="00FF6F9E" w:rsidRDefault="001935F0" w:rsidP="001935F0">
            <w:pPr>
              <w:pStyle w:val="Default"/>
              <w:ind w:left="1266"/>
              <w:jc w:val="both"/>
              <w:rPr>
                <w:rFonts w:ascii="Times New Roman" w:hAnsi="Times New Roman" w:cs="Times New Roman"/>
                <w:color w:val="auto"/>
                <w:lang w:val="fr-FR"/>
              </w:rPr>
            </w:pPr>
            <w:r w:rsidRPr="00FF6F9E">
              <w:rPr>
                <w:rFonts w:ascii="Times New Roman" w:hAnsi="Times New Roman" w:cs="Times New Roman"/>
                <w:color w:val="auto"/>
                <w:lang w:val="fr-FR"/>
              </w:rPr>
              <w:t xml:space="preserve">L’«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3C6CD3E6" w14:textId="77777777" w:rsidR="001935F0" w:rsidRPr="00FF6F9E" w:rsidRDefault="001935F0" w:rsidP="001935F0">
            <w:pPr>
              <w:tabs>
                <w:tab w:val="left" w:pos="576"/>
              </w:tabs>
              <w:suppressAutoHyphens/>
              <w:ind w:left="1266" w:firstLine="0"/>
              <w:rPr>
                <w:szCs w:val="24"/>
              </w:rPr>
            </w:pPr>
          </w:p>
          <w:p w14:paraId="3609E06B" w14:textId="77777777" w:rsidR="00D00AC2" w:rsidRPr="00FF6F9E" w:rsidRDefault="001935F0" w:rsidP="006B0D13">
            <w:pPr>
              <w:tabs>
                <w:tab w:val="left" w:pos="576"/>
              </w:tabs>
              <w:suppressAutoHyphens/>
              <w:ind w:left="1266" w:firstLine="0"/>
              <w:rPr>
                <w:szCs w:val="24"/>
              </w:rPr>
            </w:pPr>
            <w:r w:rsidRPr="00FF6F9E">
              <w:rPr>
                <w:szCs w:val="24"/>
              </w:rPr>
              <w:lastRenderedPageBreak/>
              <w:t xml:space="preserve">Les </w:t>
            </w:r>
            <w:r w:rsidR="00D00AC2" w:rsidRPr="00FF6F9E">
              <w:rPr>
                <w:szCs w:val="24"/>
              </w:rPr>
              <w:t>« Abus Sexu</w:t>
            </w:r>
            <w:r w:rsidR="00A003D7" w:rsidRPr="00FF6F9E">
              <w:rPr>
                <w:szCs w:val="24"/>
              </w:rPr>
              <w:t>e</w:t>
            </w:r>
            <w:r w:rsidR="00D00AC2" w:rsidRPr="00FF6F9E">
              <w:rPr>
                <w:szCs w:val="24"/>
              </w:rPr>
              <w:t>l</w:t>
            </w:r>
            <w:r w:rsidR="006B0D13" w:rsidRPr="00FF6F9E">
              <w:rPr>
                <w:szCs w:val="24"/>
              </w:rPr>
              <w:t>s</w:t>
            </w:r>
            <w:r w:rsidR="00D00AC2" w:rsidRPr="00FF6F9E">
              <w:rPr>
                <w:szCs w:val="24"/>
              </w:rPr>
              <w:t> » (AS)</w:t>
            </w:r>
            <w:r w:rsidR="00B0139D" w:rsidRPr="00FF6F9E">
              <w:rPr>
                <w:szCs w:val="24"/>
              </w:rPr>
              <w:t>,</w:t>
            </w:r>
            <w:r w:rsidR="00D00AC2" w:rsidRPr="00FF6F9E">
              <w:rPr>
                <w:szCs w:val="24"/>
              </w:rPr>
              <w:t xml:space="preserve"> </w:t>
            </w:r>
            <w:r w:rsidRPr="00FF6F9E">
              <w:rPr>
                <w:szCs w:val="24"/>
              </w:rPr>
              <w:t xml:space="preserve">définis </w:t>
            </w:r>
            <w:r w:rsidR="00D00AC2" w:rsidRPr="00FF6F9E">
              <w:rPr>
                <w:szCs w:val="24"/>
              </w:rPr>
              <w:t xml:space="preserve"> comme </w:t>
            </w:r>
            <w:r w:rsidRPr="00FF6F9E">
              <w:rPr>
                <w:szCs w:val="24"/>
              </w:rPr>
              <w:t xml:space="preserve">toute </w:t>
            </w:r>
            <w:r w:rsidR="00D00AC2" w:rsidRPr="00FF6F9E">
              <w:rPr>
                <w:szCs w:val="24"/>
              </w:rPr>
              <w:t xml:space="preserve">intrusion physique </w:t>
            </w:r>
            <w:r w:rsidR="00B0139D" w:rsidRPr="00FF6F9E">
              <w:rPr>
                <w:szCs w:val="24"/>
              </w:rPr>
              <w:t>ou menace d’</w:t>
            </w:r>
            <w:r w:rsidR="00942A66" w:rsidRPr="00FF6F9E">
              <w:rPr>
                <w:szCs w:val="24"/>
              </w:rPr>
              <w:t xml:space="preserve">intrusion physique </w:t>
            </w:r>
            <w:r w:rsidR="00D00AC2" w:rsidRPr="00FF6F9E">
              <w:rPr>
                <w:szCs w:val="24"/>
              </w:rPr>
              <w:t>de nature sexuelle</w:t>
            </w:r>
            <w:r w:rsidR="00E84D3F" w:rsidRPr="00FF6F9E">
              <w:rPr>
                <w:szCs w:val="24"/>
              </w:rPr>
              <w:t>,</w:t>
            </w:r>
            <w:r w:rsidR="00D00AC2" w:rsidRPr="00FF6F9E">
              <w:rPr>
                <w:szCs w:val="24"/>
              </w:rPr>
              <w:t xml:space="preserve"> soit</w:t>
            </w:r>
            <w:r w:rsidR="00E84D3F" w:rsidRPr="00FF6F9E">
              <w:rPr>
                <w:szCs w:val="24"/>
              </w:rPr>
              <w:t xml:space="preserve"> </w:t>
            </w:r>
            <w:r w:rsidR="00D00AC2" w:rsidRPr="00FF6F9E">
              <w:rPr>
                <w:szCs w:val="24"/>
              </w:rPr>
              <w:t xml:space="preserve">par force ou sous des conditions inégales ou </w:t>
            </w:r>
            <w:r w:rsidR="00E84D3F" w:rsidRPr="00FF6F9E">
              <w:rPr>
                <w:szCs w:val="24"/>
              </w:rPr>
              <w:t>par coercition</w:t>
            </w:r>
            <w:r w:rsidR="00D00AC2" w:rsidRPr="00FF6F9E">
              <w:rPr>
                <w:szCs w:val="24"/>
              </w:rPr>
              <w:t> ;</w:t>
            </w:r>
          </w:p>
          <w:p w14:paraId="33F335C0"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xml:space="preserve"> </w:t>
            </w:r>
            <w:r w:rsidR="006B0D13" w:rsidRPr="00FF6F9E">
              <w:rPr>
                <w:szCs w:val="24"/>
              </w:rPr>
              <w:t xml:space="preserve">Le </w:t>
            </w:r>
            <w:r w:rsidR="00801C45" w:rsidRPr="00FF6F9E">
              <w:rPr>
                <w:szCs w:val="24"/>
              </w:rPr>
              <w:t>« </w:t>
            </w:r>
            <w:r w:rsidR="00A003D7" w:rsidRPr="00FF6F9E">
              <w:rPr>
                <w:szCs w:val="24"/>
              </w:rPr>
              <w:t>Harcèlement</w:t>
            </w:r>
            <w:r w:rsidR="00801C45" w:rsidRPr="00FF6F9E">
              <w:rPr>
                <w:szCs w:val="24"/>
              </w:rPr>
              <w:t xml:space="preserve"> Sexuel »</w:t>
            </w:r>
            <w:r w:rsidRPr="00FF6F9E">
              <w:rPr>
                <w:szCs w:val="24"/>
              </w:rPr>
              <w:t xml:space="preserve"> </w:t>
            </w:r>
            <w:r w:rsidR="00801C45" w:rsidRPr="00FF6F9E">
              <w:rPr>
                <w:szCs w:val="24"/>
              </w:rPr>
              <w:t xml:space="preserve">(HS) est défini </w:t>
            </w:r>
            <w:r w:rsidR="00E84D3F" w:rsidRPr="00FF6F9E">
              <w:rPr>
                <w:szCs w:val="24"/>
              </w:rPr>
              <w:t xml:space="preserve">comme toute </w:t>
            </w:r>
            <w:r w:rsidRPr="00FF6F9E">
              <w:rPr>
                <w:szCs w:val="24"/>
              </w:rPr>
              <w:t>avance sexuelle</w:t>
            </w:r>
            <w:r w:rsidR="00234A4D" w:rsidRPr="00FF6F9E">
              <w:rPr>
                <w:szCs w:val="24"/>
              </w:rPr>
              <w:t xml:space="preserve"> i</w:t>
            </w:r>
            <w:r w:rsidR="00B0139D" w:rsidRPr="00FF6F9E">
              <w:rPr>
                <w:szCs w:val="24"/>
              </w:rPr>
              <w:t>nop</w:t>
            </w:r>
            <w:r w:rsidR="00234A4D" w:rsidRPr="00FF6F9E">
              <w:rPr>
                <w:szCs w:val="24"/>
              </w:rPr>
              <w:t xml:space="preserve">portune, </w:t>
            </w:r>
            <w:r w:rsidR="00E84D3F" w:rsidRPr="00FF6F9E">
              <w:rPr>
                <w:szCs w:val="24"/>
              </w:rPr>
              <w:t xml:space="preserve"> </w:t>
            </w:r>
            <w:r w:rsidRPr="00FF6F9E">
              <w:rPr>
                <w:szCs w:val="24"/>
              </w:rPr>
              <w:t>tout</w:t>
            </w:r>
            <w:r w:rsidR="00234A4D" w:rsidRPr="00FF6F9E">
              <w:rPr>
                <w:szCs w:val="24"/>
              </w:rPr>
              <w:t>e</w:t>
            </w:r>
            <w:r w:rsidRPr="00FF6F9E">
              <w:rPr>
                <w:szCs w:val="24"/>
              </w:rPr>
              <w:t xml:space="preserve"> </w:t>
            </w:r>
            <w:r w:rsidR="00234A4D" w:rsidRPr="00FF6F9E">
              <w:rPr>
                <w:szCs w:val="24"/>
              </w:rPr>
              <w:t xml:space="preserve">demande de faveurs sexuelles ou tout </w:t>
            </w:r>
            <w:r w:rsidRPr="00FF6F9E">
              <w:rPr>
                <w:szCs w:val="24"/>
              </w:rPr>
              <w:t xml:space="preserve">autre </w:t>
            </w:r>
            <w:r w:rsidR="00E84D3F" w:rsidRPr="00FF6F9E">
              <w:rPr>
                <w:szCs w:val="24"/>
              </w:rPr>
              <w:t xml:space="preserve">comportement </w:t>
            </w:r>
            <w:r w:rsidRPr="00FF6F9E">
              <w:rPr>
                <w:szCs w:val="24"/>
              </w:rPr>
              <w:t xml:space="preserve">verbal ou physique </w:t>
            </w:r>
            <w:r w:rsidR="00E84D3F" w:rsidRPr="00FF6F9E">
              <w:rPr>
                <w:szCs w:val="24"/>
              </w:rPr>
              <w:t xml:space="preserve">à connotation </w:t>
            </w:r>
            <w:r w:rsidRPr="00FF6F9E">
              <w:rPr>
                <w:szCs w:val="24"/>
              </w:rPr>
              <w:t>sexuel</w:t>
            </w:r>
            <w:r w:rsidR="00E84D3F" w:rsidRPr="00FF6F9E">
              <w:rPr>
                <w:szCs w:val="24"/>
              </w:rPr>
              <w:t>le</w:t>
            </w:r>
            <w:r w:rsidRPr="00FF6F9E">
              <w:rPr>
                <w:szCs w:val="24"/>
              </w:rPr>
              <w:t xml:space="preserve"> par le personnel de l’Entrepreneur </w:t>
            </w:r>
            <w:r w:rsidR="00E84D3F" w:rsidRPr="00FF6F9E">
              <w:rPr>
                <w:szCs w:val="24"/>
              </w:rPr>
              <w:t xml:space="preserve">à l’égard </w:t>
            </w:r>
            <w:r w:rsidRPr="00FF6F9E">
              <w:rPr>
                <w:szCs w:val="24"/>
              </w:rPr>
              <w:t xml:space="preserve">d’autres personnels de l’Entrepreneur ou du </w:t>
            </w:r>
            <w:r w:rsidR="00113D64" w:rsidRPr="00FF6F9E">
              <w:rPr>
                <w:szCs w:val="24"/>
              </w:rPr>
              <w:t>Maître d’Ouvrage</w:t>
            </w:r>
            <w:r w:rsidRPr="00FF6F9E">
              <w:rPr>
                <w:szCs w:val="24"/>
              </w:rPr>
              <w:t> ;</w:t>
            </w:r>
          </w:p>
          <w:p w14:paraId="1461C82A"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Le Personnel de l’Entrepreneur » est défini dans la sous-rubrique 1 (ii) des Condition Générales du Marché ; et</w:t>
            </w:r>
          </w:p>
          <w:p w14:paraId="0648BCB1"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xml:space="preserve">« Le Personnel du </w:t>
            </w:r>
            <w:r w:rsidR="00113D64" w:rsidRPr="00FF6F9E">
              <w:rPr>
                <w:szCs w:val="24"/>
              </w:rPr>
              <w:t>Maître d’Ouvrage</w:t>
            </w:r>
            <w:r w:rsidRPr="00FF6F9E">
              <w:rPr>
                <w:szCs w:val="24"/>
              </w:rPr>
              <w:t> » est défini dans la sous-rubrique 1 (</w:t>
            </w:r>
            <w:proofErr w:type="spellStart"/>
            <w:r w:rsidRPr="00FF6F9E">
              <w:rPr>
                <w:szCs w:val="24"/>
              </w:rPr>
              <w:t>nn</w:t>
            </w:r>
            <w:proofErr w:type="spellEnd"/>
            <w:r w:rsidRPr="00FF6F9E">
              <w:rPr>
                <w:szCs w:val="24"/>
              </w:rPr>
              <w:t>) des Conditions Générales du Marché.</w:t>
            </w:r>
          </w:p>
          <w:p w14:paraId="2F7B8614" w14:textId="77777777" w:rsidR="001C35BB" w:rsidRPr="00FF6F9E" w:rsidRDefault="00D00AC2" w:rsidP="00234A4D">
            <w:pPr>
              <w:tabs>
                <w:tab w:val="left" w:pos="576"/>
              </w:tabs>
              <w:suppressAutoHyphens/>
              <w:ind w:hanging="30"/>
              <w:rPr>
                <w:szCs w:val="24"/>
              </w:rPr>
            </w:pPr>
            <w:r w:rsidRPr="00FF6F9E">
              <w:rPr>
                <w:szCs w:val="24"/>
              </w:rPr>
              <w:t>Une liste no</w:t>
            </w:r>
            <w:r w:rsidR="00234A4D" w:rsidRPr="00FF6F9E">
              <w:rPr>
                <w:szCs w:val="24"/>
              </w:rPr>
              <w:t>n</w:t>
            </w:r>
            <w:r w:rsidRPr="00FF6F9E">
              <w:rPr>
                <w:szCs w:val="24"/>
              </w:rPr>
              <w:t xml:space="preserve">-exhaustive de : (i) </w:t>
            </w:r>
            <w:r w:rsidR="00234A4D" w:rsidRPr="00FF6F9E">
              <w:rPr>
                <w:szCs w:val="24"/>
              </w:rPr>
              <w:t xml:space="preserve">comportements </w:t>
            </w:r>
            <w:r w:rsidRPr="00FF6F9E">
              <w:rPr>
                <w:szCs w:val="24"/>
              </w:rPr>
              <w:t xml:space="preserve">qui </w:t>
            </w:r>
            <w:r w:rsidR="00623FD8" w:rsidRPr="00FF6F9E">
              <w:rPr>
                <w:szCs w:val="24"/>
              </w:rPr>
              <w:t>constituent</w:t>
            </w:r>
            <w:r w:rsidRPr="00FF6F9E">
              <w:rPr>
                <w:szCs w:val="24"/>
              </w:rPr>
              <w:t xml:space="preserve"> </w:t>
            </w:r>
            <w:r w:rsidR="00FA1136" w:rsidRPr="00FF6F9E">
              <w:rPr>
                <w:szCs w:val="24"/>
              </w:rPr>
              <w:t>l’</w:t>
            </w:r>
            <w:r w:rsidR="00BA4E71" w:rsidRPr="00FF6F9E">
              <w:rPr>
                <w:szCs w:val="24"/>
              </w:rPr>
              <w:t xml:space="preserve">EAS ; et (ii) </w:t>
            </w:r>
            <w:r w:rsidR="00234A4D" w:rsidRPr="00FF6F9E">
              <w:rPr>
                <w:szCs w:val="24"/>
              </w:rPr>
              <w:t>comportements</w:t>
            </w:r>
            <w:r w:rsidR="00BA4E71" w:rsidRPr="00FF6F9E">
              <w:rPr>
                <w:szCs w:val="24"/>
              </w:rPr>
              <w:t xml:space="preserve"> qui constituent </w:t>
            </w:r>
            <w:r w:rsidR="00234A4D" w:rsidRPr="00FF6F9E">
              <w:rPr>
                <w:szCs w:val="24"/>
              </w:rPr>
              <w:t xml:space="preserve">le </w:t>
            </w:r>
            <w:r w:rsidR="00BA4E71" w:rsidRPr="00FF6F9E">
              <w:rPr>
                <w:szCs w:val="24"/>
              </w:rPr>
              <w:t xml:space="preserve">HS, est jointe dans le formulaire du Code de Conduite de la Section IV. </w:t>
            </w:r>
            <w:r w:rsidRPr="00FF6F9E">
              <w:rPr>
                <w:szCs w:val="24"/>
              </w:rPr>
              <w:t xml:space="preserve"> </w:t>
            </w:r>
          </w:p>
        </w:tc>
      </w:tr>
      <w:tr w:rsidR="00FF6F9E" w:rsidRPr="00FF6F9E" w14:paraId="1ECFFDDD" w14:textId="77777777" w:rsidTr="006C19A4">
        <w:tc>
          <w:tcPr>
            <w:tcW w:w="2694" w:type="dxa"/>
            <w:tcBorders>
              <w:top w:val="nil"/>
              <w:left w:val="nil"/>
              <w:right w:val="nil"/>
            </w:tcBorders>
            <w:tcMar>
              <w:top w:w="28" w:type="dxa"/>
              <w:bottom w:w="28" w:type="dxa"/>
            </w:tcMar>
          </w:tcPr>
          <w:p w14:paraId="3B2728AF" w14:textId="77777777" w:rsidR="00307775" w:rsidRPr="00FF6F9E" w:rsidRDefault="00307775" w:rsidP="007D12FF">
            <w:pPr>
              <w:pStyle w:val="00SectionISubtitle"/>
              <w:spacing w:before="0" w:after="200"/>
            </w:pPr>
            <w:bookmarkStart w:id="36" w:name="_Toc438438821"/>
            <w:bookmarkStart w:id="37" w:name="_Toc438532556"/>
            <w:bookmarkStart w:id="38" w:name="_Toc438733965"/>
            <w:bookmarkStart w:id="39" w:name="_Toc438907006"/>
            <w:bookmarkStart w:id="40" w:name="_Toc438907205"/>
            <w:bookmarkStart w:id="41" w:name="_Toc156373285"/>
            <w:bookmarkStart w:id="42" w:name="_Toc478838019"/>
            <w:bookmarkStart w:id="43" w:name="_Toc37951298"/>
            <w:r w:rsidRPr="00FF6F9E">
              <w:lastRenderedPageBreak/>
              <w:t>2.</w:t>
            </w:r>
            <w:r w:rsidRPr="00FF6F9E">
              <w:tab/>
              <w:t>Origine des</w:t>
            </w:r>
            <w:r w:rsidR="007D12FF" w:rsidRPr="00FF6F9E">
              <w:t> </w:t>
            </w:r>
            <w:r w:rsidRPr="00FF6F9E">
              <w:t>fonds</w:t>
            </w:r>
            <w:bookmarkEnd w:id="36"/>
            <w:bookmarkEnd w:id="37"/>
            <w:bookmarkEnd w:id="38"/>
            <w:bookmarkEnd w:id="39"/>
            <w:bookmarkEnd w:id="40"/>
            <w:bookmarkEnd w:id="41"/>
            <w:bookmarkEnd w:id="42"/>
            <w:bookmarkEnd w:id="43"/>
          </w:p>
        </w:tc>
        <w:tc>
          <w:tcPr>
            <w:tcW w:w="6662" w:type="dxa"/>
            <w:tcBorders>
              <w:top w:val="nil"/>
              <w:left w:val="nil"/>
              <w:right w:val="nil"/>
            </w:tcBorders>
            <w:tcMar>
              <w:top w:w="28" w:type="dxa"/>
              <w:bottom w:w="28" w:type="dxa"/>
            </w:tcMar>
          </w:tcPr>
          <w:p w14:paraId="6850914C" w14:textId="77777777" w:rsidR="00307775" w:rsidRPr="00FF6F9E" w:rsidRDefault="00307775" w:rsidP="006F4358">
            <w:pPr>
              <w:pStyle w:val="Paragraphedeliste"/>
              <w:numPr>
                <w:ilvl w:val="1"/>
                <w:numId w:val="33"/>
              </w:numPr>
              <w:tabs>
                <w:tab w:val="left" w:pos="576"/>
              </w:tabs>
              <w:suppressAutoHyphens/>
              <w:ind w:left="578" w:hanging="578"/>
              <w:contextualSpacing w:val="0"/>
              <w:rPr>
                <w:szCs w:val="24"/>
              </w:rPr>
            </w:pPr>
            <w:r w:rsidRPr="00FF6F9E">
              <w:rPr>
                <w:szCs w:val="24"/>
              </w:rPr>
              <w:t xml:space="preserve">L’Emprunteur ou le bénéficiaire (ci-après dénommé « l’Emprunteur »), identifié </w:t>
            </w:r>
            <w:r w:rsidRPr="00FF6F9E">
              <w:rPr>
                <w:b/>
                <w:szCs w:val="24"/>
              </w:rPr>
              <w:t>dans les</w:t>
            </w:r>
            <w:r w:rsidRPr="00FF6F9E">
              <w:rPr>
                <w:szCs w:val="24"/>
              </w:rPr>
              <w:t xml:space="preserve"> </w:t>
            </w:r>
            <w:r w:rsidRPr="00FF6F9E">
              <w:rPr>
                <w:b/>
                <w:szCs w:val="24"/>
              </w:rPr>
              <w:t>DPAO</w:t>
            </w:r>
            <w:r w:rsidRPr="00FF6F9E">
              <w:rPr>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FF6F9E">
              <w:rPr>
                <w:szCs w:val="24"/>
              </w:rPr>
              <w:t>« </w:t>
            </w:r>
            <w:r w:rsidRPr="00FF6F9E">
              <w:rPr>
                <w:szCs w:val="24"/>
              </w:rPr>
              <w:t>Banque</w:t>
            </w:r>
            <w:r w:rsidR="007D12FF" w:rsidRPr="00FF6F9E">
              <w:rPr>
                <w:szCs w:val="24"/>
              </w:rPr>
              <w:t> »</w:t>
            </w:r>
            <w:r w:rsidRPr="00FF6F9E">
              <w:rPr>
                <w:szCs w:val="24"/>
              </w:rPr>
              <w:t xml:space="preserve">), d’un montant spécifié </w:t>
            </w:r>
            <w:r w:rsidRPr="00FF6F9E">
              <w:rPr>
                <w:b/>
                <w:szCs w:val="24"/>
              </w:rPr>
              <w:t>dans les</w:t>
            </w:r>
            <w:r w:rsidRPr="00FF6F9E">
              <w:rPr>
                <w:szCs w:val="24"/>
              </w:rPr>
              <w:t xml:space="preserve"> </w:t>
            </w:r>
            <w:r w:rsidRPr="00FF6F9E">
              <w:rPr>
                <w:b/>
                <w:szCs w:val="24"/>
              </w:rPr>
              <w:t>DPAO</w:t>
            </w:r>
            <w:r w:rsidRPr="00FF6F9E">
              <w:rPr>
                <w:szCs w:val="24"/>
              </w:rPr>
              <w:t xml:space="preserve"> en vue de financer le projet décrit </w:t>
            </w:r>
            <w:r w:rsidRPr="00FF6F9E">
              <w:rPr>
                <w:b/>
                <w:szCs w:val="24"/>
              </w:rPr>
              <w:t>dans les</w:t>
            </w:r>
            <w:r w:rsidRPr="00FF6F9E">
              <w:rPr>
                <w:szCs w:val="24"/>
              </w:rPr>
              <w:t xml:space="preserve"> </w:t>
            </w:r>
            <w:r w:rsidRPr="00FF6F9E">
              <w:rPr>
                <w:b/>
                <w:szCs w:val="24"/>
              </w:rPr>
              <w:t>DPAO</w:t>
            </w:r>
            <w:r w:rsidRPr="00FF6F9E">
              <w:rPr>
                <w:szCs w:val="24"/>
              </w:rPr>
              <w:t>. L’Emprunteur a l’intention d’utiliser une partie de ces fonds pour effectuer des paiements autorisés au titre du Marché pour lequel le présent appel d’offres est</w:t>
            </w:r>
            <w:r w:rsidR="007D12FF" w:rsidRPr="00FF6F9E">
              <w:rPr>
                <w:szCs w:val="24"/>
              </w:rPr>
              <w:t> </w:t>
            </w:r>
            <w:r w:rsidRPr="00FF6F9E">
              <w:rPr>
                <w:szCs w:val="24"/>
              </w:rPr>
              <w:t>lancé.</w:t>
            </w:r>
          </w:p>
          <w:p w14:paraId="75E2F4A3" w14:textId="77777777" w:rsidR="00307775" w:rsidRPr="00FF6F9E" w:rsidRDefault="00307775" w:rsidP="006F4358">
            <w:pPr>
              <w:pStyle w:val="Paragraphedeliste"/>
              <w:numPr>
                <w:ilvl w:val="1"/>
                <w:numId w:val="33"/>
              </w:numPr>
              <w:tabs>
                <w:tab w:val="left" w:pos="576"/>
              </w:tabs>
              <w:suppressAutoHyphens/>
              <w:rPr>
                <w:szCs w:val="24"/>
              </w:rPr>
            </w:pPr>
            <w:r w:rsidRPr="00FF6F9E">
              <w:rPr>
                <w:szCs w:val="24"/>
              </w:rPr>
              <w:t xml:space="preserve">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w:t>
            </w:r>
            <w:r w:rsidRPr="00FF6F9E">
              <w:rPr>
                <w:szCs w:val="24"/>
              </w:rPr>
              <w:lastRenderedPageBreak/>
              <w:t>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FF6F9E" w:rsidRPr="00FF6F9E" w14:paraId="2EB1A127" w14:textId="77777777" w:rsidTr="006C19A4">
        <w:tc>
          <w:tcPr>
            <w:tcW w:w="2694" w:type="dxa"/>
            <w:tcBorders>
              <w:top w:val="nil"/>
              <w:left w:val="nil"/>
              <w:right w:val="nil"/>
            </w:tcBorders>
            <w:tcMar>
              <w:top w:w="28" w:type="dxa"/>
              <w:bottom w:w="28" w:type="dxa"/>
            </w:tcMar>
          </w:tcPr>
          <w:p w14:paraId="2C4AC973" w14:textId="77777777" w:rsidR="00307775" w:rsidRPr="00FF6F9E" w:rsidRDefault="00307775" w:rsidP="00C700F6">
            <w:pPr>
              <w:pStyle w:val="00SectionISubtitle"/>
              <w:spacing w:before="0" w:after="200"/>
            </w:pPr>
            <w:bookmarkStart w:id="44" w:name="_Toc438532558"/>
            <w:bookmarkStart w:id="45" w:name="_Toc438002631"/>
            <w:bookmarkEnd w:id="44"/>
            <w:r w:rsidRPr="00FF6F9E">
              <w:lastRenderedPageBreak/>
              <w:br w:type="page"/>
            </w:r>
            <w:r w:rsidRPr="00FF6F9E">
              <w:br w:type="page"/>
            </w:r>
            <w:bookmarkStart w:id="46" w:name="_Toc438438822"/>
            <w:bookmarkStart w:id="47" w:name="_Toc438532559"/>
            <w:bookmarkStart w:id="48" w:name="_Toc438733966"/>
            <w:bookmarkStart w:id="49" w:name="_Toc438907007"/>
            <w:bookmarkStart w:id="50" w:name="_Toc438907206"/>
            <w:bookmarkStart w:id="51" w:name="_Toc156373286"/>
            <w:bookmarkStart w:id="52" w:name="_Toc478838020"/>
            <w:bookmarkStart w:id="53" w:name="_Toc37951299"/>
            <w:r w:rsidRPr="00FF6F9E">
              <w:t>3.</w:t>
            </w:r>
            <w:r w:rsidRPr="00FF6F9E">
              <w:tab/>
              <w:t>Fraude et Corruption</w:t>
            </w:r>
            <w:bookmarkEnd w:id="45"/>
            <w:bookmarkEnd w:id="46"/>
            <w:bookmarkEnd w:id="47"/>
            <w:bookmarkEnd w:id="48"/>
            <w:bookmarkEnd w:id="49"/>
            <w:bookmarkEnd w:id="50"/>
            <w:bookmarkEnd w:id="51"/>
            <w:bookmarkEnd w:id="52"/>
            <w:bookmarkEnd w:id="53"/>
            <w:r w:rsidRPr="00FF6F9E">
              <w:t xml:space="preserve"> </w:t>
            </w:r>
          </w:p>
        </w:tc>
        <w:tc>
          <w:tcPr>
            <w:tcW w:w="6662" w:type="dxa"/>
            <w:tcBorders>
              <w:top w:val="nil"/>
              <w:left w:val="nil"/>
              <w:right w:val="nil"/>
            </w:tcBorders>
            <w:tcMar>
              <w:top w:w="28" w:type="dxa"/>
              <w:bottom w:w="28" w:type="dxa"/>
            </w:tcMar>
          </w:tcPr>
          <w:p w14:paraId="4C1F032A" w14:textId="77777777" w:rsidR="00307775" w:rsidRPr="00FF6F9E" w:rsidRDefault="00307775" w:rsidP="006F4358">
            <w:pPr>
              <w:pStyle w:val="Corpsdetexte"/>
              <w:numPr>
                <w:ilvl w:val="1"/>
                <w:numId w:val="34"/>
              </w:numPr>
              <w:tabs>
                <w:tab w:val="left" w:pos="657"/>
              </w:tabs>
              <w:suppressAutoHyphens/>
              <w:ind w:left="576" w:hanging="576"/>
              <w:rPr>
                <w:szCs w:val="24"/>
                <w:lang w:val="fr-FR"/>
              </w:rPr>
            </w:pPr>
            <w:r w:rsidRPr="00FF6F9E">
              <w:rPr>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5CC9398C" w14:textId="77777777" w:rsidR="00307775" w:rsidRPr="00FF6F9E" w:rsidRDefault="00307775" w:rsidP="006F4358">
            <w:pPr>
              <w:pStyle w:val="Corpsdetexte"/>
              <w:numPr>
                <w:ilvl w:val="1"/>
                <w:numId w:val="34"/>
              </w:numPr>
              <w:tabs>
                <w:tab w:val="left" w:pos="657"/>
              </w:tabs>
              <w:suppressAutoHyphens/>
              <w:ind w:left="576" w:hanging="576"/>
              <w:rPr>
                <w:szCs w:val="24"/>
                <w:lang w:val="fr-FR"/>
              </w:rPr>
            </w:pPr>
            <w:r w:rsidRPr="00FF6F9E">
              <w:rPr>
                <w:szCs w:val="24"/>
                <w:lang w:val="fr-FR"/>
              </w:rPr>
              <w:t>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de sélection initiale, de pré-qualification, de remise des offres, remise de proposition, et d’exécution des marchés (en cas d’attribution), et de les soumettre pour vérification à des auditeurs désignés par la Banque.</w:t>
            </w:r>
          </w:p>
        </w:tc>
      </w:tr>
      <w:tr w:rsidR="00FF6F9E" w:rsidRPr="00FF6F9E" w14:paraId="7E1BB50C" w14:textId="77777777" w:rsidTr="006C19A4">
        <w:tc>
          <w:tcPr>
            <w:tcW w:w="2694" w:type="dxa"/>
            <w:tcBorders>
              <w:top w:val="nil"/>
              <w:left w:val="nil"/>
              <w:right w:val="nil"/>
            </w:tcBorders>
            <w:tcMar>
              <w:top w:w="28" w:type="dxa"/>
              <w:bottom w:w="28" w:type="dxa"/>
            </w:tcMar>
          </w:tcPr>
          <w:p w14:paraId="6F802138" w14:textId="77777777" w:rsidR="00307775" w:rsidRPr="00FF6F9E" w:rsidRDefault="00307775" w:rsidP="00C700F6">
            <w:pPr>
              <w:pStyle w:val="00SectionISubtitle"/>
              <w:spacing w:before="0" w:after="200"/>
            </w:pPr>
            <w:bookmarkStart w:id="54" w:name="_Toc156373287"/>
            <w:bookmarkStart w:id="55" w:name="_Toc478838021"/>
            <w:bookmarkStart w:id="56" w:name="_Toc37951300"/>
            <w:r w:rsidRPr="00FF6F9E">
              <w:t>4.</w:t>
            </w:r>
            <w:r w:rsidRPr="00FF6F9E">
              <w:tab/>
              <w:t>Candidats admis à concourir</w:t>
            </w:r>
            <w:bookmarkEnd w:id="54"/>
            <w:bookmarkEnd w:id="55"/>
            <w:bookmarkEnd w:id="56"/>
          </w:p>
        </w:tc>
        <w:tc>
          <w:tcPr>
            <w:tcW w:w="6662" w:type="dxa"/>
            <w:tcBorders>
              <w:top w:val="nil"/>
              <w:left w:val="nil"/>
              <w:right w:val="nil"/>
            </w:tcBorders>
            <w:tcMar>
              <w:top w:w="28" w:type="dxa"/>
              <w:bottom w:w="28" w:type="dxa"/>
            </w:tcMar>
          </w:tcPr>
          <w:p w14:paraId="21874932"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FF6F9E">
              <w:rPr>
                <w:b/>
                <w:szCs w:val="24"/>
              </w:rPr>
              <w:t>DPAO</w:t>
            </w:r>
            <w:r w:rsidRPr="00FF6F9E">
              <w:rPr>
                <w:szCs w:val="24"/>
              </w:rPr>
              <w:t xml:space="preserve"> n’en dispose autrement, le nombre des participants </w:t>
            </w:r>
            <w:r w:rsidRPr="00FF6F9E">
              <w:rPr>
                <w:b/>
                <w:szCs w:val="24"/>
              </w:rPr>
              <w:t>au</w:t>
            </w:r>
            <w:r w:rsidRPr="00FF6F9E">
              <w:rPr>
                <w:szCs w:val="24"/>
              </w:rPr>
              <w:t xml:space="preserve"> groupement n’est pas limité.</w:t>
            </w:r>
          </w:p>
          <w:p w14:paraId="5E0FD3B6" w14:textId="77777777" w:rsidR="00307775" w:rsidRPr="00FF6F9E" w:rsidRDefault="00307775" w:rsidP="006F4358">
            <w:pPr>
              <w:pStyle w:val="Corpsdetexte"/>
              <w:numPr>
                <w:ilvl w:val="1"/>
                <w:numId w:val="35"/>
              </w:numPr>
              <w:tabs>
                <w:tab w:val="left" w:pos="657"/>
              </w:tabs>
              <w:suppressAutoHyphens/>
              <w:rPr>
                <w:szCs w:val="24"/>
                <w:lang w:val="fr-FR"/>
              </w:rPr>
            </w:pPr>
            <w:r w:rsidRPr="00FF6F9E">
              <w:rPr>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2039D113"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lastRenderedPageBreak/>
              <w:t>Les Soumissionnaires placés sous le contrôle de la même entreprise ;</w:t>
            </w:r>
          </w:p>
          <w:p w14:paraId="65168537"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xml:space="preserve"> Les Soumissionnaires qui reçoivent directement ou indirectement des subventions l’un de l’autre ;</w:t>
            </w:r>
          </w:p>
          <w:p w14:paraId="2C017B7A"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qui ont le même représentant légal dans le cadre du présent Appel d’offre ; </w:t>
            </w:r>
          </w:p>
          <w:p w14:paraId="4FEAD1C2"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qui entretiennent entre eux directement ou par l’intermédiaire d’un tiers, des contacts leur permettant d’avoir accès aux informations contenues dans leurs offres ou de les influencer ;</w:t>
            </w:r>
          </w:p>
          <w:p w14:paraId="7E7DE287"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ou l’une des firmes auxquelles ils sont affiliés qui ont fourni des services de conseil pour la préparation des spécifications, plans, calculs et autres documents pour les travaux qui font l’objet du présent Appel d’offres ; ou</w:t>
            </w:r>
          </w:p>
          <w:p w14:paraId="3E685A31"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xml:space="preserve">Le Soumissionnaire qui, lui-même, ou l’une des firmes auxquelles il est affilié, a été recruté ou doit l’être par l’Emprunteur ou le </w:t>
            </w:r>
            <w:r w:rsidR="00113D64" w:rsidRPr="00FF6F9E">
              <w:rPr>
                <w:szCs w:val="24"/>
              </w:rPr>
              <w:t>Maître d’Ouvrage</w:t>
            </w:r>
            <w:r w:rsidRPr="00FF6F9E">
              <w:rPr>
                <w:szCs w:val="24"/>
              </w:rPr>
              <w:t>, pour effectuer la supervision ou le contrôle des Travaux dans le cadre du Marché.</w:t>
            </w:r>
          </w:p>
          <w:p w14:paraId="4458DB19"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1FDA2AFF" w14:textId="77777777" w:rsidR="00307775" w:rsidRPr="00FF6F9E" w:rsidRDefault="00307775" w:rsidP="001E4CE7">
            <w:pPr>
              <w:pStyle w:val="Paragraphedeliste"/>
              <w:numPr>
                <w:ilvl w:val="0"/>
                <w:numId w:val="28"/>
              </w:numPr>
              <w:suppressAutoHyphens/>
              <w:ind w:left="1152" w:hanging="576"/>
              <w:contextualSpacing w:val="0"/>
              <w:rPr>
                <w:szCs w:val="24"/>
              </w:rPr>
            </w:pPr>
            <w:r w:rsidRPr="00FF6F9E">
              <w:rPr>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w:t>
            </w:r>
            <w:r w:rsidRPr="00FF6F9E">
              <w:rPr>
                <w:szCs w:val="24"/>
              </w:rPr>
              <w:lastRenderedPageBreak/>
              <w:t xml:space="preserve">d’une manière satisfaisante pour la Banque pendant le processus de sélection et l’exécution du marché . </w:t>
            </w:r>
          </w:p>
          <w:p w14:paraId="0FB0351B"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75F216AF" w14:textId="77777777" w:rsidR="00307775" w:rsidRPr="00FF6F9E" w:rsidRDefault="00307775" w:rsidP="006F4358">
            <w:pPr>
              <w:pStyle w:val="Paragraphedeliste"/>
              <w:numPr>
                <w:ilvl w:val="1"/>
                <w:numId w:val="35"/>
              </w:numPr>
              <w:suppressAutoHyphens/>
              <w:contextualSpacing w:val="0"/>
              <w:rPr>
                <w:spacing w:val="-2"/>
                <w:szCs w:val="24"/>
              </w:rPr>
            </w:pPr>
            <w:r w:rsidRPr="00FF6F9E">
              <w:rPr>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635D3B85"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Un </w:t>
            </w:r>
            <w:r w:rsidR="006B0D13" w:rsidRPr="00FF6F9E">
              <w:rPr>
                <w:szCs w:val="24"/>
              </w:rPr>
              <w:t>S</w:t>
            </w:r>
            <w:r w:rsidRPr="00FF6F9E">
              <w:rPr>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0AC15894"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Les établissements publics du pays du </w:t>
            </w:r>
            <w:r w:rsidR="00113D64" w:rsidRPr="00FF6F9E">
              <w:rPr>
                <w:szCs w:val="24"/>
              </w:rPr>
              <w:t>Maître d’Ouvrage</w:t>
            </w:r>
            <w:r w:rsidRPr="00FF6F9E">
              <w:rPr>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FF6F9E">
              <w:rPr>
                <w:szCs w:val="24"/>
              </w:rPr>
              <w:t>Maître d’Ouvrage</w:t>
            </w:r>
            <w:r w:rsidRPr="00FF6F9E">
              <w:rPr>
                <w:szCs w:val="24"/>
              </w:rPr>
              <w:t xml:space="preserve">. </w:t>
            </w:r>
          </w:p>
          <w:p w14:paraId="366FD186"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lastRenderedPageBreak/>
              <w:t xml:space="preserve">Le Soumissionnaire ne devra pas faire l’objet d’une exclusion temporaire par le </w:t>
            </w:r>
            <w:r w:rsidR="00113D64" w:rsidRPr="00FF6F9E">
              <w:rPr>
                <w:szCs w:val="24"/>
              </w:rPr>
              <w:t>Maître d’Ouvrage</w:t>
            </w:r>
            <w:r w:rsidRPr="00FF6F9E">
              <w:rPr>
                <w:szCs w:val="24"/>
              </w:rPr>
              <w:t xml:space="preserve"> au titre d’une Déclaration de garantie d’offre ou de proposition.</w:t>
            </w:r>
          </w:p>
          <w:p w14:paraId="7AC5DE83"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13F649D1"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 Soumissionnaire doit fournir tout document que le </w:t>
            </w:r>
            <w:r w:rsidR="00113D64" w:rsidRPr="00FF6F9E">
              <w:rPr>
                <w:szCs w:val="24"/>
              </w:rPr>
              <w:t>Maître d’Ouvrage</w:t>
            </w:r>
            <w:r w:rsidRPr="00FF6F9E">
              <w:rPr>
                <w:szCs w:val="24"/>
              </w:rPr>
              <w:t xml:space="preserve"> peut raisonnablement exiger, établissant à la satisfaction du </w:t>
            </w:r>
            <w:r w:rsidR="00113D64" w:rsidRPr="00FF6F9E">
              <w:rPr>
                <w:szCs w:val="24"/>
              </w:rPr>
              <w:t>Maître d’Ouvrage</w:t>
            </w:r>
            <w:r w:rsidRPr="00FF6F9E">
              <w:rPr>
                <w:szCs w:val="24"/>
              </w:rPr>
              <w:t xml:space="preserve"> qu’il continue d’être admis à concourir. </w:t>
            </w:r>
          </w:p>
          <w:p w14:paraId="6A7AA513" w14:textId="77777777" w:rsidR="00307775" w:rsidRPr="00FF6F9E" w:rsidRDefault="00307775" w:rsidP="006F4358">
            <w:pPr>
              <w:pStyle w:val="Paragraphedeliste"/>
              <w:numPr>
                <w:ilvl w:val="1"/>
                <w:numId w:val="35"/>
              </w:numPr>
              <w:suppressAutoHyphens/>
              <w:rPr>
                <w:szCs w:val="24"/>
              </w:rPr>
            </w:pPr>
            <w:r w:rsidRPr="00FF6F9E">
              <w:rPr>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FF6F9E" w:rsidRPr="00FF6F9E" w14:paraId="3C1D1D05" w14:textId="77777777" w:rsidTr="006C19A4">
        <w:tc>
          <w:tcPr>
            <w:tcW w:w="2694" w:type="dxa"/>
            <w:tcBorders>
              <w:top w:val="nil"/>
              <w:left w:val="nil"/>
              <w:bottom w:val="nil"/>
              <w:right w:val="nil"/>
            </w:tcBorders>
            <w:tcMar>
              <w:top w:w="28" w:type="dxa"/>
              <w:bottom w:w="28" w:type="dxa"/>
            </w:tcMar>
          </w:tcPr>
          <w:p w14:paraId="07FD83D3" w14:textId="77777777" w:rsidR="000A450A" w:rsidRPr="00FF6F9E" w:rsidRDefault="000A450A" w:rsidP="00C700F6">
            <w:pPr>
              <w:pStyle w:val="00SectionISubtitle"/>
              <w:spacing w:before="0" w:after="200"/>
            </w:pPr>
            <w:bookmarkStart w:id="57" w:name="_Toc438532563"/>
            <w:bookmarkStart w:id="58" w:name="_Toc438532564"/>
            <w:bookmarkStart w:id="59" w:name="_Toc438532565"/>
            <w:bookmarkStart w:id="60" w:name="_Toc438532566"/>
            <w:bookmarkStart w:id="61" w:name="_Toc438532567"/>
            <w:bookmarkStart w:id="62" w:name="_Toc438438824"/>
            <w:bookmarkStart w:id="63" w:name="_Toc438532568"/>
            <w:bookmarkStart w:id="64" w:name="_Toc438733968"/>
            <w:bookmarkStart w:id="65" w:name="_Toc438907009"/>
            <w:bookmarkStart w:id="66" w:name="_Toc438907208"/>
            <w:bookmarkStart w:id="67" w:name="_Toc461953561"/>
            <w:bookmarkStart w:id="68" w:name="_Toc156373288"/>
            <w:bookmarkStart w:id="69" w:name="_Toc478838022"/>
            <w:bookmarkStart w:id="70" w:name="_Toc37951301"/>
            <w:bookmarkEnd w:id="57"/>
            <w:bookmarkEnd w:id="58"/>
            <w:bookmarkEnd w:id="59"/>
            <w:bookmarkEnd w:id="60"/>
            <w:bookmarkEnd w:id="61"/>
            <w:r w:rsidRPr="00FF6F9E">
              <w:lastRenderedPageBreak/>
              <w:t>5.</w:t>
            </w:r>
            <w:r w:rsidRPr="00FF6F9E">
              <w:tab/>
              <w:t>Matériaux, matériels et Services répondant aux critères de provenance</w:t>
            </w:r>
            <w:bookmarkEnd w:id="62"/>
            <w:bookmarkEnd w:id="63"/>
            <w:bookmarkEnd w:id="64"/>
            <w:bookmarkEnd w:id="65"/>
            <w:bookmarkEnd w:id="66"/>
            <w:bookmarkEnd w:id="67"/>
            <w:bookmarkEnd w:id="68"/>
            <w:bookmarkEnd w:id="69"/>
            <w:bookmarkEnd w:id="70"/>
          </w:p>
        </w:tc>
        <w:tc>
          <w:tcPr>
            <w:tcW w:w="6662" w:type="dxa"/>
            <w:tcBorders>
              <w:top w:val="nil"/>
              <w:left w:val="nil"/>
              <w:bottom w:val="nil"/>
              <w:right w:val="nil"/>
            </w:tcBorders>
            <w:tcMar>
              <w:top w:w="28" w:type="dxa"/>
              <w:bottom w:w="28" w:type="dxa"/>
            </w:tcMar>
          </w:tcPr>
          <w:p w14:paraId="23B6EFE0" w14:textId="77777777" w:rsidR="000A450A" w:rsidRPr="00FF6F9E" w:rsidRDefault="00E761FF" w:rsidP="006F4358">
            <w:pPr>
              <w:pStyle w:val="Paragraphedeliste"/>
              <w:numPr>
                <w:ilvl w:val="1"/>
                <w:numId w:val="36"/>
              </w:numPr>
              <w:tabs>
                <w:tab w:val="left" w:pos="576"/>
              </w:tabs>
              <w:suppressAutoHyphens/>
              <w:rPr>
                <w:szCs w:val="24"/>
              </w:rPr>
            </w:pPr>
            <w:r w:rsidRPr="00FF6F9E">
              <w:rPr>
                <w:szCs w:val="24"/>
              </w:rPr>
              <w:t>Sous réserve des dispositions figurant à la Section V</w:t>
            </w:r>
            <w:r w:rsidR="00114B52" w:rsidRPr="00FF6F9E">
              <w:rPr>
                <w:szCs w:val="24"/>
              </w:rPr>
              <w:t>, Pays éligibles</w:t>
            </w:r>
            <w:r w:rsidRPr="00FF6F9E">
              <w:rPr>
                <w:szCs w:val="24"/>
              </w:rPr>
              <w:t>, t</w:t>
            </w:r>
            <w:r w:rsidR="000A450A" w:rsidRPr="00FF6F9E">
              <w:rPr>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FF6F9E">
              <w:rPr>
                <w:szCs w:val="24"/>
              </w:rPr>
              <w:t>Maître d’Ouvrage</w:t>
            </w:r>
            <w:r w:rsidR="000A450A" w:rsidRPr="00FF6F9E">
              <w:rPr>
                <w:szCs w:val="24"/>
              </w:rPr>
              <w:t xml:space="preserve"> de justifier la provenance de</w:t>
            </w:r>
            <w:r w:rsidR="00BD6D38" w:rsidRPr="00FF6F9E">
              <w:rPr>
                <w:szCs w:val="24"/>
              </w:rPr>
              <w:t xml:space="preserve"> ce</w:t>
            </w:r>
            <w:r w:rsidR="000A450A" w:rsidRPr="00FF6F9E">
              <w:rPr>
                <w:szCs w:val="24"/>
              </w:rPr>
              <w:t>s matériaux, matériels, équipements et services.</w:t>
            </w:r>
          </w:p>
        </w:tc>
      </w:tr>
      <w:tr w:rsidR="00FF6F9E" w:rsidRPr="00FF6F9E" w14:paraId="49E8C37E" w14:textId="77777777" w:rsidTr="006C19A4">
        <w:tc>
          <w:tcPr>
            <w:tcW w:w="9356" w:type="dxa"/>
            <w:gridSpan w:val="2"/>
            <w:tcBorders>
              <w:top w:val="nil"/>
              <w:left w:val="nil"/>
              <w:bottom w:val="nil"/>
              <w:right w:val="nil"/>
            </w:tcBorders>
            <w:tcMar>
              <w:top w:w="28" w:type="dxa"/>
              <w:bottom w:w="28" w:type="dxa"/>
            </w:tcMar>
          </w:tcPr>
          <w:p w14:paraId="43EF2EF2" w14:textId="77777777" w:rsidR="007D71BC" w:rsidRPr="00FF6F9E" w:rsidRDefault="007D71BC" w:rsidP="007D71BC">
            <w:pPr>
              <w:pStyle w:val="00SectionITitle"/>
            </w:pPr>
            <w:bookmarkStart w:id="71" w:name="_Toc438532569"/>
            <w:bookmarkStart w:id="72" w:name="_Toc438532570"/>
            <w:bookmarkStart w:id="73" w:name="_Toc438532571"/>
            <w:bookmarkStart w:id="74" w:name="_Toc438532572"/>
            <w:bookmarkStart w:id="75" w:name="_Toc438438825"/>
            <w:bookmarkStart w:id="76" w:name="_Toc438532573"/>
            <w:bookmarkStart w:id="77" w:name="_Toc438733969"/>
            <w:bookmarkStart w:id="78" w:name="_Toc438962051"/>
            <w:bookmarkStart w:id="79" w:name="_Toc461939617"/>
            <w:bookmarkStart w:id="80" w:name="_Toc478838023"/>
            <w:bookmarkStart w:id="81" w:name="_Toc37951302"/>
            <w:bookmarkEnd w:id="71"/>
            <w:bookmarkEnd w:id="72"/>
            <w:bookmarkEnd w:id="73"/>
            <w:bookmarkEnd w:id="74"/>
            <w:r w:rsidRPr="00FF6F9E">
              <w:lastRenderedPageBreak/>
              <w:t xml:space="preserve">B. </w:t>
            </w:r>
            <w:r w:rsidRPr="00FF6F9E">
              <w:tab/>
              <w:t xml:space="preserve">Contenu du </w:t>
            </w:r>
            <w:bookmarkEnd w:id="75"/>
            <w:bookmarkEnd w:id="76"/>
            <w:bookmarkEnd w:id="77"/>
            <w:bookmarkEnd w:id="78"/>
            <w:bookmarkEnd w:id="79"/>
            <w:r w:rsidRPr="00FF6F9E">
              <w:t>Dossier d’Appel d’offres</w:t>
            </w:r>
            <w:bookmarkEnd w:id="80"/>
            <w:bookmarkEnd w:id="81"/>
          </w:p>
        </w:tc>
      </w:tr>
      <w:tr w:rsidR="00FF6F9E" w:rsidRPr="00FF6F9E" w14:paraId="15677DAB" w14:textId="77777777" w:rsidTr="006C19A4">
        <w:tc>
          <w:tcPr>
            <w:tcW w:w="2694" w:type="dxa"/>
            <w:tcBorders>
              <w:top w:val="nil"/>
              <w:left w:val="nil"/>
              <w:right w:val="nil"/>
            </w:tcBorders>
            <w:tcMar>
              <w:top w:w="28" w:type="dxa"/>
              <w:bottom w:w="28" w:type="dxa"/>
            </w:tcMar>
          </w:tcPr>
          <w:p w14:paraId="01A0A0DA" w14:textId="77777777" w:rsidR="00307775" w:rsidRPr="00FF6F9E" w:rsidRDefault="00307775" w:rsidP="00C700F6">
            <w:pPr>
              <w:pStyle w:val="00SectionISubtitle"/>
              <w:spacing w:before="0" w:after="200"/>
            </w:pPr>
            <w:bookmarkStart w:id="82" w:name="_Toc438438826"/>
            <w:bookmarkStart w:id="83" w:name="_Toc438532574"/>
            <w:bookmarkStart w:id="84" w:name="_Toc438733970"/>
            <w:bookmarkStart w:id="85" w:name="_Toc438907010"/>
            <w:bookmarkStart w:id="86" w:name="_Toc438907209"/>
            <w:bookmarkStart w:id="87" w:name="_Toc156373289"/>
            <w:bookmarkStart w:id="88" w:name="_Toc478838024"/>
            <w:bookmarkStart w:id="89" w:name="_Toc37951303"/>
            <w:r w:rsidRPr="00FF6F9E">
              <w:t>6.</w:t>
            </w:r>
            <w:r w:rsidRPr="00FF6F9E">
              <w:tab/>
              <w:t xml:space="preserve">Sections du </w:t>
            </w:r>
            <w:bookmarkEnd w:id="82"/>
            <w:bookmarkEnd w:id="83"/>
            <w:bookmarkEnd w:id="84"/>
            <w:bookmarkEnd w:id="85"/>
            <w:bookmarkEnd w:id="86"/>
            <w:bookmarkEnd w:id="87"/>
            <w:r w:rsidRPr="00FF6F9E">
              <w:t>Dossier d’Appel d’Offres</w:t>
            </w:r>
            <w:bookmarkEnd w:id="88"/>
            <w:bookmarkEnd w:id="89"/>
          </w:p>
        </w:tc>
        <w:tc>
          <w:tcPr>
            <w:tcW w:w="6662" w:type="dxa"/>
            <w:tcBorders>
              <w:top w:val="nil"/>
              <w:left w:val="nil"/>
              <w:right w:val="nil"/>
            </w:tcBorders>
            <w:tcMar>
              <w:top w:w="28" w:type="dxa"/>
              <w:bottom w:w="28" w:type="dxa"/>
            </w:tcMar>
          </w:tcPr>
          <w:p w14:paraId="0A478A24" w14:textId="77777777" w:rsidR="00307775" w:rsidRPr="00FF6F9E" w:rsidRDefault="00307775" w:rsidP="001E4CE7">
            <w:pPr>
              <w:numPr>
                <w:ilvl w:val="1"/>
                <w:numId w:val="23"/>
              </w:numPr>
              <w:tabs>
                <w:tab w:val="clear" w:pos="360"/>
              </w:tabs>
              <w:suppressAutoHyphens/>
              <w:ind w:left="612" w:hanging="612"/>
              <w:rPr>
                <w:szCs w:val="24"/>
              </w:rPr>
            </w:pPr>
            <w:r w:rsidRPr="00FF6F9E">
              <w:rPr>
                <w:szCs w:val="24"/>
              </w:rPr>
              <w:t xml:space="preserve">Le Dossier d’Appel d’Offres comprend toutes les Sections dont la liste figure ci-après. Il doit être interprété à la lumière des additifs issus conformément à l’article 8 des IS. </w:t>
            </w:r>
          </w:p>
          <w:p w14:paraId="758B2A5E" w14:textId="77777777" w:rsidR="00307775" w:rsidRPr="00FF6F9E" w:rsidRDefault="00307775" w:rsidP="007D12FF">
            <w:pPr>
              <w:tabs>
                <w:tab w:val="left" w:pos="1152"/>
                <w:tab w:val="left" w:pos="2502"/>
              </w:tabs>
              <w:suppressAutoHyphens/>
              <w:spacing w:after="120"/>
              <w:ind w:left="633" w:firstLine="0"/>
              <w:rPr>
                <w:b/>
                <w:szCs w:val="24"/>
              </w:rPr>
            </w:pPr>
            <w:r w:rsidRPr="00FF6F9E">
              <w:rPr>
                <w:b/>
                <w:szCs w:val="24"/>
              </w:rPr>
              <w:t>PARTIE 1 :</w:t>
            </w:r>
            <w:r w:rsidRPr="00FF6F9E">
              <w:rPr>
                <w:b/>
                <w:szCs w:val="24"/>
              </w:rPr>
              <w:tab/>
              <w:t>Procédures d’appel d’</w:t>
            </w:r>
            <w:r w:rsidR="00234A4D" w:rsidRPr="00FF6F9E">
              <w:rPr>
                <w:b/>
                <w:szCs w:val="24"/>
              </w:rPr>
              <w:t>O</w:t>
            </w:r>
            <w:r w:rsidRPr="00FF6F9E">
              <w:rPr>
                <w:b/>
                <w:szCs w:val="24"/>
              </w:rPr>
              <w:t>ffres</w:t>
            </w:r>
          </w:p>
          <w:p w14:paraId="76E552B1" w14:textId="77777777" w:rsidR="00307775" w:rsidRPr="00FF6F9E" w:rsidRDefault="00307775" w:rsidP="007D12FF">
            <w:pPr>
              <w:numPr>
                <w:ilvl w:val="0"/>
                <w:numId w:val="3"/>
              </w:numPr>
              <w:tabs>
                <w:tab w:val="left" w:pos="432"/>
                <w:tab w:val="left" w:pos="1602"/>
                <w:tab w:val="left" w:pos="2502"/>
              </w:tabs>
              <w:suppressAutoHyphens/>
              <w:spacing w:after="120"/>
              <w:ind w:left="1602" w:hanging="450"/>
              <w:rPr>
                <w:szCs w:val="24"/>
              </w:rPr>
            </w:pPr>
            <w:r w:rsidRPr="00FF6F9E">
              <w:rPr>
                <w:szCs w:val="24"/>
              </w:rPr>
              <w:t>Section I. Instructions aux soumissionnaires (IS)</w:t>
            </w:r>
          </w:p>
          <w:p w14:paraId="56A2402B" w14:textId="77777777" w:rsidR="00307775" w:rsidRPr="00FF6F9E" w:rsidRDefault="00307775" w:rsidP="007D12FF">
            <w:pPr>
              <w:numPr>
                <w:ilvl w:val="0"/>
                <w:numId w:val="4"/>
              </w:numPr>
              <w:tabs>
                <w:tab w:val="left" w:pos="432"/>
              </w:tabs>
              <w:suppressAutoHyphens/>
              <w:spacing w:after="120"/>
              <w:ind w:left="1602" w:hanging="450"/>
              <w:rPr>
                <w:szCs w:val="24"/>
              </w:rPr>
            </w:pPr>
            <w:r w:rsidRPr="00FF6F9E">
              <w:rPr>
                <w:szCs w:val="24"/>
              </w:rPr>
              <w:t>Section II. Données particulières de l’appel d’offres (DPAO)</w:t>
            </w:r>
          </w:p>
          <w:p w14:paraId="298492CE" w14:textId="77777777" w:rsidR="00307775" w:rsidRPr="00FF6F9E" w:rsidRDefault="00307775" w:rsidP="007D12FF">
            <w:pPr>
              <w:numPr>
                <w:ilvl w:val="0"/>
                <w:numId w:val="5"/>
              </w:numPr>
              <w:tabs>
                <w:tab w:val="left" w:pos="432"/>
                <w:tab w:val="left" w:pos="1602"/>
                <w:tab w:val="left" w:pos="2502"/>
              </w:tabs>
              <w:suppressAutoHyphens/>
              <w:spacing w:after="120"/>
              <w:ind w:left="1598" w:hanging="446"/>
              <w:rPr>
                <w:szCs w:val="24"/>
              </w:rPr>
            </w:pPr>
            <w:r w:rsidRPr="00FF6F9E">
              <w:rPr>
                <w:szCs w:val="24"/>
              </w:rPr>
              <w:t>Section III. Critères d’évaluation et de qualification</w:t>
            </w:r>
          </w:p>
          <w:p w14:paraId="5E00B2DD" w14:textId="77777777" w:rsidR="00307775" w:rsidRPr="00FF6F9E" w:rsidRDefault="00307775" w:rsidP="007D12FF">
            <w:pPr>
              <w:numPr>
                <w:ilvl w:val="0"/>
                <w:numId w:val="6"/>
              </w:numPr>
              <w:tabs>
                <w:tab w:val="left" w:pos="432"/>
                <w:tab w:val="left" w:pos="1602"/>
                <w:tab w:val="left" w:pos="2502"/>
              </w:tabs>
              <w:suppressAutoHyphens/>
              <w:spacing w:after="120"/>
              <w:ind w:left="1598" w:hanging="446"/>
              <w:rPr>
                <w:szCs w:val="24"/>
              </w:rPr>
            </w:pPr>
            <w:r w:rsidRPr="00FF6F9E">
              <w:rPr>
                <w:szCs w:val="24"/>
              </w:rPr>
              <w:t>Section IV. Formulaires de soumission</w:t>
            </w:r>
          </w:p>
          <w:p w14:paraId="5BDAB3CE" w14:textId="77777777" w:rsidR="00307775" w:rsidRPr="00FF6F9E" w:rsidRDefault="00307775" w:rsidP="007D12FF">
            <w:pPr>
              <w:numPr>
                <w:ilvl w:val="0"/>
                <w:numId w:val="7"/>
              </w:numPr>
              <w:tabs>
                <w:tab w:val="left" w:pos="432"/>
                <w:tab w:val="left" w:pos="1602"/>
                <w:tab w:val="left" w:pos="2502"/>
              </w:tabs>
              <w:suppressAutoHyphens/>
              <w:spacing w:after="120"/>
              <w:ind w:left="1598" w:hanging="446"/>
              <w:rPr>
                <w:szCs w:val="24"/>
              </w:rPr>
            </w:pPr>
            <w:r w:rsidRPr="00FF6F9E">
              <w:rPr>
                <w:szCs w:val="24"/>
              </w:rPr>
              <w:t>Section V. Pays éligibles</w:t>
            </w:r>
          </w:p>
          <w:p w14:paraId="7030D8C6" w14:textId="77777777" w:rsidR="00307775" w:rsidRPr="00FF6F9E" w:rsidRDefault="00307775" w:rsidP="007D12FF">
            <w:pPr>
              <w:numPr>
                <w:ilvl w:val="0"/>
                <w:numId w:val="7"/>
              </w:numPr>
              <w:tabs>
                <w:tab w:val="left" w:pos="432"/>
                <w:tab w:val="left" w:pos="1602"/>
                <w:tab w:val="left" w:pos="2502"/>
              </w:tabs>
              <w:suppressAutoHyphens/>
              <w:spacing w:after="120"/>
              <w:ind w:left="1598" w:hanging="446"/>
              <w:rPr>
                <w:szCs w:val="24"/>
              </w:rPr>
            </w:pPr>
            <w:r w:rsidRPr="00FF6F9E">
              <w:rPr>
                <w:szCs w:val="24"/>
              </w:rPr>
              <w:t>Section VI. Fraude et Corruption</w:t>
            </w:r>
          </w:p>
          <w:p w14:paraId="1CF91633" w14:textId="77777777" w:rsidR="00307775" w:rsidRPr="00FF6F9E" w:rsidRDefault="00307775" w:rsidP="007D12FF">
            <w:pPr>
              <w:numPr>
                <w:ilvl w:val="12"/>
                <w:numId w:val="0"/>
              </w:numPr>
              <w:tabs>
                <w:tab w:val="left" w:pos="1152"/>
                <w:tab w:val="left" w:pos="2502"/>
              </w:tabs>
              <w:suppressAutoHyphens/>
              <w:spacing w:after="120"/>
              <w:ind w:left="675"/>
              <w:rPr>
                <w:b/>
                <w:szCs w:val="24"/>
              </w:rPr>
            </w:pPr>
            <w:r w:rsidRPr="00FF6F9E">
              <w:rPr>
                <w:b/>
                <w:szCs w:val="24"/>
              </w:rPr>
              <w:t>PARTIE 2 :</w:t>
            </w:r>
            <w:r w:rsidRPr="00FF6F9E">
              <w:rPr>
                <w:b/>
                <w:szCs w:val="24"/>
              </w:rPr>
              <w:tab/>
              <w:t>Spécifications des Travaux</w:t>
            </w:r>
          </w:p>
          <w:p w14:paraId="1AD55628" w14:textId="77777777" w:rsidR="00307775" w:rsidRPr="00FF6F9E" w:rsidRDefault="00307775" w:rsidP="007D12FF">
            <w:pPr>
              <w:numPr>
                <w:ilvl w:val="0"/>
                <w:numId w:val="8"/>
              </w:numPr>
              <w:tabs>
                <w:tab w:val="left" w:pos="1152"/>
                <w:tab w:val="left" w:pos="1602"/>
                <w:tab w:val="left" w:pos="2502"/>
              </w:tabs>
              <w:suppressAutoHyphens/>
              <w:spacing w:after="120"/>
              <w:ind w:hanging="450"/>
              <w:rPr>
                <w:szCs w:val="24"/>
              </w:rPr>
            </w:pPr>
            <w:r w:rsidRPr="00FF6F9E">
              <w:rPr>
                <w:szCs w:val="24"/>
              </w:rPr>
              <w:t>Section VII. Spécifications techniques et plans</w:t>
            </w:r>
          </w:p>
          <w:p w14:paraId="0556F5C8" w14:textId="77777777" w:rsidR="00307775" w:rsidRPr="00FF6F9E" w:rsidRDefault="00307775" w:rsidP="007D12FF">
            <w:pPr>
              <w:numPr>
                <w:ilvl w:val="12"/>
                <w:numId w:val="0"/>
              </w:numPr>
              <w:tabs>
                <w:tab w:val="left" w:pos="1152"/>
                <w:tab w:val="left" w:pos="2502"/>
              </w:tabs>
              <w:suppressAutoHyphens/>
              <w:spacing w:after="120"/>
              <w:ind w:left="675"/>
              <w:rPr>
                <w:b/>
                <w:szCs w:val="24"/>
              </w:rPr>
            </w:pPr>
            <w:r w:rsidRPr="00FF6F9E">
              <w:rPr>
                <w:b/>
                <w:szCs w:val="24"/>
              </w:rPr>
              <w:t xml:space="preserve">PARTIE 3 : </w:t>
            </w:r>
            <w:r w:rsidRPr="00FF6F9E">
              <w:rPr>
                <w:b/>
                <w:szCs w:val="24"/>
              </w:rPr>
              <w:tab/>
              <w:t>Marché</w:t>
            </w:r>
          </w:p>
          <w:p w14:paraId="741FA470" w14:textId="77777777" w:rsidR="00307775" w:rsidRPr="00FF6F9E" w:rsidRDefault="00307775" w:rsidP="007D12FF">
            <w:pPr>
              <w:numPr>
                <w:ilvl w:val="0"/>
                <w:numId w:val="9"/>
              </w:numPr>
              <w:tabs>
                <w:tab w:val="left" w:pos="432"/>
                <w:tab w:val="left" w:pos="1602"/>
              </w:tabs>
              <w:suppressAutoHyphens/>
              <w:spacing w:after="120"/>
              <w:ind w:left="1598" w:hanging="446"/>
              <w:rPr>
                <w:szCs w:val="24"/>
              </w:rPr>
            </w:pPr>
            <w:r w:rsidRPr="00FF6F9E">
              <w:rPr>
                <w:szCs w:val="24"/>
              </w:rPr>
              <w:t>Section VIII. Cahier des Clauses administratives générales (CCAG)</w:t>
            </w:r>
          </w:p>
          <w:p w14:paraId="7CF45206" w14:textId="77777777" w:rsidR="00307775" w:rsidRPr="00FF6F9E" w:rsidRDefault="00307775" w:rsidP="007D12FF">
            <w:pPr>
              <w:numPr>
                <w:ilvl w:val="0"/>
                <w:numId w:val="10"/>
              </w:numPr>
              <w:tabs>
                <w:tab w:val="left" w:pos="432"/>
                <w:tab w:val="left" w:pos="1602"/>
              </w:tabs>
              <w:suppressAutoHyphens/>
              <w:spacing w:after="120"/>
              <w:ind w:left="1598" w:hanging="446"/>
              <w:rPr>
                <w:szCs w:val="24"/>
              </w:rPr>
            </w:pPr>
            <w:r w:rsidRPr="00FF6F9E">
              <w:rPr>
                <w:szCs w:val="24"/>
              </w:rPr>
              <w:t>Section IX. Cahier des Clauses administratives particulières (CCAP)</w:t>
            </w:r>
          </w:p>
          <w:p w14:paraId="43FB9B67" w14:textId="77777777" w:rsidR="00307775" w:rsidRPr="00FF6F9E" w:rsidRDefault="00307775" w:rsidP="00C700F6">
            <w:pPr>
              <w:numPr>
                <w:ilvl w:val="0"/>
                <w:numId w:val="11"/>
              </w:numPr>
              <w:tabs>
                <w:tab w:val="left" w:pos="432"/>
                <w:tab w:val="left" w:pos="1602"/>
              </w:tabs>
              <w:suppressAutoHyphens/>
              <w:ind w:left="1602" w:hanging="450"/>
              <w:rPr>
                <w:szCs w:val="24"/>
              </w:rPr>
            </w:pPr>
            <w:r w:rsidRPr="00FF6F9E">
              <w:rPr>
                <w:szCs w:val="24"/>
              </w:rPr>
              <w:t>Section X. Formulaires du Marché</w:t>
            </w:r>
          </w:p>
          <w:p w14:paraId="26859590" w14:textId="77777777" w:rsidR="00307775" w:rsidRPr="00FF6F9E" w:rsidRDefault="00307775" w:rsidP="001E4CE7">
            <w:pPr>
              <w:pStyle w:val="Paragraphedeliste"/>
              <w:numPr>
                <w:ilvl w:val="1"/>
                <w:numId w:val="23"/>
              </w:numPr>
              <w:tabs>
                <w:tab w:val="clear" w:pos="360"/>
                <w:tab w:val="left" w:pos="162"/>
                <w:tab w:val="left" w:pos="612"/>
                <w:tab w:val="num" w:pos="657"/>
              </w:tabs>
              <w:suppressAutoHyphens/>
              <w:ind w:left="657" w:hanging="567"/>
              <w:contextualSpacing w:val="0"/>
              <w:rPr>
                <w:b/>
                <w:szCs w:val="24"/>
              </w:rPr>
            </w:pPr>
            <w:r w:rsidRPr="00FF6F9E">
              <w:rPr>
                <w:szCs w:val="24"/>
              </w:rPr>
              <w:t xml:space="preserve">L’Avis d’Appel d’Offres publié par le </w:t>
            </w:r>
            <w:r w:rsidR="00113D64" w:rsidRPr="00FF6F9E">
              <w:rPr>
                <w:szCs w:val="24"/>
              </w:rPr>
              <w:t>Maître d’Ouvrage</w:t>
            </w:r>
            <w:r w:rsidRPr="00FF6F9E">
              <w:rPr>
                <w:szCs w:val="24"/>
              </w:rPr>
              <w:t xml:space="preserve"> ne fait pas partie du Dossier d’appel d’offres.</w:t>
            </w:r>
          </w:p>
          <w:p w14:paraId="6DC7724D" w14:textId="77777777" w:rsidR="00307775" w:rsidRPr="00FF6F9E" w:rsidRDefault="00307775" w:rsidP="001E4CE7">
            <w:pPr>
              <w:pStyle w:val="Paragraphedeliste"/>
              <w:numPr>
                <w:ilvl w:val="1"/>
                <w:numId w:val="23"/>
              </w:numPr>
              <w:tabs>
                <w:tab w:val="clear" w:pos="360"/>
                <w:tab w:val="num" w:pos="657"/>
              </w:tabs>
              <w:suppressAutoHyphens/>
              <w:ind w:left="657" w:hanging="567"/>
              <w:contextualSpacing w:val="0"/>
              <w:rPr>
                <w:szCs w:val="24"/>
              </w:rPr>
            </w:pPr>
            <w:r w:rsidRPr="00FF6F9E">
              <w:rPr>
                <w:szCs w:val="24"/>
              </w:rPr>
              <w:t xml:space="preserve">Le </w:t>
            </w:r>
            <w:r w:rsidR="00113D64" w:rsidRPr="00FF6F9E">
              <w:rPr>
                <w:szCs w:val="24"/>
              </w:rPr>
              <w:t>Maître d’Ouvrage</w:t>
            </w:r>
            <w:r w:rsidRPr="00FF6F9E">
              <w:rPr>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FF6F9E">
              <w:rPr>
                <w:szCs w:val="24"/>
              </w:rPr>
              <w:t>Maître d’Ouvrage</w:t>
            </w:r>
            <w:r w:rsidRPr="00FF6F9E">
              <w:rPr>
                <w:szCs w:val="24"/>
              </w:rPr>
              <w:t xml:space="preserve"> auront précédence.</w:t>
            </w:r>
          </w:p>
          <w:p w14:paraId="1778EEA2" w14:textId="77777777" w:rsidR="00307775" w:rsidRPr="00FF6F9E" w:rsidRDefault="00307775" w:rsidP="001E4CE7">
            <w:pPr>
              <w:pStyle w:val="Paragraphedeliste"/>
              <w:numPr>
                <w:ilvl w:val="1"/>
                <w:numId w:val="23"/>
              </w:numPr>
              <w:tabs>
                <w:tab w:val="clear" w:pos="360"/>
                <w:tab w:val="num" w:pos="657"/>
              </w:tabs>
              <w:suppressAutoHyphens/>
              <w:ind w:left="648" w:hanging="562"/>
              <w:contextualSpacing w:val="0"/>
              <w:rPr>
                <w:szCs w:val="24"/>
              </w:rPr>
            </w:pPr>
            <w:r w:rsidRPr="00FF6F9E">
              <w:rPr>
                <w:szCs w:val="24"/>
              </w:rPr>
              <w:t xml:space="preserve">Le Soumissionnaire devra examiner l’ensemble des instructions, formulaires, conditions et spécifications figurant au Dossier d’Appel d’Offres. Il lui appartient de </w:t>
            </w:r>
            <w:r w:rsidRPr="00FF6F9E">
              <w:rPr>
                <w:szCs w:val="24"/>
              </w:rPr>
              <w:lastRenderedPageBreak/>
              <w:t xml:space="preserve">fournir tous les renseignements et documents demandés dans le Dossier d’Appel d’Offres. </w:t>
            </w:r>
          </w:p>
        </w:tc>
      </w:tr>
      <w:tr w:rsidR="00FF6F9E" w:rsidRPr="00FF6F9E" w14:paraId="54AB1144" w14:textId="77777777" w:rsidTr="006C19A4">
        <w:tc>
          <w:tcPr>
            <w:tcW w:w="2694" w:type="dxa"/>
            <w:tcBorders>
              <w:top w:val="nil"/>
              <w:left w:val="nil"/>
              <w:right w:val="nil"/>
            </w:tcBorders>
            <w:tcMar>
              <w:top w:w="28" w:type="dxa"/>
              <w:bottom w:w="28" w:type="dxa"/>
            </w:tcMar>
          </w:tcPr>
          <w:p w14:paraId="3E4CC12B" w14:textId="77777777" w:rsidR="00307775" w:rsidRPr="00FF6F9E" w:rsidRDefault="00307775" w:rsidP="00C700F6">
            <w:pPr>
              <w:pStyle w:val="00SectionISubtitle"/>
              <w:spacing w:before="0" w:after="200"/>
            </w:pPr>
            <w:bookmarkStart w:id="90" w:name="_Toc156373290"/>
            <w:bookmarkStart w:id="91" w:name="_Toc478838025"/>
            <w:bookmarkStart w:id="92" w:name="_Toc37951304"/>
            <w:r w:rsidRPr="00FF6F9E">
              <w:lastRenderedPageBreak/>
              <w:t>7.</w:t>
            </w:r>
            <w:r w:rsidRPr="00FF6F9E">
              <w:tab/>
              <w:t>Éclaircisse</w:t>
            </w:r>
            <w:r w:rsidRPr="00FF6F9E">
              <w:softHyphen/>
              <w:t>ments apportés au Dossier d’Appel d’Offres, visite du site et réunion préparatoire</w:t>
            </w:r>
            <w:bookmarkEnd w:id="90"/>
            <w:bookmarkEnd w:id="91"/>
            <w:bookmarkEnd w:id="92"/>
          </w:p>
        </w:tc>
        <w:tc>
          <w:tcPr>
            <w:tcW w:w="6662" w:type="dxa"/>
            <w:tcBorders>
              <w:top w:val="nil"/>
              <w:left w:val="nil"/>
              <w:right w:val="nil"/>
            </w:tcBorders>
            <w:tcMar>
              <w:top w:w="28" w:type="dxa"/>
              <w:bottom w:w="28" w:type="dxa"/>
            </w:tcMar>
          </w:tcPr>
          <w:p w14:paraId="219B635E" w14:textId="77777777" w:rsidR="00307775" w:rsidRPr="00FF6F9E" w:rsidRDefault="006B0D13" w:rsidP="006B0D13">
            <w:pPr>
              <w:numPr>
                <w:ilvl w:val="0"/>
                <w:numId w:val="12"/>
              </w:numPr>
              <w:tabs>
                <w:tab w:val="left" w:pos="576"/>
              </w:tabs>
              <w:suppressAutoHyphens/>
              <w:rPr>
                <w:szCs w:val="24"/>
              </w:rPr>
            </w:pPr>
            <w:r w:rsidRPr="00FF6F9E">
              <w:rPr>
                <w:szCs w:val="24"/>
              </w:rPr>
              <w:t>Un S</w:t>
            </w:r>
            <w:r w:rsidR="00307775" w:rsidRPr="00FF6F9E">
              <w:rPr>
                <w:szCs w:val="24"/>
              </w:rPr>
              <w:t xml:space="preserve">oumissionnaire souhaitant obtenir des éclaircissements sur le Dossier d’Appel d’Offres devra contacter le </w:t>
            </w:r>
            <w:r w:rsidR="00113D64" w:rsidRPr="00FF6F9E">
              <w:rPr>
                <w:szCs w:val="24"/>
              </w:rPr>
              <w:t>Maître d’Ouvrage</w:t>
            </w:r>
            <w:r w:rsidR="00307775" w:rsidRPr="00FF6F9E">
              <w:rPr>
                <w:szCs w:val="24"/>
              </w:rPr>
              <w:t xml:space="preserve">, par écrit, à l’adresse du </w:t>
            </w:r>
            <w:r w:rsidR="00113D64" w:rsidRPr="00FF6F9E">
              <w:rPr>
                <w:szCs w:val="24"/>
              </w:rPr>
              <w:t>Maître d’Ouvrage</w:t>
            </w:r>
            <w:r w:rsidR="00307775" w:rsidRPr="00FF6F9E">
              <w:rPr>
                <w:szCs w:val="24"/>
              </w:rPr>
              <w:t xml:space="preserve"> indiquée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xml:space="preserve"> ou soumettra sa demande au cours de la réunion préparatoire prévue, le cas échéant, en application des dispositions de l’article 7.4 des IS. Le </w:t>
            </w:r>
            <w:r w:rsidR="00113D64" w:rsidRPr="00FF6F9E">
              <w:rPr>
                <w:szCs w:val="24"/>
              </w:rPr>
              <w:t>Maître d’Ouvrage</w:t>
            </w:r>
            <w:r w:rsidR="00307775" w:rsidRPr="00FF6F9E">
              <w:rPr>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FF6F9E">
              <w:rPr>
                <w:b/>
                <w:szCs w:val="24"/>
              </w:rPr>
              <w:t>Si les</w:t>
            </w:r>
            <w:r w:rsidR="00307775" w:rsidRPr="00FF6F9E">
              <w:rPr>
                <w:szCs w:val="24"/>
              </w:rPr>
              <w:t xml:space="preserve"> </w:t>
            </w:r>
            <w:r w:rsidR="00307775" w:rsidRPr="00FF6F9E">
              <w:rPr>
                <w:b/>
                <w:szCs w:val="24"/>
              </w:rPr>
              <w:t>DPAO</w:t>
            </w:r>
            <w:r w:rsidR="00307775" w:rsidRPr="00FF6F9E">
              <w:rPr>
                <w:szCs w:val="24"/>
              </w:rPr>
              <w:t xml:space="preserve"> le prévoient, le </w:t>
            </w:r>
            <w:r w:rsidR="00113D64" w:rsidRPr="00FF6F9E">
              <w:rPr>
                <w:szCs w:val="24"/>
              </w:rPr>
              <w:t>Maître d’Ouvrage</w:t>
            </w:r>
            <w:r w:rsidR="00307775" w:rsidRPr="00FF6F9E">
              <w:rPr>
                <w:szCs w:val="24"/>
              </w:rPr>
              <w:t xml:space="preserve"> publiera également sa réponse sur site internet identifié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xml:space="preserve">. Au cas où le </w:t>
            </w:r>
            <w:r w:rsidR="00113D64" w:rsidRPr="00FF6F9E">
              <w:rPr>
                <w:szCs w:val="24"/>
              </w:rPr>
              <w:t>Maître d’Ouvrage</w:t>
            </w:r>
            <w:r w:rsidR="00307775" w:rsidRPr="00FF6F9E">
              <w:rPr>
                <w:szCs w:val="24"/>
              </w:rPr>
              <w:t xml:space="preserve"> jugerait nécessaire de modifier le Dossier d’Appel d’Offres pour donner suite aux éclaircissements demandés, il le fera conformément à la procédure stipulée aux articles 8 et 22.2 des IS.</w:t>
            </w:r>
          </w:p>
          <w:p w14:paraId="613FD155"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p>
          <w:p w14:paraId="684E8EF4"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t xml:space="preserve">Le </w:t>
            </w:r>
            <w:r w:rsidR="00113D64" w:rsidRPr="00FF6F9E">
              <w:rPr>
                <w:szCs w:val="24"/>
              </w:rPr>
              <w:t>Maître d’Ouvrage</w:t>
            </w:r>
            <w:r w:rsidRPr="00FF6F9E">
              <w:rPr>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FF6F9E">
              <w:rPr>
                <w:szCs w:val="24"/>
              </w:rPr>
              <w:t>Maître d’Ouvrage</w:t>
            </w:r>
            <w:r w:rsidRPr="00FF6F9E">
              <w:rPr>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28CF281E" w14:textId="77777777" w:rsidR="00307775" w:rsidRPr="00FF6F9E" w:rsidRDefault="00307775" w:rsidP="00C700F6">
            <w:pPr>
              <w:numPr>
                <w:ilvl w:val="0"/>
                <w:numId w:val="12"/>
              </w:numPr>
              <w:tabs>
                <w:tab w:val="left" w:pos="522"/>
                <w:tab w:val="left" w:pos="576"/>
              </w:tabs>
              <w:suppressAutoHyphens/>
              <w:rPr>
                <w:szCs w:val="24"/>
              </w:rPr>
            </w:pPr>
            <w:r w:rsidRPr="00FF6F9E">
              <w:rPr>
                <w:b/>
                <w:szCs w:val="24"/>
              </w:rPr>
              <w:t>Lorsque les</w:t>
            </w:r>
            <w:r w:rsidRPr="00FF6F9E">
              <w:rPr>
                <w:szCs w:val="24"/>
              </w:rPr>
              <w:t xml:space="preserve"> </w:t>
            </w:r>
            <w:r w:rsidRPr="00FF6F9E">
              <w:rPr>
                <w:b/>
                <w:szCs w:val="24"/>
              </w:rPr>
              <w:t>DPAO</w:t>
            </w:r>
            <w:r w:rsidRPr="00FF6F9E">
              <w:rPr>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2E42DBF2"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lastRenderedPageBreak/>
              <w:t xml:space="preserve">Il est demandé au Soumissionnaire de soumettre, dans la mesure du possible, toutes ses questions par écrit, de façon à ce qu’elles parviennent au </w:t>
            </w:r>
            <w:r w:rsidR="00113D64" w:rsidRPr="00FF6F9E">
              <w:rPr>
                <w:szCs w:val="24"/>
              </w:rPr>
              <w:t>Maître d’Ouvrage</w:t>
            </w:r>
            <w:r w:rsidRPr="00FF6F9E">
              <w:rPr>
                <w:szCs w:val="24"/>
              </w:rPr>
              <w:t xml:space="preserve"> au plus tard une semaine avant la réunion préparatoire. </w:t>
            </w:r>
          </w:p>
          <w:p w14:paraId="55FC8C9C" w14:textId="77777777" w:rsidR="00307775" w:rsidRPr="00FF6F9E" w:rsidRDefault="00307775" w:rsidP="00C700F6">
            <w:pPr>
              <w:numPr>
                <w:ilvl w:val="0"/>
                <w:numId w:val="12"/>
              </w:numPr>
              <w:tabs>
                <w:tab w:val="left" w:pos="522"/>
                <w:tab w:val="left" w:pos="576"/>
              </w:tabs>
              <w:suppressAutoHyphens/>
              <w:rPr>
                <w:szCs w:val="24"/>
              </w:rPr>
            </w:pPr>
            <w:r w:rsidRPr="00FF6F9E">
              <w:rPr>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FF6F9E">
              <w:rPr>
                <w:szCs w:val="24"/>
              </w:rPr>
              <w:t>Maître d’Ouvrage</w:t>
            </w:r>
            <w:r w:rsidRPr="00FF6F9E">
              <w:rPr>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FF6F9E">
              <w:rPr>
                <w:szCs w:val="24"/>
              </w:rPr>
              <w:t>Maître d’Ouvrage</w:t>
            </w:r>
            <w:r w:rsidRPr="00FF6F9E">
              <w:rPr>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FF6F9E" w:rsidRPr="00FF6F9E" w14:paraId="285BB4E8" w14:textId="77777777" w:rsidTr="006C19A4">
        <w:tc>
          <w:tcPr>
            <w:tcW w:w="2694" w:type="dxa"/>
            <w:tcBorders>
              <w:top w:val="nil"/>
              <w:left w:val="nil"/>
              <w:bottom w:val="nil"/>
              <w:right w:val="nil"/>
            </w:tcBorders>
            <w:tcMar>
              <w:top w:w="28" w:type="dxa"/>
              <w:bottom w:w="28" w:type="dxa"/>
            </w:tcMar>
          </w:tcPr>
          <w:p w14:paraId="41C23A51" w14:textId="77777777" w:rsidR="000A450A" w:rsidRPr="00FF6F9E" w:rsidRDefault="00AD134E" w:rsidP="00C700F6">
            <w:pPr>
              <w:pStyle w:val="00SectionISubtitle"/>
              <w:spacing w:before="0" w:after="200"/>
            </w:pPr>
            <w:bookmarkStart w:id="93" w:name="_Toc156373291"/>
            <w:bookmarkStart w:id="94" w:name="_Toc478838026"/>
            <w:bookmarkStart w:id="95" w:name="_Toc37951305"/>
            <w:r w:rsidRPr="00FF6F9E">
              <w:lastRenderedPageBreak/>
              <w:t>8.</w:t>
            </w:r>
            <w:r w:rsidR="000A450A" w:rsidRPr="00FF6F9E">
              <w:tab/>
              <w:t xml:space="preserve">Modifications apportées au </w:t>
            </w:r>
            <w:bookmarkEnd w:id="93"/>
            <w:r w:rsidR="000A450A" w:rsidRPr="00FF6F9E">
              <w:t>Dossier d’Appel d’Offres</w:t>
            </w:r>
            <w:bookmarkEnd w:id="94"/>
            <w:bookmarkEnd w:id="95"/>
            <w:r w:rsidR="000A450A" w:rsidRPr="00FF6F9E">
              <w:t xml:space="preserve"> </w:t>
            </w:r>
          </w:p>
        </w:tc>
        <w:tc>
          <w:tcPr>
            <w:tcW w:w="6662" w:type="dxa"/>
            <w:tcBorders>
              <w:top w:val="nil"/>
              <w:left w:val="nil"/>
              <w:bottom w:val="nil"/>
              <w:right w:val="nil"/>
            </w:tcBorders>
            <w:tcMar>
              <w:top w:w="28" w:type="dxa"/>
              <w:bottom w:w="28" w:type="dxa"/>
            </w:tcMar>
          </w:tcPr>
          <w:p w14:paraId="5343FC62" w14:textId="77777777" w:rsidR="00BC693B" w:rsidRPr="00FF6F9E" w:rsidRDefault="000A450A" w:rsidP="006F4358">
            <w:pPr>
              <w:pStyle w:val="Paragraphedeliste"/>
              <w:numPr>
                <w:ilvl w:val="1"/>
                <w:numId w:val="37"/>
              </w:numPr>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peut à tout moment avant la date limite de dépôt des offres, modifier le Dossier d’Appel d’Offres en publiant un additif. </w:t>
            </w:r>
          </w:p>
          <w:p w14:paraId="723615F6" w14:textId="77777777" w:rsidR="000A450A" w:rsidRPr="00FF6F9E" w:rsidRDefault="000A450A" w:rsidP="006F4358">
            <w:pPr>
              <w:pStyle w:val="Paragraphedeliste"/>
              <w:numPr>
                <w:ilvl w:val="1"/>
                <w:numId w:val="37"/>
              </w:numPr>
              <w:tabs>
                <w:tab w:val="left" w:pos="522"/>
              </w:tabs>
              <w:suppressAutoHyphens/>
              <w:contextualSpacing w:val="0"/>
              <w:rPr>
                <w:szCs w:val="24"/>
              </w:rPr>
            </w:pPr>
            <w:r w:rsidRPr="00FF6F9E">
              <w:rPr>
                <w:szCs w:val="24"/>
              </w:rPr>
              <w:t xml:space="preserve">Tout additif publié sera considéré comme faisant partie intégrante du Dossier d’Appel d’Offres et sera communiqué par écrit à tous les </w:t>
            </w:r>
            <w:r w:rsidR="00444BDD" w:rsidRPr="00FF6F9E">
              <w:rPr>
                <w:szCs w:val="24"/>
              </w:rPr>
              <w:t>S</w:t>
            </w:r>
            <w:r w:rsidRPr="00FF6F9E">
              <w:rPr>
                <w:szCs w:val="24"/>
              </w:rPr>
              <w:t xml:space="preserve">oumissionnaires éventuels qui ont obtenu le Dossier d’Appel d’Offres du </w:t>
            </w:r>
            <w:r w:rsidR="00113D64" w:rsidRPr="00FF6F9E">
              <w:rPr>
                <w:szCs w:val="24"/>
              </w:rPr>
              <w:t>Maître d’Ouvrage</w:t>
            </w:r>
            <w:r w:rsidRPr="00FF6F9E">
              <w:rPr>
                <w:szCs w:val="24"/>
              </w:rPr>
              <w:t xml:space="preserve"> en conformité avec les dispositions de l’article 6.3 des IS.</w:t>
            </w:r>
            <w:r w:rsidR="003037F7" w:rsidRPr="00FF6F9E">
              <w:rPr>
                <w:szCs w:val="24"/>
              </w:rPr>
              <w:t xml:space="preserve"> Le </w:t>
            </w:r>
            <w:r w:rsidR="00113D64" w:rsidRPr="00FF6F9E">
              <w:rPr>
                <w:szCs w:val="24"/>
              </w:rPr>
              <w:t>Maître d’Ouvrage</w:t>
            </w:r>
            <w:r w:rsidR="003037F7" w:rsidRPr="00FF6F9E">
              <w:rPr>
                <w:szCs w:val="24"/>
              </w:rPr>
              <w:t xml:space="preserve"> publiera immédiatement l</w:t>
            </w:r>
            <w:r w:rsidR="004D0EE5" w:rsidRPr="00FF6F9E">
              <w:rPr>
                <w:szCs w:val="24"/>
              </w:rPr>
              <w:t>’</w:t>
            </w:r>
            <w:r w:rsidR="003037F7" w:rsidRPr="00FF6F9E">
              <w:rPr>
                <w:szCs w:val="24"/>
              </w:rPr>
              <w:t>additif sur la page Web</w:t>
            </w:r>
            <w:r w:rsidR="008321CB" w:rsidRPr="00FF6F9E">
              <w:rPr>
                <w:szCs w:val="24"/>
              </w:rPr>
              <w:t xml:space="preserve"> identifiée </w:t>
            </w:r>
            <w:r w:rsidR="00444BDD" w:rsidRPr="00FF6F9E">
              <w:rPr>
                <w:szCs w:val="24"/>
              </w:rPr>
              <w:t>à l’article 7.1 des IS</w:t>
            </w:r>
            <w:r w:rsidR="008321CB" w:rsidRPr="00FF6F9E">
              <w:rPr>
                <w:szCs w:val="24"/>
              </w:rPr>
              <w:t>.</w:t>
            </w:r>
            <w:r w:rsidRPr="00FF6F9E">
              <w:rPr>
                <w:szCs w:val="24"/>
              </w:rPr>
              <w:t xml:space="preserve"> </w:t>
            </w:r>
          </w:p>
          <w:p w14:paraId="1FF580D2" w14:textId="77777777" w:rsidR="000A450A" w:rsidRPr="00FF6F9E" w:rsidRDefault="000A450A" w:rsidP="006F4358">
            <w:pPr>
              <w:pStyle w:val="Paragraphedeliste"/>
              <w:numPr>
                <w:ilvl w:val="1"/>
                <w:numId w:val="37"/>
              </w:numPr>
              <w:tabs>
                <w:tab w:val="left" w:pos="612"/>
              </w:tabs>
              <w:suppressAutoHyphens/>
              <w:contextualSpacing w:val="0"/>
              <w:rPr>
                <w:szCs w:val="24"/>
              </w:rPr>
            </w:pPr>
            <w:r w:rsidRPr="00FF6F9E">
              <w:rPr>
                <w:szCs w:val="24"/>
              </w:rPr>
              <w:t xml:space="preserve">Afin de laisser aux soumissionnaires éventuels un délai raisonnable pour prendre en compte l’additif </w:t>
            </w:r>
            <w:r w:rsidR="00291F0A" w:rsidRPr="00FF6F9E">
              <w:rPr>
                <w:szCs w:val="24"/>
              </w:rPr>
              <w:t xml:space="preserve">lors de </w:t>
            </w:r>
            <w:r w:rsidRPr="00FF6F9E">
              <w:rPr>
                <w:szCs w:val="24"/>
              </w:rPr>
              <w:t>la préparation</w:t>
            </w:r>
            <w:r w:rsidR="00135963" w:rsidRPr="00FF6F9E">
              <w:rPr>
                <w:szCs w:val="24"/>
              </w:rPr>
              <w:t xml:space="preserve"> </w:t>
            </w:r>
            <w:r w:rsidRPr="00FF6F9E">
              <w:rPr>
                <w:szCs w:val="24"/>
              </w:rPr>
              <w:t xml:space="preserve">de leur offre, le </w:t>
            </w:r>
            <w:r w:rsidR="00113D64" w:rsidRPr="00FF6F9E">
              <w:rPr>
                <w:szCs w:val="24"/>
              </w:rPr>
              <w:t>Maître d’Ouvrage</w:t>
            </w:r>
            <w:r w:rsidRPr="00FF6F9E">
              <w:rPr>
                <w:szCs w:val="24"/>
              </w:rPr>
              <w:t xml:space="preserve"> peut, à sa </w:t>
            </w:r>
            <w:r w:rsidR="00291F0A" w:rsidRPr="00FF6F9E">
              <w:rPr>
                <w:szCs w:val="24"/>
              </w:rPr>
              <w:t>discrétion</w:t>
            </w:r>
            <w:r w:rsidRPr="00FF6F9E">
              <w:rPr>
                <w:szCs w:val="24"/>
              </w:rPr>
              <w:t xml:space="preserve">, reporter la date limite de remise des </w:t>
            </w:r>
            <w:r w:rsidR="00444BDD" w:rsidRPr="00FF6F9E">
              <w:rPr>
                <w:szCs w:val="24"/>
              </w:rPr>
              <w:t>O</w:t>
            </w:r>
            <w:r w:rsidRPr="00FF6F9E">
              <w:rPr>
                <w:szCs w:val="24"/>
              </w:rPr>
              <w:t xml:space="preserve">ffres conformément </w:t>
            </w:r>
            <w:r w:rsidR="004D0EE5" w:rsidRPr="00FF6F9E">
              <w:rPr>
                <w:szCs w:val="24"/>
              </w:rPr>
              <w:t>aux dispositions de</w:t>
            </w:r>
            <w:r w:rsidRPr="00FF6F9E">
              <w:rPr>
                <w:szCs w:val="24"/>
              </w:rPr>
              <w:t xml:space="preserve"> l’article 22.2 des IS. </w:t>
            </w:r>
          </w:p>
        </w:tc>
      </w:tr>
      <w:tr w:rsidR="00FF6F9E" w:rsidRPr="00FF6F9E" w14:paraId="3C68946D" w14:textId="77777777" w:rsidTr="006C19A4">
        <w:tc>
          <w:tcPr>
            <w:tcW w:w="9356" w:type="dxa"/>
            <w:gridSpan w:val="2"/>
            <w:tcBorders>
              <w:top w:val="nil"/>
              <w:left w:val="nil"/>
              <w:bottom w:val="nil"/>
              <w:right w:val="nil"/>
            </w:tcBorders>
            <w:tcMar>
              <w:top w:w="28" w:type="dxa"/>
              <w:bottom w:w="28" w:type="dxa"/>
            </w:tcMar>
          </w:tcPr>
          <w:p w14:paraId="61380018" w14:textId="77777777" w:rsidR="007D71BC" w:rsidRPr="00FF6F9E" w:rsidRDefault="007D71BC" w:rsidP="00485CFD">
            <w:pPr>
              <w:pStyle w:val="00SectionITitle"/>
              <w:pageBreakBefore/>
            </w:pPr>
            <w:bookmarkStart w:id="96" w:name="_Toc438438829"/>
            <w:bookmarkStart w:id="97" w:name="_Toc438532577"/>
            <w:bookmarkStart w:id="98" w:name="_Toc438733973"/>
            <w:bookmarkStart w:id="99" w:name="_Toc438962055"/>
            <w:bookmarkStart w:id="100" w:name="_Toc461939618"/>
            <w:bookmarkStart w:id="101" w:name="_Toc478838027"/>
            <w:bookmarkStart w:id="102" w:name="_Toc37951306"/>
            <w:r w:rsidRPr="00FF6F9E">
              <w:lastRenderedPageBreak/>
              <w:t xml:space="preserve">C. </w:t>
            </w:r>
            <w:r w:rsidRPr="00FF6F9E">
              <w:tab/>
              <w:t>Préparation des offres</w:t>
            </w:r>
            <w:bookmarkEnd w:id="96"/>
            <w:bookmarkEnd w:id="97"/>
            <w:bookmarkEnd w:id="98"/>
            <w:bookmarkEnd w:id="99"/>
            <w:bookmarkEnd w:id="100"/>
            <w:bookmarkEnd w:id="101"/>
            <w:bookmarkEnd w:id="102"/>
          </w:p>
        </w:tc>
      </w:tr>
      <w:tr w:rsidR="00FF6F9E" w:rsidRPr="00FF6F9E" w14:paraId="1051CC0C" w14:textId="77777777" w:rsidTr="006C19A4">
        <w:tc>
          <w:tcPr>
            <w:tcW w:w="2694" w:type="dxa"/>
            <w:tcBorders>
              <w:top w:val="nil"/>
              <w:left w:val="nil"/>
              <w:bottom w:val="nil"/>
              <w:right w:val="nil"/>
            </w:tcBorders>
            <w:tcMar>
              <w:top w:w="28" w:type="dxa"/>
              <w:bottom w:w="28" w:type="dxa"/>
            </w:tcMar>
          </w:tcPr>
          <w:p w14:paraId="1312EF2B" w14:textId="77777777" w:rsidR="000A450A" w:rsidRPr="00FF6F9E" w:rsidRDefault="00AD134E" w:rsidP="007D71BC">
            <w:pPr>
              <w:pStyle w:val="00SectionISubtitle"/>
            </w:pPr>
            <w:bookmarkStart w:id="103" w:name="_Toc156373292"/>
            <w:bookmarkStart w:id="104" w:name="_Toc478838028"/>
            <w:bookmarkStart w:id="105" w:name="_Toc37951307"/>
            <w:bookmarkStart w:id="106" w:name="_Toc438438830"/>
            <w:bookmarkStart w:id="107" w:name="_Toc438532578"/>
            <w:bookmarkStart w:id="108" w:name="_Toc438733974"/>
            <w:bookmarkStart w:id="109" w:name="_Toc438907013"/>
            <w:bookmarkStart w:id="110" w:name="_Toc438907212"/>
            <w:r w:rsidRPr="00FF6F9E">
              <w:t>9.</w:t>
            </w:r>
            <w:r w:rsidR="000A450A" w:rsidRPr="00FF6F9E">
              <w:tab/>
              <w:t>Frais afférents à la soumission</w:t>
            </w:r>
            <w:bookmarkEnd w:id="103"/>
            <w:bookmarkEnd w:id="104"/>
            <w:bookmarkEnd w:id="105"/>
            <w:r w:rsidR="000A450A" w:rsidRPr="00FF6F9E">
              <w:t xml:space="preserve"> </w:t>
            </w:r>
            <w:bookmarkEnd w:id="106"/>
            <w:bookmarkEnd w:id="107"/>
            <w:bookmarkEnd w:id="108"/>
            <w:bookmarkEnd w:id="109"/>
            <w:bookmarkEnd w:id="110"/>
          </w:p>
        </w:tc>
        <w:tc>
          <w:tcPr>
            <w:tcW w:w="6662" w:type="dxa"/>
            <w:tcBorders>
              <w:top w:val="nil"/>
              <w:left w:val="nil"/>
              <w:bottom w:val="nil"/>
              <w:right w:val="nil"/>
            </w:tcBorders>
            <w:tcMar>
              <w:top w:w="28" w:type="dxa"/>
              <w:bottom w:w="28" w:type="dxa"/>
            </w:tcMar>
          </w:tcPr>
          <w:p w14:paraId="586E08BB" w14:textId="77777777" w:rsidR="000A450A" w:rsidRPr="00FF6F9E" w:rsidRDefault="000A450A" w:rsidP="006F4358">
            <w:pPr>
              <w:pStyle w:val="Paragraphedeliste"/>
              <w:numPr>
                <w:ilvl w:val="1"/>
                <w:numId w:val="38"/>
              </w:numPr>
              <w:tabs>
                <w:tab w:val="left" w:pos="576"/>
                <w:tab w:val="left" w:pos="1152"/>
              </w:tabs>
              <w:suppressAutoHyphens/>
              <w:rPr>
                <w:szCs w:val="24"/>
              </w:rPr>
            </w:pPr>
            <w:r w:rsidRPr="00FF6F9E">
              <w:rPr>
                <w:szCs w:val="24"/>
              </w:rPr>
              <w:t xml:space="preserve">Le soumissionnaire supportera tous les frais afférents à la préparation et à la présentation de son offre, et le </w:t>
            </w:r>
            <w:r w:rsidR="00113D64" w:rsidRPr="00FF6F9E">
              <w:rPr>
                <w:szCs w:val="24"/>
              </w:rPr>
              <w:t>Maître d’Ouvrage</w:t>
            </w:r>
            <w:r w:rsidRPr="00FF6F9E">
              <w:rPr>
                <w:szCs w:val="24"/>
              </w:rPr>
              <w:t xml:space="preserve"> ne sera en aucun cas responsable de ces frais ni tenu de les régler, quels que soient le déroulement et l’issue de la procédure d’</w:t>
            </w:r>
            <w:r w:rsidR="00444BDD" w:rsidRPr="00FF6F9E">
              <w:rPr>
                <w:szCs w:val="24"/>
              </w:rPr>
              <w:t>A</w:t>
            </w:r>
            <w:r w:rsidRPr="00FF6F9E">
              <w:rPr>
                <w:szCs w:val="24"/>
              </w:rPr>
              <w:t>ppel d’offres.</w:t>
            </w:r>
          </w:p>
        </w:tc>
      </w:tr>
      <w:tr w:rsidR="00FF6F9E" w:rsidRPr="00FF6F9E" w14:paraId="3808AE07" w14:textId="77777777" w:rsidTr="006C19A4">
        <w:tc>
          <w:tcPr>
            <w:tcW w:w="2694" w:type="dxa"/>
            <w:tcBorders>
              <w:top w:val="nil"/>
              <w:left w:val="nil"/>
              <w:bottom w:val="nil"/>
              <w:right w:val="nil"/>
            </w:tcBorders>
            <w:tcMar>
              <w:top w:w="28" w:type="dxa"/>
              <w:bottom w:w="28" w:type="dxa"/>
            </w:tcMar>
          </w:tcPr>
          <w:p w14:paraId="2D0DA13B" w14:textId="77777777" w:rsidR="000A450A" w:rsidRPr="00FF6F9E" w:rsidRDefault="00AD134E" w:rsidP="007D71BC">
            <w:pPr>
              <w:pStyle w:val="00SectionISubtitle"/>
            </w:pPr>
            <w:bookmarkStart w:id="111" w:name="_Toc438438831"/>
            <w:bookmarkStart w:id="112" w:name="_Toc438532579"/>
            <w:bookmarkStart w:id="113" w:name="_Toc438733975"/>
            <w:bookmarkStart w:id="114" w:name="_Toc438907014"/>
            <w:bookmarkStart w:id="115" w:name="_Toc438907213"/>
            <w:bookmarkStart w:id="116" w:name="_Toc156373293"/>
            <w:bookmarkStart w:id="117" w:name="_Toc478838029"/>
            <w:bookmarkStart w:id="118" w:name="_Toc37951308"/>
            <w:r w:rsidRPr="00FF6F9E">
              <w:t>10.</w:t>
            </w:r>
            <w:r w:rsidR="000A450A" w:rsidRPr="00FF6F9E">
              <w:tab/>
              <w:t>Langue de l’offre</w:t>
            </w:r>
            <w:bookmarkEnd w:id="111"/>
            <w:bookmarkEnd w:id="112"/>
            <w:bookmarkEnd w:id="113"/>
            <w:bookmarkEnd w:id="114"/>
            <w:bookmarkEnd w:id="115"/>
            <w:bookmarkEnd w:id="116"/>
            <w:bookmarkEnd w:id="117"/>
            <w:bookmarkEnd w:id="118"/>
          </w:p>
        </w:tc>
        <w:tc>
          <w:tcPr>
            <w:tcW w:w="6662" w:type="dxa"/>
            <w:tcBorders>
              <w:top w:val="nil"/>
              <w:left w:val="nil"/>
              <w:bottom w:val="nil"/>
              <w:right w:val="nil"/>
            </w:tcBorders>
            <w:tcMar>
              <w:top w:w="28" w:type="dxa"/>
              <w:bottom w:w="28" w:type="dxa"/>
            </w:tcMar>
          </w:tcPr>
          <w:p w14:paraId="7EEF2919" w14:textId="77777777" w:rsidR="000A450A" w:rsidRPr="00FF6F9E" w:rsidRDefault="000A450A" w:rsidP="006F4358">
            <w:pPr>
              <w:pStyle w:val="Paragraphedeliste"/>
              <w:numPr>
                <w:ilvl w:val="1"/>
                <w:numId w:val="39"/>
              </w:numPr>
              <w:tabs>
                <w:tab w:val="left" w:pos="576"/>
                <w:tab w:val="left" w:pos="1152"/>
              </w:tabs>
              <w:suppressAutoHyphens/>
              <w:rPr>
                <w:szCs w:val="24"/>
              </w:rPr>
            </w:pPr>
            <w:r w:rsidRPr="00FF6F9E">
              <w:rPr>
                <w:szCs w:val="24"/>
              </w:rPr>
              <w:t xml:space="preserve">L’Offre, ainsi que toute la correspondance et tous les documents la concernant échangés entre le Soumissionnaire et le </w:t>
            </w:r>
            <w:r w:rsidR="00113D64" w:rsidRPr="00FF6F9E">
              <w:rPr>
                <w:szCs w:val="24"/>
              </w:rPr>
              <w:t>Maître d’Ouvrage</w:t>
            </w:r>
            <w:r w:rsidRPr="00FF6F9E">
              <w:rPr>
                <w:szCs w:val="24"/>
              </w:rPr>
              <w:t xml:space="preserve"> seront rédigés dans la langue indiquée </w:t>
            </w:r>
            <w:r w:rsidRPr="00FF6F9E">
              <w:rPr>
                <w:b/>
                <w:szCs w:val="24"/>
              </w:rPr>
              <w:t>dans les</w:t>
            </w:r>
            <w:r w:rsidRPr="00FF6F9E">
              <w:rPr>
                <w:szCs w:val="24"/>
              </w:rPr>
              <w:t xml:space="preserve"> </w:t>
            </w:r>
            <w:r w:rsidRPr="00FF6F9E">
              <w:rPr>
                <w:b/>
                <w:szCs w:val="24"/>
              </w:rPr>
              <w:t>DPAO</w:t>
            </w:r>
            <w:r w:rsidRPr="00FF6F9E">
              <w:rPr>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FF6F9E">
              <w:rPr>
                <w:b/>
                <w:szCs w:val="24"/>
              </w:rPr>
              <w:t>dans les</w:t>
            </w:r>
            <w:r w:rsidRPr="00FF6F9E">
              <w:rPr>
                <w:szCs w:val="24"/>
              </w:rPr>
              <w:t xml:space="preserve"> </w:t>
            </w:r>
            <w:r w:rsidRPr="00FF6F9E">
              <w:rPr>
                <w:b/>
                <w:szCs w:val="24"/>
              </w:rPr>
              <w:t>DPAO</w:t>
            </w:r>
            <w:r w:rsidRPr="00FF6F9E">
              <w:rPr>
                <w:szCs w:val="24"/>
              </w:rPr>
              <w:t>, auquel cas, aux fins d’interprétation de l’offre, la traduction fera foi.</w:t>
            </w:r>
          </w:p>
        </w:tc>
      </w:tr>
      <w:tr w:rsidR="00FF6F9E" w:rsidRPr="00FF6F9E" w14:paraId="64BA84CA" w14:textId="77777777" w:rsidTr="006C19A4">
        <w:tc>
          <w:tcPr>
            <w:tcW w:w="2694" w:type="dxa"/>
            <w:tcBorders>
              <w:top w:val="nil"/>
              <w:left w:val="nil"/>
              <w:right w:val="nil"/>
            </w:tcBorders>
            <w:tcMar>
              <w:top w:w="28" w:type="dxa"/>
              <w:bottom w:w="28" w:type="dxa"/>
            </w:tcMar>
          </w:tcPr>
          <w:p w14:paraId="40090574" w14:textId="77777777" w:rsidR="007D12FF" w:rsidRPr="00FF6F9E" w:rsidRDefault="007D12FF" w:rsidP="007D12FF">
            <w:pPr>
              <w:pStyle w:val="00SectionISubtitle"/>
            </w:pPr>
            <w:bookmarkStart w:id="119" w:name="_Toc438438832"/>
            <w:bookmarkStart w:id="120" w:name="_Toc438532580"/>
            <w:bookmarkStart w:id="121" w:name="_Toc438733976"/>
            <w:bookmarkStart w:id="122" w:name="_Toc438907015"/>
            <w:bookmarkStart w:id="123" w:name="_Toc438907214"/>
            <w:bookmarkStart w:id="124" w:name="_Toc156373294"/>
            <w:bookmarkStart w:id="125" w:name="_Toc478838030"/>
            <w:bookmarkStart w:id="126" w:name="_Toc37951309"/>
            <w:r w:rsidRPr="00FF6F9E">
              <w:t>11.</w:t>
            </w:r>
            <w:r w:rsidRPr="00FF6F9E">
              <w:tab/>
              <w:t>Documents constitutifs de l’offre</w:t>
            </w:r>
            <w:bookmarkEnd w:id="119"/>
            <w:bookmarkEnd w:id="120"/>
            <w:bookmarkEnd w:id="121"/>
            <w:bookmarkEnd w:id="122"/>
            <w:bookmarkEnd w:id="123"/>
            <w:bookmarkEnd w:id="124"/>
            <w:bookmarkEnd w:id="125"/>
            <w:bookmarkEnd w:id="126"/>
          </w:p>
        </w:tc>
        <w:tc>
          <w:tcPr>
            <w:tcW w:w="6662" w:type="dxa"/>
            <w:tcBorders>
              <w:top w:val="nil"/>
              <w:left w:val="nil"/>
              <w:right w:val="nil"/>
            </w:tcBorders>
            <w:tcMar>
              <w:top w:w="28" w:type="dxa"/>
              <w:bottom w:w="28" w:type="dxa"/>
            </w:tcMar>
          </w:tcPr>
          <w:p w14:paraId="352314D9" w14:textId="77777777" w:rsidR="007D12FF" w:rsidRPr="00FF6F9E" w:rsidRDefault="007D12FF" w:rsidP="006F4358">
            <w:pPr>
              <w:pStyle w:val="Paragraphedeliste"/>
              <w:numPr>
                <w:ilvl w:val="1"/>
                <w:numId w:val="40"/>
              </w:numPr>
              <w:tabs>
                <w:tab w:val="left" w:pos="576"/>
                <w:tab w:val="left" w:pos="1152"/>
              </w:tabs>
              <w:suppressAutoHyphens/>
              <w:rPr>
                <w:szCs w:val="24"/>
              </w:rPr>
            </w:pPr>
            <w:r w:rsidRPr="00FF6F9E">
              <w:rPr>
                <w:szCs w:val="24"/>
              </w:rPr>
              <w:t>L’offre comprendra les documents suivants :</w:t>
            </w:r>
          </w:p>
          <w:p w14:paraId="1DE39D47"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
                <w:szCs w:val="24"/>
              </w:rPr>
              <w:t>La Lettre de Soumission</w:t>
            </w:r>
            <w:r w:rsidRPr="00FF6F9E">
              <w:rPr>
                <w:szCs w:val="24"/>
              </w:rPr>
              <w:t xml:space="preserve"> préparée conformément aux dispositions de l’Article 12 des IS ; </w:t>
            </w:r>
          </w:p>
          <w:p w14:paraId="40157B78" w14:textId="77777777" w:rsidR="008D7701" w:rsidRPr="00FF6F9E" w:rsidRDefault="008D7701" w:rsidP="008D7701">
            <w:pPr>
              <w:numPr>
                <w:ilvl w:val="0"/>
                <w:numId w:val="13"/>
              </w:numPr>
              <w:tabs>
                <w:tab w:val="left" w:pos="576"/>
                <w:tab w:val="left" w:pos="1152"/>
              </w:tabs>
              <w:ind w:left="1152" w:hanging="576"/>
              <w:rPr>
                <w:rFonts w:asciiTheme="majorBidi" w:hAnsiTheme="majorBidi" w:cstheme="majorBidi"/>
              </w:rPr>
            </w:pPr>
            <w:r w:rsidRPr="00FF6F9E">
              <w:rPr>
                <w:rFonts w:asciiTheme="majorBidi" w:hAnsiTheme="majorBidi" w:cstheme="majorBidi"/>
              </w:rPr>
              <w:t xml:space="preserve">Les autres formulaires inclus dans la Section IV-Formulaires de Soumission dûment remplis, y compris </w:t>
            </w:r>
            <w:r w:rsidRPr="00FF6F9E">
              <w:rPr>
                <w:rFonts w:asciiTheme="majorBidi" w:hAnsiTheme="majorBidi" w:cstheme="majorBidi"/>
                <w:b/>
              </w:rPr>
              <w:t>le Bordereau des Prix unitaires et le Détail quantitatif et estimatif</w:t>
            </w:r>
            <w:r w:rsidRPr="00FF6F9E">
              <w:rPr>
                <w:rFonts w:asciiTheme="majorBidi" w:hAnsiTheme="majorBidi" w:cstheme="majorBidi"/>
              </w:rPr>
              <w:t>, ou le Programme d’Activités remplis conformément aux dispositions des articles 12 et 14 des IS ;</w:t>
            </w:r>
          </w:p>
          <w:p w14:paraId="132E79CC" w14:textId="77777777" w:rsidR="007D12FF" w:rsidRPr="00FF6F9E" w:rsidRDefault="007D12FF" w:rsidP="00C700F6">
            <w:pPr>
              <w:pStyle w:val="Outline1"/>
              <w:keepNext w:val="0"/>
              <w:numPr>
                <w:ilvl w:val="0"/>
                <w:numId w:val="13"/>
              </w:numPr>
              <w:tabs>
                <w:tab w:val="clear" w:pos="432"/>
                <w:tab w:val="left" w:pos="576"/>
                <w:tab w:val="left" w:pos="1152"/>
              </w:tabs>
              <w:suppressAutoHyphens/>
              <w:spacing w:before="0"/>
              <w:ind w:left="1152" w:hanging="576"/>
              <w:jc w:val="both"/>
              <w:rPr>
                <w:kern w:val="0"/>
                <w:szCs w:val="24"/>
              </w:rPr>
            </w:pPr>
            <w:r w:rsidRPr="00FF6F9E">
              <w:rPr>
                <w:b/>
                <w:kern w:val="0"/>
                <w:szCs w:val="24"/>
              </w:rPr>
              <w:t>la Garantie d’offre ou la déclaration de garantie d’offre</w:t>
            </w:r>
            <w:r w:rsidRPr="00FF6F9E">
              <w:rPr>
                <w:kern w:val="0"/>
                <w:szCs w:val="24"/>
              </w:rPr>
              <w:t xml:space="preserve"> établie conformément aux dispositions de l’article 19.1 des IS ;</w:t>
            </w:r>
          </w:p>
          <w:p w14:paraId="79033A5B" w14:textId="77777777" w:rsidR="007D12FF" w:rsidRPr="00FF6F9E" w:rsidRDefault="007D12FF" w:rsidP="00C700F6">
            <w:pPr>
              <w:numPr>
                <w:ilvl w:val="0"/>
                <w:numId w:val="13"/>
              </w:numPr>
              <w:tabs>
                <w:tab w:val="left" w:pos="576"/>
                <w:tab w:val="left" w:pos="1152"/>
              </w:tabs>
              <w:suppressAutoHyphens/>
              <w:ind w:left="1152"/>
              <w:rPr>
                <w:szCs w:val="24"/>
              </w:rPr>
            </w:pPr>
            <w:r w:rsidRPr="00FF6F9E">
              <w:rPr>
                <w:b/>
                <w:szCs w:val="24"/>
              </w:rPr>
              <w:t>des variantes,</w:t>
            </w:r>
            <w:r w:rsidRPr="00FF6F9E">
              <w:rPr>
                <w:szCs w:val="24"/>
              </w:rPr>
              <w:t xml:space="preserve"> si leur présentation est autorisée, conformément aux dispositions de l’article 13 des IS ;</w:t>
            </w:r>
          </w:p>
          <w:p w14:paraId="0BE2BE8E"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 xml:space="preserve">la confirmation par écrit de </w:t>
            </w:r>
            <w:r w:rsidRPr="00FF6F9E">
              <w:rPr>
                <w:b/>
                <w:bCs/>
                <w:szCs w:val="24"/>
              </w:rPr>
              <w:t>l’habilitation du signataire</w:t>
            </w:r>
            <w:r w:rsidRPr="00FF6F9E">
              <w:rPr>
                <w:szCs w:val="24"/>
              </w:rPr>
              <w:t xml:space="preserve"> de l’offre à engager le Soumissionnaire, conformément aux dispositions de l’article 20.3 des IS ; </w:t>
            </w:r>
          </w:p>
          <w:p w14:paraId="14B50D0E"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les documents</w:t>
            </w:r>
            <w:r w:rsidRPr="00FF6F9E">
              <w:rPr>
                <w:b/>
                <w:szCs w:val="24"/>
              </w:rPr>
              <w:t xml:space="preserve"> </w:t>
            </w:r>
            <w:r w:rsidRPr="00FF6F9E">
              <w:rPr>
                <w:szCs w:val="24"/>
              </w:rPr>
              <w:t xml:space="preserve">conformément à l’article 17 des IS attestant que le Soumissionnaire est </w:t>
            </w:r>
            <w:r w:rsidRPr="00FF6F9E">
              <w:rPr>
                <w:b/>
                <w:szCs w:val="24"/>
              </w:rPr>
              <w:t>éligible</w:t>
            </w:r>
            <w:r w:rsidRPr="00FF6F9E">
              <w:rPr>
                <w:szCs w:val="24"/>
              </w:rPr>
              <w:t> ;</w:t>
            </w:r>
          </w:p>
          <w:p w14:paraId="00C27FCC"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lastRenderedPageBreak/>
              <w:t>les documents</w:t>
            </w:r>
            <w:r w:rsidRPr="00FF6F9E">
              <w:rPr>
                <w:szCs w:val="24"/>
              </w:rPr>
              <w:t xml:space="preserve"> conformément à l’article 17 des IS attestant que le Soumissionnaire est </w:t>
            </w:r>
            <w:r w:rsidRPr="00FF6F9E">
              <w:rPr>
                <w:b/>
                <w:szCs w:val="24"/>
              </w:rPr>
              <w:t>qualifié</w:t>
            </w:r>
            <w:r w:rsidRPr="00FF6F9E">
              <w:rPr>
                <w:szCs w:val="24"/>
              </w:rPr>
              <w:t xml:space="preserve"> pour exécuter le Marché si son offre est retenue ;</w:t>
            </w:r>
          </w:p>
          <w:p w14:paraId="40AD60F1"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la Proposition</w:t>
            </w:r>
            <w:r w:rsidRPr="00FF6F9E">
              <w:rPr>
                <w:szCs w:val="24"/>
              </w:rPr>
              <w:t xml:space="preserve"> technique soumise </w:t>
            </w:r>
            <w:r w:rsidRPr="00FF6F9E">
              <w:rPr>
                <w:b/>
                <w:szCs w:val="24"/>
              </w:rPr>
              <w:t>conformément</w:t>
            </w:r>
            <w:r w:rsidRPr="00FF6F9E">
              <w:rPr>
                <w:szCs w:val="24"/>
              </w:rPr>
              <w:t xml:space="preserve"> à l’article 16 des IS ; et </w:t>
            </w:r>
          </w:p>
          <w:p w14:paraId="566CE15B"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szCs w:val="24"/>
              </w:rPr>
              <w:t xml:space="preserve">tout autre document requis </w:t>
            </w:r>
            <w:r w:rsidRPr="00FF6F9E">
              <w:rPr>
                <w:b/>
                <w:szCs w:val="24"/>
              </w:rPr>
              <w:t>par les</w:t>
            </w:r>
            <w:r w:rsidRPr="00FF6F9E">
              <w:rPr>
                <w:szCs w:val="24"/>
              </w:rPr>
              <w:t xml:space="preserve"> </w:t>
            </w:r>
            <w:r w:rsidRPr="00FF6F9E">
              <w:rPr>
                <w:b/>
                <w:szCs w:val="24"/>
              </w:rPr>
              <w:t>DPAO</w:t>
            </w:r>
            <w:r w:rsidRPr="00FF6F9E">
              <w:rPr>
                <w:szCs w:val="24"/>
              </w:rPr>
              <w:t>.</w:t>
            </w:r>
          </w:p>
          <w:p w14:paraId="2A0E4344" w14:textId="77777777" w:rsidR="007D12FF" w:rsidRPr="00FF6F9E" w:rsidRDefault="007D12FF" w:rsidP="006F4358">
            <w:pPr>
              <w:pStyle w:val="Paragraphedeliste"/>
              <w:numPr>
                <w:ilvl w:val="1"/>
                <w:numId w:val="40"/>
              </w:numPr>
              <w:tabs>
                <w:tab w:val="left" w:pos="576"/>
                <w:tab w:val="left" w:pos="1152"/>
              </w:tabs>
              <w:suppressAutoHyphens/>
              <w:contextualSpacing w:val="0"/>
              <w:rPr>
                <w:szCs w:val="24"/>
              </w:rPr>
            </w:pPr>
            <w:r w:rsidRPr="00FF6F9E">
              <w:rPr>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00374E11" w14:textId="77777777" w:rsidR="007D12FF" w:rsidRPr="00FF6F9E" w:rsidRDefault="007D12FF" w:rsidP="006F4358">
            <w:pPr>
              <w:pStyle w:val="Paragraphedeliste"/>
              <w:numPr>
                <w:ilvl w:val="1"/>
                <w:numId w:val="40"/>
              </w:numPr>
              <w:tabs>
                <w:tab w:val="left" w:pos="576"/>
                <w:tab w:val="left" w:pos="1152"/>
              </w:tabs>
              <w:suppressAutoHyphens/>
              <w:rPr>
                <w:szCs w:val="24"/>
              </w:rPr>
            </w:pPr>
            <w:r w:rsidRPr="00FF6F9E">
              <w:rPr>
                <w:szCs w:val="24"/>
              </w:rPr>
              <w:t>Dans la Lettre de Soumission, le Soumissionnaire fournira les informations relatives aux commissions et indemnités versées en relation avec son Offre.</w:t>
            </w:r>
          </w:p>
        </w:tc>
      </w:tr>
      <w:tr w:rsidR="00FF6F9E" w:rsidRPr="00FF6F9E" w14:paraId="5B770968" w14:textId="77777777" w:rsidTr="006C19A4">
        <w:tc>
          <w:tcPr>
            <w:tcW w:w="2694" w:type="dxa"/>
            <w:tcMar>
              <w:top w:w="28" w:type="dxa"/>
              <w:bottom w:w="28" w:type="dxa"/>
            </w:tcMar>
          </w:tcPr>
          <w:p w14:paraId="62853670" w14:textId="77777777" w:rsidR="000A450A" w:rsidRPr="00FF6F9E" w:rsidRDefault="000A450A" w:rsidP="007D71BC">
            <w:pPr>
              <w:pStyle w:val="00SectionISubtitle"/>
            </w:pPr>
            <w:bookmarkStart w:id="127" w:name="_Toc438532582"/>
            <w:bookmarkStart w:id="128" w:name="_Toc438438833"/>
            <w:bookmarkStart w:id="129" w:name="_Toc438532583"/>
            <w:bookmarkStart w:id="130" w:name="_Toc438733977"/>
            <w:bookmarkStart w:id="131" w:name="_Toc438907016"/>
            <w:bookmarkStart w:id="132" w:name="_Toc438907215"/>
            <w:bookmarkStart w:id="133" w:name="_Toc156373295"/>
            <w:bookmarkStart w:id="134" w:name="_Toc478838031"/>
            <w:bookmarkStart w:id="135" w:name="_Toc37951310"/>
            <w:bookmarkEnd w:id="127"/>
            <w:r w:rsidRPr="00FF6F9E">
              <w:lastRenderedPageBreak/>
              <w:t>12.</w:t>
            </w:r>
            <w:r w:rsidRPr="00FF6F9E">
              <w:tab/>
            </w:r>
            <w:r w:rsidR="00D42529" w:rsidRPr="00FF6F9E">
              <w:t>Lettre de soumission</w:t>
            </w:r>
            <w:r w:rsidRPr="00FF6F9E">
              <w:t xml:space="preserve">, </w:t>
            </w:r>
            <w:r w:rsidR="00A736A8" w:rsidRPr="00FF6F9E">
              <w:t>et annexes</w:t>
            </w:r>
            <w:bookmarkEnd w:id="128"/>
            <w:bookmarkEnd w:id="129"/>
            <w:bookmarkEnd w:id="130"/>
            <w:bookmarkEnd w:id="131"/>
            <w:bookmarkEnd w:id="132"/>
            <w:bookmarkEnd w:id="133"/>
            <w:bookmarkEnd w:id="134"/>
            <w:bookmarkEnd w:id="135"/>
          </w:p>
        </w:tc>
        <w:tc>
          <w:tcPr>
            <w:tcW w:w="6662" w:type="dxa"/>
            <w:tcMar>
              <w:top w:w="28" w:type="dxa"/>
              <w:bottom w:w="28" w:type="dxa"/>
            </w:tcMar>
          </w:tcPr>
          <w:p w14:paraId="2B8654FC" w14:textId="77777777" w:rsidR="00BC693B" w:rsidRPr="00FF6F9E" w:rsidRDefault="000A450A" w:rsidP="006F4358">
            <w:pPr>
              <w:pStyle w:val="Header2-SubClauses"/>
              <w:numPr>
                <w:ilvl w:val="1"/>
                <w:numId w:val="41"/>
              </w:numPr>
              <w:tabs>
                <w:tab w:val="clear" w:pos="619"/>
                <w:tab w:val="left" w:pos="576"/>
                <w:tab w:val="left" w:pos="1152"/>
              </w:tabs>
              <w:suppressAutoHyphens/>
              <w:rPr>
                <w:szCs w:val="24"/>
                <w:lang w:val="fr-FR"/>
              </w:rPr>
            </w:pPr>
            <w:r w:rsidRPr="00FF6F9E">
              <w:rPr>
                <w:szCs w:val="24"/>
                <w:lang w:val="fr-FR"/>
              </w:rPr>
              <w:t>Le Soumissionnaire établira s</w:t>
            </w:r>
            <w:r w:rsidR="00C3597B" w:rsidRPr="00FF6F9E">
              <w:rPr>
                <w:szCs w:val="24"/>
                <w:lang w:val="fr-FR"/>
              </w:rPr>
              <w:t>on offre</w:t>
            </w:r>
            <w:r w:rsidRPr="00FF6F9E">
              <w:rPr>
                <w:szCs w:val="24"/>
                <w:lang w:val="fr-FR"/>
              </w:rPr>
              <w:t xml:space="preserve"> </w:t>
            </w:r>
            <w:r w:rsidR="00A736A8" w:rsidRPr="00FF6F9E">
              <w:rPr>
                <w:szCs w:val="24"/>
                <w:lang w:val="fr-FR"/>
              </w:rPr>
              <w:t xml:space="preserve">et les annexes (le Programme d’Activités ou le Bordereau des Prix unitaires et le Détail quantitatif et estimatif) </w:t>
            </w:r>
            <w:r w:rsidRPr="00FF6F9E">
              <w:rPr>
                <w:szCs w:val="24"/>
                <w:lang w:val="fr-FR"/>
              </w:rPr>
              <w:t xml:space="preserve">en remplissant </w:t>
            </w:r>
            <w:r w:rsidR="00D42529" w:rsidRPr="00FF6F9E">
              <w:rPr>
                <w:szCs w:val="24"/>
                <w:lang w:val="fr-FR"/>
              </w:rPr>
              <w:t xml:space="preserve">la Lettre </w:t>
            </w:r>
            <w:r w:rsidRPr="00FF6F9E">
              <w:rPr>
                <w:szCs w:val="24"/>
                <w:lang w:val="fr-FR"/>
              </w:rPr>
              <w:t>de Soumission inclu</w:t>
            </w:r>
            <w:r w:rsidR="00D42529" w:rsidRPr="00FF6F9E">
              <w:rPr>
                <w:szCs w:val="24"/>
                <w:lang w:val="fr-FR"/>
              </w:rPr>
              <w:t>e</w:t>
            </w:r>
            <w:r w:rsidRPr="00FF6F9E">
              <w:rPr>
                <w:szCs w:val="24"/>
                <w:lang w:val="fr-FR"/>
              </w:rPr>
              <w:t xml:space="preserve"> dans la Section IV-Formulaires de soumission, sans apporter aucune modification </w:t>
            </w:r>
            <w:r w:rsidR="00D42529" w:rsidRPr="00FF6F9E">
              <w:rPr>
                <w:szCs w:val="24"/>
                <w:lang w:val="fr-FR"/>
              </w:rPr>
              <w:t>à sa présentation</w:t>
            </w:r>
            <w:r w:rsidRPr="00FF6F9E">
              <w:rPr>
                <w:szCs w:val="24"/>
                <w:lang w:val="fr-FR"/>
              </w:rPr>
              <w:t>, et aucun autre format ne sera accepté</w:t>
            </w:r>
            <w:r w:rsidR="00115435" w:rsidRPr="00FF6F9E">
              <w:rPr>
                <w:szCs w:val="24"/>
                <w:lang w:val="fr-FR"/>
              </w:rPr>
              <w:t xml:space="preserve">, </w:t>
            </w:r>
            <w:r w:rsidR="00D42529" w:rsidRPr="00FF6F9E">
              <w:rPr>
                <w:szCs w:val="24"/>
                <w:lang w:val="fr-FR"/>
              </w:rPr>
              <w:t>sous réserves des</w:t>
            </w:r>
            <w:r w:rsidR="00115435" w:rsidRPr="00FF6F9E">
              <w:rPr>
                <w:szCs w:val="24"/>
                <w:lang w:val="fr-FR"/>
              </w:rPr>
              <w:t xml:space="preserve"> dispositions de l’article 20.</w:t>
            </w:r>
            <w:r w:rsidR="00D42529" w:rsidRPr="00FF6F9E">
              <w:rPr>
                <w:szCs w:val="24"/>
                <w:lang w:val="fr-FR"/>
              </w:rPr>
              <w:t>3</w:t>
            </w:r>
            <w:r w:rsidR="00115435" w:rsidRPr="00FF6F9E">
              <w:rPr>
                <w:szCs w:val="24"/>
                <w:lang w:val="fr-FR"/>
              </w:rPr>
              <w:t xml:space="preserve"> des IS</w:t>
            </w:r>
            <w:r w:rsidRPr="00FF6F9E">
              <w:rPr>
                <w:szCs w:val="24"/>
                <w:lang w:val="fr-FR"/>
              </w:rPr>
              <w:t>. Toutes les rubriques devront être remplies et inclure</w:t>
            </w:r>
            <w:r w:rsidR="00135963" w:rsidRPr="00FF6F9E">
              <w:rPr>
                <w:szCs w:val="24"/>
                <w:lang w:val="fr-FR"/>
              </w:rPr>
              <w:t xml:space="preserve"> </w:t>
            </w:r>
            <w:r w:rsidRPr="00FF6F9E">
              <w:rPr>
                <w:szCs w:val="24"/>
                <w:lang w:val="fr-FR"/>
              </w:rPr>
              <w:t>les renseignements demandés.</w:t>
            </w:r>
          </w:p>
        </w:tc>
      </w:tr>
      <w:tr w:rsidR="00FF6F9E" w:rsidRPr="00FF6F9E" w14:paraId="674E77A3" w14:textId="77777777" w:rsidTr="006C19A4">
        <w:tc>
          <w:tcPr>
            <w:tcW w:w="2694" w:type="dxa"/>
            <w:tcBorders>
              <w:top w:val="nil"/>
              <w:left w:val="nil"/>
              <w:bottom w:val="nil"/>
              <w:right w:val="nil"/>
            </w:tcBorders>
            <w:tcMar>
              <w:top w:w="28" w:type="dxa"/>
              <w:bottom w:w="28" w:type="dxa"/>
            </w:tcMar>
          </w:tcPr>
          <w:p w14:paraId="00B0CE06" w14:textId="77777777" w:rsidR="000A450A" w:rsidRPr="00FF6F9E" w:rsidRDefault="00B125FF" w:rsidP="007D71BC">
            <w:pPr>
              <w:pStyle w:val="00SectionISubtitle"/>
            </w:pPr>
            <w:bookmarkStart w:id="136" w:name="_Toc438532584"/>
            <w:bookmarkStart w:id="137" w:name="_Toc438532585"/>
            <w:bookmarkStart w:id="138" w:name="_Toc438532586"/>
            <w:bookmarkStart w:id="139" w:name="_Toc438438834"/>
            <w:bookmarkStart w:id="140" w:name="_Toc438532587"/>
            <w:bookmarkStart w:id="141" w:name="_Toc438733978"/>
            <w:bookmarkStart w:id="142" w:name="_Toc438907017"/>
            <w:bookmarkStart w:id="143" w:name="_Toc438907216"/>
            <w:bookmarkStart w:id="144" w:name="_Toc156373296"/>
            <w:bookmarkStart w:id="145" w:name="_Toc478838032"/>
            <w:bookmarkStart w:id="146" w:name="_Toc37951311"/>
            <w:bookmarkEnd w:id="136"/>
            <w:bookmarkEnd w:id="137"/>
            <w:bookmarkEnd w:id="138"/>
            <w:r w:rsidRPr="00FF6F9E">
              <w:t>13.</w:t>
            </w:r>
            <w:r w:rsidR="000A450A" w:rsidRPr="00FF6F9E">
              <w:tab/>
            </w:r>
            <w:r w:rsidRPr="00FF6F9E">
              <w:t>Variantes</w:t>
            </w:r>
            <w:bookmarkEnd w:id="139"/>
            <w:bookmarkEnd w:id="140"/>
            <w:bookmarkEnd w:id="141"/>
            <w:bookmarkEnd w:id="142"/>
            <w:bookmarkEnd w:id="143"/>
            <w:bookmarkEnd w:id="144"/>
            <w:bookmarkEnd w:id="145"/>
            <w:bookmarkEnd w:id="146"/>
          </w:p>
        </w:tc>
        <w:tc>
          <w:tcPr>
            <w:tcW w:w="6662" w:type="dxa"/>
            <w:tcBorders>
              <w:top w:val="nil"/>
              <w:left w:val="nil"/>
              <w:bottom w:val="nil"/>
              <w:right w:val="nil"/>
            </w:tcBorders>
            <w:tcMar>
              <w:top w:w="28" w:type="dxa"/>
              <w:bottom w:w="28" w:type="dxa"/>
            </w:tcMar>
          </w:tcPr>
          <w:p w14:paraId="19DC7D98"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Sauf </w:t>
            </w:r>
            <w:r w:rsidR="00E761FF" w:rsidRPr="00FF6F9E">
              <w:rPr>
                <w:szCs w:val="24"/>
              </w:rPr>
              <w:t xml:space="preserve">disposition </w:t>
            </w:r>
            <w:r w:rsidRPr="00FF6F9E">
              <w:rPr>
                <w:szCs w:val="24"/>
              </w:rPr>
              <w:t xml:space="preserve">contraire </w:t>
            </w:r>
            <w:r w:rsidR="00E761FF" w:rsidRPr="00FF6F9E">
              <w:rPr>
                <w:szCs w:val="24"/>
              </w:rPr>
              <w:t xml:space="preserve">figurant </w:t>
            </w:r>
            <w:r w:rsidR="00E761FF" w:rsidRPr="00FF6F9E">
              <w:rPr>
                <w:b/>
                <w:szCs w:val="24"/>
              </w:rPr>
              <w:t>aux</w:t>
            </w:r>
            <w:r w:rsidRPr="00FF6F9E">
              <w:rPr>
                <w:szCs w:val="24"/>
              </w:rPr>
              <w:t xml:space="preserve"> </w:t>
            </w:r>
            <w:r w:rsidRPr="00FF6F9E">
              <w:rPr>
                <w:b/>
                <w:szCs w:val="24"/>
              </w:rPr>
              <w:t>DPAO</w:t>
            </w:r>
            <w:r w:rsidRPr="00FF6F9E">
              <w:rPr>
                <w:szCs w:val="24"/>
              </w:rPr>
              <w:t xml:space="preserve">, les </w:t>
            </w:r>
            <w:r w:rsidR="00CB6EB6" w:rsidRPr="00FF6F9E">
              <w:rPr>
                <w:szCs w:val="24"/>
              </w:rPr>
              <w:t xml:space="preserve">offres </w:t>
            </w:r>
            <w:r w:rsidRPr="00FF6F9E">
              <w:rPr>
                <w:szCs w:val="24"/>
              </w:rPr>
              <w:t>variantes</w:t>
            </w:r>
            <w:r w:rsidR="00947FBE" w:rsidRPr="00FF6F9E">
              <w:rPr>
                <w:szCs w:val="24"/>
              </w:rPr>
              <w:t xml:space="preserve"> ne seront pas prises en compte.</w:t>
            </w:r>
          </w:p>
          <w:p w14:paraId="3ACAF9A6"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Lorsque les travaux peuvent être exécutés dans des délais d’exécution variables, </w:t>
            </w:r>
            <w:r w:rsidRPr="00FF6F9E">
              <w:rPr>
                <w:b/>
                <w:szCs w:val="24"/>
              </w:rPr>
              <w:t>les DPAO</w:t>
            </w:r>
            <w:r w:rsidRPr="00FF6F9E">
              <w:rPr>
                <w:szCs w:val="24"/>
              </w:rPr>
              <w:t xml:space="preserve"> préciseront ces délais, ainsi que</w:t>
            </w:r>
            <w:r w:rsidR="00135963" w:rsidRPr="00FF6F9E">
              <w:rPr>
                <w:szCs w:val="24"/>
              </w:rPr>
              <w:t xml:space="preserve"> </w:t>
            </w:r>
            <w:r w:rsidRPr="00FF6F9E">
              <w:rPr>
                <w:szCs w:val="24"/>
              </w:rPr>
              <w:t>la méthode retenue pour l’évaluation du délai proposé par le Soumissionnaire.</w:t>
            </w:r>
            <w:r w:rsidR="00135963" w:rsidRPr="00FF6F9E">
              <w:rPr>
                <w:szCs w:val="24"/>
              </w:rPr>
              <w:t xml:space="preserve"> </w:t>
            </w:r>
          </w:p>
          <w:p w14:paraId="17D83AF3"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Excepté dans le cas mentionné à l’article 13.4 ci-dessous, les </w:t>
            </w:r>
            <w:r w:rsidR="00CB6EB6" w:rsidRPr="00FF6F9E">
              <w:rPr>
                <w:szCs w:val="24"/>
              </w:rPr>
              <w:t>S</w:t>
            </w:r>
            <w:r w:rsidRPr="00FF6F9E">
              <w:rPr>
                <w:szCs w:val="24"/>
              </w:rPr>
              <w:t>oumissionnaires souhaitant offrir des variantes techniques</w:t>
            </w:r>
            <w:r w:rsidR="00135963" w:rsidRPr="00FF6F9E">
              <w:rPr>
                <w:szCs w:val="24"/>
              </w:rPr>
              <w:t xml:space="preserve"> </w:t>
            </w:r>
            <w:r w:rsidRPr="00FF6F9E">
              <w:rPr>
                <w:szCs w:val="24"/>
              </w:rPr>
              <w:t>d</w:t>
            </w:r>
            <w:r w:rsidR="00115435" w:rsidRPr="00FF6F9E">
              <w:rPr>
                <w:szCs w:val="24"/>
              </w:rPr>
              <w:t>evront</w:t>
            </w:r>
            <w:r w:rsidRPr="00FF6F9E">
              <w:rPr>
                <w:szCs w:val="24"/>
              </w:rPr>
              <w:t xml:space="preserve"> d’abord chiffrer la solution de base du </w:t>
            </w:r>
            <w:r w:rsidR="00113D64" w:rsidRPr="00FF6F9E">
              <w:rPr>
                <w:szCs w:val="24"/>
              </w:rPr>
              <w:t>Maître d’Ouvrage</w:t>
            </w:r>
            <w:r w:rsidRPr="00FF6F9E">
              <w:rPr>
                <w:szCs w:val="24"/>
              </w:rPr>
              <w:t xml:space="preserve"> telle que décrite dans le Dossier d’</w:t>
            </w:r>
            <w:r w:rsidR="00C3597B" w:rsidRPr="00FF6F9E">
              <w:rPr>
                <w:szCs w:val="24"/>
              </w:rPr>
              <w:t>A</w:t>
            </w:r>
            <w:r w:rsidRPr="00FF6F9E">
              <w:rPr>
                <w:szCs w:val="24"/>
              </w:rPr>
              <w:t>ppel d’</w:t>
            </w:r>
            <w:r w:rsidR="00C3597B" w:rsidRPr="00FF6F9E">
              <w:rPr>
                <w:szCs w:val="24"/>
              </w:rPr>
              <w:t>O</w:t>
            </w:r>
            <w:r w:rsidRPr="00FF6F9E">
              <w:rPr>
                <w:szCs w:val="24"/>
              </w:rPr>
              <w:t xml:space="preserve">ffres, et fournir en outre tous les renseignements </w:t>
            </w:r>
            <w:r w:rsidR="00115435" w:rsidRPr="00FF6F9E">
              <w:rPr>
                <w:szCs w:val="24"/>
              </w:rPr>
              <w:t xml:space="preserve">nécessaires </w:t>
            </w:r>
            <w:r w:rsidRPr="00FF6F9E">
              <w:rPr>
                <w:szCs w:val="24"/>
              </w:rPr>
              <w:t xml:space="preserve">à l’évaluation complète </w:t>
            </w:r>
            <w:r w:rsidR="001E22AE" w:rsidRPr="00FF6F9E">
              <w:rPr>
                <w:szCs w:val="24"/>
              </w:rPr>
              <w:t>pa</w:t>
            </w:r>
            <w:r w:rsidR="00E45634" w:rsidRPr="00FF6F9E">
              <w:rPr>
                <w:szCs w:val="24"/>
              </w:rPr>
              <w:t xml:space="preserve">r le </w:t>
            </w:r>
            <w:r w:rsidR="00113D64" w:rsidRPr="00FF6F9E">
              <w:rPr>
                <w:szCs w:val="24"/>
              </w:rPr>
              <w:t>Maître d’Ouvrage</w:t>
            </w:r>
            <w:r w:rsidR="00E45634" w:rsidRPr="00FF6F9E">
              <w:rPr>
                <w:szCs w:val="24"/>
              </w:rPr>
              <w:t xml:space="preserve"> </w:t>
            </w:r>
            <w:r w:rsidRPr="00FF6F9E">
              <w:rPr>
                <w:szCs w:val="24"/>
              </w:rPr>
              <w:t>de la variante proposée, y compris les plans, notes de calcul, spécifications techniques, sous</w:t>
            </w:r>
            <w:r w:rsidR="00E761FF" w:rsidRPr="00FF6F9E">
              <w:rPr>
                <w:szCs w:val="24"/>
              </w:rPr>
              <w:t>-</w:t>
            </w:r>
            <w:r w:rsidRPr="00FF6F9E">
              <w:rPr>
                <w:szCs w:val="24"/>
              </w:rPr>
              <w:t xml:space="preserve">détails de prix et méthodes de construction proposées, ainsi que tout autre détail </w:t>
            </w:r>
            <w:r w:rsidR="001E22AE" w:rsidRPr="00FF6F9E">
              <w:rPr>
                <w:szCs w:val="24"/>
              </w:rPr>
              <w:t>nécessaire.</w:t>
            </w:r>
            <w:r w:rsidR="00135963" w:rsidRPr="00FF6F9E">
              <w:rPr>
                <w:szCs w:val="24"/>
              </w:rPr>
              <w:t xml:space="preserve"> </w:t>
            </w:r>
            <w:r w:rsidRPr="00FF6F9E">
              <w:rPr>
                <w:szCs w:val="24"/>
              </w:rPr>
              <w:t>Seules les variantes techniques du Soumissionnaire</w:t>
            </w:r>
            <w:r w:rsidR="00915E36" w:rsidRPr="00FF6F9E">
              <w:rPr>
                <w:szCs w:val="24"/>
              </w:rPr>
              <w:t>,</w:t>
            </w:r>
            <w:r w:rsidRPr="00FF6F9E">
              <w:rPr>
                <w:szCs w:val="24"/>
              </w:rPr>
              <w:t xml:space="preserve"> ayant offert l’offre </w:t>
            </w:r>
            <w:r w:rsidRPr="00FF6F9E">
              <w:rPr>
                <w:szCs w:val="24"/>
              </w:rPr>
              <w:lastRenderedPageBreak/>
              <w:t xml:space="preserve">conforme à la solution de base évaluée la </w:t>
            </w:r>
            <w:r w:rsidR="002756FD" w:rsidRPr="00FF6F9E">
              <w:rPr>
                <w:szCs w:val="24"/>
              </w:rPr>
              <w:t>plus avantageuse</w:t>
            </w:r>
            <w:r w:rsidR="00915E36" w:rsidRPr="00FF6F9E">
              <w:rPr>
                <w:szCs w:val="24"/>
              </w:rPr>
              <w:t>,</w:t>
            </w:r>
            <w:r w:rsidRPr="00FF6F9E">
              <w:rPr>
                <w:szCs w:val="24"/>
              </w:rPr>
              <w:t xml:space="preserve"> pourront être </w:t>
            </w:r>
            <w:r w:rsidR="002756FD" w:rsidRPr="00FF6F9E">
              <w:rPr>
                <w:szCs w:val="24"/>
              </w:rPr>
              <w:t xml:space="preserve">prises en considération par le </w:t>
            </w:r>
            <w:r w:rsidR="00113D64" w:rsidRPr="00FF6F9E">
              <w:rPr>
                <w:szCs w:val="24"/>
              </w:rPr>
              <w:t>Maître d’Ouvrage</w:t>
            </w:r>
            <w:r w:rsidRPr="00FF6F9E">
              <w:rPr>
                <w:szCs w:val="24"/>
              </w:rPr>
              <w:t>.</w:t>
            </w:r>
          </w:p>
          <w:p w14:paraId="5D5A2BC8"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Lorsque les </w:t>
            </w:r>
            <w:r w:rsidR="001E22AE" w:rsidRPr="00FF6F9E">
              <w:rPr>
                <w:szCs w:val="24"/>
              </w:rPr>
              <w:t>S</w:t>
            </w:r>
            <w:r w:rsidRPr="00FF6F9E">
              <w:rPr>
                <w:szCs w:val="24"/>
              </w:rPr>
              <w:t xml:space="preserve">oumissionnaires sont autorisés </w:t>
            </w:r>
            <w:r w:rsidRPr="00FF6F9E">
              <w:rPr>
                <w:b/>
                <w:szCs w:val="24"/>
              </w:rPr>
              <w:t>par les</w:t>
            </w:r>
            <w:r w:rsidRPr="00FF6F9E">
              <w:rPr>
                <w:szCs w:val="24"/>
              </w:rPr>
              <w:t xml:space="preserve"> </w:t>
            </w:r>
            <w:r w:rsidRPr="00FF6F9E">
              <w:rPr>
                <w:b/>
                <w:szCs w:val="24"/>
              </w:rPr>
              <w:t>DPAO</w:t>
            </w:r>
            <w:r w:rsidRPr="00FF6F9E">
              <w:rPr>
                <w:szCs w:val="24"/>
              </w:rPr>
              <w:t xml:space="preserve"> à soumettre des variantes techniques pour certains éléments d’ouvrages, ces éléments seront </w:t>
            </w:r>
            <w:r w:rsidR="00D41D68" w:rsidRPr="00FF6F9E">
              <w:rPr>
                <w:szCs w:val="24"/>
              </w:rPr>
              <w:t>identifiés</w:t>
            </w:r>
            <w:r w:rsidRPr="00FF6F9E">
              <w:rPr>
                <w:szCs w:val="24"/>
              </w:rPr>
              <w:t xml:space="preserve"> </w:t>
            </w:r>
            <w:r w:rsidRPr="00FF6F9E">
              <w:rPr>
                <w:b/>
                <w:szCs w:val="24"/>
              </w:rPr>
              <w:t>dans les</w:t>
            </w:r>
            <w:r w:rsidRPr="00FF6F9E">
              <w:rPr>
                <w:szCs w:val="24"/>
              </w:rPr>
              <w:t xml:space="preserve"> </w:t>
            </w:r>
            <w:r w:rsidRPr="00FF6F9E">
              <w:rPr>
                <w:b/>
                <w:szCs w:val="24"/>
              </w:rPr>
              <w:t>DPAO</w:t>
            </w:r>
            <w:r w:rsidRPr="00FF6F9E">
              <w:rPr>
                <w:szCs w:val="24"/>
              </w:rPr>
              <w:t xml:space="preserve"> ainsi que leur méthode d’évaluation, et décrits dans la Section VII-Spécifications </w:t>
            </w:r>
            <w:r w:rsidR="0049298B" w:rsidRPr="00FF6F9E">
              <w:rPr>
                <w:szCs w:val="24"/>
              </w:rPr>
              <w:t>des Travaux</w:t>
            </w:r>
            <w:r w:rsidRPr="00FF6F9E">
              <w:rPr>
                <w:szCs w:val="24"/>
              </w:rPr>
              <w:t xml:space="preserve">. </w:t>
            </w:r>
          </w:p>
        </w:tc>
      </w:tr>
      <w:tr w:rsidR="00FF6F9E" w:rsidRPr="00FF6F9E" w14:paraId="75EBA6AB" w14:textId="77777777" w:rsidTr="006C19A4">
        <w:tc>
          <w:tcPr>
            <w:tcW w:w="2694" w:type="dxa"/>
            <w:tcBorders>
              <w:top w:val="nil"/>
              <w:left w:val="nil"/>
              <w:right w:val="nil"/>
            </w:tcBorders>
            <w:tcMar>
              <w:top w:w="28" w:type="dxa"/>
              <w:bottom w:w="28" w:type="dxa"/>
            </w:tcMar>
          </w:tcPr>
          <w:p w14:paraId="48509C34" w14:textId="77777777" w:rsidR="00FD4197" w:rsidRPr="00FF6F9E" w:rsidRDefault="00FD4197" w:rsidP="007D71BC">
            <w:pPr>
              <w:pStyle w:val="00SectionISubtitle"/>
            </w:pPr>
            <w:bookmarkStart w:id="147" w:name="_Toc438438835"/>
            <w:bookmarkStart w:id="148" w:name="_Toc438532588"/>
            <w:bookmarkStart w:id="149" w:name="_Toc438733979"/>
            <w:bookmarkStart w:id="150" w:name="_Toc438907018"/>
            <w:bookmarkStart w:id="151" w:name="_Toc438907217"/>
            <w:bookmarkStart w:id="152" w:name="_Toc156373297"/>
            <w:bookmarkStart w:id="153" w:name="_Toc478838033"/>
            <w:bookmarkStart w:id="154" w:name="_Toc37951312"/>
            <w:r w:rsidRPr="00FF6F9E">
              <w:lastRenderedPageBreak/>
              <w:t>14.</w:t>
            </w:r>
            <w:r w:rsidRPr="00FF6F9E">
              <w:tab/>
              <w:t>Prix de l’offre et rabais</w:t>
            </w:r>
            <w:bookmarkEnd w:id="147"/>
            <w:bookmarkEnd w:id="148"/>
            <w:bookmarkEnd w:id="149"/>
            <w:bookmarkEnd w:id="150"/>
            <w:bookmarkEnd w:id="151"/>
            <w:bookmarkEnd w:id="152"/>
            <w:bookmarkEnd w:id="153"/>
            <w:bookmarkEnd w:id="154"/>
          </w:p>
        </w:tc>
        <w:tc>
          <w:tcPr>
            <w:tcW w:w="6662" w:type="dxa"/>
            <w:tcBorders>
              <w:top w:val="nil"/>
              <w:left w:val="nil"/>
              <w:right w:val="nil"/>
            </w:tcBorders>
            <w:tcMar>
              <w:top w:w="28" w:type="dxa"/>
              <w:bottom w:w="28" w:type="dxa"/>
            </w:tcMar>
          </w:tcPr>
          <w:p w14:paraId="5785579F"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317F5BB5"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FF6F9E">
              <w:rPr>
                <w:szCs w:val="24"/>
              </w:rPr>
              <w:t>Maître d’Ouvrage</w:t>
            </w:r>
            <w:r w:rsidRPr="00FF6F9E">
              <w:rPr>
                <w:szCs w:val="24"/>
              </w:rPr>
              <w:t xml:space="preserve"> au cours de l’exécution du Marché, et seront réputés être inclus dans les taux figurant au Bordereau des Prix unitaires et au Détail quantitatif et estimatif. </w:t>
            </w:r>
          </w:p>
          <w:p w14:paraId="7DEE0CA3"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Le montant devant figurer</w:t>
            </w:r>
            <w:r w:rsidR="00A003D7" w:rsidRPr="00FF6F9E">
              <w:rPr>
                <w:szCs w:val="24"/>
              </w:rPr>
              <w:t xml:space="preserve"> </w:t>
            </w:r>
            <w:r w:rsidR="00234A4D" w:rsidRPr="00FF6F9E">
              <w:rPr>
                <w:szCs w:val="24"/>
              </w:rPr>
              <w:t>à</w:t>
            </w:r>
            <w:r w:rsidRPr="00FF6F9E">
              <w:rPr>
                <w:szCs w:val="24"/>
              </w:rPr>
              <w:t xml:space="preserve"> la Soumission, conformément aux dispositions de l’article 12.1 des IS, sera le montant total de l’Offre, à l’exclusion de tout rabais éventuel.</w:t>
            </w:r>
          </w:p>
          <w:p w14:paraId="3067B9E9"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Le Soumissionnaire indiquera les rabais et la méthode d’application desdits rabais dans la Lettre de Soumission conformément à l’article 12.1 des IS.</w:t>
            </w:r>
          </w:p>
          <w:p w14:paraId="1653DA51"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A moins qu’il n’en soit stipulé autrement </w:t>
            </w:r>
            <w:r w:rsidRPr="00FF6F9E">
              <w:rPr>
                <w:b/>
                <w:szCs w:val="24"/>
              </w:rPr>
              <w:t>dans les</w:t>
            </w:r>
            <w:r w:rsidRPr="00FF6F9E">
              <w:rPr>
                <w:szCs w:val="24"/>
              </w:rPr>
              <w:t xml:space="preserve"> </w:t>
            </w:r>
            <w:r w:rsidRPr="00FF6F9E">
              <w:rPr>
                <w:b/>
                <w:szCs w:val="24"/>
              </w:rPr>
              <w:t>DPAO</w:t>
            </w:r>
            <w:r w:rsidRPr="00FF6F9E">
              <w:rPr>
                <w:szCs w:val="24"/>
              </w:rPr>
              <w:t xml:space="preserve"> et le CCAP, les prix indiqués par le Soumissionnaire seront fermes durant l’exécution du Marché. Si les prix indiqués par le Soumissionnaire seront révisables durant l’exécution du Marché conformément aux dispositions du CCAP, le Soumissionnaire devra fournir en annexe à la Lettre de Soumission, les indices et paramètres retenus pour les formules de révision des prix. Le </w:t>
            </w:r>
            <w:r w:rsidR="00113D64" w:rsidRPr="00FF6F9E">
              <w:rPr>
                <w:szCs w:val="24"/>
              </w:rPr>
              <w:t>Maître d’Ouvrage</w:t>
            </w:r>
            <w:r w:rsidRPr="00FF6F9E">
              <w:rPr>
                <w:szCs w:val="24"/>
              </w:rPr>
              <w:t xml:space="preserve"> pourra exiger du Soumissionnaire de justifier les indices et les paramètres qu’il propose.</w:t>
            </w:r>
          </w:p>
          <w:p w14:paraId="29EB1185" w14:textId="77777777" w:rsidR="00FD4197" w:rsidRPr="00FF6F9E" w:rsidRDefault="00FD4197" w:rsidP="006F4358">
            <w:pPr>
              <w:pStyle w:val="Paragraphedeliste"/>
              <w:numPr>
                <w:ilvl w:val="1"/>
                <w:numId w:val="43"/>
              </w:numPr>
              <w:tabs>
                <w:tab w:val="left" w:pos="576"/>
                <w:tab w:val="left" w:pos="1152"/>
              </w:tabs>
              <w:suppressAutoHyphens/>
              <w:ind w:left="578" w:hanging="578"/>
              <w:contextualSpacing w:val="0"/>
              <w:rPr>
                <w:szCs w:val="24"/>
              </w:rPr>
            </w:pPr>
            <w:r w:rsidRPr="00FF6F9E">
              <w:rPr>
                <w:szCs w:val="24"/>
              </w:rPr>
              <w:t xml:space="preserve">Si l’article 1.1 des IS indique que l’appel d’offres est lancé pour plusieurs lots pouvant faire l’objet de marchés séparés, </w:t>
            </w:r>
            <w:r w:rsidRPr="00FF6F9E">
              <w:rPr>
                <w:szCs w:val="24"/>
              </w:rPr>
              <w:lastRenderedPageBreak/>
              <w:t>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3A0BE8B8" w14:textId="77777777" w:rsidR="00FD4197" w:rsidRPr="00FF6F9E" w:rsidRDefault="00FD4197" w:rsidP="006F4358">
            <w:pPr>
              <w:pStyle w:val="Paragraphedeliste"/>
              <w:numPr>
                <w:ilvl w:val="1"/>
                <w:numId w:val="43"/>
              </w:numPr>
              <w:tabs>
                <w:tab w:val="left" w:pos="576"/>
                <w:tab w:val="left" w:pos="1152"/>
              </w:tabs>
              <w:suppressAutoHyphens/>
              <w:rPr>
                <w:szCs w:val="24"/>
              </w:rPr>
            </w:pPr>
            <w:r w:rsidRPr="00FF6F9E">
              <w:rPr>
                <w:szCs w:val="24"/>
              </w:rPr>
              <w:t>Tous les droits, impôts et taxes payables par l’Entrepreneur au titre du Marché, ou à tout autre titre, vingt-huit (28) jours avant la date limite de dépôt des offres seront réputés inclus dans les prix</w:t>
            </w:r>
            <w:r w:rsidRPr="00FF6F9E">
              <w:rPr>
                <w:rStyle w:val="Appelnotedebasdep"/>
              </w:rPr>
              <w:footnoteReference w:id="1"/>
            </w:r>
            <w:r w:rsidRPr="00FF6F9E">
              <w:rPr>
                <w:szCs w:val="24"/>
              </w:rPr>
              <w:t xml:space="preserve"> et dans le montant total de l’offre présentée par le Soumissionnaire.</w:t>
            </w:r>
          </w:p>
        </w:tc>
      </w:tr>
      <w:tr w:rsidR="00FF6F9E" w:rsidRPr="00FF6F9E" w14:paraId="27A13254" w14:textId="77777777" w:rsidTr="006C19A4">
        <w:tc>
          <w:tcPr>
            <w:tcW w:w="2694" w:type="dxa"/>
            <w:tcBorders>
              <w:top w:val="nil"/>
              <w:left w:val="nil"/>
              <w:bottom w:val="nil"/>
              <w:right w:val="nil"/>
            </w:tcBorders>
            <w:tcMar>
              <w:top w:w="28" w:type="dxa"/>
              <w:bottom w:w="28" w:type="dxa"/>
            </w:tcMar>
          </w:tcPr>
          <w:p w14:paraId="6C65E76D" w14:textId="77777777" w:rsidR="000A450A" w:rsidRPr="00FF6F9E" w:rsidRDefault="00B125FF" w:rsidP="007D71BC">
            <w:pPr>
              <w:pStyle w:val="00SectionISubtitle"/>
            </w:pPr>
            <w:bookmarkStart w:id="155" w:name="_Toc438438836"/>
            <w:bookmarkStart w:id="156" w:name="_Toc438532597"/>
            <w:bookmarkStart w:id="157" w:name="_Toc438733980"/>
            <w:bookmarkStart w:id="158" w:name="_Toc438907019"/>
            <w:bookmarkStart w:id="159" w:name="_Toc438907218"/>
            <w:bookmarkStart w:id="160" w:name="_Toc156373298"/>
            <w:bookmarkStart w:id="161" w:name="_Toc478838034"/>
            <w:bookmarkStart w:id="162" w:name="_Toc37951313"/>
            <w:r w:rsidRPr="00FF6F9E">
              <w:lastRenderedPageBreak/>
              <w:t>15.</w:t>
            </w:r>
            <w:r w:rsidR="000A450A" w:rsidRPr="00FF6F9E">
              <w:tab/>
              <w:t>Monnaies de l’offre</w:t>
            </w:r>
            <w:bookmarkEnd w:id="155"/>
            <w:bookmarkEnd w:id="156"/>
            <w:bookmarkEnd w:id="157"/>
            <w:bookmarkEnd w:id="158"/>
            <w:bookmarkEnd w:id="159"/>
            <w:bookmarkEnd w:id="160"/>
            <w:bookmarkEnd w:id="161"/>
            <w:bookmarkEnd w:id="162"/>
          </w:p>
        </w:tc>
        <w:tc>
          <w:tcPr>
            <w:tcW w:w="6662" w:type="dxa"/>
            <w:tcBorders>
              <w:top w:val="nil"/>
              <w:left w:val="nil"/>
              <w:bottom w:val="nil"/>
              <w:right w:val="nil"/>
            </w:tcBorders>
            <w:tcMar>
              <w:top w:w="28" w:type="dxa"/>
              <w:bottom w:w="28" w:type="dxa"/>
            </w:tcMar>
          </w:tcPr>
          <w:p w14:paraId="1C6C43CD" w14:textId="77777777" w:rsidR="000A450A" w:rsidRPr="00FF6F9E" w:rsidRDefault="000A450A" w:rsidP="00C700F6">
            <w:pPr>
              <w:numPr>
                <w:ilvl w:val="0"/>
                <w:numId w:val="14"/>
              </w:numPr>
              <w:tabs>
                <w:tab w:val="left" w:pos="576"/>
                <w:tab w:val="left" w:pos="1152"/>
              </w:tabs>
              <w:suppressAutoHyphens/>
              <w:rPr>
                <w:szCs w:val="24"/>
              </w:rPr>
            </w:pPr>
            <w:r w:rsidRPr="00FF6F9E">
              <w:rPr>
                <w:szCs w:val="24"/>
              </w:rPr>
              <w:t>Les monnaies de l’</w:t>
            </w:r>
            <w:r w:rsidR="00B14E19" w:rsidRPr="00FF6F9E">
              <w:rPr>
                <w:szCs w:val="24"/>
              </w:rPr>
              <w:t>O</w:t>
            </w:r>
            <w:r w:rsidRPr="00FF6F9E">
              <w:rPr>
                <w:szCs w:val="24"/>
              </w:rPr>
              <w:t xml:space="preserve">ffre et les monnaies de règlement seront </w:t>
            </w:r>
            <w:r w:rsidR="002756FD" w:rsidRPr="00FF6F9E">
              <w:rPr>
                <w:szCs w:val="24"/>
              </w:rPr>
              <w:t xml:space="preserve">identiques et seront </w:t>
            </w:r>
            <w:r w:rsidRPr="00FF6F9E">
              <w:rPr>
                <w:szCs w:val="24"/>
              </w:rPr>
              <w:t xml:space="preserve">conformes aux dispositions des </w:t>
            </w:r>
            <w:r w:rsidRPr="00FF6F9E">
              <w:rPr>
                <w:b/>
                <w:szCs w:val="24"/>
              </w:rPr>
              <w:t>DPAO</w:t>
            </w:r>
            <w:r w:rsidRPr="00FF6F9E">
              <w:rPr>
                <w:szCs w:val="24"/>
              </w:rPr>
              <w:t>.</w:t>
            </w:r>
          </w:p>
          <w:p w14:paraId="0071C50D" w14:textId="77777777" w:rsidR="000A450A" w:rsidRPr="00FF6F9E" w:rsidRDefault="00B125FF" w:rsidP="00C700F6">
            <w:pPr>
              <w:numPr>
                <w:ilvl w:val="0"/>
                <w:numId w:val="14"/>
              </w:numPr>
              <w:tabs>
                <w:tab w:val="left" w:pos="576"/>
                <w:tab w:val="left" w:pos="1152"/>
              </w:tabs>
              <w:suppressAutoHyphens/>
              <w:rPr>
                <w:szCs w:val="24"/>
              </w:rPr>
            </w:pPr>
            <w:r w:rsidRPr="00FF6F9E">
              <w:rPr>
                <w:szCs w:val="24"/>
              </w:rPr>
              <w:t>Le Maître d</w:t>
            </w:r>
            <w:r w:rsidR="000A450A" w:rsidRPr="00FF6F9E">
              <w:rPr>
                <w:szCs w:val="24"/>
              </w:rPr>
              <w:t>’</w:t>
            </w:r>
            <w:r w:rsidRPr="00FF6F9E">
              <w:rPr>
                <w:szCs w:val="24"/>
              </w:rPr>
              <w:t xml:space="preserve">Ouvrage peut demander aux </w:t>
            </w:r>
            <w:r w:rsidR="00B14E19" w:rsidRPr="00FF6F9E">
              <w:rPr>
                <w:szCs w:val="24"/>
              </w:rPr>
              <w:t>S</w:t>
            </w:r>
            <w:r w:rsidRPr="00FF6F9E">
              <w:rPr>
                <w:szCs w:val="24"/>
              </w:rPr>
              <w:t>oumissionnaires d</w:t>
            </w:r>
            <w:r w:rsidR="00E776D1" w:rsidRPr="00FF6F9E">
              <w:rPr>
                <w:szCs w:val="24"/>
              </w:rPr>
              <w:t>e justifier</w:t>
            </w:r>
            <w:r w:rsidRPr="00FF6F9E">
              <w:rPr>
                <w:szCs w:val="24"/>
              </w:rPr>
              <w:t xml:space="preserve"> leurs besoins en monnaies nationale et étrangères et d</w:t>
            </w:r>
            <w:r w:rsidR="00E776D1" w:rsidRPr="00FF6F9E">
              <w:rPr>
                <w:szCs w:val="24"/>
              </w:rPr>
              <w:t>’établir</w:t>
            </w:r>
            <w:r w:rsidRPr="00FF6F9E">
              <w:rPr>
                <w:szCs w:val="24"/>
              </w:rPr>
              <w:t xml:space="preserve"> que les montants inclus dans les prix unitaires et totaux, et indiqués en annexe à la </w:t>
            </w:r>
            <w:r w:rsidR="0094199B" w:rsidRPr="00FF6F9E">
              <w:rPr>
                <w:szCs w:val="24"/>
              </w:rPr>
              <w:t>S</w:t>
            </w:r>
            <w:r w:rsidRPr="00FF6F9E">
              <w:rPr>
                <w:szCs w:val="24"/>
              </w:rPr>
              <w:t>oumission</w:t>
            </w:r>
            <w:r w:rsidR="00587F4A" w:rsidRPr="00FF6F9E">
              <w:rPr>
                <w:rStyle w:val="Appelnotedebasdep"/>
                <w:szCs w:val="24"/>
              </w:rPr>
              <w:footnoteReference w:id="2"/>
            </w:r>
            <w:r w:rsidRPr="00FF6F9E">
              <w:rPr>
                <w:szCs w:val="24"/>
              </w:rPr>
              <w:t>, sont raisonnables et conformes aux dispositions du Dossier d</w:t>
            </w:r>
            <w:r w:rsidR="000A450A" w:rsidRPr="00FF6F9E">
              <w:rPr>
                <w:szCs w:val="24"/>
              </w:rPr>
              <w:t>’</w:t>
            </w:r>
            <w:r w:rsidRPr="00FF6F9E">
              <w:rPr>
                <w:szCs w:val="24"/>
              </w:rPr>
              <w:t>Appel d</w:t>
            </w:r>
            <w:r w:rsidR="000A450A" w:rsidRPr="00FF6F9E">
              <w:rPr>
                <w:szCs w:val="24"/>
              </w:rPr>
              <w:t>’</w:t>
            </w:r>
            <w:r w:rsidRPr="00FF6F9E">
              <w:rPr>
                <w:szCs w:val="24"/>
              </w:rPr>
              <w:t>Offres</w:t>
            </w:r>
            <w:r w:rsidR="00135963" w:rsidRPr="00FF6F9E">
              <w:rPr>
                <w:szCs w:val="24"/>
              </w:rPr>
              <w:t> ;</w:t>
            </w:r>
            <w:r w:rsidRPr="00FF6F9E">
              <w:rPr>
                <w:szCs w:val="24"/>
              </w:rPr>
              <w:t xml:space="preserve"> à cette fin, un état détaillé de ses besoins en monnaies étrangères sera fourni par le Soumissionnaire.</w:t>
            </w:r>
          </w:p>
        </w:tc>
      </w:tr>
      <w:tr w:rsidR="00FF6F9E" w:rsidRPr="00FF6F9E" w14:paraId="1DD5069B" w14:textId="77777777" w:rsidTr="006C19A4">
        <w:tc>
          <w:tcPr>
            <w:tcW w:w="2694" w:type="dxa"/>
            <w:tcBorders>
              <w:top w:val="nil"/>
              <w:left w:val="nil"/>
              <w:bottom w:val="nil"/>
              <w:right w:val="nil"/>
            </w:tcBorders>
            <w:tcMar>
              <w:top w:w="28" w:type="dxa"/>
              <w:bottom w:w="28" w:type="dxa"/>
            </w:tcMar>
          </w:tcPr>
          <w:p w14:paraId="6E14999B" w14:textId="77777777" w:rsidR="000A450A" w:rsidRPr="00FF6F9E" w:rsidRDefault="000A450A" w:rsidP="007D71BC">
            <w:pPr>
              <w:pStyle w:val="00SectionISubtitle"/>
            </w:pPr>
            <w:bookmarkStart w:id="163" w:name="_Toc156373299"/>
            <w:bookmarkStart w:id="164" w:name="_Toc478838035"/>
            <w:bookmarkStart w:id="165" w:name="_Toc37951314"/>
            <w:bookmarkStart w:id="166" w:name="_Toc438438837"/>
            <w:bookmarkStart w:id="167" w:name="_Toc438532598"/>
            <w:bookmarkStart w:id="168" w:name="_Toc438733981"/>
            <w:bookmarkStart w:id="169" w:name="_Toc438907020"/>
            <w:bookmarkStart w:id="170" w:name="_Toc438907219"/>
            <w:r w:rsidRPr="00FF6F9E">
              <w:t>16.</w:t>
            </w:r>
            <w:r w:rsidRPr="00FF6F9E">
              <w:tab/>
              <w:t>Documents constituant la proposition technique</w:t>
            </w:r>
            <w:bookmarkEnd w:id="163"/>
            <w:bookmarkEnd w:id="164"/>
            <w:bookmarkEnd w:id="165"/>
            <w:r w:rsidRPr="00FF6F9E">
              <w:t xml:space="preserve"> </w:t>
            </w:r>
            <w:bookmarkEnd w:id="166"/>
            <w:bookmarkEnd w:id="167"/>
            <w:bookmarkEnd w:id="168"/>
            <w:bookmarkEnd w:id="169"/>
            <w:bookmarkEnd w:id="170"/>
          </w:p>
        </w:tc>
        <w:tc>
          <w:tcPr>
            <w:tcW w:w="6662" w:type="dxa"/>
            <w:tcBorders>
              <w:top w:val="nil"/>
              <w:left w:val="nil"/>
              <w:bottom w:val="nil"/>
              <w:right w:val="nil"/>
            </w:tcBorders>
            <w:tcMar>
              <w:top w:w="28" w:type="dxa"/>
              <w:bottom w:w="28" w:type="dxa"/>
            </w:tcMar>
          </w:tcPr>
          <w:p w14:paraId="2755B387" w14:textId="77777777" w:rsidR="000A450A" w:rsidRPr="00FF6F9E" w:rsidRDefault="000A450A" w:rsidP="006F4358">
            <w:pPr>
              <w:pStyle w:val="Paragraphedeliste"/>
              <w:numPr>
                <w:ilvl w:val="1"/>
                <w:numId w:val="44"/>
              </w:numPr>
              <w:tabs>
                <w:tab w:val="left" w:pos="576"/>
                <w:tab w:val="left" w:pos="1152"/>
              </w:tabs>
              <w:suppressAutoHyphens/>
              <w:rPr>
                <w:szCs w:val="24"/>
              </w:rPr>
            </w:pPr>
            <w:r w:rsidRPr="00FF6F9E">
              <w:rPr>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FF6F9E">
              <w:rPr>
                <w:szCs w:val="24"/>
              </w:rPr>
              <w:t>S</w:t>
            </w:r>
            <w:r w:rsidRPr="00FF6F9E">
              <w:rPr>
                <w:szCs w:val="24"/>
              </w:rPr>
              <w:t xml:space="preserve">oumission. La proposition technique devra inclure tous les </w:t>
            </w:r>
            <w:r w:rsidR="00C3597B" w:rsidRPr="00FF6F9E">
              <w:rPr>
                <w:szCs w:val="24"/>
              </w:rPr>
              <w:t>éléments permettant d’</w:t>
            </w:r>
            <w:r w:rsidRPr="00FF6F9E">
              <w:rPr>
                <w:szCs w:val="24"/>
              </w:rPr>
              <w:t xml:space="preserve">établir que l’offre du Soumissionnaire est conforme aux exigences des </w:t>
            </w:r>
            <w:r w:rsidR="00B14E19" w:rsidRPr="00FF6F9E">
              <w:rPr>
                <w:szCs w:val="24"/>
              </w:rPr>
              <w:t>S</w:t>
            </w:r>
            <w:r w:rsidRPr="00FF6F9E">
              <w:rPr>
                <w:szCs w:val="24"/>
              </w:rPr>
              <w:t xml:space="preserve">pécifications et du </w:t>
            </w:r>
            <w:r w:rsidR="00B14E19" w:rsidRPr="00FF6F9E">
              <w:rPr>
                <w:szCs w:val="24"/>
              </w:rPr>
              <w:t>C</w:t>
            </w:r>
            <w:r w:rsidRPr="00FF6F9E">
              <w:rPr>
                <w:szCs w:val="24"/>
              </w:rPr>
              <w:t xml:space="preserve">alendrier des </w:t>
            </w:r>
            <w:r w:rsidR="00B14E19" w:rsidRPr="00FF6F9E">
              <w:rPr>
                <w:szCs w:val="24"/>
              </w:rPr>
              <w:t>T</w:t>
            </w:r>
            <w:r w:rsidRPr="00FF6F9E">
              <w:rPr>
                <w:szCs w:val="24"/>
              </w:rPr>
              <w:t>ravaux.</w:t>
            </w:r>
          </w:p>
        </w:tc>
      </w:tr>
      <w:tr w:rsidR="00FF6F9E" w:rsidRPr="00FF6F9E" w14:paraId="004A83CE" w14:textId="77777777" w:rsidTr="006C19A4">
        <w:tc>
          <w:tcPr>
            <w:tcW w:w="2694" w:type="dxa"/>
            <w:tcBorders>
              <w:top w:val="nil"/>
              <w:left w:val="nil"/>
              <w:bottom w:val="nil"/>
              <w:right w:val="nil"/>
            </w:tcBorders>
            <w:tcMar>
              <w:top w:w="28" w:type="dxa"/>
              <w:bottom w:w="28" w:type="dxa"/>
            </w:tcMar>
          </w:tcPr>
          <w:p w14:paraId="106B2381" w14:textId="77777777" w:rsidR="000A450A" w:rsidRPr="00FF6F9E" w:rsidRDefault="000A450A" w:rsidP="00207369">
            <w:pPr>
              <w:pStyle w:val="00SectionISubtitle"/>
            </w:pPr>
            <w:bookmarkStart w:id="171" w:name="_Toc438532601"/>
            <w:bookmarkStart w:id="172" w:name="_Toc438532602"/>
            <w:bookmarkStart w:id="173" w:name="_Toc438438840"/>
            <w:bookmarkStart w:id="174" w:name="_Toc438532603"/>
            <w:bookmarkStart w:id="175" w:name="_Toc438733984"/>
            <w:bookmarkStart w:id="176" w:name="_Toc438907023"/>
            <w:bookmarkStart w:id="177" w:name="_Toc438907222"/>
            <w:bookmarkStart w:id="178" w:name="_Toc156373300"/>
            <w:bookmarkStart w:id="179" w:name="_Toc478838036"/>
            <w:bookmarkStart w:id="180" w:name="_Toc37951315"/>
            <w:bookmarkEnd w:id="171"/>
            <w:bookmarkEnd w:id="172"/>
            <w:r w:rsidRPr="00FF6F9E">
              <w:t>17.</w:t>
            </w:r>
            <w:r w:rsidRPr="00FF6F9E">
              <w:tab/>
              <w:t xml:space="preserve">Documents attestant </w:t>
            </w:r>
            <w:r w:rsidR="002756FD" w:rsidRPr="00FF6F9E">
              <w:t>de l’éligibilité et</w:t>
            </w:r>
            <w:r w:rsidR="00207369" w:rsidRPr="00FF6F9E">
              <w:t> </w:t>
            </w:r>
            <w:r w:rsidRPr="00FF6F9E">
              <w:t xml:space="preserve">des qualifications du </w:t>
            </w:r>
            <w:r w:rsidR="00485CFD" w:rsidRPr="00FF6F9E">
              <w:t>soumission</w:t>
            </w:r>
            <w:r w:rsidRPr="00FF6F9E">
              <w:t>naire</w:t>
            </w:r>
            <w:bookmarkEnd w:id="173"/>
            <w:bookmarkEnd w:id="174"/>
            <w:bookmarkEnd w:id="175"/>
            <w:bookmarkEnd w:id="176"/>
            <w:bookmarkEnd w:id="177"/>
            <w:bookmarkEnd w:id="178"/>
            <w:bookmarkEnd w:id="179"/>
            <w:bookmarkEnd w:id="180"/>
          </w:p>
        </w:tc>
        <w:tc>
          <w:tcPr>
            <w:tcW w:w="6662" w:type="dxa"/>
            <w:tcBorders>
              <w:top w:val="nil"/>
              <w:left w:val="nil"/>
              <w:bottom w:val="nil"/>
              <w:right w:val="nil"/>
            </w:tcBorders>
            <w:tcMar>
              <w:top w:w="28" w:type="dxa"/>
              <w:bottom w:w="28" w:type="dxa"/>
            </w:tcMar>
          </w:tcPr>
          <w:p w14:paraId="793DD25E" w14:textId="77777777" w:rsidR="00A2268D" w:rsidRPr="00FF6F9E" w:rsidRDefault="00A2268D" w:rsidP="001E4CE7">
            <w:pPr>
              <w:numPr>
                <w:ilvl w:val="1"/>
                <w:numId w:val="21"/>
              </w:numPr>
              <w:tabs>
                <w:tab w:val="clear" w:pos="420"/>
                <w:tab w:val="left" w:pos="576"/>
                <w:tab w:val="left" w:pos="1152"/>
              </w:tabs>
              <w:suppressAutoHyphens/>
              <w:ind w:left="576" w:hanging="576"/>
              <w:rPr>
                <w:szCs w:val="24"/>
              </w:rPr>
            </w:pPr>
            <w:r w:rsidRPr="00FF6F9E">
              <w:rPr>
                <w:szCs w:val="24"/>
              </w:rPr>
              <w:t xml:space="preserve">Afin d’établir qu’il </w:t>
            </w:r>
            <w:r w:rsidR="008E54FB" w:rsidRPr="00FF6F9E">
              <w:rPr>
                <w:szCs w:val="24"/>
              </w:rPr>
              <w:t>est éligible conformément à l’article 4 des IS, le Soumissionnaire remplira la Lettre de Soumission en utilisant le</w:t>
            </w:r>
            <w:r w:rsidRPr="00FF6F9E">
              <w:rPr>
                <w:szCs w:val="24"/>
              </w:rPr>
              <w:t xml:space="preserve"> formulaire figurant à la Section IV- Formulaires de Soumission.</w:t>
            </w:r>
          </w:p>
          <w:p w14:paraId="53BC5D6D" w14:textId="77777777" w:rsidR="00D2471A" w:rsidRPr="00FF6F9E" w:rsidRDefault="00A2268D" w:rsidP="001E4CE7">
            <w:pPr>
              <w:numPr>
                <w:ilvl w:val="1"/>
                <w:numId w:val="21"/>
              </w:numPr>
              <w:tabs>
                <w:tab w:val="clear" w:pos="420"/>
                <w:tab w:val="left" w:pos="576"/>
                <w:tab w:val="left" w:pos="1152"/>
              </w:tabs>
              <w:suppressAutoHyphens/>
              <w:ind w:left="576" w:hanging="576"/>
              <w:rPr>
                <w:szCs w:val="24"/>
              </w:rPr>
            </w:pPr>
            <w:r w:rsidRPr="00FF6F9E">
              <w:rPr>
                <w:szCs w:val="24"/>
              </w:rPr>
              <w:t>L</w:t>
            </w:r>
            <w:r w:rsidR="00F6021D" w:rsidRPr="00FF6F9E">
              <w:rPr>
                <w:szCs w:val="24"/>
              </w:rPr>
              <w:t>e Soumissionnaire fournira les informations requises</w:t>
            </w:r>
            <w:r w:rsidRPr="00FF6F9E">
              <w:rPr>
                <w:szCs w:val="24"/>
              </w:rPr>
              <w:t xml:space="preserve"> afin d’établir qu’il possède les qualifications requises pour exécuter le Marché </w:t>
            </w:r>
            <w:r w:rsidR="00010C5D" w:rsidRPr="00FF6F9E">
              <w:rPr>
                <w:szCs w:val="24"/>
              </w:rPr>
              <w:t xml:space="preserve">conformément à la Section III – Critères </w:t>
            </w:r>
            <w:r w:rsidR="00010C5D" w:rsidRPr="00FF6F9E">
              <w:rPr>
                <w:szCs w:val="24"/>
              </w:rPr>
              <w:lastRenderedPageBreak/>
              <w:t xml:space="preserve">d’évaluation et de qualification, </w:t>
            </w:r>
            <w:r w:rsidR="00F6021D" w:rsidRPr="00FF6F9E">
              <w:rPr>
                <w:szCs w:val="24"/>
              </w:rPr>
              <w:t>en utilisant les formulaire</w:t>
            </w:r>
            <w:r w:rsidR="001E53DC" w:rsidRPr="00FF6F9E">
              <w:rPr>
                <w:szCs w:val="24"/>
              </w:rPr>
              <w:t>s</w:t>
            </w:r>
            <w:r w:rsidR="00F6021D" w:rsidRPr="00FF6F9E">
              <w:rPr>
                <w:szCs w:val="24"/>
              </w:rPr>
              <w:t xml:space="preserve"> figurant à la Section IV- Formulaires de </w:t>
            </w:r>
            <w:r w:rsidR="009128BE" w:rsidRPr="00FF6F9E">
              <w:rPr>
                <w:szCs w:val="24"/>
              </w:rPr>
              <w:t>S</w:t>
            </w:r>
            <w:r w:rsidR="00F6021D" w:rsidRPr="00FF6F9E">
              <w:rPr>
                <w:szCs w:val="24"/>
              </w:rPr>
              <w:t>oumission</w:t>
            </w:r>
            <w:r w:rsidR="000A450A" w:rsidRPr="00FF6F9E">
              <w:rPr>
                <w:szCs w:val="24"/>
              </w:rPr>
              <w:t>.</w:t>
            </w:r>
          </w:p>
          <w:p w14:paraId="7C591368" w14:textId="77777777" w:rsidR="00412BB8" w:rsidRPr="00FF6F9E" w:rsidRDefault="002756FD" w:rsidP="001E4CE7">
            <w:pPr>
              <w:numPr>
                <w:ilvl w:val="1"/>
                <w:numId w:val="21"/>
              </w:numPr>
              <w:tabs>
                <w:tab w:val="clear" w:pos="420"/>
                <w:tab w:val="left" w:pos="576"/>
                <w:tab w:val="left" w:pos="1152"/>
              </w:tabs>
              <w:suppressAutoHyphens/>
              <w:ind w:left="576" w:hanging="576"/>
              <w:rPr>
                <w:b/>
                <w:szCs w:val="24"/>
              </w:rPr>
            </w:pPr>
            <w:r w:rsidRPr="00FF6F9E">
              <w:rPr>
                <w:szCs w:val="24"/>
              </w:rPr>
              <w:t>Lorsque l’article 33 des IS prévoit l’application de la préférence en faveur des entreprise</w:t>
            </w:r>
            <w:r w:rsidR="00587F4A" w:rsidRPr="00FF6F9E">
              <w:rPr>
                <w:szCs w:val="24"/>
              </w:rPr>
              <w:t>s</w:t>
            </w:r>
            <w:r w:rsidRPr="00FF6F9E">
              <w:rPr>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FF6F9E">
              <w:rPr>
                <w:szCs w:val="24"/>
              </w:rPr>
              <w:t xml:space="preserve"> </w:t>
            </w:r>
          </w:p>
        </w:tc>
      </w:tr>
      <w:tr w:rsidR="00FF6F9E" w:rsidRPr="00FF6F9E" w14:paraId="006C0DC4" w14:textId="77777777" w:rsidTr="00EF2D33">
        <w:trPr>
          <w:trHeight w:val="1520"/>
        </w:trPr>
        <w:tc>
          <w:tcPr>
            <w:tcW w:w="2694" w:type="dxa"/>
            <w:tcBorders>
              <w:top w:val="nil"/>
              <w:left w:val="nil"/>
              <w:right w:val="nil"/>
            </w:tcBorders>
            <w:tcMar>
              <w:top w:w="28" w:type="dxa"/>
              <w:bottom w:w="28" w:type="dxa"/>
            </w:tcMar>
          </w:tcPr>
          <w:p w14:paraId="45AF359A" w14:textId="77777777" w:rsidR="00307775" w:rsidRPr="00FF6F9E" w:rsidRDefault="00307775" w:rsidP="007D71BC">
            <w:pPr>
              <w:pStyle w:val="00SectionISubtitle"/>
            </w:pPr>
            <w:bookmarkStart w:id="181" w:name="_Toc438438841"/>
            <w:bookmarkStart w:id="182" w:name="_Toc438532604"/>
            <w:bookmarkStart w:id="183" w:name="_Toc438733985"/>
            <w:bookmarkStart w:id="184" w:name="_Toc438907024"/>
            <w:bookmarkStart w:id="185" w:name="_Toc438907223"/>
            <w:bookmarkStart w:id="186" w:name="_Toc156373301"/>
            <w:bookmarkStart w:id="187" w:name="_Toc478838037"/>
            <w:bookmarkStart w:id="188" w:name="_Toc37951316"/>
            <w:r w:rsidRPr="00FF6F9E">
              <w:lastRenderedPageBreak/>
              <w:t>18.</w:t>
            </w:r>
            <w:r w:rsidRPr="00FF6F9E">
              <w:tab/>
              <w:t>Période de validité des offres</w:t>
            </w:r>
            <w:bookmarkEnd w:id="181"/>
            <w:bookmarkEnd w:id="182"/>
            <w:bookmarkEnd w:id="183"/>
            <w:bookmarkEnd w:id="184"/>
            <w:bookmarkEnd w:id="185"/>
            <w:bookmarkEnd w:id="186"/>
            <w:bookmarkEnd w:id="187"/>
            <w:bookmarkEnd w:id="188"/>
          </w:p>
        </w:tc>
        <w:tc>
          <w:tcPr>
            <w:tcW w:w="6662" w:type="dxa"/>
            <w:tcBorders>
              <w:top w:val="nil"/>
              <w:left w:val="nil"/>
              <w:right w:val="nil"/>
            </w:tcBorders>
            <w:tcMar>
              <w:top w:w="28" w:type="dxa"/>
              <w:bottom w:w="28" w:type="dxa"/>
            </w:tcMar>
          </w:tcPr>
          <w:p w14:paraId="6DA81E86"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Les </w:t>
            </w:r>
            <w:r w:rsidR="00234A4D" w:rsidRPr="00FF6F9E">
              <w:rPr>
                <w:szCs w:val="24"/>
              </w:rPr>
              <w:t>O</w:t>
            </w:r>
            <w:r w:rsidRPr="00FF6F9E">
              <w:rPr>
                <w:szCs w:val="24"/>
              </w:rPr>
              <w:t>ffres demeureront val</w:t>
            </w:r>
            <w:r w:rsidR="00234A4D" w:rsidRPr="00FF6F9E">
              <w:rPr>
                <w:szCs w:val="24"/>
              </w:rPr>
              <w:t>ides</w:t>
            </w:r>
            <w:r w:rsidRPr="00FF6F9E">
              <w:rPr>
                <w:szCs w:val="24"/>
              </w:rPr>
              <w:t xml:space="preserve"> pendant la période spécifiée </w:t>
            </w:r>
            <w:r w:rsidRPr="00FF6F9E">
              <w:rPr>
                <w:b/>
                <w:szCs w:val="24"/>
              </w:rPr>
              <w:t>dans les</w:t>
            </w:r>
            <w:r w:rsidRPr="00FF6F9E">
              <w:rPr>
                <w:szCs w:val="24"/>
              </w:rPr>
              <w:t xml:space="preserve"> </w:t>
            </w:r>
            <w:r w:rsidRPr="00FF6F9E">
              <w:rPr>
                <w:b/>
                <w:szCs w:val="24"/>
              </w:rPr>
              <w:t>DPAO</w:t>
            </w:r>
            <w:r w:rsidR="00BA4E71" w:rsidRPr="00FF6F9E">
              <w:rPr>
                <w:b/>
                <w:szCs w:val="24"/>
              </w:rPr>
              <w:t xml:space="preserve">, </w:t>
            </w:r>
            <w:r w:rsidR="00BA4E71" w:rsidRPr="00FF6F9E">
              <w:rPr>
                <w:szCs w:val="24"/>
              </w:rPr>
              <w:t xml:space="preserve">ou telle qu’amendée par le </w:t>
            </w:r>
            <w:r w:rsidR="00113D64" w:rsidRPr="00FF6F9E">
              <w:rPr>
                <w:szCs w:val="24"/>
              </w:rPr>
              <w:t>Maître d’Ouvrage</w:t>
            </w:r>
            <w:r w:rsidR="00BA4E71" w:rsidRPr="00FF6F9E">
              <w:rPr>
                <w:szCs w:val="24"/>
              </w:rPr>
              <w:t xml:space="preserve"> selon les dispositions de</w:t>
            </w:r>
            <w:r w:rsidR="00234A4D" w:rsidRPr="00FF6F9E">
              <w:rPr>
                <w:szCs w:val="24"/>
              </w:rPr>
              <w:t xml:space="preserve"> l’article 8 des</w:t>
            </w:r>
            <w:r w:rsidR="00BA4E71" w:rsidRPr="00FF6F9E">
              <w:rPr>
                <w:szCs w:val="24"/>
              </w:rPr>
              <w:t xml:space="preserve">. </w:t>
            </w:r>
            <w:r w:rsidRPr="00FF6F9E">
              <w:rPr>
                <w:szCs w:val="24"/>
              </w:rPr>
              <w:t xml:space="preserve">Une </w:t>
            </w:r>
            <w:r w:rsidR="00234A4D" w:rsidRPr="00FF6F9E">
              <w:rPr>
                <w:szCs w:val="24"/>
              </w:rPr>
              <w:t>O</w:t>
            </w:r>
            <w:r w:rsidRPr="00FF6F9E">
              <w:rPr>
                <w:szCs w:val="24"/>
              </w:rPr>
              <w:t xml:space="preserve">ffre </w:t>
            </w:r>
            <w:r w:rsidR="00234A4D" w:rsidRPr="00FF6F9E">
              <w:rPr>
                <w:szCs w:val="24"/>
              </w:rPr>
              <w:t xml:space="preserve">qui n’est pas </w:t>
            </w:r>
            <w:r w:rsidR="00BA4E71" w:rsidRPr="00FF6F9E">
              <w:rPr>
                <w:szCs w:val="24"/>
              </w:rPr>
              <w:t xml:space="preserve">valide jusqu’à la date spécifiée dans </w:t>
            </w:r>
            <w:r w:rsidR="00B540C3" w:rsidRPr="00FF6F9E">
              <w:rPr>
                <w:szCs w:val="24"/>
              </w:rPr>
              <w:t xml:space="preserve">les </w:t>
            </w:r>
            <w:r w:rsidR="00234A4D" w:rsidRPr="00FF6F9E">
              <w:rPr>
                <w:szCs w:val="24"/>
              </w:rPr>
              <w:t>DPAO</w:t>
            </w:r>
            <w:r w:rsidR="00B540C3" w:rsidRPr="00FF6F9E">
              <w:rPr>
                <w:szCs w:val="24"/>
              </w:rPr>
              <w:t xml:space="preserve">, ou </w:t>
            </w:r>
            <w:r w:rsidR="00234A4D" w:rsidRPr="00FF6F9E">
              <w:rPr>
                <w:szCs w:val="24"/>
              </w:rPr>
              <w:t>telle qu’</w:t>
            </w:r>
            <w:r w:rsidR="00B540C3" w:rsidRPr="00FF6F9E">
              <w:rPr>
                <w:szCs w:val="24"/>
              </w:rPr>
              <w:t xml:space="preserve">amendée par le </w:t>
            </w:r>
            <w:r w:rsidR="00113D64" w:rsidRPr="00FF6F9E">
              <w:rPr>
                <w:szCs w:val="24"/>
              </w:rPr>
              <w:t>Maître d’Ouvrage</w:t>
            </w:r>
            <w:r w:rsidR="00B540C3" w:rsidRPr="00FF6F9E">
              <w:rPr>
                <w:szCs w:val="24"/>
              </w:rPr>
              <w:t xml:space="preserve"> selon les dispositions de</w:t>
            </w:r>
            <w:r w:rsidR="00234A4D" w:rsidRPr="00FF6F9E">
              <w:rPr>
                <w:szCs w:val="24"/>
              </w:rPr>
              <w:t xml:space="preserve"> l’article 8 des </w:t>
            </w:r>
            <w:r w:rsidR="00B540C3" w:rsidRPr="00FF6F9E">
              <w:rPr>
                <w:szCs w:val="24"/>
              </w:rPr>
              <w:t xml:space="preserve">IS, </w:t>
            </w:r>
            <w:r w:rsidRPr="00FF6F9E">
              <w:rPr>
                <w:szCs w:val="24"/>
              </w:rPr>
              <w:t xml:space="preserve">sera rejetée par le </w:t>
            </w:r>
            <w:r w:rsidR="00113D64" w:rsidRPr="00FF6F9E">
              <w:rPr>
                <w:szCs w:val="24"/>
              </w:rPr>
              <w:t>Maître d’Ouvrage</w:t>
            </w:r>
            <w:r w:rsidRPr="00FF6F9E">
              <w:rPr>
                <w:szCs w:val="24"/>
              </w:rPr>
              <w:t>.</w:t>
            </w:r>
          </w:p>
          <w:p w14:paraId="65A7F124"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Exceptionnellement, avant </w:t>
            </w:r>
            <w:r w:rsidR="00B540C3" w:rsidRPr="00FF6F9E">
              <w:rPr>
                <w:szCs w:val="24"/>
              </w:rPr>
              <w:t>la date d</w:t>
            </w:r>
            <w:r w:rsidR="00AF78CA" w:rsidRPr="00FF6F9E">
              <w:rPr>
                <w:szCs w:val="24"/>
              </w:rPr>
              <w:t>’</w:t>
            </w:r>
            <w:r w:rsidRPr="00FF6F9E">
              <w:rPr>
                <w:szCs w:val="24"/>
              </w:rPr>
              <w:t xml:space="preserve">expiration de la validité des offres, le </w:t>
            </w:r>
            <w:r w:rsidR="00113D64" w:rsidRPr="00FF6F9E">
              <w:rPr>
                <w:szCs w:val="24"/>
              </w:rPr>
              <w:t>Maître d’Ouvrage</w:t>
            </w:r>
            <w:r w:rsidRPr="00FF6F9E">
              <w:rPr>
                <w:szCs w:val="24"/>
              </w:rPr>
              <w:t xml:space="preserve"> peut demander aux Soumissionnaires de proroger la durée de validité de leur</w:t>
            </w:r>
            <w:r w:rsidR="00B102C1" w:rsidRPr="00FF6F9E">
              <w:rPr>
                <w:szCs w:val="24"/>
              </w:rPr>
              <w:t>s</w:t>
            </w:r>
            <w:r w:rsidRPr="00FF6F9E">
              <w:rPr>
                <w:szCs w:val="24"/>
              </w:rPr>
              <w:t xml:space="preserve"> Offre</w:t>
            </w:r>
            <w:r w:rsidR="00B102C1" w:rsidRPr="00FF6F9E">
              <w:rPr>
                <w:szCs w:val="24"/>
              </w:rPr>
              <w:t>s</w:t>
            </w:r>
            <w:r w:rsidRPr="00FF6F9E">
              <w:rPr>
                <w:szCs w:val="24"/>
              </w:rPr>
              <w:t xml:space="preserve">. La demande et les réponses seront formulées par écrit. Lorsqu’ une Garantie d’Offre ou une Déclaration de garantie d’offre est exigée en application de l’article 19 des IS, </w:t>
            </w:r>
            <w:r w:rsidR="00B540C3" w:rsidRPr="00FF6F9E">
              <w:rPr>
                <w:szCs w:val="24"/>
              </w:rPr>
              <w:t xml:space="preserve">elle sera prolongée de vingt-huit (28) jours au-delà </w:t>
            </w:r>
            <w:r w:rsidR="00234A4D" w:rsidRPr="00FF6F9E">
              <w:rPr>
                <w:szCs w:val="24"/>
              </w:rPr>
              <w:t>de</w:t>
            </w:r>
            <w:r w:rsidR="00B540C3" w:rsidRPr="00FF6F9E">
              <w:rPr>
                <w:szCs w:val="24"/>
              </w:rPr>
              <w:t xml:space="preserve"> la date de </w:t>
            </w:r>
            <w:r w:rsidRPr="00FF6F9E">
              <w:rPr>
                <w:szCs w:val="24"/>
              </w:rPr>
              <w:t xml:space="preserve">validité </w:t>
            </w:r>
            <w:r w:rsidR="00B540C3" w:rsidRPr="00FF6F9E">
              <w:rPr>
                <w:szCs w:val="24"/>
              </w:rPr>
              <w:t xml:space="preserve">de l’Offre. </w:t>
            </w:r>
            <w:r w:rsidRPr="00FF6F9E">
              <w:rPr>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76DAD2A8"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Si l’attribution </w:t>
            </w:r>
            <w:r w:rsidR="00F919E1" w:rsidRPr="00FF6F9E">
              <w:rPr>
                <w:szCs w:val="24"/>
              </w:rPr>
              <w:t xml:space="preserve">du marché </w:t>
            </w:r>
            <w:r w:rsidRPr="00FF6F9E">
              <w:rPr>
                <w:szCs w:val="24"/>
              </w:rPr>
              <w:t>est retardée de plus de cinquante-six (56) jours au-delà d</w:t>
            </w:r>
            <w:r w:rsidR="00B540C3" w:rsidRPr="00FF6F9E">
              <w:rPr>
                <w:szCs w:val="24"/>
              </w:rPr>
              <w:t>e la date d’expiration de la validité de l’Offre</w:t>
            </w:r>
            <w:r w:rsidR="00B102C1" w:rsidRPr="00FF6F9E">
              <w:rPr>
                <w:szCs w:val="24"/>
              </w:rPr>
              <w:t xml:space="preserve"> </w:t>
            </w:r>
            <w:r w:rsidR="00B540C3" w:rsidRPr="00FF6F9E">
              <w:rPr>
                <w:szCs w:val="24"/>
              </w:rPr>
              <w:t xml:space="preserve"> spécifiée selon les dispositions de l’article 18.1 des IS.</w:t>
            </w:r>
            <w:r w:rsidRPr="00FF6F9E">
              <w:rPr>
                <w:szCs w:val="24"/>
              </w:rPr>
              <w:t xml:space="preserve"> </w:t>
            </w:r>
            <w:r w:rsidR="00B102C1" w:rsidRPr="00FF6F9E">
              <w:rPr>
                <w:szCs w:val="24"/>
              </w:rPr>
              <w:t>L</w:t>
            </w:r>
            <w:r w:rsidRPr="00FF6F9E">
              <w:rPr>
                <w:szCs w:val="24"/>
              </w:rPr>
              <w:t xml:space="preserve">e prix du Marché sera actualisé comme suit : </w:t>
            </w:r>
          </w:p>
          <w:p w14:paraId="43D07C67" w14:textId="77777777" w:rsidR="00307775" w:rsidRPr="00FF6F9E" w:rsidRDefault="006D30BF" w:rsidP="00C700F6">
            <w:pPr>
              <w:tabs>
                <w:tab w:val="left" w:pos="576"/>
                <w:tab w:val="left" w:pos="1152"/>
              </w:tabs>
              <w:suppressAutoHyphens/>
              <w:ind w:left="1152"/>
              <w:rPr>
                <w:b/>
                <w:szCs w:val="24"/>
              </w:rPr>
            </w:pPr>
            <w:r w:rsidRPr="00FF6F9E">
              <w:rPr>
                <w:szCs w:val="24"/>
              </w:rPr>
              <w:t>(</w:t>
            </w:r>
            <w:r w:rsidR="00307775" w:rsidRPr="00FF6F9E">
              <w:rPr>
                <w:szCs w:val="24"/>
              </w:rPr>
              <w:t>a)</w:t>
            </w:r>
            <w:r w:rsidR="00307775" w:rsidRPr="00FF6F9E">
              <w:rPr>
                <w:szCs w:val="24"/>
              </w:rPr>
              <w:tab/>
              <w:t xml:space="preserve">dans le cas d’un marché à </w:t>
            </w:r>
            <w:r w:rsidR="00307775" w:rsidRPr="00FF6F9E">
              <w:rPr>
                <w:b/>
                <w:szCs w:val="24"/>
              </w:rPr>
              <w:t>prix ferme</w:t>
            </w:r>
            <w:r w:rsidR="00307775" w:rsidRPr="00FF6F9E">
              <w:rPr>
                <w:szCs w:val="24"/>
              </w:rPr>
              <w:t xml:space="preserve">, le Montant du Marché sera égal au Montant de l’Offre actualisé par le facteur figurant </w:t>
            </w:r>
            <w:r w:rsidR="00307775" w:rsidRPr="00FF6F9E">
              <w:rPr>
                <w:b/>
                <w:szCs w:val="24"/>
              </w:rPr>
              <w:t>aux</w:t>
            </w:r>
            <w:r w:rsidR="00307775" w:rsidRPr="00FF6F9E">
              <w:rPr>
                <w:szCs w:val="24"/>
              </w:rPr>
              <w:t xml:space="preserve"> </w:t>
            </w:r>
            <w:r w:rsidR="00307775" w:rsidRPr="00FF6F9E">
              <w:rPr>
                <w:b/>
                <w:szCs w:val="24"/>
              </w:rPr>
              <w:t>DPAO</w:t>
            </w:r>
            <w:r w:rsidR="00307775" w:rsidRPr="00FF6F9E">
              <w:rPr>
                <w:szCs w:val="24"/>
              </w:rPr>
              <w:t> ; ou</w:t>
            </w:r>
          </w:p>
          <w:p w14:paraId="3041618C" w14:textId="77777777" w:rsidR="00307775" w:rsidRPr="00FF6F9E" w:rsidRDefault="006D30BF" w:rsidP="00C700F6">
            <w:pPr>
              <w:tabs>
                <w:tab w:val="left" w:pos="576"/>
                <w:tab w:val="left" w:pos="1152"/>
              </w:tabs>
              <w:suppressAutoHyphens/>
              <w:ind w:left="1152"/>
              <w:rPr>
                <w:szCs w:val="24"/>
              </w:rPr>
            </w:pPr>
            <w:r w:rsidRPr="00FF6F9E">
              <w:rPr>
                <w:szCs w:val="24"/>
              </w:rPr>
              <w:t>(</w:t>
            </w:r>
            <w:r w:rsidR="00307775" w:rsidRPr="00FF6F9E">
              <w:rPr>
                <w:szCs w:val="24"/>
              </w:rPr>
              <w:t>b)</w:t>
            </w:r>
            <w:r w:rsidR="00307775" w:rsidRPr="00FF6F9E">
              <w:rPr>
                <w:szCs w:val="24"/>
              </w:rPr>
              <w:tab/>
              <w:t xml:space="preserve">dans le cas d’un marché à </w:t>
            </w:r>
            <w:r w:rsidR="00307775" w:rsidRPr="00FF6F9E">
              <w:rPr>
                <w:b/>
                <w:szCs w:val="24"/>
              </w:rPr>
              <w:t>prix révisable</w:t>
            </w:r>
            <w:r w:rsidR="00307775" w:rsidRPr="00FF6F9E">
              <w:rPr>
                <w:szCs w:val="24"/>
              </w:rPr>
              <w:t>, le Montant du Marché sera le Montant de l’Offre ;</w:t>
            </w:r>
            <w:r w:rsidR="00307775" w:rsidRPr="00FF6F9E" w:rsidDel="00FB0142">
              <w:rPr>
                <w:i/>
                <w:szCs w:val="24"/>
              </w:rPr>
              <w:t xml:space="preserve"> </w:t>
            </w:r>
            <w:r w:rsidR="00307775" w:rsidRPr="00FF6F9E">
              <w:rPr>
                <w:szCs w:val="24"/>
              </w:rPr>
              <w:t>et</w:t>
            </w:r>
          </w:p>
          <w:p w14:paraId="57480170" w14:textId="77777777" w:rsidR="00307775" w:rsidRPr="00FF6F9E" w:rsidRDefault="006D30BF" w:rsidP="00C700F6">
            <w:pPr>
              <w:tabs>
                <w:tab w:val="left" w:pos="576"/>
                <w:tab w:val="left" w:pos="1152"/>
              </w:tabs>
              <w:suppressAutoHyphens/>
              <w:ind w:left="1152"/>
              <w:rPr>
                <w:szCs w:val="24"/>
              </w:rPr>
            </w:pPr>
            <w:r w:rsidRPr="00FF6F9E">
              <w:rPr>
                <w:szCs w:val="24"/>
              </w:rPr>
              <w:t>(</w:t>
            </w:r>
            <w:r w:rsidR="00307775" w:rsidRPr="00FF6F9E">
              <w:rPr>
                <w:szCs w:val="24"/>
              </w:rPr>
              <w:t>c)</w:t>
            </w:r>
            <w:r w:rsidR="00307775" w:rsidRPr="00FF6F9E">
              <w:rPr>
                <w:szCs w:val="24"/>
              </w:rPr>
              <w:tab/>
              <w:t xml:space="preserve">dans tous les cas, les offres seront évaluées sur la base du Montant de l’Offre sans prendre en considération l’actualisation susmentionnée. </w:t>
            </w:r>
          </w:p>
        </w:tc>
      </w:tr>
      <w:tr w:rsidR="00FF6F9E" w:rsidRPr="00FF6F9E" w14:paraId="71FC454F" w14:textId="77777777" w:rsidTr="006C19A4">
        <w:tc>
          <w:tcPr>
            <w:tcW w:w="2694" w:type="dxa"/>
            <w:tcBorders>
              <w:top w:val="nil"/>
              <w:left w:val="nil"/>
              <w:right w:val="nil"/>
            </w:tcBorders>
            <w:tcMar>
              <w:top w:w="28" w:type="dxa"/>
              <w:bottom w:w="28" w:type="dxa"/>
            </w:tcMar>
          </w:tcPr>
          <w:p w14:paraId="4C58D724" w14:textId="77777777" w:rsidR="00307775" w:rsidRPr="00FF6F9E" w:rsidRDefault="00307775" w:rsidP="007D71BC">
            <w:pPr>
              <w:pStyle w:val="00SectionISubtitle"/>
            </w:pPr>
            <w:bookmarkStart w:id="189" w:name="_Toc156373302"/>
            <w:bookmarkStart w:id="190" w:name="_Toc478838038"/>
            <w:bookmarkStart w:id="191" w:name="_Toc37951317"/>
            <w:r w:rsidRPr="00FF6F9E">
              <w:lastRenderedPageBreak/>
              <w:t>19.</w:t>
            </w:r>
            <w:r w:rsidRPr="00FF6F9E">
              <w:tab/>
            </w:r>
            <w:bookmarkEnd w:id="189"/>
            <w:r w:rsidRPr="00FF6F9E">
              <w:t>Garantie d’offre</w:t>
            </w:r>
            <w:bookmarkEnd w:id="190"/>
            <w:bookmarkEnd w:id="191"/>
          </w:p>
        </w:tc>
        <w:tc>
          <w:tcPr>
            <w:tcW w:w="6662" w:type="dxa"/>
            <w:tcBorders>
              <w:top w:val="nil"/>
              <w:left w:val="nil"/>
              <w:right w:val="nil"/>
            </w:tcBorders>
            <w:tcMar>
              <w:top w:w="28" w:type="dxa"/>
              <w:bottom w:w="28" w:type="dxa"/>
            </w:tcMar>
          </w:tcPr>
          <w:p w14:paraId="0742701A"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 xml:space="preserve">Si cela est requis </w:t>
            </w:r>
            <w:r w:rsidRPr="00FF6F9E">
              <w:rPr>
                <w:b/>
                <w:szCs w:val="24"/>
              </w:rPr>
              <w:t>dans les</w:t>
            </w:r>
            <w:r w:rsidRPr="00FF6F9E">
              <w:rPr>
                <w:szCs w:val="24"/>
              </w:rPr>
              <w:t xml:space="preserve"> </w:t>
            </w:r>
            <w:r w:rsidRPr="00FF6F9E">
              <w:rPr>
                <w:b/>
                <w:bCs/>
                <w:szCs w:val="24"/>
              </w:rPr>
              <w:t>DPAO</w:t>
            </w:r>
            <w:r w:rsidRPr="00FF6F9E">
              <w:rPr>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FF6F9E">
              <w:rPr>
                <w:b/>
                <w:szCs w:val="24"/>
              </w:rPr>
              <w:t>dans les</w:t>
            </w:r>
            <w:r w:rsidRPr="00FF6F9E">
              <w:rPr>
                <w:szCs w:val="24"/>
              </w:rPr>
              <w:t xml:space="preserve"> </w:t>
            </w:r>
            <w:r w:rsidRPr="00FF6F9E">
              <w:rPr>
                <w:b/>
                <w:szCs w:val="24"/>
              </w:rPr>
              <w:t>DPAO</w:t>
            </w:r>
            <w:r w:rsidRPr="00FF6F9E">
              <w:rPr>
                <w:szCs w:val="24"/>
              </w:rPr>
              <w:t>.</w:t>
            </w:r>
          </w:p>
          <w:p w14:paraId="1AD3433B"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La Déclaration de garantie d’offre se présentera selon le modèle présenté à la Section IV – Formulaires de soumission.</w:t>
            </w:r>
          </w:p>
          <w:p w14:paraId="35C6E13C"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Lorsqu’elle est requise par le présent article, la Garantie d’offre sera une garantie à première demande et se présentera sous l’une des formes ci-après, au choix du Soumissionnaire :</w:t>
            </w:r>
          </w:p>
          <w:p w14:paraId="29BB9A7B" w14:textId="77777777" w:rsidR="00307775" w:rsidRPr="00FF6F9E" w:rsidRDefault="00307775" w:rsidP="00C700F6">
            <w:pPr>
              <w:numPr>
                <w:ilvl w:val="0"/>
                <w:numId w:val="15"/>
              </w:numPr>
              <w:tabs>
                <w:tab w:val="left" w:pos="576"/>
                <w:tab w:val="left" w:pos="1152"/>
              </w:tabs>
              <w:suppressAutoHyphens/>
              <w:ind w:left="1152" w:hanging="576"/>
              <w:rPr>
                <w:szCs w:val="24"/>
              </w:rPr>
            </w:pPr>
            <w:r w:rsidRPr="00FF6F9E">
              <w:rPr>
                <w:szCs w:val="24"/>
              </w:rPr>
              <w:t xml:space="preserve">une garantie d’offre émise par une banque ou une institution financière (telle une compagnie d’assurances ou un organisme de caution) ; </w:t>
            </w:r>
          </w:p>
          <w:p w14:paraId="1D2238CD" w14:textId="77777777" w:rsidR="00307775" w:rsidRPr="00FF6F9E" w:rsidRDefault="00307775" w:rsidP="00C700F6">
            <w:pPr>
              <w:numPr>
                <w:ilvl w:val="0"/>
                <w:numId w:val="15"/>
              </w:numPr>
              <w:tabs>
                <w:tab w:val="left" w:pos="576"/>
                <w:tab w:val="left" w:pos="1152"/>
              </w:tabs>
              <w:suppressAutoHyphens/>
              <w:ind w:left="1152" w:hanging="576"/>
              <w:rPr>
                <w:szCs w:val="24"/>
              </w:rPr>
            </w:pPr>
            <w:r w:rsidRPr="00FF6F9E">
              <w:rPr>
                <w:szCs w:val="24"/>
              </w:rPr>
              <w:t>un crédit documentaire irrévocable ; ou</w:t>
            </w:r>
          </w:p>
          <w:p w14:paraId="44E9DB53" w14:textId="77777777" w:rsidR="00307775" w:rsidRPr="00FF6F9E" w:rsidRDefault="00307775" w:rsidP="00C700F6">
            <w:pPr>
              <w:numPr>
                <w:ilvl w:val="0"/>
                <w:numId w:val="15"/>
              </w:numPr>
              <w:tabs>
                <w:tab w:val="left" w:pos="1152"/>
              </w:tabs>
              <w:suppressAutoHyphens/>
              <w:ind w:left="1152" w:hanging="531"/>
              <w:rPr>
                <w:szCs w:val="24"/>
              </w:rPr>
            </w:pPr>
            <w:r w:rsidRPr="00FF6F9E">
              <w:rPr>
                <w:szCs w:val="24"/>
              </w:rPr>
              <w:t>un chèque de banque ou un chèque certifié ; ou</w:t>
            </w:r>
          </w:p>
          <w:p w14:paraId="5A8FEA99" w14:textId="77777777" w:rsidR="00307775" w:rsidRPr="00FF6F9E" w:rsidRDefault="00307775" w:rsidP="00C700F6">
            <w:pPr>
              <w:numPr>
                <w:ilvl w:val="0"/>
                <w:numId w:val="15"/>
              </w:numPr>
              <w:tabs>
                <w:tab w:val="left" w:pos="657"/>
              </w:tabs>
              <w:suppressAutoHyphens/>
              <w:ind w:left="1152" w:hanging="531"/>
              <w:rPr>
                <w:szCs w:val="24"/>
              </w:rPr>
            </w:pPr>
            <w:r w:rsidRPr="00FF6F9E">
              <w:rPr>
                <w:szCs w:val="24"/>
              </w:rPr>
              <w:t>toute autre garantie mentionnée, le cas échéant,</w:t>
            </w:r>
            <w:r w:rsidRPr="00FF6F9E">
              <w:rPr>
                <w:b/>
                <w:szCs w:val="24"/>
              </w:rPr>
              <w:t xml:space="preserve"> dans les</w:t>
            </w:r>
            <w:r w:rsidRPr="00FF6F9E">
              <w:rPr>
                <w:szCs w:val="24"/>
              </w:rPr>
              <w:t xml:space="preserve"> </w:t>
            </w:r>
            <w:r w:rsidRPr="00FF6F9E">
              <w:rPr>
                <w:b/>
                <w:szCs w:val="24"/>
              </w:rPr>
              <w:t>DPAO</w:t>
            </w:r>
            <w:r w:rsidRPr="00FF6F9E">
              <w:rPr>
                <w:szCs w:val="24"/>
              </w:rPr>
              <w:t>,</w:t>
            </w:r>
          </w:p>
          <w:p w14:paraId="5E27DB8D" w14:textId="77777777" w:rsidR="00307775" w:rsidRPr="00FF6F9E" w:rsidRDefault="00307775" w:rsidP="005942CB">
            <w:pPr>
              <w:suppressAutoHyphens/>
              <w:ind w:left="516"/>
              <w:rPr>
                <w:szCs w:val="24"/>
              </w:rPr>
            </w:pPr>
            <w:r w:rsidRPr="00FF6F9E">
              <w:rPr>
                <w:szCs w:val="24"/>
              </w:rPr>
              <w:tab/>
              <w:t>en provenance d’une source reconnue, établie dans un pays satisfaisant aux critères d’origine figurant à la Section V. Pays Eligibles.</w:t>
            </w:r>
            <w:r w:rsidR="005942CB" w:rsidRPr="00FF6F9E">
              <w:rPr>
                <w:szCs w:val="24"/>
              </w:rPr>
              <w:t xml:space="preserve"> </w:t>
            </w:r>
            <w:r w:rsidRPr="00FF6F9E">
              <w:rPr>
                <w:szCs w:val="24"/>
              </w:rPr>
              <w:t xml:space="preserve">Si une garantie inconditionnelle est émise par une institution financière située en dehors du pays du </w:t>
            </w:r>
            <w:r w:rsidR="00113D64" w:rsidRPr="00FF6F9E">
              <w:rPr>
                <w:szCs w:val="24"/>
              </w:rPr>
              <w:t>Maître d’Ouvrage</w:t>
            </w:r>
            <w:r w:rsidRPr="00FF6F9E">
              <w:rPr>
                <w:szCs w:val="24"/>
              </w:rPr>
              <w:t xml:space="preserve">, l’institution financière émettrice devra avoir une institution financière correspondante dans le pays du </w:t>
            </w:r>
            <w:r w:rsidR="00113D64" w:rsidRPr="00FF6F9E">
              <w:rPr>
                <w:szCs w:val="24"/>
              </w:rPr>
              <w:t>Maître d’Ouvrage</w:t>
            </w:r>
            <w:r w:rsidRPr="00FF6F9E">
              <w:rPr>
                <w:szCs w:val="24"/>
              </w:rPr>
              <w:t xml:space="preserve"> afin d’en permettre l’exécution, le cas échéant, à moins que le </w:t>
            </w:r>
            <w:r w:rsidR="00113D64" w:rsidRPr="00FF6F9E">
              <w:rPr>
                <w:szCs w:val="24"/>
              </w:rPr>
              <w:t>Maître d’Ouvrage</w:t>
            </w:r>
            <w:r w:rsidRPr="00FF6F9E">
              <w:rPr>
                <w:szCs w:val="24"/>
              </w:rPr>
              <w:t xml:space="preserve"> n’ait donné son accord par écrit, avant le dépôt de l’Offre, pour qu’une institution financière correspondante dans le pays du </w:t>
            </w:r>
            <w:r w:rsidR="00113D64" w:rsidRPr="00FF6F9E">
              <w:rPr>
                <w:szCs w:val="24"/>
              </w:rPr>
              <w:t>Maître d’Ouvrage</w:t>
            </w:r>
            <w:r w:rsidRPr="00FF6F9E">
              <w:rPr>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FF6F9E">
              <w:rPr>
                <w:szCs w:val="24"/>
              </w:rPr>
              <w:t>Maître d’Ouvrage</w:t>
            </w:r>
            <w:r w:rsidRPr="00FF6F9E">
              <w:rPr>
                <w:szCs w:val="24"/>
              </w:rPr>
              <w:t xml:space="preserve"> avant le dépôt de l’Offre. La Garantie d’offre devra demeurer valide pour une période </w:t>
            </w:r>
            <w:r w:rsidR="00A4150E" w:rsidRPr="00FF6F9E">
              <w:rPr>
                <w:szCs w:val="24"/>
              </w:rPr>
              <w:t xml:space="preserve">de </w:t>
            </w:r>
            <w:r w:rsidRPr="00FF6F9E">
              <w:rPr>
                <w:szCs w:val="24"/>
              </w:rPr>
              <w:t xml:space="preserve">vingt-huit </w:t>
            </w:r>
            <w:r w:rsidR="00A4150E" w:rsidRPr="00FF6F9E">
              <w:rPr>
                <w:szCs w:val="24"/>
              </w:rPr>
              <w:t xml:space="preserve">(28) </w:t>
            </w:r>
            <w:r w:rsidRPr="00FF6F9E">
              <w:rPr>
                <w:szCs w:val="24"/>
              </w:rPr>
              <w:t xml:space="preserve">jours </w:t>
            </w:r>
            <w:r w:rsidR="00A4150E" w:rsidRPr="00FF6F9E">
              <w:rPr>
                <w:szCs w:val="24"/>
              </w:rPr>
              <w:t>au-delà de la date initiale de l’expiration de la validité de l’Offre, ou au-delà de</w:t>
            </w:r>
            <w:r w:rsidR="00F919E1" w:rsidRPr="00FF6F9E">
              <w:rPr>
                <w:szCs w:val="24"/>
              </w:rPr>
              <w:t xml:space="preserve"> la date de validité prorogée </w:t>
            </w:r>
            <w:r w:rsidRPr="00FF6F9E">
              <w:rPr>
                <w:szCs w:val="24"/>
              </w:rPr>
              <w:t>selon les dispositions de l’article 18.2 des IS.</w:t>
            </w:r>
          </w:p>
          <w:p w14:paraId="3A1EA69C"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 xml:space="preserve">Si une garantie d’offre est requise en application de l’article 19.1 des IS, toute offre non accompagnée d’une garantie </w:t>
            </w:r>
            <w:r w:rsidRPr="00FF6F9E">
              <w:rPr>
                <w:szCs w:val="24"/>
              </w:rPr>
              <w:lastRenderedPageBreak/>
              <w:t xml:space="preserve">d’offre conforme pour l’essentiel sera rejetée par le </w:t>
            </w:r>
            <w:r w:rsidR="00113D64" w:rsidRPr="00FF6F9E">
              <w:rPr>
                <w:szCs w:val="24"/>
              </w:rPr>
              <w:t>Maître d’Ouvrage</w:t>
            </w:r>
            <w:r w:rsidRPr="00FF6F9E">
              <w:rPr>
                <w:szCs w:val="24"/>
              </w:rPr>
              <w:t xml:space="preserve"> comme étant non conforme. </w:t>
            </w:r>
          </w:p>
          <w:p w14:paraId="44EA8836"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FF6F9E">
              <w:rPr>
                <w:szCs w:val="24"/>
              </w:rPr>
              <w:t xml:space="preserve"> et </w:t>
            </w:r>
            <w:r w:rsidRPr="00FF6F9E">
              <w:rPr>
                <w:szCs w:val="24"/>
              </w:rPr>
              <w:t xml:space="preserve"> sociale</w:t>
            </w:r>
            <w:r w:rsidR="00A4150E" w:rsidRPr="00FF6F9E">
              <w:rPr>
                <w:szCs w:val="24"/>
              </w:rPr>
              <w:t xml:space="preserve"> (ES) </w:t>
            </w:r>
            <w:r w:rsidRPr="00FF6F9E">
              <w:rPr>
                <w:szCs w:val="24"/>
              </w:rPr>
              <w:t>prescrites à l’article 48 des IS.</w:t>
            </w:r>
          </w:p>
          <w:p w14:paraId="74785BC7"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La Garantie d’offre du Soumissionnaire retenu lui sera restituée dans les meilleurs délais après la signature du Marché, contre remise de la Garantie de bonne exécution et</w:t>
            </w:r>
            <w:r w:rsidR="00363E77" w:rsidRPr="00FF6F9E">
              <w:rPr>
                <w:szCs w:val="24"/>
              </w:rPr>
              <w:t>,</w:t>
            </w:r>
            <w:r w:rsidRPr="00FF6F9E">
              <w:rPr>
                <w:szCs w:val="24"/>
              </w:rPr>
              <w:t xml:space="preserve"> si cela est stipulé dans les </w:t>
            </w:r>
            <w:r w:rsidRPr="00FF6F9E">
              <w:rPr>
                <w:b/>
                <w:szCs w:val="24"/>
              </w:rPr>
              <w:t>DPAO</w:t>
            </w:r>
            <w:r w:rsidRPr="00FF6F9E">
              <w:rPr>
                <w:szCs w:val="24"/>
              </w:rPr>
              <w:t>, la garantie de performance environnementale</w:t>
            </w:r>
            <w:r w:rsidR="00A4150E" w:rsidRPr="00FF6F9E">
              <w:rPr>
                <w:szCs w:val="24"/>
              </w:rPr>
              <w:t xml:space="preserve"> et </w:t>
            </w:r>
            <w:r w:rsidRPr="00FF6F9E">
              <w:rPr>
                <w:szCs w:val="24"/>
              </w:rPr>
              <w:t>sociale</w:t>
            </w:r>
            <w:r w:rsidR="00A4150E" w:rsidRPr="00FF6F9E">
              <w:rPr>
                <w:szCs w:val="24"/>
              </w:rPr>
              <w:t xml:space="preserve"> (ES) </w:t>
            </w:r>
            <w:r w:rsidRPr="00FF6F9E">
              <w:rPr>
                <w:szCs w:val="24"/>
              </w:rPr>
              <w:t xml:space="preserve"> requise.</w:t>
            </w:r>
          </w:p>
          <w:p w14:paraId="4865CB2B"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 xml:space="preserve">La garantie d’offre peut être saisie : </w:t>
            </w:r>
          </w:p>
          <w:p w14:paraId="042FFD6D" w14:textId="77777777" w:rsidR="00307775" w:rsidRPr="00FF6F9E" w:rsidRDefault="00307775" w:rsidP="00C700F6">
            <w:pPr>
              <w:pStyle w:val="Corpsdetexte2"/>
              <w:numPr>
                <w:ilvl w:val="0"/>
                <w:numId w:val="16"/>
              </w:numPr>
              <w:tabs>
                <w:tab w:val="left" w:pos="576"/>
                <w:tab w:val="left" w:pos="1152"/>
              </w:tabs>
              <w:suppressAutoHyphens/>
              <w:ind w:left="1152" w:hanging="576"/>
              <w:rPr>
                <w:szCs w:val="24"/>
                <w:lang w:val="fr-FR"/>
              </w:rPr>
            </w:pPr>
            <w:r w:rsidRPr="00FF6F9E">
              <w:rPr>
                <w:szCs w:val="24"/>
                <w:lang w:val="fr-FR"/>
              </w:rPr>
              <w:t>si le Soumissionnaire retire son Offre</w:t>
            </w:r>
            <w:r w:rsidR="00B04040" w:rsidRPr="00FF6F9E">
              <w:rPr>
                <w:szCs w:val="24"/>
                <w:lang w:val="fr-FR"/>
              </w:rPr>
              <w:t xml:space="preserve"> avant la date d’expiration de la </w:t>
            </w:r>
            <w:r w:rsidRPr="00FF6F9E">
              <w:rPr>
                <w:szCs w:val="24"/>
                <w:lang w:val="fr-FR"/>
              </w:rPr>
              <w:t xml:space="preserve"> validité </w:t>
            </w:r>
            <w:r w:rsidR="00B04040" w:rsidRPr="00FF6F9E">
              <w:rPr>
                <w:szCs w:val="24"/>
                <w:lang w:val="fr-FR"/>
              </w:rPr>
              <w:t>de l’</w:t>
            </w:r>
            <w:r w:rsidR="00F919E1" w:rsidRPr="00FF6F9E">
              <w:rPr>
                <w:szCs w:val="24"/>
                <w:lang w:val="fr-FR"/>
              </w:rPr>
              <w:t>O</w:t>
            </w:r>
            <w:r w:rsidR="00B04040" w:rsidRPr="00FF6F9E">
              <w:rPr>
                <w:szCs w:val="24"/>
                <w:lang w:val="fr-FR"/>
              </w:rPr>
              <w:t xml:space="preserve">ffre </w:t>
            </w:r>
            <w:r w:rsidRPr="00FF6F9E">
              <w:rPr>
                <w:szCs w:val="24"/>
                <w:lang w:val="fr-FR"/>
              </w:rPr>
              <w:t>qu’il aura spécifié</w:t>
            </w:r>
            <w:r w:rsidR="00F919E1" w:rsidRPr="00FF6F9E">
              <w:rPr>
                <w:szCs w:val="24"/>
                <w:lang w:val="fr-FR"/>
              </w:rPr>
              <w:t>e</w:t>
            </w:r>
            <w:r w:rsidRPr="00FF6F9E">
              <w:rPr>
                <w:szCs w:val="24"/>
                <w:lang w:val="fr-FR"/>
              </w:rPr>
              <w:t xml:space="preserve"> dans sa Soumission, </w:t>
            </w:r>
            <w:r w:rsidR="00B04040" w:rsidRPr="00FF6F9E">
              <w:rPr>
                <w:szCs w:val="24"/>
                <w:lang w:val="fr-FR"/>
              </w:rPr>
              <w:t xml:space="preserve">ou </w:t>
            </w:r>
            <w:r w:rsidRPr="00FF6F9E">
              <w:rPr>
                <w:szCs w:val="24"/>
                <w:lang w:val="fr-FR"/>
              </w:rPr>
              <w:t>le cas échéant prorogé</w:t>
            </w:r>
            <w:r w:rsidR="00F919E1" w:rsidRPr="00FF6F9E">
              <w:rPr>
                <w:szCs w:val="24"/>
                <w:lang w:val="fr-FR"/>
              </w:rPr>
              <w:t>e</w:t>
            </w:r>
            <w:r w:rsidRPr="00FF6F9E">
              <w:rPr>
                <w:szCs w:val="24"/>
                <w:lang w:val="fr-FR"/>
              </w:rPr>
              <w:t xml:space="preserve"> par le Soumissionnaire ; ou</w:t>
            </w:r>
          </w:p>
          <w:p w14:paraId="4019F90B" w14:textId="77777777" w:rsidR="00307775" w:rsidRPr="00FF6F9E" w:rsidRDefault="00307775" w:rsidP="00C700F6">
            <w:pPr>
              <w:numPr>
                <w:ilvl w:val="0"/>
                <w:numId w:val="16"/>
              </w:numPr>
              <w:tabs>
                <w:tab w:val="left" w:pos="576"/>
                <w:tab w:val="left" w:pos="1152"/>
              </w:tabs>
              <w:suppressAutoHyphens/>
              <w:ind w:left="1152" w:hanging="576"/>
              <w:rPr>
                <w:szCs w:val="24"/>
              </w:rPr>
            </w:pPr>
            <w:r w:rsidRPr="00FF6F9E">
              <w:rPr>
                <w:szCs w:val="24"/>
              </w:rPr>
              <w:t>s’agissant du Soumissionnaire retenu, si ce dernier </w:t>
            </w:r>
            <w:r w:rsidR="00B04040" w:rsidRPr="00FF6F9E">
              <w:rPr>
                <w:szCs w:val="24"/>
              </w:rPr>
              <w:t>manque à son obligation</w:t>
            </w:r>
          </w:p>
          <w:p w14:paraId="3F73E88C" w14:textId="77777777" w:rsidR="00307775" w:rsidRPr="00FF6F9E" w:rsidRDefault="00307775" w:rsidP="004E63E0">
            <w:pPr>
              <w:numPr>
                <w:ilvl w:val="0"/>
                <w:numId w:val="17"/>
              </w:numPr>
              <w:suppressAutoHyphens/>
              <w:ind w:left="1728" w:hanging="277"/>
              <w:rPr>
                <w:szCs w:val="24"/>
              </w:rPr>
            </w:pPr>
            <w:r w:rsidRPr="00FF6F9E">
              <w:rPr>
                <w:szCs w:val="24"/>
              </w:rPr>
              <w:t xml:space="preserve">de signer le Marché en application de l’article 47 des IS ; ou </w:t>
            </w:r>
          </w:p>
          <w:p w14:paraId="5CAD1C9F" w14:textId="77777777" w:rsidR="00307775" w:rsidRPr="00FF6F9E" w:rsidRDefault="00307775" w:rsidP="004E63E0">
            <w:pPr>
              <w:numPr>
                <w:ilvl w:val="0"/>
                <w:numId w:val="17"/>
              </w:numPr>
              <w:tabs>
                <w:tab w:val="left" w:pos="576"/>
                <w:tab w:val="left" w:pos="1152"/>
              </w:tabs>
              <w:suppressAutoHyphens/>
              <w:ind w:left="1728" w:hanging="277"/>
              <w:rPr>
                <w:szCs w:val="24"/>
              </w:rPr>
            </w:pPr>
            <w:r w:rsidRPr="00FF6F9E">
              <w:rPr>
                <w:szCs w:val="24"/>
              </w:rPr>
              <w:t>de fournir la Garantie de bonne exécution et</w:t>
            </w:r>
            <w:r w:rsidR="00B102C1" w:rsidRPr="00FF6F9E">
              <w:rPr>
                <w:szCs w:val="24"/>
              </w:rPr>
              <w:t>,</w:t>
            </w:r>
            <w:r w:rsidRPr="00FF6F9E">
              <w:rPr>
                <w:szCs w:val="24"/>
              </w:rPr>
              <w:t xml:space="preserve"> si cela est stipulé dans</w:t>
            </w:r>
            <w:r w:rsidR="00B102C1" w:rsidRPr="00FF6F9E">
              <w:rPr>
                <w:szCs w:val="24"/>
              </w:rPr>
              <w:t xml:space="preserve"> le</w:t>
            </w:r>
            <w:r w:rsidR="001A7834" w:rsidRPr="00FF6F9E">
              <w:rPr>
                <w:szCs w:val="24"/>
              </w:rPr>
              <w:t>s</w:t>
            </w:r>
            <w:r w:rsidRPr="00FF6F9E">
              <w:rPr>
                <w:szCs w:val="24"/>
              </w:rPr>
              <w:t xml:space="preserve"> </w:t>
            </w:r>
            <w:r w:rsidRPr="00FF6F9E">
              <w:rPr>
                <w:b/>
                <w:szCs w:val="24"/>
              </w:rPr>
              <w:t>DPAO</w:t>
            </w:r>
            <w:r w:rsidRPr="00FF6F9E">
              <w:rPr>
                <w:szCs w:val="24"/>
              </w:rPr>
              <w:t>, la garantie de performance environnementale</w:t>
            </w:r>
            <w:r w:rsidR="00B04040" w:rsidRPr="00FF6F9E">
              <w:rPr>
                <w:szCs w:val="24"/>
              </w:rPr>
              <w:t xml:space="preserve"> et </w:t>
            </w:r>
            <w:r w:rsidRPr="00FF6F9E">
              <w:rPr>
                <w:szCs w:val="24"/>
              </w:rPr>
              <w:t>sociale</w:t>
            </w:r>
            <w:r w:rsidR="00B04040" w:rsidRPr="00FF6F9E">
              <w:rPr>
                <w:szCs w:val="24"/>
              </w:rPr>
              <w:t xml:space="preserve"> (ES) </w:t>
            </w:r>
            <w:r w:rsidRPr="00FF6F9E">
              <w:rPr>
                <w:szCs w:val="24"/>
              </w:rPr>
              <w:t xml:space="preserve"> en application de l’article 48 des IS.</w:t>
            </w:r>
          </w:p>
          <w:p w14:paraId="782FF0D3"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La garantie d’</w:t>
            </w:r>
            <w:r w:rsidR="00363E77" w:rsidRPr="00FF6F9E">
              <w:rPr>
                <w:szCs w:val="24"/>
              </w:rPr>
              <w:t>O</w:t>
            </w:r>
            <w:r w:rsidRPr="00FF6F9E">
              <w:rPr>
                <w:szCs w:val="24"/>
              </w:rPr>
              <w:t xml:space="preserve">ffre, ou la </w:t>
            </w:r>
            <w:r w:rsidR="00363E77" w:rsidRPr="00FF6F9E">
              <w:rPr>
                <w:szCs w:val="24"/>
              </w:rPr>
              <w:t>D</w:t>
            </w:r>
            <w:r w:rsidRPr="00FF6F9E">
              <w:rPr>
                <w:szCs w:val="24"/>
              </w:rPr>
              <w:t xml:space="preserve">éclaration de </w:t>
            </w:r>
            <w:r w:rsidR="00363E77" w:rsidRPr="00FF6F9E">
              <w:rPr>
                <w:szCs w:val="24"/>
              </w:rPr>
              <w:t>G</w:t>
            </w:r>
            <w:r w:rsidRPr="00FF6F9E">
              <w:rPr>
                <w:szCs w:val="24"/>
              </w:rPr>
              <w:t>arantie d’</w:t>
            </w:r>
            <w:r w:rsidR="00363E77" w:rsidRPr="00FF6F9E">
              <w:rPr>
                <w:szCs w:val="24"/>
              </w:rPr>
              <w:t>O</w:t>
            </w:r>
            <w:r w:rsidRPr="00FF6F9E">
              <w:rPr>
                <w:szCs w:val="24"/>
              </w:rPr>
              <w:t>ffre d’un groupement d’entreprises</w:t>
            </w:r>
            <w:r w:rsidRPr="00FF6F9E" w:rsidDel="00FA39B8">
              <w:rPr>
                <w:szCs w:val="24"/>
              </w:rPr>
              <w:t xml:space="preserve"> </w:t>
            </w:r>
            <w:r w:rsidRPr="00FF6F9E">
              <w:rPr>
                <w:szCs w:val="24"/>
              </w:rPr>
              <w:t xml:space="preserve">sera libellée au nom du groupement qui a soumis l’Offre. Si un groupement n’a pas été formellement constitué lors du dépôt de l’Offre, la garantie d’offre ou la Déclaration de </w:t>
            </w:r>
            <w:r w:rsidR="00363E77" w:rsidRPr="00FF6F9E">
              <w:rPr>
                <w:szCs w:val="24"/>
              </w:rPr>
              <w:t>G</w:t>
            </w:r>
            <w:r w:rsidRPr="00FF6F9E">
              <w:rPr>
                <w:szCs w:val="24"/>
              </w:rPr>
              <w:t>arantie d’</w:t>
            </w:r>
            <w:r w:rsidR="00363E77" w:rsidRPr="00FF6F9E">
              <w:rPr>
                <w:szCs w:val="24"/>
              </w:rPr>
              <w:t>O</w:t>
            </w:r>
            <w:r w:rsidRPr="00FF6F9E">
              <w:rPr>
                <w:szCs w:val="24"/>
              </w:rPr>
              <w:t>ffre de ce groupement sera libellée au nom de tous les futurs membres du groupement, conformément au libellé du projet d’accord de groupement mentionné aux articles 4.1 et 11.2 des IS.</w:t>
            </w:r>
          </w:p>
          <w:p w14:paraId="6236D286" w14:textId="77777777" w:rsidR="00307775" w:rsidRPr="00FF6F9E" w:rsidRDefault="00307775" w:rsidP="006F4358">
            <w:pPr>
              <w:pStyle w:val="Paragraphedeliste"/>
              <w:numPr>
                <w:ilvl w:val="1"/>
                <w:numId w:val="46"/>
              </w:numPr>
              <w:suppressAutoHyphens/>
              <w:rPr>
                <w:szCs w:val="24"/>
              </w:rPr>
            </w:pPr>
            <w:r w:rsidRPr="00FF6F9E">
              <w:rPr>
                <w:szCs w:val="24"/>
              </w:rPr>
              <w:t xml:space="preserve">Lorsqu’en application de l’article 19.1 des IS, une déclaration de garantie d’offre a été exigée à la place d’une </w:t>
            </w:r>
            <w:r w:rsidR="00DB5680" w:rsidRPr="00FF6F9E">
              <w:rPr>
                <w:szCs w:val="24"/>
              </w:rPr>
              <w:t>G</w:t>
            </w:r>
            <w:r w:rsidRPr="00FF6F9E">
              <w:rPr>
                <w:szCs w:val="24"/>
              </w:rPr>
              <w:t>arantie d’</w:t>
            </w:r>
            <w:r w:rsidR="00DB5680" w:rsidRPr="00FF6F9E">
              <w:rPr>
                <w:szCs w:val="24"/>
              </w:rPr>
              <w:t>O</w:t>
            </w:r>
            <w:r w:rsidRPr="00FF6F9E">
              <w:rPr>
                <w:szCs w:val="24"/>
              </w:rPr>
              <w:t>ffre et si :</w:t>
            </w:r>
          </w:p>
          <w:p w14:paraId="6C3752E4" w14:textId="77777777" w:rsidR="00307775" w:rsidRPr="00FF6F9E" w:rsidRDefault="004E63E0" w:rsidP="00C700F6">
            <w:pPr>
              <w:tabs>
                <w:tab w:val="left" w:pos="1152"/>
              </w:tabs>
              <w:suppressAutoHyphens/>
              <w:ind w:left="1152" w:hanging="524"/>
              <w:rPr>
                <w:szCs w:val="24"/>
              </w:rPr>
            </w:pPr>
            <w:r w:rsidRPr="00FF6F9E">
              <w:rPr>
                <w:szCs w:val="24"/>
              </w:rPr>
              <w:lastRenderedPageBreak/>
              <w:t>(</w:t>
            </w:r>
            <w:r w:rsidR="00307775" w:rsidRPr="00FF6F9E">
              <w:rPr>
                <w:szCs w:val="24"/>
              </w:rPr>
              <w:t>a)</w:t>
            </w:r>
            <w:r w:rsidR="00307775" w:rsidRPr="00FF6F9E">
              <w:rPr>
                <w:szCs w:val="24"/>
              </w:rPr>
              <w:tab/>
              <w:t xml:space="preserve">le Soumissionnaire retire son Offre </w:t>
            </w:r>
            <w:r w:rsidR="00363E77" w:rsidRPr="00FF6F9E">
              <w:rPr>
                <w:szCs w:val="24"/>
              </w:rPr>
              <w:t xml:space="preserve">avant la date d’expiration de la validité de l’Offre </w:t>
            </w:r>
            <w:r w:rsidR="00F919E1" w:rsidRPr="00FF6F9E">
              <w:rPr>
                <w:szCs w:val="24"/>
              </w:rPr>
              <w:t>mentionné</w:t>
            </w:r>
            <w:r w:rsidR="00363E77" w:rsidRPr="00FF6F9E">
              <w:rPr>
                <w:szCs w:val="24"/>
              </w:rPr>
              <w:t xml:space="preserve"> par le Soumissionnaire dans sa </w:t>
            </w:r>
            <w:r w:rsidR="00F919E1" w:rsidRPr="00FF6F9E">
              <w:rPr>
                <w:szCs w:val="24"/>
              </w:rPr>
              <w:t xml:space="preserve">le Formulaire </w:t>
            </w:r>
            <w:r w:rsidR="00363E77" w:rsidRPr="00FF6F9E">
              <w:rPr>
                <w:szCs w:val="24"/>
              </w:rPr>
              <w:t>de Soumission ou toute date prolongée par le  Soumissionnaire</w:t>
            </w:r>
            <w:r w:rsidR="00307775" w:rsidRPr="00FF6F9E">
              <w:rPr>
                <w:szCs w:val="24"/>
              </w:rPr>
              <w:t>; ou bien</w:t>
            </w:r>
          </w:p>
          <w:p w14:paraId="2173EA78" w14:textId="77777777" w:rsidR="00307775" w:rsidRPr="00FF6F9E" w:rsidRDefault="004E63E0" w:rsidP="00C700F6">
            <w:pPr>
              <w:tabs>
                <w:tab w:val="left" w:pos="1152"/>
              </w:tabs>
              <w:suppressAutoHyphens/>
              <w:ind w:left="1152" w:hanging="524"/>
              <w:rPr>
                <w:szCs w:val="24"/>
              </w:rPr>
            </w:pPr>
            <w:r w:rsidRPr="00FF6F9E">
              <w:rPr>
                <w:szCs w:val="24"/>
              </w:rPr>
              <w:t>(</w:t>
            </w:r>
            <w:r w:rsidR="00307775" w:rsidRPr="00FF6F9E">
              <w:rPr>
                <w:szCs w:val="24"/>
              </w:rPr>
              <w:t>b)</w:t>
            </w:r>
            <w:r w:rsidR="00307775" w:rsidRPr="00FF6F9E">
              <w:rPr>
                <w:szCs w:val="24"/>
              </w:rPr>
              <w:tab/>
              <w:t xml:space="preserve">le Soumissionnaire retenu manque à son obligation de </w:t>
            </w:r>
            <w:r w:rsidR="00B04040" w:rsidRPr="00FF6F9E">
              <w:rPr>
                <w:szCs w:val="24"/>
              </w:rPr>
              <w:t xml:space="preserve">(i) </w:t>
            </w:r>
            <w:r w:rsidR="00307775" w:rsidRPr="00FF6F9E">
              <w:rPr>
                <w:szCs w:val="24"/>
              </w:rPr>
              <w:t>signer le Marché conformément à l’article 47 des IS</w:t>
            </w:r>
            <w:r w:rsidR="00B04040" w:rsidRPr="00FF6F9E">
              <w:rPr>
                <w:szCs w:val="24"/>
              </w:rPr>
              <w:t xml:space="preserve"> ; </w:t>
            </w:r>
            <w:r w:rsidR="00307775" w:rsidRPr="00FF6F9E">
              <w:rPr>
                <w:szCs w:val="24"/>
              </w:rPr>
              <w:t xml:space="preserve">ou </w:t>
            </w:r>
            <w:r w:rsidR="00B04040" w:rsidRPr="00FF6F9E">
              <w:rPr>
                <w:szCs w:val="24"/>
              </w:rPr>
              <w:t xml:space="preserve">(ii) </w:t>
            </w:r>
            <w:r w:rsidR="00307775" w:rsidRPr="00FF6F9E">
              <w:rPr>
                <w:szCs w:val="24"/>
              </w:rPr>
              <w:t xml:space="preserve">fournir la Garantie de bonne exécution et si cela est stipulé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la garantie de performance environnementale</w:t>
            </w:r>
            <w:r w:rsidR="00B04040" w:rsidRPr="00FF6F9E">
              <w:rPr>
                <w:szCs w:val="24"/>
              </w:rPr>
              <w:t xml:space="preserve"> et</w:t>
            </w:r>
            <w:r w:rsidR="00307775" w:rsidRPr="00FF6F9E">
              <w:rPr>
                <w:szCs w:val="24"/>
              </w:rPr>
              <w:t xml:space="preserve"> sociale</w:t>
            </w:r>
            <w:r w:rsidR="00B04040" w:rsidRPr="00FF6F9E">
              <w:rPr>
                <w:szCs w:val="24"/>
              </w:rPr>
              <w:t xml:space="preserve"> (ES)</w:t>
            </w:r>
            <w:r w:rsidR="00307775" w:rsidRPr="00FF6F9E">
              <w:rPr>
                <w:szCs w:val="24"/>
              </w:rPr>
              <w:t>,  conformément à l’article 48 des</w:t>
            </w:r>
            <w:r w:rsidRPr="00FF6F9E">
              <w:rPr>
                <w:szCs w:val="24"/>
              </w:rPr>
              <w:t> </w:t>
            </w:r>
            <w:r w:rsidR="00307775" w:rsidRPr="00FF6F9E">
              <w:rPr>
                <w:szCs w:val="24"/>
              </w:rPr>
              <w:t>IS,</w:t>
            </w:r>
          </w:p>
          <w:p w14:paraId="76F6B7F6" w14:textId="77777777" w:rsidR="00307775" w:rsidRPr="00FF6F9E" w:rsidRDefault="00307775" w:rsidP="00C700F6">
            <w:pPr>
              <w:suppressAutoHyphens/>
              <w:rPr>
                <w:szCs w:val="24"/>
              </w:rPr>
            </w:pPr>
            <w:r w:rsidRPr="00FF6F9E">
              <w:rPr>
                <w:szCs w:val="24"/>
              </w:rPr>
              <w:tab/>
              <w:t xml:space="preserve">l’Emprunteur pourra disqualifier le Soumissionnaire de toute attribution de marché par le </w:t>
            </w:r>
            <w:r w:rsidR="00113D64" w:rsidRPr="00FF6F9E">
              <w:rPr>
                <w:szCs w:val="24"/>
              </w:rPr>
              <w:t>Maître d’Ouvrage</w:t>
            </w:r>
            <w:r w:rsidRPr="00FF6F9E">
              <w:rPr>
                <w:szCs w:val="24"/>
              </w:rPr>
              <w:t xml:space="preserve"> pour la période de temps stipulée </w:t>
            </w:r>
            <w:r w:rsidRPr="00FF6F9E">
              <w:rPr>
                <w:b/>
                <w:szCs w:val="24"/>
              </w:rPr>
              <w:t>dans les</w:t>
            </w:r>
            <w:r w:rsidRPr="00FF6F9E">
              <w:rPr>
                <w:szCs w:val="24"/>
              </w:rPr>
              <w:t xml:space="preserve"> </w:t>
            </w:r>
            <w:r w:rsidRPr="00FF6F9E">
              <w:rPr>
                <w:b/>
                <w:szCs w:val="24"/>
              </w:rPr>
              <w:t>DPAO</w:t>
            </w:r>
            <w:r w:rsidRPr="00FF6F9E">
              <w:rPr>
                <w:szCs w:val="24"/>
              </w:rPr>
              <w:t>.</w:t>
            </w:r>
          </w:p>
        </w:tc>
      </w:tr>
      <w:tr w:rsidR="00FF6F9E" w:rsidRPr="00FF6F9E" w14:paraId="286C80BB" w14:textId="77777777" w:rsidTr="006C19A4">
        <w:tc>
          <w:tcPr>
            <w:tcW w:w="2694" w:type="dxa"/>
            <w:tcBorders>
              <w:top w:val="nil"/>
              <w:left w:val="nil"/>
              <w:right w:val="nil"/>
            </w:tcBorders>
            <w:tcMar>
              <w:top w:w="28" w:type="dxa"/>
              <w:bottom w:w="28" w:type="dxa"/>
            </w:tcMar>
          </w:tcPr>
          <w:p w14:paraId="75FBEC18" w14:textId="77777777" w:rsidR="00307775" w:rsidRPr="00FF6F9E" w:rsidRDefault="00307775" w:rsidP="00DB5680">
            <w:pPr>
              <w:pStyle w:val="00SectionISubtitle"/>
            </w:pPr>
            <w:bookmarkStart w:id="192" w:name="_Toc438438843"/>
            <w:bookmarkStart w:id="193" w:name="_Toc438532612"/>
            <w:bookmarkStart w:id="194" w:name="_Toc438733987"/>
            <w:bookmarkStart w:id="195" w:name="_Toc438907026"/>
            <w:bookmarkStart w:id="196" w:name="_Toc438907225"/>
            <w:bookmarkStart w:id="197" w:name="_Toc156373304"/>
            <w:bookmarkStart w:id="198" w:name="_Toc478838039"/>
            <w:bookmarkStart w:id="199" w:name="_Toc37951318"/>
            <w:r w:rsidRPr="00FF6F9E">
              <w:lastRenderedPageBreak/>
              <w:t>20.</w:t>
            </w:r>
            <w:r w:rsidRPr="00FF6F9E">
              <w:tab/>
              <w:t>Forme et signature de l’</w:t>
            </w:r>
            <w:r w:rsidR="00DB5680" w:rsidRPr="00FF6F9E">
              <w:t>O</w:t>
            </w:r>
            <w:r w:rsidRPr="00FF6F9E">
              <w:t>ffre</w:t>
            </w:r>
            <w:bookmarkEnd w:id="192"/>
            <w:bookmarkEnd w:id="193"/>
            <w:bookmarkEnd w:id="194"/>
            <w:bookmarkEnd w:id="195"/>
            <w:bookmarkEnd w:id="196"/>
            <w:bookmarkEnd w:id="197"/>
            <w:bookmarkEnd w:id="198"/>
            <w:bookmarkEnd w:id="199"/>
          </w:p>
        </w:tc>
        <w:tc>
          <w:tcPr>
            <w:tcW w:w="6662" w:type="dxa"/>
            <w:tcBorders>
              <w:top w:val="nil"/>
              <w:left w:val="nil"/>
              <w:right w:val="nil"/>
            </w:tcBorders>
            <w:tcMar>
              <w:top w:w="28" w:type="dxa"/>
              <w:bottom w:w="28" w:type="dxa"/>
            </w:tcMar>
          </w:tcPr>
          <w:p w14:paraId="5C9D536C"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Le Soumissionnaire préparera un original des documents constitutifs de l’Offre tels que décrits à l’article 11 des IS, en indiquant clairement la mention « ORIGINAL ». Une offre variante, </w:t>
            </w:r>
            <w:r w:rsidR="005C7E94" w:rsidRPr="00FF6F9E">
              <w:rPr>
                <w:szCs w:val="24"/>
              </w:rPr>
              <w:t>lorsqu’elle</w:t>
            </w:r>
            <w:r w:rsidRPr="00FF6F9E">
              <w:rPr>
                <w:szCs w:val="24"/>
              </w:rPr>
              <w:t xml:space="preserve"> est recevable, en application de l’article 13 des IS portera clairement la mention « VARIANTE ». Par ailleurs, le Soumissionnaire soumettra le nombre d’exemplaires supplémentaires de son Offre tel qu’il est indiqué </w:t>
            </w:r>
            <w:r w:rsidRPr="00FF6F9E">
              <w:rPr>
                <w:b/>
                <w:szCs w:val="24"/>
              </w:rPr>
              <w:t>dans les</w:t>
            </w:r>
            <w:r w:rsidRPr="00FF6F9E">
              <w:rPr>
                <w:szCs w:val="24"/>
              </w:rPr>
              <w:t xml:space="preserve"> </w:t>
            </w:r>
            <w:r w:rsidRPr="00FF6F9E">
              <w:rPr>
                <w:b/>
                <w:szCs w:val="24"/>
              </w:rPr>
              <w:t>DPAO</w:t>
            </w:r>
            <w:r w:rsidRPr="00FF6F9E">
              <w:rPr>
                <w:szCs w:val="24"/>
              </w:rPr>
              <w:t>, en mentionnant clairement sur ces exemplaires « COPIE ». En cas de différences entre les copies et l’original, l’original fera foi.</w:t>
            </w:r>
          </w:p>
          <w:p w14:paraId="1A963612"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0FA5103B"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FF6F9E">
              <w:rPr>
                <w:b/>
                <w:szCs w:val="24"/>
              </w:rPr>
              <w:t>dans les</w:t>
            </w:r>
            <w:r w:rsidRPr="00FF6F9E">
              <w:rPr>
                <w:szCs w:val="24"/>
              </w:rPr>
              <w:t xml:space="preserve"> </w:t>
            </w:r>
            <w:r w:rsidRPr="00FF6F9E">
              <w:rPr>
                <w:b/>
                <w:szCs w:val="24"/>
              </w:rPr>
              <w:t>DPAO</w:t>
            </w:r>
            <w:r w:rsidRPr="00FF6F9E">
              <w:rPr>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4A6C6A0B"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Les </w:t>
            </w:r>
            <w:r w:rsidR="00DB5680" w:rsidRPr="00FF6F9E">
              <w:rPr>
                <w:szCs w:val="24"/>
              </w:rPr>
              <w:t>O</w:t>
            </w:r>
            <w:r w:rsidRPr="00FF6F9E">
              <w:rPr>
                <w:szCs w:val="24"/>
              </w:rPr>
              <w:t xml:space="preserve">ffres soumises par des entreprises groupées devront être signées au nom du groupement par un représentant habilité du groupement de manière à engager tous les membres du groupement et inclure le pouvoir du mandataire du </w:t>
            </w:r>
            <w:r w:rsidRPr="00FF6F9E">
              <w:rPr>
                <w:szCs w:val="24"/>
              </w:rPr>
              <w:lastRenderedPageBreak/>
              <w:t>groupement signé par les personnes habilitées à signer au nom du groupement.</w:t>
            </w:r>
          </w:p>
          <w:p w14:paraId="3C2D1431" w14:textId="77777777" w:rsidR="00307775" w:rsidRPr="00FF6F9E" w:rsidRDefault="00307775" w:rsidP="006F4358">
            <w:pPr>
              <w:pStyle w:val="Paragraphedeliste"/>
              <w:numPr>
                <w:ilvl w:val="1"/>
                <w:numId w:val="47"/>
              </w:numPr>
              <w:suppressAutoHyphens/>
              <w:rPr>
                <w:szCs w:val="24"/>
              </w:rPr>
            </w:pPr>
            <w:r w:rsidRPr="00FF6F9E">
              <w:rPr>
                <w:szCs w:val="24"/>
              </w:rPr>
              <w:t>Tout ajout entre les lignes, rature ou surcharge, pour être valable, devra être signé ou paraphé par la personne signataire.</w:t>
            </w:r>
            <w:r w:rsidRPr="00FF6F9E" w:rsidDel="00455C2A">
              <w:rPr>
                <w:szCs w:val="24"/>
              </w:rPr>
              <w:t xml:space="preserve"> </w:t>
            </w:r>
          </w:p>
        </w:tc>
      </w:tr>
      <w:tr w:rsidR="00FF6F9E" w:rsidRPr="00FF6F9E" w14:paraId="5FE83675" w14:textId="77777777" w:rsidTr="006C19A4">
        <w:tc>
          <w:tcPr>
            <w:tcW w:w="9356" w:type="dxa"/>
            <w:gridSpan w:val="2"/>
            <w:tcBorders>
              <w:top w:val="nil"/>
              <w:left w:val="nil"/>
              <w:bottom w:val="nil"/>
              <w:right w:val="nil"/>
            </w:tcBorders>
            <w:tcMar>
              <w:top w:w="28" w:type="dxa"/>
              <w:bottom w:w="28" w:type="dxa"/>
            </w:tcMar>
          </w:tcPr>
          <w:p w14:paraId="6593531C" w14:textId="77777777" w:rsidR="007D71BC" w:rsidRPr="00FF6F9E" w:rsidRDefault="007D71BC" w:rsidP="007D71BC">
            <w:pPr>
              <w:pStyle w:val="00SectionITitle"/>
            </w:pPr>
            <w:bookmarkStart w:id="200" w:name="_Toc438438844"/>
            <w:bookmarkStart w:id="201" w:name="_Toc438532613"/>
            <w:bookmarkStart w:id="202" w:name="_Toc438733988"/>
            <w:bookmarkStart w:id="203" w:name="_Toc438962070"/>
            <w:bookmarkStart w:id="204" w:name="_Toc461939619"/>
            <w:bookmarkStart w:id="205" w:name="_Toc478838040"/>
            <w:bookmarkStart w:id="206" w:name="_Toc37951319"/>
            <w:r w:rsidRPr="00FF6F9E">
              <w:lastRenderedPageBreak/>
              <w:t xml:space="preserve">D. </w:t>
            </w:r>
            <w:r w:rsidRPr="00FF6F9E">
              <w:tab/>
              <w:t>Remise des Offres et Ouverture des plis</w:t>
            </w:r>
            <w:bookmarkEnd w:id="200"/>
            <w:bookmarkEnd w:id="201"/>
            <w:bookmarkEnd w:id="202"/>
            <w:bookmarkEnd w:id="203"/>
            <w:bookmarkEnd w:id="204"/>
            <w:bookmarkEnd w:id="205"/>
            <w:bookmarkEnd w:id="206"/>
          </w:p>
        </w:tc>
      </w:tr>
      <w:tr w:rsidR="00FF6F9E" w:rsidRPr="00FF6F9E" w14:paraId="33014BED" w14:textId="77777777" w:rsidTr="006C19A4">
        <w:tc>
          <w:tcPr>
            <w:tcW w:w="2694" w:type="dxa"/>
            <w:tcBorders>
              <w:top w:val="nil"/>
              <w:left w:val="nil"/>
              <w:right w:val="nil"/>
            </w:tcBorders>
            <w:tcMar>
              <w:top w:w="28" w:type="dxa"/>
              <w:bottom w:w="28" w:type="dxa"/>
            </w:tcMar>
          </w:tcPr>
          <w:p w14:paraId="6A7E05CF" w14:textId="77777777" w:rsidR="00307775" w:rsidRPr="00FF6F9E" w:rsidRDefault="00307775" w:rsidP="007D71BC">
            <w:pPr>
              <w:pStyle w:val="00SectionISubtitle"/>
            </w:pPr>
            <w:bookmarkStart w:id="207" w:name="_Toc156373305"/>
            <w:bookmarkStart w:id="208" w:name="_Toc478838041"/>
            <w:bookmarkStart w:id="209" w:name="_Toc37951320"/>
            <w:bookmarkStart w:id="210" w:name="_Toc438438845"/>
            <w:bookmarkStart w:id="211" w:name="_Toc438532614"/>
            <w:bookmarkStart w:id="212" w:name="_Toc438733989"/>
            <w:bookmarkStart w:id="213" w:name="_Toc438907027"/>
            <w:bookmarkStart w:id="214" w:name="_Toc438907226"/>
            <w:r w:rsidRPr="00FF6F9E">
              <w:t>21.</w:t>
            </w:r>
            <w:r w:rsidRPr="00FF6F9E">
              <w:tab/>
              <w:t>Cachetage et marquage des offres</w:t>
            </w:r>
            <w:bookmarkEnd w:id="207"/>
            <w:bookmarkEnd w:id="208"/>
            <w:bookmarkEnd w:id="209"/>
            <w:r w:rsidRPr="00FF6F9E">
              <w:t xml:space="preserve"> </w:t>
            </w:r>
            <w:bookmarkEnd w:id="210"/>
            <w:bookmarkEnd w:id="211"/>
            <w:bookmarkEnd w:id="212"/>
            <w:bookmarkEnd w:id="213"/>
            <w:bookmarkEnd w:id="214"/>
          </w:p>
        </w:tc>
        <w:tc>
          <w:tcPr>
            <w:tcW w:w="6662" w:type="dxa"/>
            <w:tcBorders>
              <w:top w:val="nil"/>
              <w:left w:val="nil"/>
              <w:right w:val="nil"/>
            </w:tcBorders>
            <w:tcMar>
              <w:top w:w="28" w:type="dxa"/>
              <w:bottom w:w="28" w:type="dxa"/>
            </w:tcMar>
          </w:tcPr>
          <w:p w14:paraId="7FB1D832" w14:textId="77777777" w:rsidR="00307775" w:rsidRPr="00FF6F9E" w:rsidRDefault="00307775" w:rsidP="006F4358">
            <w:pPr>
              <w:pStyle w:val="Paragraphedeliste"/>
              <w:numPr>
                <w:ilvl w:val="1"/>
                <w:numId w:val="48"/>
              </w:numPr>
              <w:tabs>
                <w:tab w:val="left" w:pos="702"/>
              </w:tabs>
              <w:suppressAutoHyphens/>
              <w:rPr>
                <w:szCs w:val="24"/>
              </w:rPr>
            </w:pPr>
            <w:r w:rsidRPr="00FF6F9E">
              <w:rPr>
                <w:szCs w:val="24"/>
              </w:rPr>
              <w:t>Le Soumissionnaire devra placer son offre dans une enveloppe unique (procédure à une seule enveloppe), et cachetée. Dans l’unique enveloppe, le Soumissionnaire placera les enveloppes distinctes et cachetées ci-après :</w:t>
            </w:r>
          </w:p>
          <w:p w14:paraId="64BFFBFC" w14:textId="77777777" w:rsidR="00307775" w:rsidRPr="00FF6F9E" w:rsidRDefault="00307775" w:rsidP="00C700F6">
            <w:pPr>
              <w:tabs>
                <w:tab w:val="left" w:pos="702"/>
              </w:tabs>
              <w:suppressAutoHyphens/>
              <w:ind w:left="1200"/>
              <w:rPr>
                <w:szCs w:val="24"/>
              </w:rPr>
            </w:pPr>
            <w:r w:rsidRPr="00FF6F9E">
              <w:rPr>
                <w:szCs w:val="24"/>
              </w:rPr>
              <w:t>(a)</w:t>
            </w:r>
            <w:r w:rsidRPr="00FF6F9E">
              <w:rPr>
                <w:szCs w:val="24"/>
              </w:rPr>
              <w:tab/>
              <w:t xml:space="preserve"> une enveloppe portant la mention « ORIGINAL », contenant tous les documents constitutifs de l’Offre, tels que décrits à l’Article 11 des IS, et</w:t>
            </w:r>
          </w:p>
          <w:p w14:paraId="3432DC46" w14:textId="77777777" w:rsidR="00307775" w:rsidRPr="00FF6F9E" w:rsidRDefault="00307775" w:rsidP="00C700F6">
            <w:pPr>
              <w:tabs>
                <w:tab w:val="left" w:pos="702"/>
              </w:tabs>
              <w:suppressAutoHyphens/>
              <w:ind w:left="1200"/>
              <w:rPr>
                <w:szCs w:val="24"/>
              </w:rPr>
            </w:pPr>
            <w:r w:rsidRPr="00FF6F9E">
              <w:rPr>
                <w:szCs w:val="24"/>
              </w:rPr>
              <w:t>(b)</w:t>
            </w:r>
            <w:r w:rsidRPr="00FF6F9E">
              <w:rPr>
                <w:szCs w:val="24"/>
              </w:rPr>
              <w:tab/>
              <w:t>une enveloppe portant la mention « COPIES », contenant toutes les copies de l’Offre demandées ; et</w:t>
            </w:r>
          </w:p>
          <w:p w14:paraId="1E392839" w14:textId="77777777" w:rsidR="00307775" w:rsidRPr="00FF6F9E" w:rsidRDefault="00307775" w:rsidP="00C700F6">
            <w:pPr>
              <w:tabs>
                <w:tab w:val="left" w:pos="702"/>
              </w:tabs>
              <w:suppressAutoHyphens/>
              <w:ind w:left="1200"/>
              <w:rPr>
                <w:szCs w:val="24"/>
              </w:rPr>
            </w:pPr>
            <w:r w:rsidRPr="00FF6F9E">
              <w:rPr>
                <w:szCs w:val="24"/>
              </w:rPr>
              <w:t>(c)</w:t>
            </w:r>
            <w:r w:rsidRPr="00FF6F9E">
              <w:rPr>
                <w:szCs w:val="24"/>
              </w:rPr>
              <w:tab/>
              <w:t>si des offres variantes sont autorisées en application de l’Article 13 des IS, le cas échéant :</w:t>
            </w:r>
          </w:p>
          <w:p w14:paraId="11C8CE6E" w14:textId="77777777" w:rsidR="00307775" w:rsidRPr="00FF6F9E" w:rsidRDefault="004A22C1" w:rsidP="00C700F6">
            <w:pPr>
              <w:tabs>
                <w:tab w:val="left" w:pos="702"/>
              </w:tabs>
              <w:suppressAutoHyphens/>
              <w:ind w:left="1767"/>
              <w:rPr>
                <w:szCs w:val="24"/>
              </w:rPr>
            </w:pPr>
            <w:r w:rsidRPr="00FF6F9E">
              <w:rPr>
                <w:szCs w:val="24"/>
              </w:rPr>
              <w:t>(</w:t>
            </w:r>
            <w:r w:rsidR="00307775" w:rsidRPr="00FF6F9E">
              <w:rPr>
                <w:szCs w:val="24"/>
              </w:rPr>
              <w:t>i</w:t>
            </w:r>
            <w:r w:rsidRPr="00FF6F9E">
              <w:rPr>
                <w:szCs w:val="24"/>
              </w:rPr>
              <w:t>)</w:t>
            </w:r>
            <w:r w:rsidR="00307775" w:rsidRPr="00FF6F9E">
              <w:rPr>
                <w:szCs w:val="24"/>
              </w:rPr>
              <w:tab/>
              <w:t>une enveloppe portant la mention « ORIGINAL -VARIANTE », contenant l’Offre variante ; et</w:t>
            </w:r>
          </w:p>
          <w:p w14:paraId="5FA3FC85" w14:textId="77777777" w:rsidR="00307775" w:rsidRPr="00FF6F9E" w:rsidRDefault="004A22C1" w:rsidP="00C700F6">
            <w:pPr>
              <w:tabs>
                <w:tab w:val="left" w:pos="702"/>
              </w:tabs>
              <w:suppressAutoHyphens/>
              <w:ind w:left="1767"/>
              <w:rPr>
                <w:szCs w:val="24"/>
              </w:rPr>
            </w:pPr>
            <w:r w:rsidRPr="00FF6F9E">
              <w:rPr>
                <w:szCs w:val="24"/>
              </w:rPr>
              <w:t>(</w:t>
            </w:r>
            <w:r w:rsidR="00307775" w:rsidRPr="00FF6F9E">
              <w:rPr>
                <w:szCs w:val="24"/>
              </w:rPr>
              <w:t>ii</w:t>
            </w:r>
            <w:r w:rsidRPr="00FF6F9E">
              <w:rPr>
                <w:szCs w:val="24"/>
              </w:rPr>
              <w:t>)</w:t>
            </w:r>
            <w:r w:rsidR="00307775" w:rsidRPr="00FF6F9E">
              <w:rPr>
                <w:szCs w:val="24"/>
              </w:rPr>
              <w:tab/>
              <w:t xml:space="preserve">les copies demandées de l’Offre variante dans l’enveloppe portant la mention « COPIES - VARIANTE ». </w:t>
            </w:r>
          </w:p>
          <w:p w14:paraId="311B5AC0" w14:textId="77777777" w:rsidR="00307775" w:rsidRPr="00FF6F9E" w:rsidRDefault="00307775" w:rsidP="006F4358">
            <w:pPr>
              <w:pStyle w:val="Paragraphedeliste"/>
              <w:numPr>
                <w:ilvl w:val="1"/>
                <w:numId w:val="48"/>
              </w:numPr>
              <w:suppressAutoHyphens/>
              <w:rPr>
                <w:szCs w:val="24"/>
              </w:rPr>
            </w:pPr>
            <w:r w:rsidRPr="00FF6F9E">
              <w:rPr>
                <w:szCs w:val="24"/>
              </w:rPr>
              <w:t>Les enveloppes intérieure et extérieure devront :</w:t>
            </w:r>
          </w:p>
          <w:p w14:paraId="017548D4" w14:textId="77777777" w:rsidR="00307775" w:rsidRPr="00FF6F9E" w:rsidRDefault="00307775" w:rsidP="001E4CE7">
            <w:pPr>
              <w:numPr>
                <w:ilvl w:val="0"/>
                <w:numId w:val="29"/>
              </w:numPr>
              <w:tabs>
                <w:tab w:val="left" w:pos="1152"/>
              </w:tabs>
              <w:suppressAutoHyphens/>
              <w:ind w:left="1152" w:hanging="540"/>
              <w:rPr>
                <w:szCs w:val="24"/>
              </w:rPr>
            </w:pPr>
            <w:r w:rsidRPr="00FF6F9E">
              <w:rPr>
                <w:szCs w:val="24"/>
              </w:rPr>
              <w:t>comporter le nom et l’adresse du Soumissionnaire ;</w:t>
            </w:r>
          </w:p>
          <w:p w14:paraId="0B778EA9" w14:textId="77777777" w:rsidR="00307775" w:rsidRPr="00FF6F9E" w:rsidRDefault="00307775" w:rsidP="001E4CE7">
            <w:pPr>
              <w:numPr>
                <w:ilvl w:val="0"/>
                <w:numId w:val="29"/>
              </w:numPr>
              <w:tabs>
                <w:tab w:val="left" w:pos="1152"/>
              </w:tabs>
              <w:suppressAutoHyphens/>
              <w:ind w:left="1152" w:hanging="540"/>
              <w:rPr>
                <w:szCs w:val="24"/>
              </w:rPr>
            </w:pPr>
            <w:r w:rsidRPr="00FF6F9E">
              <w:rPr>
                <w:szCs w:val="24"/>
              </w:rPr>
              <w:t xml:space="preserve">être adressées au </w:t>
            </w:r>
            <w:r w:rsidR="00113D64" w:rsidRPr="00FF6F9E">
              <w:rPr>
                <w:szCs w:val="24"/>
              </w:rPr>
              <w:t>Maître d’Ouvrage</w:t>
            </w:r>
            <w:r w:rsidRPr="00FF6F9E">
              <w:rPr>
                <w:szCs w:val="24"/>
              </w:rPr>
              <w:t xml:space="preserve"> conformément à l’article 22.1 des IS ;</w:t>
            </w:r>
          </w:p>
          <w:p w14:paraId="04A8B23B" w14:textId="77777777" w:rsidR="00307775" w:rsidRPr="00FF6F9E" w:rsidRDefault="00307775" w:rsidP="001E4CE7">
            <w:pPr>
              <w:pStyle w:val="2AutoList1"/>
              <w:numPr>
                <w:ilvl w:val="0"/>
                <w:numId w:val="29"/>
              </w:numPr>
              <w:tabs>
                <w:tab w:val="clear" w:pos="504"/>
                <w:tab w:val="left" w:pos="1152"/>
              </w:tabs>
              <w:suppressAutoHyphens/>
              <w:ind w:left="1152" w:hanging="540"/>
              <w:rPr>
                <w:szCs w:val="24"/>
                <w:lang w:val="fr-FR"/>
              </w:rPr>
            </w:pPr>
            <w:r w:rsidRPr="00FF6F9E">
              <w:rPr>
                <w:szCs w:val="24"/>
                <w:lang w:val="fr-FR"/>
              </w:rPr>
              <w:t>comporter l’identification de l’Appel d’</w:t>
            </w:r>
            <w:r w:rsidR="00DB20DD" w:rsidRPr="00FF6F9E">
              <w:rPr>
                <w:szCs w:val="24"/>
                <w:lang w:val="fr-FR"/>
              </w:rPr>
              <w:t>O</w:t>
            </w:r>
            <w:r w:rsidRPr="00FF6F9E">
              <w:rPr>
                <w:szCs w:val="24"/>
                <w:lang w:val="fr-FR"/>
              </w:rPr>
              <w:t>ffres conformément à l’article 1.1 des IS ;</w:t>
            </w:r>
          </w:p>
          <w:p w14:paraId="56CA2F53" w14:textId="77777777" w:rsidR="00307775" w:rsidRPr="00FF6F9E" w:rsidRDefault="00307775" w:rsidP="001E4CE7">
            <w:pPr>
              <w:pStyle w:val="2AutoList1"/>
              <w:numPr>
                <w:ilvl w:val="0"/>
                <w:numId w:val="29"/>
              </w:numPr>
              <w:tabs>
                <w:tab w:val="clear" w:pos="504"/>
                <w:tab w:val="left" w:pos="1152"/>
              </w:tabs>
              <w:suppressAutoHyphens/>
              <w:ind w:left="1152" w:hanging="540"/>
              <w:rPr>
                <w:szCs w:val="24"/>
                <w:lang w:val="fr-FR"/>
              </w:rPr>
            </w:pPr>
            <w:r w:rsidRPr="00FF6F9E">
              <w:rPr>
                <w:szCs w:val="24"/>
                <w:lang w:val="fr-FR"/>
              </w:rPr>
              <w:t>comporter la mention de ne pas les ouvrir avant la date et l’heure fixées pour l’ouverture des plis.</w:t>
            </w:r>
          </w:p>
          <w:p w14:paraId="258679F4" w14:textId="77777777" w:rsidR="00307775" w:rsidRPr="00FF6F9E" w:rsidRDefault="00307775" w:rsidP="006F4358">
            <w:pPr>
              <w:pStyle w:val="Paragraphedeliste"/>
              <w:numPr>
                <w:ilvl w:val="1"/>
                <w:numId w:val="48"/>
              </w:numPr>
              <w:suppressAutoHyphens/>
              <w:rPr>
                <w:szCs w:val="24"/>
              </w:rPr>
            </w:pPr>
            <w:r w:rsidRPr="00FF6F9E">
              <w:rPr>
                <w:szCs w:val="24"/>
              </w:rPr>
              <w:t xml:space="preserve">Si les enveloppes ne sont pas cachetées et marquées comme il est demandé ci-dessus, le </w:t>
            </w:r>
            <w:r w:rsidR="00113D64" w:rsidRPr="00FF6F9E">
              <w:rPr>
                <w:szCs w:val="24"/>
              </w:rPr>
              <w:t>Maître d’Ouvrage</w:t>
            </w:r>
            <w:r w:rsidRPr="00FF6F9E">
              <w:rPr>
                <w:szCs w:val="24"/>
              </w:rPr>
              <w:t xml:space="preserve"> ne sera pas tenu pour responsable si l’offre est égarée ou ouverte prématurément.</w:t>
            </w:r>
          </w:p>
        </w:tc>
      </w:tr>
      <w:tr w:rsidR="00FF6F9E" w:rsidRPr="00FF6F9E" w14:paraId="44C22BCF" w14:textId="77777777" w:rsidTr="006C19A4">
        <w:tc>
          <w:tcPr>
            <w:tcW w:w="2694" w:type="dxa"/>
            <w:tcBorders>
              <w:top w:val="nil"/>
              <w:left w:val="nil"/>
              <w:bottom w:val="nil"/>
              <w:right w:val="nil"/>
            </w:tcBorders>
            <w:tcMar>
              <w:top w:w="28" w:type="dxa"/>
              <w:bottom w:w="28" w:type="dxa"/>
            </w:tcMar>
          </w:tcPr>
          <w:p w14:paraId="53CA851C" w14:textId="77777777" w:rsidR="002476D3" w:rsidRPr="00FF6F9E" w:rsidRDefault="002476D3" w:rsidP="007D71BC">
            <w:pPr>
              <w:pStyle w:val="00SectionISubtitle"/>
            </w:pPr>
            <w:bookmarkStart w:id="215" w:name="_Toc438532616"/>
            <w:bookmarkStart w:id="216" w:name="_Toc438532617"/>
            <w:bookmarkStart w:id="217" w:name="_Toc156373306"/>
            <w:bookmarkStart w:id="218" w:name="_Toc478838042"/>
            <w:bookmarkStart w:id="219" w:name="_Toc37951321"/>
            <w:bookmarkStart w:id="220" w:name="_Toc424009124"/>
            <w:bookmarkStart w:id="221" w:name="_Toc438438846"/>
            <w:bookmarkStart w:id="222" w:name="_Toc438532618"/>
            <w:bookmarkStart w:id="223" w:name="_Toc438733990"/>
            <w:bookmarkStart w:id="224" w:name="_Toc438907028"/>
            <w:bookmarkStart w:id="225" w:name="_Toc438907227"/>
            <w:bookmarkEnd w:id="215"/>
            <w:bookmarkEnd w:id="216"/>
            <w:r w:rsidRPr="00FF6F9E">
              <w:lastRenderedPageBreak/>
              <w:t>22.</w:t>
            </w:r>
            <w:r w:rsidRPr="00FF6F9E">
              <w:tab/>
              <w:t>Date et heure limite de remise des offres</w:t>
            </w:r>
            <w:bookmarkEnd w:id="217"/>
            <w:bookmarkEnd w:id="218"/>
            <w:bookmarkEnd w:id="219"/>
            <w:r w:rsidRPr="00FF6F9E">
              <w:t xml:space="preserve"> </w:t>
            </w:r>
            <w:bookmarkEnd w:id="220"/>
            <w:bookmarkEnd w:id="221"/>
            <w:bookmarkEnd w:id="222"/>
            <w:bookmarkEnd w:id="223"/>
            <w:bookmarkEnd w:id="224"/>
            <w:bookmarkEnd w:id="225"/>
          </w:p>
        </w:tc>
        <w:tc>
          <w:tcPr>
            <w:tcW w:w="6662" w:type="dxa"/>
            <w:tcBorders>
              <w:top w:val="nil"/>
              <w:left w:val="nil"/>
              <w:bottom w:val="nil"/>
              <w:right w:val="nil"/>
            </w:tcBorders>
            <w:tcMar>
              <w:top w:w="28" w:type="dxa"/>
              <w:bottom w:w="28" w:type="dxa"/>
            </w:tcMar>
          </w:tcPr>
          <w:p w14:paraId="1B615DFD" w14:textId="77777777" w:rsidR="002476D3" w:rsidRPr="00FF6F9E" w:rsidRDefault="002476D3" w:rsidP="00C700F6">
            <w:pPr>
              <w:numPr>
                <w:ilvl w:val="0"/>
                <w:numId w:val="18"/>
              </w:numPr>
              <w:suppressAutoHyphens/>
              <w:ind w:left="662" w:hanging="662"/>
              <w:rPr>
                <w:szCs w:val="24"/>
              </w:rPr>
            </w:pPr>
            <w:r w:rsidRPr="00FF6F9E">
              <w:rPr>
                <w:szCs w:val="24"/>
              </w:rPr>
              <w:t xml:space="preserve">Les </w:t>
            </w:r>
            <w:r w:rsidR="00AF78CA" w:rsidRPr="00FF6F9E">
              <w:rPr>
                <w:szCs w:val="24"/>
              </w:rPr>
              <w:t>O</w:t>
            </w:r>
            <w:r w:rsidRPr="00FF6F9E">
              <w:rPr>
                <w:szCs w:val="24"/>
              </w:rPr>
              <w:t xml:space="preserve">ffres doivent être reçues par le </w:t>
            </w:r>
            <w:r w:rsidR="00113D64" w:rsidRPr="00FF6F9E">
              <w:rPr>
                <w:szCs w:val="24"/>
              </w:rPr>
              <w:t>Maître d’Ouvrage</w:t>
            </w:r>
            <w:r w:rsidRPr="00FF6F9E">
              <w:rPr>
                <w:szCs w:val="24"/>
              </w:rPr>
              <w:t xml:space="preserve"> à l’adresse indiquée </w:t>
            </w:r>
            <w:r w:rsidRPr="00FF6F9E">
              <w:rPr>
                <w:b/>
                <w:szCs w:val="24"/>
              </w:rPr>
              <w:t>dans les DPAO</w:t>
            </w:r>
            <w:r w:rsidRPr="00FF6F9E">
              <w:rPr>
                <w:szCs w:val="24"/>
              </w:rPr>
              <w:t xml:space="preserve"> et au plus tard à la date et à l’heure qui y sont spécifiées. Lorsque </w:t>
            </w:r>
            <w:r w:rsidRPr="00FF6F9E">
              <w:rPr>
                <w:b/>
                <w:szCs w:val="24"/>
              </w:rPr>
              <w:t>les</w:t>
            </w:r>
            <w:r w:rsidRPr="00FF6F9E">
              <w:rPr>
                <w:szCs w:val="24"/>
              </w:rPr>
              <w:t xml:space="preserve"> </w:t>
            </w:r>
            <w:r w:rsidRPr="00FF6F9E">
              <w:rPr>
                <w:b/>
                <w:szCs w:val="24"/>
              </w:rPr>
              <w:t>DPAO</w:t>
            </w:r>
            <w:r w:rsidRPr="00FF6F9E">
              <w:rPr>
                <w:szCs w:val="24"/>
              </w:rPr>
              <w:t xml:space="preserve"> le prévoient, les Soumissionnaires devront avoir la possibilité de soumettre leur offre par voie électronique. Dans un tel cas, les Soumissionnaires devront suivre la procédure prévue </w:t>
            </w:r>
            <w:r w:rsidRPr="00FF6F9E">
              <w:rPr>
                <w:b/>
                <w:szCs w:val="24"/>
              </w:rPr>
              <w:t>aux</w:t>
            </w:r>
            <w:r w:rsidRPr="00FF6F9E">
              <w:rPr>
                <w:szCs w:val="24"/>
              </w:rPr>
              <w:t xml:space="preserve"> </w:t>
            </w:r>
            <w:r w:rsidRPr="00FF6F9E">
              <w:rPr>
                <w:b/>
                <w:szCs w:val="24"/>
              </w:rPr>
              <w:t>DPAO</w:t>
            </w:r>
            <w:r w:rsidRPr="00FF6F9E">
              <w:rPr>
                <w:szCs w:val="24"/>
              </w:rPr>
              <w:t>.</w:t>
            </w:r>
          </w:p>
          <w:p w14:paraId="015F6C16" w14:textId="77777777" w:rsidR="002476D3" w:rsidRPr="00FF6F9E" w:rsidRDefault="002476D3" w:rsidP="00C700F6">
            <w:pPr>
              <w:numPr>
                <w:ilvl w:val="0"/>
                <w:numId w:val="18"/>
              </w:numPr>
              <w:suppressAutoHyphens/>
              <w:ind w:left="662" w:hanging="662"/>
              <w:rPr>
                <w:szCs w:val="24"/>
              </w:rPr>
            </w:pPr>
            <w:r w:rsidRPr="00FF6F9E">
              <w:rPr>
                <w:szCs w:val="24"/>
              </w:rPr>
              <w:t xml:space="preserve">Le </w:t>
            </w:r>
            <w:r w:rsidR="00113D64" w:rsidRPr="00FF6F9E">
              <w:rPr>
                <w:szCs w:val="24"/>
              </w:rPr>
              <w:t>Maître d’Ouvrage</w:t>
            </w:r>
            <w:r w:rsidRPr="00FF6F9E">
              <w:rPr>
                <w:szCs w:val="24"/>
              </w:rPr>
              <w:t xml:space="preserve"> peut, </w:t>
            </w:r>
            <w:r w:rsidR="00AA254A" w:rsidRPr="00FF6F9E">
              <w:rPr>
                <w:szCs w:val="24"/>
              </w:rPr>
              <w:t>à sa discrétion</w:t>
            </w:r>
            <w:r w:rsidRPr="00FF6F9E">
              <w:rPr>
                <w:szCs w:val="24"/>
              </w:rPr>
              <w:t xml:space="preserve">, reporter la date limite de remise des offres en modifiant le Dossier d’Appel d’Offres en application de l’article 8 des IS, auquel cas, tous les droits et obligations du </w:t>
            </w:r>
            <w:r w:rsidR="00113D64" w:rsidRPr="00FF6F9E">
              <w:rPr>
                <w:szCs w:val="24"/>
              </w:rPr>
              <w:t>Maître d’Ouvrage</w:t>
            </w:r>
            <w:r w:rsidRPr="00FF6F9E">
              <w:rPr>
                <w:szCs w:val="24"/>
              </w:rPr>
              <w:t xml:space="preserve"> et des Soumissionnaires régis par la date limite précédente seront régis par la nouvelle date limite. </w:t>
            </w:r>
          </w:p>
        </w:tc>
      </w:tr>
      <w:tr w:rsidR="00FF6F9E" w:rsidRPr="00FF6F9E" w14:paraId="60C076C7" w14:textId="77777777" w:rsidTr="006C19A4">
        <w:tc>
          <w:tcPr>
            <w:tcW w:w="2694" w:type="dxa"/>
            <w:tcBorders>
              <w:top w:val="nil"/>
              <w:left w:val="nil"/>
              <w:bottom w:val="nil"/>
              <w:right w:val="nil"/>
            </w:tcBorders>
            <w:tcMar>
              <w:top w:w="28" w:type="dxa"/>
              <w:bottom w:w="28" w:type="dxa"/>
            </w:tcMar>
          </w:tcPr>
          <w:p w14:paraId="6817774B" w14:textId="77777777" w:rsidR="002476D3" w:rsidRPr="00FF6F9E" w:rsidRDefault="00294BAD" w:rsidP="007D71BC">
            <w:pPr>
              <w:pStyle w:val="00SectionISubtitle"/>
            </w:pPr>
            <w:bookmarkStart w:id="226" w:name="_Toc438438847"/>
            <w:bookmarkStart w:id="227" w:name="_Toc438532619"/>
            <w:bookmarkStart w:id="228" w:name="_Toc438733991"/>
            <w:bookmarkStart w:id="229" w:name="_Toc438907029"/>
            <w:bookmarkStart w:id="230" w:name="_Toc438907228"/>
            <w:bookmarkStart w:id="231" w:name="_Toc156373307"/>
            <w:bookmarkStart w:id="232" w:name="_Toc478838043"/>
            <w:bookmarkStart w:id="233" w:name="_Toc37951322"/>
            <w:r w:rsidRPr="00FF6F9E">
              <w:t>23.</w:t>
            </w:r>
            <w:r w:rsidR="002476D3" w:rsidRPr="00FF6F9E">
              <w:tab/>
              <w:t>Offres hors délai</w:t>
            </w:r>
            <w:bookmarkEnd w:id="226"/>
            <w:bookmarkEnd w:id="227"/>
            <w:bookmarkEnd w:id="228"/>
            <w:bookmarkEnd w:id="229"/>
            <w:bookmarkEnd w:id="230"/>
            <w:bookmarkEnd w:id="231"/>
            <w:bookmarkEnd w:id="232"/>
            <w:bookmarkEnd w:id="233"/>
          </w:p>
        </w:tc>
        <w:tc>
          <w:tcPr>
            <w:tcW w:w="6662" w:type="dxa"/>
            <w:tcBorders>
              <w:top w:val="nil"/>
              <w:left w:val="nil"/>
              <w:bottom w:val="nil"/>
              <w:right w:val="nil"/>
            </w:tcBorders>
            <w:tcMar>
              <w:top w:w="28" w:type="dxa"/>
              <w:bottom w:w="28" w:type="dxa"/>
            </w:tcMar>
          </w:tcPr>
          <w:p w14:paraId="67486E68" w14:textId="77777777" w:rsidR="002476D3" w:rsidRPr="00FF6F9E" w:rsidRDefault="002476D3" w:rsidP="006F4358">
            <w:pPr>
              <w:pStyle w:val="Paragraphedeliste"/>
              <w:numPr>
                <w:ilvl w:val="1"/>
                <w:numId w:val="49"/>
              </w:numPr>
              <w:tabs>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n’acceptera aucune offre arrivée après l’expiration du délai de remise des offres conformément à l’article 22 des IS. Toute offre reçue par le </w:t>
            </w:r>
            <w:r w:rsidR="00113D64" w:rsidRPr="00FF6F9E">
              <w:rPr>
                <w:szCs w:val="24"/>
              </w:rPr>
              <w:t>Maître d’Ouvrage</w:t>
            </w:r>
            <w:r w:rsidRPr="00FF6F9E">
              <w:rPr>
                <w:szCs w:val="24"/>
              </w:rPr>
              <w:t xml:space="preserve"> après la date et l’heure limite de dépôt des offres sera déclarée hors délai, écartée et renvoyée au Soumissionnaire sans avoir été ouverte.</w:t>
            </w:r>
          </w:p>
        </w:tc>
      </w:tr>
      <w:tr w:rsidR="00FF6F9E" w:rsidRPr="00FF6F9E" w14:paraId="149A43FE" w14:textId="77777777" w:rsidTr="006C19A4">
        <w:tc>
          <w:tcPr>
            <w:tcW w:w="2694" w:type="dxa"/>
            <w:tcBorders>
              <w:top w:val="nil"/>
              <w:left w:val="nil"/>
              <w:right w:val="nil"/>
            </w:tcBorders>
            <w:tcMar>
              <w:top w:w="28" w:type="dxa"/>
              <w:bottom w:w="28" w:type="dxa"/>
            </w:tcMar>
          </w:tcPr>
          <w:p w14:paraId="529998D1" w14:textId="77777777" w:rsidR="00315365" w:rsidRPr="00FF6F9E" w:rsidRDefault="00315365" w:rsidP="007D71BC">
            <w:pPr>
              <w:pStyle w:val="00SectionISubtitle"/>
            </w:pPr>
            <w:bookmarkStart w:id="234" w:name="_Toc424009126"/>
            <w:bookmarkStart w:id="235" w:name="_Toc438438848"/>
            <w:bookmarkStart w:id="236" w:name="_Toc438532620"/>
            <w:bookmarkStart w:id="237" w:name="_Toc438733992"/>
            <w:bookmarkStart w:id="238" w:name="_Toc438907030"/>
            <w:bookmarkStart w:id="239" w:name="_Toc438907229"/>
            <w:bookmarkStart w:id="240" w:name="_Toc156373308"/>
            <w:bookmarkStart w:id="241" w:name="_Toc478838044"/>
            <w:bookmarkStart w:id="242" w:name="_Toc37951323"/>
            <w:r w:rsidRPr="00FF6F9E">
              <w:t>24.</w:t>
            </w:r>
            <w:r w:rsidRPr="00FF6F9E">
              <w:tab/>
              <w:t>Retrait, substitution et modification des offres</w:t>
            </w:r>
            <w:bookmarkEnd w:id="234"/>
            <w:bookmarkEnd w:id="235"/>
            <w:bookmarkEnd w:id="236"/>
            <w:bookmarkEnd w:id="237"/>
            <w:bookmarkEnd w:id="238"/>
            <w:bookmarkEnd w:id="239"/>
            <w:bookmarkEnd w:id="240"/>
            <w:bookmarkEnd w:id="241"/>
            <w:bookmarkEnd w:id="242"/>
            <w:r w:rsidRPr="00FF6F9E">
              <w:t xml:space="preserve"> </w:t>
            </w:r>
          </w:p>
        </w:tc>
        <w:tc>
          <w:tcPr>
            <w:tcW w:w="6662" w:type="dxa"/>
            <w:tcBorders>
              <w:top w:val="nil"/>
              <w:left w:val="nil"/>
              <w:right w:val="nil"/>
            </w:tcBorders>
            <w:tcMar>
              <w:top w:w="28" w:type="dxa"/>
              <w:bottom w:w="28" w:type="dxa"/>
            </w:tcMar>
          </w:tcPr>
          <w:p w14:paraId="698872AC" w14:textId="77777777" w:rsidR="00315365" w:rsidRPr="00FF6F9E" w:rsidRDefault="00315365" w:rsidP="001E4CE7">
            <w:pPr>
              <w:pStyle w:val="Header3-Paragraph"/>
              <w:numPr>
                <w:ilvl w:val="1"/>
                <w:numId w:val="22"/>
              </w:numPr>
              <w:tabs>
                <w:tab w:val="clear" w:pos="420"/>
                <w:tab w:val="clear" w:pos="504"/>
                <w:tab w:val="left" w:pos="1152"/>
              </w:tabs>
              <w:suppressAutoHyphens/>
              <w:ind w:left="662" w:hanging="662"/>
              <w:rPr>
                <w:szCs w:val="24"/>
                <w:lang w:val="fr-FR"/>
              </w:rPr>
            </w:pPr>
            <w:r w:rsidRPr="00FF6F9E">
              <w:rPr>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32A42E24" w14:textId="77777777" w:rsidR="00315365" w:rsidRPr="00FF6F9E" w:rsidRDefault="00315365" w:rsidP="004A22C1">
            <w:pPr>
              <w:numPr>
                <w:ilvl w:val="0"/>
                <w:numId w:val="19"/>
              </w:numPr>
              <w:tabs>
                <w:tab w:val="left" w:pos="1152"/>
              </w:tabs>
              <w:suppressAutoHyphens/>
              <w:ind w:left="1152" w:hanging="552"/>
              <w:rPr>
                <w:szCs w:val="24"/>
              </w:rPr>
            </w:pPr>
            <w:r w:rsidRPr="00FF6F9E">
              <w:rPr>
                <w:szCs w:val="24"/>
              </w:rPr>
              <w:t>préparées et délivrées en application des articles 20 et 21 des IS (sauf pour ce qui est des notifications de retrait qui ne nécessitent pas de copies). Par ailleurs, les enveloppes doivent porter clairement, selon le cas, la mention « </w:t>
            </w:r>
            <w:r w:rsidRPr="00FF6F9E">
              <w:rPr>
                <w:smallCaps/>
                <w:szCs w:val="24"/>
              </w:rPr>
              <w:t>Retrait</w:t>
            </w:r>
            <w:r w:rsidRPr="00FF6F9E">
              <w:rPr>
                <w:szCs w:val="24"/>
              </w:rPr>
              <w:t> », « </w:t>
            </w:r>
            <w:r w:rsidRPr="00FF6F9E">
              <w:rPr>
                <w:smallCaps/>
                <w:szCs w:val="24"/>
              </w:rPr>
              <w:t>Offre de Remplacement</w:t>
            </w:r>
            <w:r w:rsidRPr="00FF6F9E">
              <w:rPr>
                <w:szCs w:val="24"/>
              </w:rPr>
              <w:t> » ou « </w:t>
            </w:r>
            <w:r w:rsidRPr="00FF6F9E">
              <w:rPr>
                <w:smallCaps/>
                <w:szCs w:val="24"/>
              </w:rPr>
              <w:t>Modification</w:t>
            </w:r>
            <w:r w:rsidRPr="00FF6F9E">
              <w:rPr>
                <w:szCs w:val="24"/>
              </w:rPr>
              <w:t xml:space="preserve"> » ; et </w:t>
            </w:r>
          </w:p>
          <w:p w14:paraId="5F8AE601" w14:textId="77777777" w:rsidR="00315365" w:rsidRPr="00FF6F9E" w:rsidRDefault="00315365" w:rsidP="004A22C1">
            <w:pPr>
              <w:numPr>
                <w:ilvl w:val="0"/>
                <w:numId w:val="19"/>
              </w:numPr>
              <w:tabs>
                <w:tab w:val="left" w:pos="1152"/>
              </w:tabs>
              <w:suppressAutoHyphens/>
              <w:ind w:left="1152" w:hanging="552"/>
              <w:rPr>
                <w:szCs w:val="24"/>
              </w:rPr>
            </w:pPr>
            <w:r w:rsidRPr="00FF6F9E">
              <w:rPr>
                <w:szCs w:val="24"/>
              </w:rPr>
              <w:t xml:space="preserve">reçues par le </w:t>
            </w:r>
            <w:r w:rsidR="00113D64" w:rsidRPr="00FF6F9E">
              <w:rPr>
                <w:szCs w:val="24"/>
              </w:rPr>
              <w:t>Maître d’Ouvrage</w:t>
            </w:r>
            <w:r w:rsidRPr="00FF6F9E">
              <w:rPr>
                <w:szCs w:val="24"/>
              </w:rPr>
              <w:t xml:space="preserve"> avant la date et l’heure limites de remise des offres conformément à l’article 22 des</w:t>
            </w:r>
            <w:r w:rsidR="004A22C1" w:rsidRPr="00FF6F9E">
              <w:rPr>
                <w:szCs w:val="24"/>
              </w:rPr>
              <w:t> </w:t>
            </w:r>
            <w:r w:rsidRPr="00FF6F9E">
              <w:rPr>
                <w:szCs w:val="24"/>
              </w:rPr>
              <w:t>IS.</w:t>
            </w:r>
          </w:p>
          <w:p w14:paraId="6EA6A6C7" w14:textId="77777777" w:rsidR="00315365" w:rsidRPr="00FF6F9E" w:rsidRDefault="004A22C1" w:rsidP="001E4CE7">
            <w:pPr>
              <w:pStyle w:val="Header3-Paragraph"/>
              <w:numPr>
                <w:ilvl w:val="1"/>
                <w:numId w:val="22"/>
              </w:numPr>
              <w:tabs>
                <w:tab w:val="clear" w:pos="504"/>
                <w:tab w:val="left" w:pos="1152"/>
              </w:tabs>
              <w:suppressAutoHyphens/>
              <w:ind w:left="662" w:hanging="662"/>
              <w:rPr>
                <w:szCs w:val="24"/>
                <w:lang w:val="fr-FR"/>
              </w:rPr>
            </w:pPr>
            <w:r w:rsidRPr="00FF6F9E">
              <w:rPr>
                <w:szCs w:val="24"/>
                <w:lang w:val="fr-FR"/>
              </w:rPr>
              <w:tab/>
            </w:r>
            <w:r w:rsidR="00315365" w:rsidRPr="00FF6F9E">
              <w:rPr>
                <w:szCs w:val="24"/>
                <w:lang w:val="fr-FR"/>
              </w:rPr>
              <w:t xml:space="preserve">Les </w:t>
            </w:r>
            <w:r w:rsidR="00AF78CA" w:rsidRPr="00FF6F9E">
              <w:rPr>
                <w:szCs w:val="24"/>
                <w:lang w:val="fr-FR"/>
              </w:rPr>
              <w:t>O</w:t>
            </w:r>
            <w:r w:rsidR="00315365" w:rsidRPr="00FF6F9E">
              <w:rPr>
                <w:szCs w:val="24"/>
                <w:lang w:val="fr-FR"/>
              </w:rPr>
              <w:t>ffres dont les Soumissionnaires demandent le retrait en application de l’article 24.1 ci-dessus leur seront</w:t>
            </w:r>
            <w:r w:rsidR="00161B9E" w:rsidRPr="00FF6F9E">
              <w:rPr>
                <w:szCs w:val="24"/>
                <w:lang w:val="fr-FR"/>
              </w:rPr>
              <w:t xml:space="preserve"> </w:t>
            </w:r>
            <w:r w:rsidR="00315365" w:rsidRPr="00FF6F9E">
              <w:rPr>
                <w:szCs w:val="24"/>
                <w:lang w:val="fr-FR"/>
              </w:rPr>
              <w:t>renvoyées sans avoir été ouvertes.</w:t>
            </w:r>
          </w:p>
          <w:p w14:paraId="0A590826" w14:textId="77777777" w:rsidR="00315365" w:rsidRPr="00FF6F9E" w:rsidRDefault="00315365" w:rsidP="00AF78CA">
            <w:pPr>
              <w:pStyle w:val="Header3-Paragraph"/>
              <w:numPr>
                <w:ilvl w:val="1"/>
                <w:numId w:val="22"/>
              </w:numPr>
              <w:tabs>
                <w:tab w:val="clear" w:pos="420"/>
                <w:tab w:val="clear" w:pos="504"/>
                <w:tab w:val="left" w:pos="661"/>
                <w:tab w:val="left" w:pos="1152"/>
              </w:tabs>
              <w:suppressAutoHyphens/>
              <w:ind w:left="662" w:hanging="662"/>
              <w:rPr>
                <w:szCs w:val="24"/>
                <w:lang w:val="fr-FR"/>
              </w:rPr>
            </w:pPr>
            <w:r w:rsidRPr="00FF6F9E">
              <w:rPr>
                <w:szCs w:val="24"/>
                <w:lang w:val="fr-FR"/>
              </w:rPr>
              <w:t xml:space="preserve">Une </w:t>
            </w:r>
            <w:r w:rsidR="00AF78CA" w:rsidRPr="00FF6F9E">
              <w:rPr>
                <w:szCs w:val="24"/>
                <w:lang w:val="fr-FR"/>
              </w:rPr>
              <w:t>O</w:t>
            </w:r>
            <w:r w:rsidRPr="00FF6F9E">
              <w:rPr>
                <w:szCs w:val="24"/>
                <w:lang w:val="fr-FR"/>
              </w:rPr>
              <w:t xml:space="preserve">ffre ne peut pas être retirée, remplacée ou modifiée entre la date et l’heure limite de dépôt des offres et la date d’expiration de la validité spécifiée par le Soumissionnaire </w:t>
            </w:r>
            <w:r w:rsidRPr="00FF6F9E">
              <w:rPr>
                <w:szCs w:val="24"/>
                <w:lang w:val="fr-FR"/>
              </w:rPr>
              <w:lastRenderedPageBreak/>
              <w:t>dans sa Soumission, ou la date d’expiration de la période de prorogation de la validité.</w:t>
            </w:r>
          </w:p>
        </w:tc>
      </w:tr>
      <w:tr w:rsidR="00FF6F9E" w:rsidRPr="00FF6F9E" w14:paraId="4ACF6FF3" w14:textId="77777777" w:rsidTr="006C19A4">
        <w:tc>
          <w:tcPr>
            <w:tcW w:w="2694" w:type="dxa"/>
            <w:tcBorders>
              <w:top w:val="nil"/>
              <w:left w:val="nil"/>
              <w:right w:val="nil"/>
            </w:tcBorders>
            <w:tcMar>
              <w:top w:w="28" w:type="dxa"/>
              <w:bottom w:w="28" w:type="dxa"/>
            </w:tcMar>
          </w:tcPr>
          <w:p w14:paraId="7D2F24DC" w14:textId="77777777" w:rsidR="00315365" w:rsidRPr="00FF6F9E" w:rsidRDefault="00315365" w:rsidP="007D71BC">
            <w:pPr>
              <w:pStyle w:val="00SectionISubtitle"/>
            </w:pPr>
            <w:bookmarkStart w:id="243" w:name="_Toc156373309"/>
            <w:bookmarkStart w:id="244" w:name="_Toc478838045"/>
            <w:bookmarkStart w:id="245" w:name="_Toc37951324"/>
            <w:r w:rsidRPr="00FF6F9E">
              <w:lastRenderedPageBreak/>
              <w:t>25.</w:t>
            </w:r>
            <w:r w:rsidRPr="00FF6F9E">
              <w:tab/>
              <w:t>Ouverture des plis</w:t>
            </w:r>
            <w:bookmarkEnd w:id="243"/>
            <w:bookmarkEnd w:id="244"/>
            <w:bookmarkEnd w:id="245"/>
            <w:r w:rsidRPr="00FF6F9E">
              <w:t xml:space="preserve"> </w:t>
            </w:r>
          </w:p>
        </w:tc>
        <w:tc>
          <w:tcPr>
            <w:tcW w:w="6662" w:type="dxa"/>
            <w:tcBorders>
              <w:top w:val="nil"/>
              <w:left w:val="nil"/>
              <w:right w:val="nil"/>
            </w:tcBorders>
            <w:tcMar>
              <w:top w:w="28" w:type="dxa"/>
              <w:bottom w:w="28" w:type="dxa"/>
            </w:tcMar>
          </w:tcPr>
          <w:p w14:paraId="14A617F7" w14:textId="77777777" w:rsidR="00315365" w:rsidRPr="00FF6F9E" w:rsidRDefault="00315365" w:rsidP="006F4358">
            <w:pPr>
              <w:pStyle w:val="Paragraphedeliste"/>
              <w:numPr>
                <w:ilvl w:val="1"/>
                <w:numId w:val="50"/>
              </w:numPr>
              <w:tabs>
                <w:tab w:val="left" w:pos="1152"/>
              </w:tabs>
              <w:suppressAutoHyphens/>
              <w:contextualSpacing w:val="0"/>
              <w:rPr>
                <w:szCs w:val="24"/>
              </w:rPr>
            </w:pPr>
            <w:r w:rsidRPr="00FF6F9E">
              <w:rPr>
                <w:szCs w:val="24"/>
              </w:rPr>
              <w:t xml:space="preserve">Sous réserve des dispositions figurant aux articles 23 et 24.2 des IS, à la date, heure et à l’adresse indiquées </w:t>
            </w:r>
            <w:r w:rsidRPr="00FF6F9E">
              <w:rPr>
                <w:b/>
                <w:szCs w:val="24"/>
              </w:rPr>
              <w:t>dans les</w:t>
            </w:r>
            <w:r w:rsidRPr="00FF6F9E">
              <w:rPr>
                <w:szCs w:val="24"/>
              </w:rPr>
              <w:t xml:space="preserve"> </w:t>
            </w:r>
            <w:r w:rsidRPr="00FF6F9E">
              <w:rPr>
                <w:b/>
                <w:szCs w:val="24"/>
              </w:rPr>
              <w:t>DPAO</w:t>
            </w:r>
            <w:r w:rsidRPr="00FF6F9E" w:rsidDel="00C03B1C">
              <w:rPr>
                <w:szCs w:val="24"/>
              </w:rPr>
              <w:t xml:space="preserve"> </w:t>
            </w:r>
            <w:r w:rsidRPr="00FF6F9E">
              <w:rPr>
                <w:szCs w:val="24"/>
              </w:rPr>
              <w:t xml:space="preserve">le </w:t>
            </w:r>
            <w:r w:rsidR="00113D64" w:rsidRPr="00FF6F9E">
              <w:rPr>
                <w:szCs w:val="24"/>
              </w:rPr>
              <w:t>Maître d’Ouvrage</w:t>
            </w:r>
            <w:r w:rsidRPr="00FF6F9E">
              <w:rPr>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FF6F9E">
              <w:rPr>
                <w:b/>
                <w:szCs w:val="24"/>
              </w:rPr>
              <w:t>dans les</w:t>
            </w:r>
            <w:r w:rsidRPr="00FF6F9E">
              <w:rPr>
                <w:szCs w:val="24"/>
              </w:rPr>
              <w:t xml:space="preserve"> </w:t>
            </w:r>
            <w:r w:rsidRPr="00FF6F9E">
              <w:rPr>
                <w:b/>
                <w:szCs w:val="24"/>
              </w:rPr>
              <w:t>DPAO</w:t>
            </w:r>
            <w:r w:rsidRPr="00FF6F9E">
              <w:rPr>
                <w:szCs w:val="24"/>
              </w:rPr>
              <w:t xml:space="preserve">. </w:t>
            </w:r>
          </w:p>
          <w:p w14:paraId="42F224F0"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Dans un premier temps, les enveloppes marquées « </w:t>
            </w:r>
            <w:r w:rsidRPr="00FF6F9E">
              <w:rPr>
                <w:smallCaps/>
                <w:szCs w:val="24"/>
              </w:rPr>
              <w:t>Retrait</w:t>
            </w:r>
            <w:r w:rsidRPr="00FF6F9E">
              <w:rPr>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FF6F9E">
              <w:rPr>
                <w:szCs w:val="24"/>
              </w:rPr>
              <w:t> </w:t>
            </w:r>
            <w:r w:rsidRPr="00FF6F9E">
              <w:rPr>
                <w:szCs w:val="24"/>
              </w:rPr>
              <w:t xml:space="preserve">voix. </w:t>
            </w:r>
          </w:p>
          <w:p w14:paraId="5E7FEC98"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Ensuite, les enveloppes marquées « </w:t>
            </w:r>
            <w:r w:rsidRPr="00FF6F9E">
              <w:rPr>
                <w:smallCaps/>
                <w:szCs w:val="24"/>
              </w:rPr>
              <w:t>Offre de Remplacement</w:t>
            </w:r>
            <w:r w:rsidRPr="00FF6F9E">
              <w:rPr>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6CA46227"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Puis, les enveloppes marquées « </w:t>
            </w:r>
            <w:r w:rsidRPr="00FF6F9E">
              <w:rPr>
                <w:smallCaps/>
                <w:szCs w:val="24"/>
              </w:rPr>
              <w:t>modification</w:t>
            </w:r>
            <w:r w:rsidRPr="00FF6F9E">
              <w:rPr>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79565153"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t xml:space="preserve">Toutes les enveloppes restantes seront ouvertes l’une après l’autre et le nom du Soumissionnaire annoncé à haute voix, ainsi que la mention éventuelle d’une modification, le montant de l’Offre par lot le cas échéant, y compris les rabais et leur modalités d’imputation, les variantes le cas échéant, l’existence d’une Garantie d’offre si elle est exigée ou d’une déclaration de garantie d’offre, et tout autre détail que le </w:t>
            </w:r>
            <w:r w:rsidR="00113D64" w:rsidRPr="00FF6F9E">
              <w:rPr>
                <w:szCs w:val="24"/>
              </w:rPr>
              <w:t>Maître d’Ouvrage</w:t>
            </w:r>
            <w:r w:rsidRPr="00FF6F9E">
              <w:rPr>
                <w:szCs w:val="24"/>
              </w:rPr>
              <w:t xml:space="preserve"> juge utile de mentionner. </w:t>
            </w:r>
          </w:p>
          <w:p w14:paraId="7F7AD15D"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lastRenderedPageBreak/>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FF6F9E">
              <w:rPr>
                <w:szCs w:val="24"/>
              </w:rPr>
              <w:t>Maître d’Ouvrage</w:t>
            </w:r>
            <w:r w:rsidRPr="00FF6F9E">
              <w:rPr>
                <w:szCs w:val="24"/>
              </w:rPr>
              <w:t xml:space="preserve"> présents à la cérémonie d’ouverture des plis de la manière précisée </w:t>
            </w:r>
            <w:r w:rsidRPr="00FF6F9E">
              <w:rPr>
                <w:b/>
                <w:szCs w:val="24"/>
              </w:rPr>
              <w:t>dans les</w:t>
            </w:r>
            <w:r w:rsidRPr="00FF6F9E">
              <w:rPr>
                <w:szCs w:val="24"/>
              </w:rPr>
              <w:t xml:space="preserve"> </w:t>
            </w:r>
            <w:r w:rsidRPr="00FF6F9E">
              <w:rPr>
                <w:b/>
                <w:szCs w:val="24"/>
              </w:rPr>
              <w:t>DPAO</w:t>
            </w:r>
            <w:r w:rsidRPr="00FF6F9E">
              <w:rPr>
                <w:szCs w:val="24"/>
              </w:rPr>
              <w:t xml:space="preserve">. </w:t>
            </w:r>
          </w:p>
          <w:p w14:paraId="25BED280"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t xml:space="preserve">A l’ouverture des </w:t>
            </w:r>
            <w:r w:rsidR="00AF78CA" w:rsidRPr="00FF6F9E">
              <w:rPr>
                <w:szCs w:val="24"/>
              </w:rPr>
              <w:t>O</w:t>
            </w:r>
            <w:r w:rsidRPr="00FF6F9E">
              <w:rPr>
                <w:szCs w:val="24"/>
              </w:rPr>
              <w:t xml:space="preserve">ffres, le </w:t>
            </w:r>
            <w:r w:rsidR="00113D64" w:rsidRPr="00FF6F9E">
              <w:rPr>
                <w:szCs w:val="24"/>
              </w:rPr>
              <w:t>Maître d’Ouvrage</w:t>
            </w:r>
            <w:r w:rsidRPr="00FF6F9E">
              <w:rPr>
                <w:szCs w:val="24"/>
              </w:rPr>
              <w:t xml:space="preserve"> ne doit ni se prononcer sur les mérites des offres ni rejeter aucune des offres (à l’exception des offres reçues hors délais et en conformité avec l’article 23.1 des IS).</w:t>
            </w:r>
          </w:p>
          <w:p w14:paraId="249E39C4" w14:textId="77777777" w:rsidR="00315365" w:rsidRPr="00FF6F9E" w:rsidRDefault="00315365" w:rsidP="006F4358">
            <w:pPr>
              <w:pStyle w:val="Paragraphedeliste"/>
              <w:numPr>
                <w:ilvl w:val="1"/>
                <w:numId w:val="50"/>
              </w:numPr>
              <w:tabs>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établira le procès-verbal de la séance d’ouverture des plis, qui comportera au minimum : </w:t>
            </w:r>
          </w:p>
          <w:p w14:paraId="651ACFB2" w14:textId="77777777" w:rsidR="00315365" w:rsidRPr="00FF6F9E" w:rsidRDefault="00315365" w:rsidP="00C700F6">
            <w:pPr>
              <w:tabs>
                <w:tab w:val="left" w:pos="1152"/>
              </w:tabs>
              <w:suppressAutoHyphens/>
              <w:ind w:left="1286" w:hanging="662"/>
              <w:rPr>
                <w:szCs w:val="24"/>
              </w:rPr>
            </w:pPr>
            <w:r w:rsidRPr="00FF6F9E">
              <w:rPr>
                <w:szCs w:val="24"/>
              </w:rPr>
              <w:t>(a)</w:t>
            </w:r>
            <w:r w:rsidRPr="00FF6F9E">
              <w:rPr>
                <w:szCs w:val="24"/>
              </w:rPr>
              <w:tab/>
              <w:t>le nom du Soumissionnaire et, s’il y a retrait, remplacement de l’</w:t>
            </w:r>
            <w:r w:rsidR="00942537" w:rsidRPr="00FF6F9E">
              <w:rPr>
                <w:szCs w:val="24"/>
              </w:rPr>
              <w:t>O</w:t>
            </w:r>
            <w:r w:rsidRPr="00FF6F9E">
              <w:rPr>
                <w:szCs w:val="24"/>
              </w:rPr>
              <w:t xml:space="preserve">ffre ou modification, </w:t>
            </w:r>
          </w:p>
          <w:p w14:paraId="509EC20B" w14:textId="77777777" w:rsidR="00315365" w:rsidRPr="00FF6F9E" w:rsidRDefault="00315365" w:rsidP="00C700F6">
            <w:pPr>
              <w:tabs>
                <w:tab w:val="left" w:pos="1152"/>
              </w:tabs>
              <w:suppressAutoHyphens/>
              <w:ind w:left="1286" w:hanging="662"/>
              <w:rPr>
                <w:szCs w:val="24"/>
              </w:rPr>
            </w:pPr>
            <w:r w:rsidRPr="00FF6F9E">
              <w:rPr>
                <w:szCs w:val="24"/>
              </w:rPr>
              <w:t>(b)</w:t>
            </w:r>
            <w:r w:rsidRPr="00FF6F9E">
              <w:rPr>
                <w:szCs w:val="24"/>
              </w:rPr>
              <w:tab/>
              <w:t xml:space="preserve">le Montant de l’Offre, et de chaque lot le cas échéant, y compris les rabais, </w:t>
            </w:r>
          </w:p>
          <w:p w14:paraId="75870CCA" w14:textId="77777777" w:rsidR="00315365" w:rsidRPr="00FF6F9E" w:rsidRDefault="00315365" w:rsidP="00C700F6">
            <w:pPr>
              <w:tabs>
                <w:tab w:val="left" w:pos="1152"/>
              </w:tabs>
              <w:suppressAutoHyphens/>
              <w:ind w:left="1286" w:hanging="662"/>
              <w:rPr>
                <w:szCs w:val="24"/>
              </w:rPr>
            </w:pPr>
            <w:r w:rsidRPr="00FF6F9E">
              <w:rPr>
                <w:szCs w:val="24"/>
              </w:rPr>
              <w:t>(c)</w:t>
            </w:r>
            <w:r w:rsidRPr="00FF6F9E">
              <w:rPr>
                <w:szCs w:val="24"/>
              </w:rPr>
              <w:tab/>
              <w:t xml:space="preserve">toute variante proposée, et </w:t>
            </w:r>
          </w:p>
          <w:p w14:paraId="590297B2" w14:textId="77777777" w:rsidR="00315365" w:rsidRPr="00FF6F9E" w:rsidRDefault="00315365" w:rsidP="00C700F6">
            <w:pPr>
              <w:tabs>
                <w:tab w:val="left" w:pos="1152"/>
              </w:tabs>
              <w:suppressAutoHyphens/>
              <w:ind w:left="1286" w:hanging="662"/>
              <w:rPr>
                <w:szCs w:val="24"/>
              </w:rPr>
            </w:pPr>
            <w:r w:rsidRPr="00FF6F9E">
              <w:rPr>
                <w:szCs w:val="24"/>
              </w:rPr>
              <w:t>(d)</w:t>
            </w:r>
            <w:r w:rsidRPr="00FF6F9E">
              <w:rPr>
                <w:szCs w:val="24"/>
              </w:rPr>
              <w:tab/>
              <w:t xml:space="preserve">l’existence ou l’absence d’une garantie d’offre lorsqu’une telle garantie est exigée. </w:t>
            </w:r>
          </w:p>
          <w:p w14:paraId="53825A4F" w14:textId="77777777" w:rsidR="00315365" w:rsidRPr="00FF6F9E" w:rsidRDefault="00315365" w:rsidP="006F4358">
            <w:pPr>
              <w:pStyle w:val="Paragraphedeliste"/>
              <w:numPr>
                <w:ilvl w:val="1"/>
                <w:numId w:val="50"/>
              </w:numPr>
              <w:tabs>
                <w:tab w:val="left" w:pos="1152"/>
              </w:tabs>
              <w:suppressAutoHyphens/>
              <w:rPr>
                <w:szCs w:val="24"/>
              </w:rPr>
            </w:pPr>
            <w:r w:rsidRPr="00FF6F9E">
              <w:rPr>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FF6F9E" w:rsidRPr="00FF6F9E" w14:paraId="009AD7A9" w14:textId="77777777" w:rsidTr="006C19A4">
        <w:tc>
          <w:tcPr>
            <w:tcW w:w="9356" w:type="dxa"/>
            <w:gridSpan w:val="2"/>
            <w:tcBorders>
              <w:top w:val="nil"/>
              <w:left w:val="nil"/>
              <w:bottom w:val="nil"/>
              <w:right w:val="nil"/>
            </w:tcBorders>
            <w:tcMar>
              <w:top w:w="28" w:type="dxa"/>
              <w:bottom w:w="28" w:type="dxa"/>
            </w:tcMar>
          </w:tcPr>
          <w:p w14:paraId="1306A2A9" w14:textId="77777777" w:rsidR="007D71BC" w:rsidRPr="00FF6F9E" w:rsidRDefault="007D71BC" w:rsidP="007D71BC">
            <w:pPr>
              <w:pStyle w:val="00SectionITitle"/>
            </w:pPr>
            <w:bookmarkStart w:id="246" w:name="_Toc438438850"/>
            <w:bookmarkStart w:id="247" w:name="_Toc438532629"/>
            <w:bookmarkStart w:id="248" w:name="_Toc438733994"/>
            <w:bookmarkStart w:id="249" w:name="_Toc438962076"/>
            <w:bookmarkStart w:id="250" w:name="_Toc461939620"/>
            <w:bookmarkStart w:id="251" w:name="_Toc478838046"/>
            <w:bookmarkStart w:id="252" w:name="_Toc37951325"/>
            <w:r w:rsidRPr="00FF6F9E">
              <w:lastRenderedPageBreak/>
              <w:t xml:space="preserve">E. </w:t>
            </w:r>
            <w:r w:rsidRPr="00FF6F9E">
              <w:tab/>
              <w:t>Évaluation et comparaison des offres</w:t>
            </w:r>
            <w:bookmarkEnd w:id="246"/>
            <w:bookmarkEnd w:id="247"/>
            <w:bookmarkEnd w:id="248"/>
            <w:bookmarkEnd w:id="249"/>
            <w:bookmarkEnd w:id="250"/>
            <w:bookmarkEnd w:id="251"/>
            <w:bookmarkEnd w:id="252"/>
          </w:p>
        </w:tc>
      </w:tr>
      <w:tr w:rsidR="00FF6F9E" w:rsidRPr="00FF6F9E" w14:paraId="3F670B3C" w14:textId="77777777" w:rsidTr="006C19A4">
        <w:tc>
          <w:tcPr>
            <w:tcW w:w="2694" w:type="dxa"/>
            <w:tcBorders>
              <w:top w:val="nil"/>
              <w:left w:val="nil"/>
              <w:right w:val="nil"/>
            </w:tcBorders>
            <w:tcMar>
              <w:top w:w="28" w:type="dxa"/>
              <w:bottom w:w="28" w:type="dxa"/>
            </w:tcMar>
          </w:tcPr>
          <w:p w14:paraId="4F500C97" w14:textId="77777777" w:rsidR="00315365" w:rsidRPr="00FF6F9E" w:rsidRDefault="00315365" w:rsidP="007D71BC">
            <w:pPr>
              <w:pStyle w:val="00SectionISubtitle"/>
            </w:pPr>
            <w:bookmarkStart w:id="253" w:name="_Toc438532628"/>
            <w:bookmarkStart w:id="254" w:name="_Toc438438851"/>
            <w:bookmarkStart w:id="255" w:name="_Toc438532630"/>
            <w:bookmarkStart w:id="256" w:name="_Toc438733995"/>
            <w:bookmarkStart w:id="257" w:name="_Toc438907032"/>
            <w:bookmarkStart w:id="258" w:name="_Toc438907231"/>
            <w:bookmarkStart w:id="259" w:name="_Toc156373310"/>
            <w:bookmarkStart w:id="260" w:name="_Toc478838047"/>
            <w:bookmarkStart w:id="261" w:name="_Toc37951326"/>
            <w:bookmarkEnd w:id="253"/>
            <w:r w:rsidRPr="00FF6F9E">
              <w:t>26.</w:t>
            </w:r>
            <w:r w:rsidRPr="00FF6F9E">
              <w:tab/>
              <w:t>Confidentialité</w:t>
            </w:r>
            <w:bookmarkEnd w:id="254"/>
            <w:bookmarkEnd w:id="255"/>
            <w:bookmarkEnd w:id="256"/>
            <w:bookmarkEnd w:id="257"/>
            <w:bookmarkEnd w:id="258"/>
            <w:bookmarkEnd w:id="259"/>
            <w:bookmarkEnd w:id="260"/>
            <w:bookmarkEnd w:id="261"/>
          </w:p>
        </w:tc>
        <w:tc>
          <w:tcPr>
            <w:tcW w:w="6662" w:type="dxa"/>
            <w:tcBorders>
              <w:top w:val="nil"/>
              <w:left w:val="nil"/>
              <w:right w:val="nil"/>
            </w:tcBorders>
            <w:tcMar>
              <w:top w:w="28" w:type="dxa"/>
              <w:bottom w:w="28" w:type="dxa"/>
            </w:tcMar>
          </w:tcPr>
          <w:p w14:paraId="4CFFDE6A"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0F045A7C"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Toute tentative faite par un Soumissionnaire pour influencer le </w:t>
            </w:r>
            <w:r w:rsidR="00113D64" w:rsidRPr="00FF6F9E">
              <w:rPr>
                <w:szCs w:val="24"/>
              </w:rPr>
              <w:t>Maître d’Ouvrage</w:t>
            </w:r>
            <w:r w:rsidRPr="00FF6F9E">
              <w:rPr>
                <w:szCs w:val="24"/>
              </w:rPr>
              <w:t xml:space="preserve"> lors de l’évaluation des offres ou lors de la décision d’attribution</w:t>
            </w:r>
            <w:r w:rsidRPr="00FF6F9E" w:rsidDel="00A600C1">
              <w:rPr>
                <w:szCs w:val="24"/>
              </w:rPr>
              <w:t xml:space="preserve"> </w:t>
            </w:r>
            <w:r w:rsidRPr="00FF6F9E">
              <w:rPr>
                <w:szCs w:val="24"/>
              </w:rPr>
              <w:t>peut entraîner le rejet de son Offre.</w:t>
            </w:r>
          </w:p>
          <w:p w14:paraId="350FEF96"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Nonobstant les dispositions de l’article 26.2 des IS, entre le moment où les plis seront ouverts et celui où le Marché est </w:t>
            </w:r>
            <w:r w:rsidRPr="00FF6F9E">
              <w:rPr>
                <w:szCs w:val="24"/>
              </w:rPr>
              <w:lastRenderedPageBreak/>
              <w:t xml:space="preserve">attribué, un Soumissionnaire qui souhaite entrer en contact avec le </w:t>
            </w:r>
            <w:r w:rsidR="00113D64" w:rsidRPr="00FF6F9E">
              <w:rPr>
                <w:szCs w:val="24"/>
              </w:rPr>
              <w:t>Maître d’Ouvrage</w:t>
            </w:r>
            <w:r w:rsidRPr="00FF6F9E">
              <w:rPr>
                <w:szCs w:val="24"/>
              </w:rPr>
              <w:t xml:space="preserve"> pour des motifs ayant trait à son Offre devra le faire uniquement par écrit.</w:t>
            </w:r>
          </w:p>
        </w:tc>
      </w:tr>
      <w:tr w:rsidR="00FF6F9E" w:rsidRPr="00FF6F9E" w14:paraId="3BE8E276" w14:textId="77777777" w:rsidTr="006C19A4">
        <w:tc>
          <w:tcPr>
            <w:tcW w:w="2694" w:type="dxa"/>
            <w:tcBorders>
              <w:top w:val="nil"/>
              <w:left w:val="nil"/>
              <w:bottom w:val="nil"/>
              <w:right w:val="nil"/>
            </w:tcBorders>
            <w:tcMar>
              <w:top w:w="28" w:type="dxa"/>
              <w:bottom w:w="28" w:type="dxa"/>
            </w:tcMar>
          </w:tcPr>
          <w:p w14:paraId="6F26CA0C" w14:textId="77777777" w:rsidR="002476D3" w:rsidRPr="00FF6F9E" w:rsidRDefault="004F67E3" w:rsidP="007D71BC">
            <w:pPr>
              <w:pStyle w:val="00SectionISubtitle"/>
            </w:pPr>
            <w:bookmarkStart w:id="262" w:name="_Toc424009129"/>
            <w:bookmarkStart w:id="263" w:name="_Toc438438852"/>
            <w:bookmarkStart w:id="264" w:name="_Toc438532631"/>
            <w:bookmarkStart w:id="265" w:name="_Toc438733996"/>
            <w:bookmarkStart w:id="266" w:name="_Toc438907033"/>
            <w:bookmarkStart w:id="267" w:name="_Toc438907232"/>
            <w:bookmarkStart w:id="268" w:name="_Toc156373311"/>
            <w:bookmarkStart w:id="269" w:name="_Toc478838048"/>
            <w:bookmarkStart w:id="270" w:name="_Toc37951327"/>
            <w:r w:rsidRPr="00FF6F9E">
              <w:lastRenderedPageBreak/>
              <w:t>27.</w:t>
            </w:r>
            <w:r w:rsidR="002476D3" w:rsidRPr="00FF6F9E">
              <w:tab/>
              <w:t>Éclaircisse</w:t>
            </w:r>
            <w:r w:rsidR="002476D3" w:rsidRPr="00FF6F9E">
              <w:softHyphen/>
              <w:t>ments concernant les Offres</w:t>
            </w:r>
            <w:bookmarkEnd w:id="262"/>
            <w:bookmarkEnd w:id="263"/>
            <w:bookmarkEnd w:id="264"/>
            <w:bookmarkEnd w:id="265"/>
            <w:bookmarkEnd w:id="266"/>
            <w:bookmarkEnd w:id="267"/>
            <w:bookmarkEnd w:id="268"/>
            <w:bookmarkEnd w:id="269"/>
            <w:bookmarkEnd w:id="270"/>
          </w:p>
        </w:tc>
        <w:tc>
          <w:tcPr>
            <w:tcW w:w="6662" w:type="dxa"/>
            <w:tcBorders>
              <w:top w:val="nil"/>
              <w:left w:val="nil"/>
              <w:bottom w:val="nil"/>
              <w:right w:val="nil"/>
            </w:tcBorders>
            <w:tcMar>
              <w:top w:w="28" w:type="dxa"/>
              <w:bottom w:w="28" w:type="dxa"/>
            </w:tcMar>
          </w:tcPr>
          <w:p w14:paraId="3E22129D" w14:textId="77777777" w:rsidR="002476D3" w:rsidRPr="00FF6F9E" w:rsidRDefault="002476D3" w:rsidP="006F4358">
            <w:pPr>
              <w:pStyle w:val="Paragraphedeliste"/>
              <w:numPr>
                <w:ilvl w:val="1"/>
                <w:numId w:val="52"/>
              </w:numPr>
              <w:tabs>
                <w:tab w:val="left" w:pos="576"/>
                <w:tab w:val="left" w:pos="1152"/>
              </w:tabs>
              <w:suppressAutoHyphens/>
              <w:contextualSpacing w:val="0"/>
              <w:rPr>
                <w:szCs w:val="24"/>
              </w:rPr>
            </w:pPr>
            <w:r w:rsidRPr="00FF6F9E">
              <w:rPr>
                <w:szCs w:val="24"/>
              </w:rPr>
              <w:t xml:space="preserve">Pour faciliter l’examen, l’évaluation, la comparaison des offres et la vérification des qualifications des Soumissionnaires, le </w:t>
            </w:r>
            <w:r w:rsidR="00113D64" w:rsidRPr="00FF6F9E">
              <w:rPr>
                <w:szCs w:val="24"/>
              </w:rPr>
              <w:t>Maître d’Ouvrage</w:t>
            </w:r>
            <w:r w:rsidRPr="00FF6F9E">
              <w:rPr>
                <w:szCs w:val="24"/>
              </w:rPr>
              <w:t xml:space="preserve"> a toute latitude pour demander à un Soumissionnaire des </w:t>
            </w:r>
            <w:r w:rsidR="0006554B" w:rsidRPr="00FF6F9E">
              <w:rPr>
                <w:szCs w:val="24"/>
              </w:rPr>
              <w:t xml:space="preserve">éclaircissements sur son offre. </w:t>
            </w:r>
            <w:r w:rsidRPr="00FF6F9E">
              <w:rPr>
                <w:szCs w:val="24"/>
              </w:rPr>
              <w:t xml:space="preserve">Aucun éclaircissement apporté par un Soumissionnaire autrement qu’en réponse à une demande du </w:t>
            </w:r>
            <w:r w:rsidR="00113D64" w:rsidRPr="00FF6F9E">
              <w:rPr>
                <w:szCs w:val="24"/>
              </w:rPr>
              <w:t>Maître d’Ouvrage</w:t>
            </w:r>
            <w:r w:rsidRPr="00FF6F9E">
              <w:rPr>
                <w:szCs w:val="24"/>
              </w:rPr>
              <w:t xml:space="preserve"> ne sera pris en compte. La demande d’éclaircissement du </w:t>
            </w:r>
            <w:r w:rsidR="00113D64" w:rsidRPr="00FF6F9E">
              <w:rPr>
                <w:szCs w:val="24"/>
              </w:rPr>
              <w:t>Maître d’Ouvrage</w:t>
            </w:r>
            <w:r w:rsidR="00892DB8" w:rsidRPr="00FF6F9E">
              <w:rPr>
                <w:szCs w:val="24"/>
              </w:rPr>
              <w:t xml:space="preserve"> ainsi que</w:t>
            </w:r>
            <w:r w:rsidRPr="00FF6F9E">
              <w:rPr>
                <w:szCs w:val="24"/>
              </w:rPr>
              <w:t xml:space="preserve"> la réponse qui y sera apportée seront formulées par écrit. Aucune modification de prix, ni aucun changement substantiel de l’</w:t>
            </w:r>
            <w:r w:rsidR="001D468B" w:rsidRPr="00FF6F9E">
              <w:rPr>
                <w:szCs w:val="24"/>
              </w:rPr>
              <w:t>O</w:t>
            </w:r>
            <w:r w:rsidRPr="00FF6F9E">
              <w:rPr>
                <w:szCs w:val="24"/>
              </w:rPr>
              <w:t>ffre</w:t>
            </w:r>
            <w:r w:rsidR="00930BE9" w:rsidRPr="00FF6F9E">
              <w:rPr>
                <w:szCs w:val="24"/>
              </w:rPr>
              <w:t xml:space="preserve"> (</w:t>
            </w:r>
            <w:r w:rsidRPr="00FF6F9E">
              <w:rPr>
                <w:szCs w:val="24"/>
              </w:rPr>
              <w:t>y compris un</w:t>
            </w:r>
            <w:r w:rsidR="004F67E3" w:rsidRPr="00FF6F9E">
              <w:rPr>
                <w:szCs w:val="24"/>
              </w:rPr>
              <w:t xml:space="preserve"> changement dans le M</w:t>
            </w:r>
            <w:r w:rsidRPr="00FF6F9E">
              <w:rPr>
                <w:szCs w:val="24"/>
              </w:rPr>
              <w:t xml:space="preserve">ontant de son </w:t>
            </w:r>
            <w:r w:rsidR="001D468B" w:rsidRPr="00FF6F9E">
              <w:rPr>
                <w:szCs w:val="24"/>
              </w:rPr>
              <w:t>O</w:t>
            </w:r>
            <w:r w:rsidRPr="00FF6F9E">
              <w:rPr>
                <w:szCs w:val="24"/>
              </w:rPr>
              <w:t xml:space="preserve">ffre </w:t>
            </w:r>
            <w:r w:rsidR="00930BE9" w:rsidRPr="00FF6F9E">
              <w:rPr>
                <w:szCs w:val="24"/>
              </w:rPr>
              <w:t xml:space="preserve">fait </w:t>
            </w:r>
            <w:r w:rsidRPr="00FF6F9E">
              <w:rPr>
                <w:szCs w:val="24"/>
              </w:rPr>
              <w:t>à l’initiative du Soumissionnaire</w:t>
            </w:r>
            <w:r w:rsidR="00930BE9" w:rsidRPr="00FF6F9E">
              <w:rPr>
                <w:szCs w:val="24"/>
              </w:rPr>
              <w:t>)</w:t>
            </w:r>
            <w:r w:rsidRPr="00FF6F9E">
              <w:rPr>
                <w:szCs w:val="24"/>
              </w:rPr>
              <w:t xml:space="preserve"> ne seront demandés, offerts ou autorisés, si ce n’est pour confirmer la correction des erreurs arithmétiques découvertes par le </w:t>
            </w:r>
            <w:r w:rsidR="00113D64" w:rsidRPr="00FF6F9E">
              <w:rPr>
                <w:szCs w:val="24"/>
              </w:rPr>
              <w:t>Maître d’Ouvrage</w:t>
            </w:r>
            <w:r w:rsidRPr="00FF6F9E">
              <w:rPr>
                <w:szCs w:val="24"/>
              </w:rPr>
              <w:t xml:space="preserve"> lors de l’évaluation des offres en application de l’article 31 des IS.</w:t>
            </w:r>
          </w:p>
          <w:p w14:paraId="3C30EC60" w14:textId="77777777" w:rsidR="002476D3" w:rsidRPr="00FF6F9E" w:rsidRDefault="0006554B" w:rsidP="006F4358">
            <w:pPr>
              <w:pStyle w:val="Paragraphedeliste"/>
              <w:numPr>
                <w:ilvl w:val="1"/>
                <w:numId w:val="52"/>
              </w:numPr>
              <w:tabs>
                <w:tab w:val="left" w:pos="576"/>
                <w:tab w:val="left" w:pos="1152"/>
              </w:tabs>
              <w:suppressAutoHyphens/>
              <w:contextualSpacing w:val="0"/>
              <w:rPr>
                <w:szCs w:val="24"/>
              </w:rPr>
            </w:pPr>
            <w:r w:rsidRPr="00FF6F9E">
              <w:rPr>
                <w:szCs w:val="24"/>
              </w:rPr>
              <w:t>L’offre d’un S</w:t>
            </w:r>
            <w:r w:rsidR="002476D3" w:rsidRPr="00FF6F9E">
              <w:rPr>
                <w:szCs w:val="24"/>
              </w:rPr>
              <w:t>oumissionnaire qui ne fournit pa</w:t>
            </w:r>
            <w:r w:rsidR="001D468B" w:rsidRPr="00FF6F9E">
              <w:rPr>
                <w:szCs w:val="24"/>
              </w:rPr>
              <w:t>s les éclaircissements sur son O</w:t>
            </w:r>
            <w:r w:rsidR="002476D3" w:rsidRPr="00FF6F9E">
              <w:rPr>
                <w:szCs w:val="24"/>
              </w:rPr>
              <w:t xml:space="preserve">ffre avant la date et l’heure spécifiée par le </w:t>
            </w:r>
            <w:r w:rsidR="00113D64" w:rsidRPr="00FF6F9E">
              <w:rPr>
                <w:szCs w:val="24"/>
              </w:rPr>
              <w:t>Maître d’Ouvrage</w:t>
            </w:r>
            <w:r w:rsidR="002476D3" w:rsidRPr="00FF6F9E">
              <w:rPr>
                <w:szCs w:val="24"/>
              </w:rPr>
              <w:t xml:space="preserve"> dans sa demande d’éclaircissement sera susceptible d’être rejetée.</w:t>
            </w:r>
          </w:p>
        </w:tc>
      </w:tr>
      <w:tr w:rsidR="00FF6F9E" w:rsidRPr="00FF6F9E" w14:paraId="0FA8143F" w14:textId="77777777" w:rsidTr="006C19A4">
        <w:tc>
          <w:tcPr>
            <w:tcW w:w="2694" w:type="dxa"/>
            <w:tcBorders>
              <w:top w:val="nil"/>
              <w:left w:val="nil"/>
              <w:right w:val="nil"/>
            </w:tcBorders>
            <w:tcMar>
              <w:top w:w="28" w:type="dxa"/>
              <w:bottom w:w="28" w:type="dxa"/>
            </w:tcMar>
          </w:tcPr>
          <w:p w14:paraId="70449C8F" w14:textId="77777777" w:rsidR="002476D3" w:rsidRPr="00FF6F9E" w:rsidRDefault="004F67E3" w:rsidP="007D71BC">
            <w:pPr>
              <w:pStyle w:val="00SectionISubtitle"/>
            </w:pPr>
            <w:bookmarkStart w:id="271" w:name="_Toc156373312"/>
            <w:bookmarkStart w:id="272" w:name="_Toc478838049"/>
            <w:bookmarkStart w:id="273" w:name="_Toc37951328"/>
            <w:r w:rsidRPr="00FF6F9E">
              <w:t>28.</w:t>
            </w:r>
            <w:r w:rsidR="002476D3" w:rsidRPr="00FF6F9E">
              <w:tab/>
              <w:t>Divergences, réserves ou omissions</w:t>
            </w:r>
            <w:bookmarkEnd w:id="271"/>
            <w:bookmarkEnd w:id="272"/>
            <w:bookmarkEnd w:id="273"/>
            <w:r w:rsidRPr="00FF6F9E">
              <w:t xml:space="preserve"> </w:t>
            </w:r>
          </w:p>
        </w:tc>
        <w:tc>
          <w:tcPr>
            <w:tcW w:w="6662" w:type="dxa"/>
            <w:tcBorders>
              <w:top w:val="nil"/>
              <w:left w:val="nil"/>
              <w:right w:val="nil"/>
            </w:tcBorders>
            <w:tcMar>
              <w:top w:w="28" w:type="dxa"/>
              <w:bottom w:w="28" w:type="dxa"/>
            </w:tcMar>
          </w:tcPr>
          <w:p w14:paraId="13371609" w14:textId="77777777" w:rsidR="002476D3" w:rsidRPr="00FF6F9E" w:rsidRDefault="002476D3" w:rsidP="006F4358">
            <w:pPr>
              <w:pStyle w:val="Paragraphedeliste"/>
              <w:numPr>
                <w:ilvl w:val="1"/>
                <w:numId w:val="53"/>
              </w:numPr>
              <w:tabs>
                <w:tab w:val="left" w:pos="576"/>
                <w:tab w:val="left" w:pos="1152"/>
              </w:tabs>
              <w:suppressAutoHyphens/>
              <w:rPr>
                <w:szCs w:val="24"/>
              </w:rPr>
            </w:pPr>
            <w:r w:rsidRPr="00FF6F9E">
              <w:rPr>
                <w:szCs w:val="24"/>
              </w:rPr>
              <w:t xml:space="preserve">Aux fins de l’évaluation des </w:t>
            </w:r>
            <w:r w:rsidR="001D468B" w:rsidRPr="00FF6F9E">
              <w:rPr>
                <w:szCs w:val="24"/>
              </w:rPr>
              <w:t>O</w:t>
            </w:r>
            <w:r w:rsidRPr="00FF6F9E">
              <w:rPr>
                <w:szCs w:val="24"/>
              </w:rPr>
              <w:t>ffres, les définitions suivantes s’</w:t>
            </w:r>
            <w:r w:rsidR="00930BE9" w:rsidRPr="00FF6F9E">
              <w:rPr>
                <w:szCs w:val="24"/>
              </w:rPr>
              <w:t>a</w:t>
            </w:r>
            <w:r w:rsidRPr="00FF6F9E">
              <w:rPr>
                <w:szCs w:val="24"/>
              </w:rPr>
              <w:t>ppliqueront</w:t>
            </w:r>
            <w:r w:rsidR="00135963" w:rsidRPr="00FF6F9E">
              <w:rPr>
                <w:szCs w:val="24"/>
              </w:rPr>
              <w:t> :</w:t>
            </w:r>
          </w:p>
          <w:p w14:paraId="435502F4" w14:textId="77777777" w:rsidR="00F856B6" w:rsidRPr="00FF6F9E" w:rsidRDefault="002476D3" w:rsidP="001E4CE7">
            <w:pPr>
              <w:numPr>
                <w:ilvl w:val="0"/>
                <w:numId w:val="24"/>
              </w:numPr>
              <w:tabs>
                <w:tab w:val="left" w:pos="1137"/>
              </w:tabs>
              <w:suppressAutoHyphens/>
              <w:ind w:left="1152" w:hanging="552"/>
              <w:rPr>
                <w:szCs w:val="24"/>
              </w:rPr>
            </w:pPr>
            <w:r w:rsidRPr="00FF6F9E">
              <w:rPr>
                <w:szCs w:val="24"/>
              </w:rPr>
              <w:t>Une</w:t>
            </w:r>
            <w:r w:rsidR="00731B0D" w:rsidRPr="00FF6F9E">
              <w:rPr>
                <w:szCs w:val="24"/>
              </w:rPr>
              <w:t xml:space="preserve"> «</w:t>
            </w:r>
            <w:r w:rsidR="00391BF1" w:rsidRPr="00FF6F9E">
              <w:rPr>
                <w:szCs w:val="24"/>
              </w:rPr>
              <w:t> </w:t>
            </w:r>
            <w:r w:rsidRPr="00FF6F9E">
              <w:rPr>
                <w:szCs w:val="24"/>
              </w:rPr>
              <w:t>divergence</w:t>
            </w:r>
            <w:r w:rsidR="00391BF1" w:rsidRPr="00FF6F9E">
              <w:rPr>
                <w:szCs w:val="24"/>
              </w:rPr>
              <w:t> »</w:t>
            </w:r>
            <w:r w:rsidRPr="00FF6F9E">
              <w:rPr>
                <w:szCs w:val="24"/>
              </w:rPr>
              <w:t xml:space="preserve"> est un écart par rapport aux stipulations du Dossier d’Appel d’Offres</w:t>
            </w:r>
            <w:r w:rsidR="00135963" w:rsidRPr="00FF6F9E">
              <w:rPr>
                <w:szCs w:val="24"/>
              </w:rPr>
              <w:t> ;</w:t>
            </w:r>
          </w:p>
          <w:p w14:paraId="2F5F2083" w14:textId="77777777" w:rsidR="00F856B6" w:rsidRPr="00FF6F9E" w:rsidRDefault="002476D3" w:rsidP="00793034">
            <w:pPr>
              <w:tabs>
                <w:tab w:val="left" w:pos="1137"/>
              </w:tabs>
              <w:suppressAutoHyphens/>
              <w:ind w:left="1152" w:hanging="552"/>
              <w:rPr>
                <w:szCs w:val="24"/>
              </w:rPr>
            </w:pPr>
            <w:r w:rsidRPr="00FF6F9E">
              <w:rPr>
                <w:szCs w:val="24"/>
              </w:rPr>
              <w:t>b)</w:t>
            </w:r>
            <w:r w:rsidR="00AB72E2" w:rsidRPr="00FF6F9E">
              <w:rPr>
                <w:szCs w:val="24"/>
              </w:rPr>
              <w:tab/>
            </w:r>
            <w:r w:rsidRPr="00FF6F9E">
              <w:rPr>
                <w:szCs w:val="24"/>
              </w:rPr>
              <w:t>Une</w:t>
            </w:r>
            <w:r w:rsidR="00731B0D" w:rsidRPr="00FF6F9E">
              <w:rPr>
                <w:szCs w:val="24"/>
              </w:rPr>
              <w:t xml:space="preserve"> «</w:t>
            </w:r>
            <w:r w:rsidR="00391BF1" w:rsidRPr="00FF6F9E">
              <w:rPr>
                <w:szCs w:val="24"/>
              </w:rPr>
              <w:t> </w:t>
            </w:r>
            <w:r w:rsidRPr="00FF6F9E">
              <w:rPr>
                <w:szCs w:val="24"/>
              </w:rPr>
              <w:t>réserve</w:t>
            </w:r>
            <w:r w:rsidR="00391BF1" w:rsidRPr="00FF6F9E">
              <w:rPr>
                <w:szCs w:val="24"/>
              </w:rPr>
              <w:t> »</w:t>
            </w:r>
            <w:r w:rsidRPr="00FF6F9E">
              <w:rPr>
                <w:szCs w:val="24"/>
              </w:rPr>
              <w:t xml:space="preserve"> est la formulation d’une conditionnalité restrictive, ou la non acceptation d</w:t>
            </w:r>
            <w:r w:rsidR="00D85FEF" w:rsidRPr="00FF6F9E">
              <w:rPr>
                <w:szCs w:val="24"/>
              </w:rPr>
              <w:t>’</w:t>
            </w:r>
            <w:r w:rsidRPr="00FF6F9E">
              <w:rPr>
                <w:szCs w:val="24"/>
              </w:rPr>
              <w:t>une disposition requise par le Dossier d’Appel d’Offres</w:t>
            </w:r>
            <w:r w:rsidR="00135963" w:rsidRPr="00FF6F9E">
              <w:rPr>
                <w:szCs w:val="24"/>
              </w:rPr>
              <w:t> ;</w:t>
            </w:r>
            <w:r w:rsidRPr="00FF6F9E">
              <w:rPr>
                <w:szCs w:val="24"/>
              </w:rPr>
              <w:t xml:space="preserve"> et </w:t>
            </w:r>
          </w:p>
          <w:p w14:paraId="6F6EFB35" w14:textId="77777777" w:rsidR="00F856B6" w:rsidRPr="00FF6F9E" w:rsidRDefault="002476D3" w:rsidP="00793034">
            <w:pPr>
              <w:pStyle w:val="Paragraphedeliste"/>
              <w:numPr>
                <w:ilvl w:val="0"/>
                <w:numId w:val="19"/>
              </w:numPr>
              <w:tabs>
                <w:tab w:val="left" w:pos="1137"/>
              </w:tabs>
              <w:suppressAutoHyphens/>
              <w:ind w:left="1152" w:hanging="552"/>
              <w:contextualSpacing w:val="0"/>
              <w:rPr>
                <w:szCs w:val="24"/>
              </w:rPr>
            </w:pPr>
            <w:r w:rsidRPr="00FF6F9E">
              <w:rPr>
                <w:szCs w:val="24"/>
              </w:rPr>
              <w:t>Une</w:t>
            </w:r>
            <w:r w:rsidR="00731B0D" w:rsidRPr="00FF6F9E">
              <w:rPr>
                <w:szCs w:val="24"/>
              </w:rPr>
              <w:t xml:space="preserve"> «</w:t>
            </w:r>
            <w:r w:rsidR="00391BF1" w:rsidRPr="00FF6F9E">
              <w:rPr>
                <w:szCs w:val="24"/>
              </w:rPr>
              <w:t> </w:t>
            </w:r>
            <w:r w:rsidRPr="00FF6F9E">
              <w:rPr>
                <w:szCs w:val="24"/>
              </w:rPr>
              <w:t>omission</w:t>
            </w:r>
            <w:r w:rsidR="00391BF1" w:rsidRPr="00FF6F9E">
              <w:rPr>
                <w:szCs w:val="24"/>
              </w:rPr>
              <w:t> »</w:t>
            </w:r>
            <w:r w:rsidRPr="00FF6F9E">
              <w:rPr>
                <w:szCs w:val="24"/>
              </w:rPr>
              <w:t xml:space="preserve"> est l’absence totale ou partielle des renseignements et documents exigés par le Dossier d’</w:t>
            </w:r>
            <w:r w:rsidR="00892DB8" w:rsidRPr="00FF6F9E">
              <w:rPr>
                <w:szCs w:val="24"/>
              </w:rPr>
              <w:t>A</w:t>
            </w:r>
            <w:r w:rsidRPr="00FF6F9E">
              <w:rPr>
                <w:szCs w:val="24"/>
              </w:rPr>
              <w:t>ppel d’</w:t>
            </w:r>
            <w:r w:rsidR="00892DB8" w:rsidRPr="00FF6F9E">
              <w:rPr>
                <w:szCs w:val="24"/>
              </w:rPr>
              <w:t>O</w:t>
            </w:r>
            <w:r w:rsidRPr="00FF6F9E">
              <w:rPr>
                <w:szCs w:val="24"/>
              </w:rPr>
              <w:t xml:space="preserve">ffres. </w:t>
            </w:r>
          </w:p>
        </w:tc>
      </w:tr>
      <w:tr w:rsidR="00FF6F9E" w:rsidRPr="00FF6F9E" w14:paraId="58C69E3A" w14:textId="77777777" w:rsidTr="006C19A4">
        <w:tc>
          <w:tcPr>
            <w:tcW w:w="2694" w:type="dxa"/>
            <w:tcBorders>
              <w:top w:val="nil"/>
              <w:left w:val="nil"/>
              <w:right w:val="nil"/>
            </w:tcBorders>
            <w:tcMar>
              <w:top w:w="28" w:type="dxa"/>
              <w:bottom w:w="28" w:type="dxa"/>
            </w:tcMar>
          </w:tcPr>
          <w:p w14:paraId="3E1D6F42" w14:textId="77777777" w:rsidR="00315365" w:rsidRPr="00FF6F9E" w:rsidRDefault="00315365" w:rsidP="007D71BC">
            <w:pPr>
              <w:pStyle w:val="00SectionISubtitle"/>
            </w:pPr>
            <w:bookmarkStart w:id="274" w:name="_Toc438532633"/>
            <w:bookmarkStart w:id="275" w:name="_Toc478838050"/>
            <w:bookmarkStart w:id="276" w:name="_Toc37951329"/>
            <w:bookmarkEnd w:id="274"/>
            <w:r w:rsidRPr="00FF6F9E">
              <w:t>29.</w:t>
            </w:r>
            <w:r w:rsidRPr="00FF6F9E">
              <w:tab/>
              <w:t>Conformité des offres</w:t>
            </w:r>
            <w:bookmarkEnd w:id="275"/>
            <w:bookmarkEnd w:id="276"/>
          </w:p>
        </w:tc>
        <w:tc>
          <w:tcPr>
            <w:tcW w:w="6662" w:type="dxa"/>
            <w:tcBorders>
              <w:top w:val="nil"/>
              <w:left w:val="nil"/>
              <w:right w:val="nil"/>
            </w:tcBorders>
            <w:tcMar>
              <w:top w:w="28" w:type="dxa"/>
              <w:bottom w:w="28" w:type="dxa"/>
            </w:tcMar>
          </w:tcPr>
          <w:p w14:paraId="0A41FD90"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Le Maître d’Ouvrage établira la conformité de l’Offre sur la base de son seul contenu, tel que défini à l’article 11 des IS.</w:t>
            </w:r>
          </w:p>
          <w:p w14:paraId="20A934D6"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 xml:space="preserve">Une </w:t>
            </w:r>
            <w:r w:rsidR="0033073B" w:rsidRPr="00FF6F9E">
              <w:rPr>
                <w:szCs w:val="24"/>
              </w:rPr>
              <w:t>O</w:t>
            </w:r>
            <w:r w:rsidRPr="00FF6F9E">
              <w:rPr>
                <w:szCs w:val="24"/>
              </w:rPr>
              <w:t xml:space="preserve">ffre conforme pour l’essentiel est une </w:t>
            </w:r>
            <w:r w:rsidR="0033073B" w:rsidRPr="00FF6F9E">
              <w:rPr>
                <w:szCs w:val="24"/>
              </w:rPr>
              <w:t>O</w:t>
            </w:r>
            <w:r w:rsidRPr="00FF6F9E">
              <w:rPr>
                <w:szCs w:val="24"/>
              </w:rPr>
              <w:t xml:space="preserve">ffre conforme aux dispositions du Dossier d’Appel d’Offres, sans divergence, réserve ou omission importante. Les divergences, réserves ou omissions importantes sont celles qui : </w:t>
            </w:r>
          </w:p>
          <w:p w14:paraId="165CC013" w14:textId="77777777" w:rsidR="00315365" w:rsidRPr="00FF6F9E" w:rsidRDefault="00315365" w:rsidP="006F4358">
            <w:pPr>
              <w:numPr>
                <w:ilvl w:val="0"/>
                <w:numId w:val="84"/>
              </w:numPr>
              <w:tabs>
                <w:tab w:val="left" w:pos="576"/>
                <w:tab w:val="left" w:pos="1152"/>
              </w:tabs>
              <w:suppressAutoHyphens/>
              <w:ind w:hanging="480"/>
              <w:jc w:val="left"/>
              <w:rPr>
                <w:szCs w:val="24"/>
              </w:rPr>
            </w:pPr>
            <w:r w:rsidRPr="00FF6F9E">
              <w:rPr>
                <w:szCs w:val="24"/>
              </w:rPr>
              <w:lastRenderedPageBreak/>
              <w:t xml:space="preserve">si elles étaient acceptées, </w:t>
            </w:r>
          </w:p>
          <w:p w14:paraId="7F415391" w14:textId="77777777" w:rsidR="00315365" w:rsidRPr="00FF6F9E" w:rsidRDefault="00315365" w:rsidP="006F4358">
            <w:pPr>
              <w:numPr>
                <w:ilvl w:val="0"/>
                <w:numId w:val="85"/>
              </w:numPr>
              <w:suppressAutoHyphens/>
              <w:ind w:left="1592" w:hanging="283"/>
              <w:jc w:val="left"/>
              <w:rPr>
                <w:szCs w:val="24"/>
              </w:rPr>
            </w:pPr>
            <w:r w:rsidRPr="00FF6F9E">
              <w:rPr>
                <w:szCs w:val="24"/>
              </w:rPr>
              <w:t xml:space="preserve">limiteraient de manière importante la portée, la qualité ou les performances des travaux spécifiés dans le Marché ; ou </w:t>
            </w:r>
          </w:p>
          <w:p w14:paraId="082FEA80" w14:textId="77777777" w:rsidR="00315365" w:rsidRPr="00FF6F9E" w:rsidRDefault="00315365" w:rsidP="006F4358">
            <w:pPr>
              <w:numPr>
                <w:ilvl w:val="0"/>
                <w:numId w:val="85"/>
              </w:numPr>
              <w:suppressAutoHyphens/>
              <w:ind w:left="1592" w:hanging="283"/>
              <w:jc w:val="left"/>
              <w:rPr>
                <w:szCs w:val="24"/>
              </w:rPr>
            </w:pPr>
            <w:r w:rsidRPr="00FF6F9E">
              <w:rPr>
                <w:szCs w:val="24"/>
              </w:rPr>
              <w:t xml:space="preserve">limiteraient, d’une manière importante et non conforme au Dossier d’Appel d’Offres, les droits du </w:t>
            </w:r>
            <w:r w:rsidR="00113D64" w:rsidRPr="00FF6F9E">
              <w:rPr>
                <w:szCs w:val="24"/>
              </w:rPr>
              <w:t>Maître d’Ouvrage</w:t>
            </w:r>
            <w:r w:rsidRPr="00FF6F9E">
              <w:rPr>
                <w:szCs w:val="24"/>
              </w:rPr>
              <w:t xml:space="preserve"> ou les obligations du Soumissionnaire au titre du Marché ; ou </w:t>
            </w:r>
          </w:p>
          <w:p w14:paraId="3143D7B0" w14:textId="77777777" w:rsidR="00315365" w:rsidRPr="00FF6F9E" w:rsidRDefault="00315365" w:rsidP="006F4358">
            <w:pPr>
              <w:numPr>
                <w:ilvl w:val="0"/>
                <w:numId w:val="84"/>
              </w:numPr>
              <w:tabs>
                <w:tab w:val="left" w:pos="576"/>
                <w:tab w:val="left" w:pos="1152"/>
              </w:tabs>
              <w:suppressAutoHyphens/>
              <w:ind w:hanging="480"/>
              <w:jc w:val="left"/>
              <w:rPr>
                <w:szCs w:val="24"/>
              </w:rPr>
            </w:pPr>
            <w:r w:rsidRPr="00FF6F9E">
              <w:rPr>
                <w:szCs w:val="24"/>
              </w:rPr>
              <w:t>si elles étaient rectifiées, seraient préjudiciable aux autres Soumissionnaires ayant présenté des offres conformes pour l’essentiel.</w:t>
            </w:r>
          </w:p>
          <w:p w14:paraId="12B654B4"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77DC4817" w14:textId="77777777" w:rsidR="00315365" w:rsidRPr="00FF6F9E" w:rsidRDefault="00315365" w:rsidP="006F4358">
            <w:pPr>
              <w:pStyle w:val="Paragraphedeliste"/>
              <w:numPr>
                <w:ilvl w:val="1"/>
                <w:numId w:val="54"/>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FF6F9E" w:rsidRPr="00FF6F9E" w14:paraId="1E7EDDCF" w14:textId="77777777" w:rsidTr="006C19A4">
        <w:tc>
          <w:tcPr>
            <w:tcW w:w="2694" w:type="dxa"/>
            <w:tcBorders>
              <w:top w:val="nil"/>
              <w:left w:val="nil"/>
              <w:right w:val="nil"/>
            </w:tcBorders>
            <w:tcMar>
              <w:top w:w="28" w:type="dxa"/>
              <w:bottom w:w="28" w:type="dxa"/>
            </w:tcMar>
          </w:tcPr>
          <w:p w14:paraId="56B10B48" w14:textId="77777777" w:rsidR="00315365" w:rsidRPr="00FF6F9E" w:rsidRDefault="00315365" w:rsidP="007D71BC">
            <w:pPr>
              <w:pStyle w:val="00SectionISubtitle"/>
            </w:pPr>
            <w:bookmarkStart w:id="277" w:name="_Toc438438854"/>
            <w:bookmarkStart w:id="278" w:name="_Toc438532636"/>
            <w:bookmarkStart w:id="279" w:name="_Toc438733998"/>
            <w:bookmarkStart w:id="280" w:name="_Toc438907035"/>
            <w:bookmarkStart w:id="281" w:name="_Toc438907234"/>
            <w:bookmarkStart w:id="282" w:name="_Toc156373314"/>
            <w:bookmarkStart w:id="283" w:name="_Toc478838051"/>
            <w:bookmarkStart w:id="284" w:name="_Toc37951330"/>
            <w:r w:rsidRPr="00FF6F9E">
              <w:lastRenderedPageBreak/>
              <w:t>30.</w:t>
            </w:r>
            <w:r w:rsidRPr="00FF6F9E">
              <w:tab/>
            </w:r>
            <w:bookmarkEnd w:id="277"/>
            <w:bookmarkEnd w:id="278"/>
            <w:bookmarkEnd w:id="279"/>
            <w:bookmarkEnd w:id="280"/>
            <w:bookmarkEnd w:id="281"/>
            <w:bookmarkEnd w:id="282"/>
            <w:r w:rsidRPr="00FF6F9E">
              <w:t>Non-Conformité et erreurs</w:t>
            </w:r>
            <w:bookmarkEnd w:id="283"/>
            <w:bookmarkEnd w:id="284"/>
          </w:p>
        </w:tc>
        <w:tc>
          <w:tcPr>
            <w:tcW w:w="6662" w:type="dxa"/>
            <w:tcBorders>
              <w:top w:val="nil"/>
              <w:left w:val="nil"/>
              <w:right w:val="nil"/>
            </w:tcBorders>
            <w:tcMar>
              <w:top w:w="28" w:type="dxa"/>
              <w:bottom w:w="28" w:type="dxa"/>
            </w:tcMar>
          </w:tcPr>
          <w:p w14:paraId="610ABECB" w14:textId="77777777" w:rsidR="00315365" w:rsidRPr="00FF6F9E" w:rsidRDefault="00315365" w:rsidP="006F4358">
            <w:pPr>
              <w:pStyle w:val="Paragraphedeliste"/>
              <w:numPr>
                <w:ilvl w:val="1"/>
                <w:numId w:val="55"/>
              </w:numPr>
              <w:tabs>
                <w:tab w:val="left" w:pos="576"/>
                <w:tab w:val="left" w:pos="1152"/>
              </w:tabs>
              <w:suppressAutoHyphens/>
              <w:contextualSpacing w:val="0"/>
              <w:rPr>
                <w:szCs w:val="24"/>
              </w:rPr>
            </w:pPr>
            <w:r w:rsidRPr="00FF6F9E">
              <w:rPr>
                <w:szCs w:val="24"/>
              </w:rPr>
              <w:t xml:space="preserve">Lorsqu’une offre est conforme pour l’essentiel, le </w:t>
            </w:r>
            <w:r w:rsidR="00113D64" w:rsidRPr="00FF6F9E">
              <w:rPr>
                <w:szCs w:val="24"/>
              </w:rPr>
              <w:t>Maître d’Ouvrage</w:t>
            </w:r>
            <w:r w:rsidRPr="00FF6F9E">
              <w:rPr>
                <w:szCs w:val="24"/>
              </w:rPr>
              <w:t xml:space="preserve"> peut tolérer toute non-conformité ou omission qui ne constitue pas une divergence importante par rapport aux conditions de l’appel d’offres.</w:t>
            </w:r>
          </w:p>
          <w:p w14:paraId="74465253" w14:textId="77777777" w:rsidR="00315365" w:rsidRPr="00FF6F9E" w:rsidRDefault="00315365" w:rsidP="006F4358">
            <w:pPr>
              <w:pStyle w:val="Paragraphedeliste"/>
              <w:numPr>
                <w:ilvl w:val="1"/>
                <w:numId w:val="55"/>
              </w:numPr>
              <w:tabs>
                <w:tab w:val="left" w:pos="576"/>
                <w:tab w:val="left" w:pos="1152"/>
              </w:tabs>
              <w:suppressAutoHyphens/>
              <w:contextualSpacing w:val="0"/>
              <w:rPr>
                <w:szCs w:val="24"/>
              </w:rPr>
            </w:pPr>
            <w:r w:rsidRPr="00FF6F9E">
              <w:rPr>
                <w:szCs w:val="24"/>
              </w:rPr>
              <w:t xml:space="preserve">Lorsqu’une offre est conforme pour l’essentiel aux dispositions du Dossier d’Appel d’Offres, le </w:t>
            </w:r>
            <w:r w:rsidR="00113D64" w:rsidRPr="00FF6F9E">
              <w:rPr>
                <w:szCs w:val="24"/>
              </w:rPr>
              <w:t>Maître d’Ouvrage</w:t>
            </w:r>
            <w:r w:rsidRPr="00FF6F9E">
              <w:rPr>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48D13F86" w14:textId="77777777" w:rsidR="00315365" w:rsidRPr="00FF6F9E" w:rsidRDefault="006B0D13" w:rsidP="006F4358">
            <w:pPr>
              <w:pStyle w:val="Paragraphedeliste"/>
              <w:numPr>
                <w:ilvl w:val="1"/>
                <w:numId w:val="55"/>
              </w:numPr>
              <w:tabs>
                <w:tab w:val="left" w:pos="576"/>
                <w:tab w:val="left" w:pos="1152"/>
              </w:tabs>
              <w:suppressAutoHyphens/>
              <w:rPr>
                <w:szCs w:val="24"/>
              </w:rPr>
            </w:pPr>
            <w:r w:rsidRPr="00FF6F9E">
              <w:rPr>
                <w:szCs w:val="24"/>
              </w:rPr>
              <w:t>Lorsqu’une O</w:t>
            </w:r>
            <w:r w:rsidR="00315365" w:rsidRPr="00FF6F9E">
              <w:rPr>
                <w:szCs w:val="24"/>
              </w:rPr>
              <w:t xml:space="preserve">ffre est conforme pour l’essentiel aux dispositions du Dossier d’Appel d’Offres, le </w:t>
            </w:r>
            <w:r w:rsidR="00113D64" w:rsidRPr="00FF6F9E">
              <w:rPr>
                <w:szCs w:val="24"/>
              </w:rPr>
              <w:t>Maître d’Ouvrage</w:t>
            </w:r>
            <w:r w:rsidR="00315365" w:rsidRPr="00FF6F9E">
              <w:rPr>
                <w:szCs w:val="24"/>
              </w:rPr>
              <w:t xml:space="preserve"> rectifiera les non-conformités ou omissions mineures qui affectent le Montant de l’Offre. A cet effet, le </w:t>
            </w:r>
            <w:r w:rsidR="00315365" w:rsidRPr="00FF6F9E">
              <w:rPr>
                <w:szCs w:val="24"/>
              </w:rPr>
              <w:lastRenderedPageBreak/>
              <w:t xml:space="preserve">Montant de l’Offre sera ajusté, uniquement aux fins de l’évaluation, pour tenir compte de l’élément manquant ou non conforme de la manière indiquée </w:t>
            </w:r>
            <w:r w:rsidR="00315365" w:rsidRPr="00FF6F9E">
              <w:rPr>
                <w:b/>
                <w:szCs w:val="24"/>
              </w:rPr>
              <w:t>dans les</w:t>
            </w:r>
            <w:r w:rsidR="00315365" w:rsidRPr="00FF6F9E">
              <w:rPr>
                <w:szCs w:val="24"/>
              </w:rPr>
              <w:t xml:space="preserve"> </w:t>
            </w:r>
            <w:r w:rsidR="00315365" w:rsidRPr="00FF6F9E">
              <w:rPr>
                <w:b/>
                <w:szCs w:val="24"/>
              </w:rPr>
              <w:t>DPAO</w:t>
            </w:r>
            <w:r w:rsidR="00212930" w:rsidRPr="00FF6F9E">
              <w:rPr>
                <w:szCs w:val="24"/>
              </w:rPr>
              <w:t>, en ajoutant la moyenne des prix de l</w:t>
            </w:r>
            <w:r w:rsidR="00161B9E" w:rsidRPr="00FF6F9E">
              <w:rPr>
                <w:szCs w:val="24"/>
              </w:rPr>
              <w:t xml:space="preserve">’élément </w:t>
            </w:r>
            <w:r w:rsidR="00212930" w:rsidRPr="00FF6F9E">
              <w:rPr>
                <w:szCs w:val="24"/>
              </w:rPr>
              <w:t xml:space="preserve">ou composant fournis par les autres soumissionnaires ayant </w:t>
            </w:r>
            <w:r w:rsidR="001A7834" w:rsidRPr="00FF6F9E">
              <w:rPr>
                <w:szCs w:val="24"/>
              </w:rPr>
              <w:t>remis</w:t>
            </w:r>
            <w:r w:rsidR="00212930" w:rsidRPr="00FF6F9E">
              <w:rPr>
                <w:szCs w:val="24"/>
              </w:rPr>
              <w:t xml:space="preserve"> des offres substantiellement conformes. Si le prix de cet</w:t>
            </w:r>
            <w:r w:rsidR="00161B9E" w:rsidRPr="00FF6F9E">
              <w:rPr>
                <w:szCs w:val="24"/>
              </w:rPr>
              <w:t xml:space="preserve"> élément</w:t>
            </w:r>
            <w:r w:rsidR="00212930" w:rsidRPr="00FF6F9E">
              <w:rPr>
                <w:szCs w:val="24"/>
              </w:rPr>
              <w:t xml:space="preserve"> ou composant ne peut pas être </w:t>
            </w:r>
            <w:r w:rsidR="00161B9E" w:rsidRPr="00FF6F9E">
              <w:rPr>
                <w:szCs w:val="24"/>
              </w:rPr>
              <w:t xml:space="preserve">estimé par la prise en compte du </w:t>
            </w:r>
            <w:r w:rsidR="00212930" w:rsidRPr="00FF6F9E">
              <w:rPr>
                <w:szCs w:val="24"/>
              </w:rPr>
              <w:t xml:space="preserve">prix des autres offres substantiellement conformes, le Maître d’Ouvrage </w:t>
            </w:r>
            <w:r w:rsidR="00161B9E" w:rsidRPr="00FF6F9E">
              <w:rPr>
                <w:szCs w:val="24"/>
              </w:rPr>
              <w:t>fera sa propre</w:t>
            </w:r>
            <w:r w:rsidR="00F53EE9" w:rsidRPr="00FF6F9E">
              <w:rPr>
                <w:szCs w:val="24"/>
              </w:rPr>
              <w:t xml:space="preserve"> </w:t>
            </w:r>
            <w:r w:rsidR="00212930" w:rsidRPr="00FF6F9E">
              <w:rPr>
                <w:szCs w:val="24"/>
              </w:rPr>
              <w:t>estimation.</w:t>
            </w:r>
          </w:p>
        </w:tc>
      </w:tr>
      <w:tr w:rsidR="00FF6F9E" w:rsidRPr="00FF6F9E" w14:paraId="228A2FB5" w14:textId="77777777" w:rsidTr="006C19A4">
        <w:tc>
          <w:tcPr>
            <w:tcW w:w="2694" w:type="dxa"/>
            <w:tcBorders>
              <w:left w:val="nil"/>
              <w:right w:val="nil"/>
            </w:tcBorders>
            <w:tcMar>
              <w:top w:w="28" w:type="dxa"/>
              <w:bottom w:w="28" w:type="dxa"/>
            </w:tcMar>
          </w:tcPr>
          <w:p w14:paraId="041017C8" w14:textId="77777777" w:rsidR="00315365" w:rsidRPr="00FF6F9E" w:rsidRDefault="00315365" w:rsidP="007D71BC">
            <w:pPr>
              <w:pStyle w:val="00SectionISubtitle"/>
            </w:pPr>
            <w:bookmarkStart w:id="285" w:name="_Toc438532638"/>
            <w:bookmarkStart w:id="286" w:name="_Toc438532639"/>
            <w:bookmarkStart w:id="287" w:name="_Toc156373315"/>
            <w:bookmarkStart w:id="288" w:name="_Toc478838052"/>
            <w:bookmarkStart w:id="289" w:name="_Toc37951331"/>
            <w:bookmarkEnd w:id="285"/>
            <w:bookmarkEnd w:id="286"/>
            <w:r w:rsidRPr="00FF6F9E">
              <w:lastRenderedPageBreak/>
              <w:t>31.</w:t>
            </w:r>
            <w:r w:rsidRPr="00FF6F9E">
              <w:tab/>
              <w:t>Correction des erreurs arithmétiques</w:t>
            </w:r>
            <w:bookmarkEnd w:id="287"/>
            <w:bookmarkEnd w:id="288"/>
            <w:bookmarkEnd w:id="289"/>
          </w:p>
        </w:tc>
        <w:tc>
          <w:tcPr>
            <w:tcW w:w="6662" w:type="dxa"/>
            <w:tcBorders>
              <w:left w:val="nil"/>
              <w:right w:val="nil"/>
            </w:tcBorders>
            <w:tcMar>
              <w:top w:w="28" w:type="dxa"/>
              <w:bottom w:w="28" w:type="dxa"/>
            </w:tcMar>
          </w:tcPr>
          <w:p w14:paraId="786D155E" w14:textId="77777777" w:rsidR="00315365" w:rsidRPr="00FF6F9E" w:rsidRDefault="00315365" w:rsidP="006F4358">
            <w:pPr>
              <w:pStyle w:val="Paragraphedeliste"/>
              <w:numPr>
                <w:ilvl w:val="1"/>
                <w:numId w:val="56"/>
              </w:numPr>
              <w:tabs>
                <w:tab w:val="left" w:pos="576"/>
                <w:tab w:val="left" w:pos="1152"/>
              </w:tabs>
              <w:suppressAutoHyphens/>
              <w:rPr>
                <w:szCs w:val="24"/>
              </w:rPr>
            </w:pPr>
            <w:r w:rsidRPr="00FF6F9E">
              <w:rPr>
                <w:szCs w:val="24"/>
              </w:rPr>
              <w:t xml:space="preserve">Lorsqu’une </w:t>
            </w:r>
            <w:r w:rsidR="006B0D13" w:rsidRPr="00FF6F9E">
              <w:rPr>
                <w:szCs w:val="24"/>
              </w:rPr>
              <w:t>O</w:t>
            </w:r>
            <w:r w:rsidRPr="00FF6F9E">
              <w:rPr>
                <w:szCs w:val="24"/>
              </w:rPr>
              <w:t xml:space="preserve">ffre est conforme pour l’essentiel, le </w:t>
            </w:r>
            <w:r w:rsidR="00113D64" w:rsidRPr="00FF6F9E">
              <w:rPr>
                <w:szCs w:val="24"/>
              </w:rPr>
              <w:t>Maître d’Ouvrage</w:t>
            </w:r>
            <w:r w:rsidRPr="00FF6F9E">
              <w:rPr>
                <w:szCs w:val="24"/>
              </w:rPr>
              <w:t xml:space="preserve"> en rectifiera les erreurs arithmétiques sur la base suivante :</w:t>
            </w:r>
          </w:p>
          <w:p w14:paraId="0BD99C74"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FF6F9E">
              <w:rPr>
                <w:szCs w:val="24"/>
              </w:rPr>
              <w:t>Maître d’Ouvrage</w:t>
            </w:r>
            <w:r w:rsidRPr="00FF6F9E">
              <w:rPr>
                <w:szCs w:val="24"/>
              </w:rPr>
              <w:t xml:space="preserve">, la virgule des décimales du prix unitaire soit manifestement mal placée, auquel cas le prix total indiqué prévaudra et le prix unitaire sera rectifié ; </w:t>
            </w:r>
          </w:p>
          <w:p w14:paraId="3653D7CC"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 xml:space="preserve">Si le total obtenu par addition ou soustraction des sous totaux n’est pas exact, les sous totaux feront foi et le total sera rectifié ; et </w:t>
            </w:r>
          </w:p>
          <w:p w14:paraId="498A75CA"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5FD5A790" w14:textId="77777777" w:rsidR="00315365" w:rsidRPr="00FF6F9E" w:rsidRDefault="00315365" w:rsidP="006F4358">
            <w:pPr>
              <w:pStyle w:val="Paragraphedeliste"/>
              <w:numPr>
                <w:ilvl w:val="1"/>
                <w:numId w:val="56"/>
              </w:numPr>
              <w:tabs>
                <w:tab w:val="left" w:pos="576"/>
                <w:tab w:val="left" w:pos="1152"/>
              </w:tabs>
              <w:suppressAutoHyphens/>
              <w:rPr>
                <w:szCs w:val="24"/>
              </w:rPr>
            </w:pPr>
            <w:r w:rsidRPr="00FF6F9E">
              <w:rPr>
                <w:szCs w:val="24"/>
              </w:rPr>
              <w:t xml:space="preserve">Il sera demandé au Soumissionnaire d’accepter la correction des erreurs arithmétiques. Si le Soumissionnaire n’accepte pas les corrections apportées en conformité avec l’article 31.1, son offre sera écartée. </w:t>
            </w:r>
          </w:p>
        </w:tc>
      </w:tr>
      <w:tr w:rsidR="00FF6F9E" w:rsidRPr="00FF6F9E" w14:paraId="56657E65" w14:textId="77777777" w:rsidTr="006C19A4">
        <w:tc>
          <w:tcPr>
            <w:tcW w:w="2694" w:type="dxa"/>
            <w:tcBorders>
              <w:top w:val="nil"/>
              <w:left w:val="nil"/>
              <w:bottom w:val="nil"/>
              <w:right w:val="nil"/>
            </w:tcBorders>
            <w:tcMar>
              <w:top w:w="28" w:type="dxa"/>
              <w:bottom w:w="28" w:type="dxa"/>
            </w:tcMar>
          </w:tcPr>
          <w:p w14:paraId="2A54F7EA" w14:textId="77777777" w:rsidR="002476D3" w:rsidRPr="00FF6F9E" w:rsidRDefault="002476D3" w:rsidP="007D71BC">
            <w:pPr>
              <w:pStyle w:val="00SectionISubtitle"/>
            </w:pPr>
            <w:bookmarkStart w:id="290" w:name="_Toc438532643"/>
            <w:bookmarkStart w:id="291" w:name="_Toc438532644"/>
            <w:bookmarkStart w:id="292" w:name="_Toc438438857"/>
            <w:bookmarkStart w:id="293" w:name="_Toc438532646"/>
            <w:bookmarkStart w:id="294" w:name="_Toc438734001"/>
            <w:bookmarkStart w:id="295" w:name="_Toc438907038"/>
            <w:bookmarkStart w:id="296" w:name="_Toc438907237"/>
            <w:bookmarkStart w:id="297" w:name="_Toc156373316"/>
            <w:bookmarkStart w:id="298" w:name="_Toc478838053"/>
            <w:bookmarkStart w:id="299" w:name="_Toc37951332"/>
            <w:bookmarkEnd w:id="290"/>
            <w:bookmarkEnd w:id="291"/>
            <w:r w:rsidRPr="00FF6F9E">
              <w:t>32.</w:t>
            </w:r>
            <w:r w:rsidRPr="00FF6F9E">
              <w:tab/>
              <w:t>Conversion en une seule monnaie</w:t>
            </w:r>
            <w:bookmarkEnd w:id="292"/>
            <w:bookmarkEnd w:id="293"/>
            <w:bookmarkEnd w:id="294"/>
            <w:bookmarkEnd w:id="295"/>
            <w:bookmarkEnd w:id="296"/>
            <w:bookmarkEnd w:id="297"/>
            <w:bookmarkEnd w:id="298"/>
            <w:bookmarkEnd w:id="299"/>
          </w:p>
        </w:tc>
        <w:tc>
          <w:tcPr>
            <w:tcW w:w="6662" w:type="dxa"/>
            <w:tcBorders>
              <w:top w:val="nil"/>
              <w:left w:val="nil"/>
              <w:bottom w:val="nil"/>
              <w:right w:val="nil"/>
            </w:tcBorders>
            <w:tcMar>
              <w:top w:w="28" w:type="dxa"/>
              <w:bottom w:w="28" w:type="dxa"/>
            </w:tcMar>
          </w:tcPr>
          <w:p w14:paraId="18B79896" w14:textId="77777777" w:rsidR="002476D3" w:rsidRPr="00FF6F9E" w:rsidRDefault="002476D3" w:rsidP="006F4358">
            <w:pPr>
              <w:pStyle w:val="Paragraphedeliste"/>
              <w:numPr>
                <w:ilvl w:val="1"/>
                <w:numId w:val="57"/>
              </w:numPr>
              <w:tabs>
                <w:tab w:val="left" w:pos="1152"/>
              </w:tabs>
              <w:suppressAutoHyphens/>
              <w:rPr>
                <w:szCs w:val="24"/>
              </w:rPr>
            </w:pPr>
            <w:r w:rsidRPr="00FF6F9E">
              <w:rPr>
                <w:szCs w:val="24"/>
              </w:rPr>
              <w:t xml:space="preserve">Aux fins d’évaluation et de comparaison des </w:t>
            </w:r>
            <w:r w:rsidR="003731EB" w:rsidRPr="00FF6F9E">
              <w:rPr>
                <w:szCs w:val="24"/>
              </w:rPr>
              <w:t>O</w:t>
            </w:r>
            <w:r w:rsidRPr="00FF6F9E">
              <w:rPr>
                <w:szCs w:val="24"/>
              </w:rPr>
              <w:t xml:space="preserve">ffres, le </w:t>
            </w:r>
            <w:r w:rsidR="00113D64" w:rsidRPr="00FF6F9E">
              <w:rPr>
                <w:szCs w:val="24"/>
              </w:rPr>
              <w:t>Maître d’Ouvrage</w:t>
            </w:r>
            <w:r w:rsidRPr="00FF6F9E">
              <w:rPr>
                <w:szCs w:val="24"/>
              </w:rPr>
              <w:t xml:space="preserve"> convertira tous les prix des offres exprimés en diverses monnaies </w:t>
            </w:r>
            <w:r w:rsidR="00930BE9" w:rsidRPr="00FF6F9E">
              <w:rPr>
                <w:szCs w:val="24"/>
              </w:rPr>
              <w:t xml:space="preserve">dans la </w:t>
            </w:r>
            <w:r w:rsidRPr="00FF6F9E">
              <w:rPr>
                <w:szCs w:val="24"/>
              </w:rPr>
              <w:t>monnaie</w:t>
            </w:r>
            <w:r w:rsidR="00930BE9" w:rsidRPr="00FF6F9E">
              <w:rPr>
                <w:szCs w:val="24"/>
              </w:rPr>
              <w:t xml:space="preserve"> spécifiée </w:t>
            </w:r>
            <w:r w:rsidR="00930BE9" w:rsidRPr="00FF6F9E">
              <w:rPr>
                <w:b/>
                <w:szCs w:val="24"/>
              </w:rPr>
              <w:t>dans les</w:t>
            </w:r>
            <w:r w:rsidR="00930BE9" w:rsidRPr="00FF6F9E">
              <w:rPr>
                <w:szCs w:val="24"/>
              </w:rPr>
              <w:t xml:space="preserve"> </w:t>
            </w:r>
            <w:r w:rsidR="00930BE9" w:rsidRPr="00FF6F9E">
              <w:rPr>
                <w:b/>
                <w:szCs w:val="24"/>
              </w:rPr>
              <w:t>DPAO</w:t>
            </w:r>
            <w:r w:rsidR="00930BE9" w:rsidRPr="00FF6F9E">
              <w:rPr>
                <w:szCs w:val="24"/>
              </w:rPr>
              <w:t xml:space="preserve">. </w:t>
            </w:r>
          </w:p>
        </w:tc>
      </w:tr>
      <w:tr w:rsidR="00FF6F9E" w:rsidRPr="00FF6F9E" w14:paraId="1C681B8C" w14:textId="77777777" w:rsidTr="006C19A4">
        <w:tc>
          <w:tcPr>
            <w:tcW w:w="2694" w:type="dxa"/>
            <w:tcBorders>
              <w:top w:val="nil"/>
              <w:left w:val="nil"/>
              <w:bottom w:val="nil"/>
              <w:right w:val="nil"/>
            </w:tcBorders>
            <w:tcMar>
              <w:top w:w="28" w:type="dxa"/>
              <w:bottom w:w="28" w:type="dxa"/>
            </w:tcMar>
          </w:tcPr>
          <w:p w14:paraId="0EAEC29C" w14:textId="77777777" w:rsidR="002476D3" w:rsidRPr="00FF6F9E" w:rsidRDefault="002476D3" w:rsidP="007D71BC">
            <w:pPr>
              <w:pStyle w:val="00SectionISubtitle"/>
            </w:pPr>
            <w:bookmarkStart w:id="300" w:name="_Toc438438858"/>
            <w:bookmarkStart w:id="301" w:name="_Toc438532647"/>
            <w:bookmarkStart w:id="302" w:name="_Toc438734002"/>
            <w:bookmarkStart w:id="303" w:name="_Toc438907039"/>
            <w:bookmarkStart w:id="304" w:name="_Toc438907238"/>
            <w:bookmarkStart w:id="305" w:name="_Toc156373317"/>
            <w:bookmarkStart w:id="306" w:name="_Toc37951333"/>
            <w:r w:rsidRPr="00FF6F9E">
              <w:t>33</w:t>
            </w:r>
            <w:r w:rsidR="004F67E3" w:rsidRPr="00FF6F9E">
              <w:t>.</w:t>
            </w:r>
            <w:r w:rsidRPr="00FF6F9E">
              <w:tab/>
              <w:t xml:space="preserve">Marge de </w:t>
            </w:r>
            <w:bookmarkEnd w:id="300"/>
            <w:bookmarkEnd w:id="301"/>
            <w:bookmarkEnd w:id="302"/>
            <w:bookmarkEnd w:id="303"/>
            <w:bookmarkEnd w:id="304"/>
            <w:r w:rsidRPr="00FF6F9E">
              <w:t>préférence</w:t>
            </w:r>
            <w:bookmarkEnd w:id="305"/>
            <w:r w:rsidR="00C54A94" w:rsidRPr="00FF6F9E">
              <w:rPr>
                <w:rStyle w:val="Appelnotedebasdep"/>
              </w:rPr>
              <w:footnoteReference w:id="3"/>
            </w:r>
            <w:bookmarkEnd w:id="306"/>
          </w:p>
        </w:tc>
        <w:tc>
          <w:tcPr>
            <w:tcW w:w="6662" w:type="dxa"/>
            <w:tcBorders>
              <w:top w:val="nil"/>
              <w:left w:val="nil"/>
              <w:bottom w:val="nil"/>
              <w:right w:val="nil"/>
            </w:tcBorders>
            <w:tcMar>
              <w:top w:w="28" w:type="dxa"/>
              <w:bottom w:w="28" w:type="dxa"/>
            </w:tcMar>
          </w:tcPr>
          <w:p w14:paraId="616C8CF2" w14:textId="77777777" w:rsidR="002476D3" w:rsidRPr="00FF6F9E" w:rsidRDefault="002476D3" w:rsidP="006F4358">
            <w:pPr>
              <w:pStyle w:val="Paragraphedeliste"/>
              <w:numPr>
                <w:ilvl w:val="1"/>
                <w:numId w:val="58"/>
              </w:numPr>
              <w:tabs>
                <w:tab w:val="left" w:pos="1152"/>
              </w:tabs>
              <w:suppressAutoHyphens/>
              <w:rPr>
                <w:szCs w:val="24"/>
              </w:rPr>
            </w:pPr>
            <w:r w:rsidRPr="00FF6F9E">
              <w:rPr>
                <w:szCs w:val="24"/>
              </w:rPr>
              <w:t xml:space="preserve">Sauf stipulation contraire </w:t>
            </w:r>
            <w:r w:rsidRPr="00FF6F9E">
              <w:rPr>
                <w:b/>
                <w:szCs w:val="24"/>
              </w:rPr>
              <w:t>d</w:t>
            </w:r>
            <w:r w:rsidR="005E0148" w:rsidRPr="00FF6F9E">
              <w:rPr>
                <w:b/>
                <w:szCs w:val="24"/>
              </w:rPr>
              <w:t>ans l</w:t>
            </w:r>
            <w:r w:rsidRPr="00FF6F9E">
              <w:rPr>
                <w:b/>
                <w:szCs w:val="24"/>
              </w:rPr>
              <w:t>es</w:t>
            </w:r>
            <w:r w:rsidRPr="00FF6F9E">
              <w:rPr>
                <w:szCs w:val="24"/>
              </w:rPr>
              <w:t xml:space="preserve"> </w:t>
            </w:r>
            <w:r w:rsidRPr="00FF6F9E">
              <w:rPr>
                <w:b/>
                <w:szCs w:val="24"/>
              </w:rPr>
              <w:t>DPAO</w:t>
            </w:r>
            <w:r w:rsidRPr="00FF6F9E">
              <w:rPr>
                <w:szCs w:val="24"/>
              </w:rPr>
              <w:t xml:space="preserve">, aucune marge de préférence ne sera </w:t>
            </w:r>
            <w:r w:rsidR="00871238" w:rsidRPr="00FF6F9E">
              <w:rPr>
                <w:szCs w:val="24"/>
              </w:rPr>
              <w:t>accordée.</w:t>
            </w:r>
            <w:r w:rsidRPr="00FF6F9E">
              <w:rPr>
                <w:szCs w:val="24"/>
              </w:rPr>
              <w:t xml:space="preserve"> </w:t>
            </w:r>
          </w:p>
        </w:tc>
      </w:tr>
      <w:tr w:rsidR="00FF6F9E" w:rsidRPr="00FF6F9E" w14:paraId="535DC77C" w14:textId="77777777" w:rsidTr="006C19A4">
        <w:tc>
          <w:tcPr>
            <w:tcW w:w="2694" w:type="dxa"/>
            <w:tcBorders>
              <w:top w:val="nil"/>
              <w:left w:val="nil"/>
              <w:bottom w:val="nil"/>
              <w:right w:val="nil"/>
            </w:tcBorders>
            <w:tcMar>
              <w:top w:w="28" w:type="dxa"/>
              <w:bottom w:w="28" w:type="dxa"/>
            </w:tcMar>
          </w:tcPr>
          <w:p w14:paraId="60F59875" w14:textId="77777777" w:rsidR="005C2269" w:rsidRPr="00FF6F9E" w:rsidRDefault="00D85FEF" w:rsidP="005942CB">
            <w:pPr>
              <w:pStyle w:val="00SectionISubtitle"/>
            </w:pPr>
            <w:bookmarkStart w:id="307" w:name="_Toc478838054"/>
            <w:bookmarkStart w:id="308" w:name="_Toc37951334"/>
            <w:r w:rsidRPr="00FF6F9E">
              <w:lastRenderedPageBreak/>
              <w:t>34.</w:t>
            </w:r>
            <w:r w:rsidRPr="00FF6F9E">
              <w:tab/>
            </w:r>
            <w:r w:rsidR="005C2269" w:rsidRPr="00FF6F9E">
              <w:t>Sous-traitants</w:t>
            </w:r>
            <w:bookmarkEnd w:id="307"/>
            <w:bookmarkEnd w:id="308"/>
          </w:p>
        </w:tc>
        <w:tc>
          <w:tcPr>
            <w:tcW w:w="6662" w:type="dxa"/>
            <w:tcBorders>
              <w:top w:val="nil"/>
              <w:left w:val="nil"/>
              <w:bottom w:val="nil"/>
              <w:right w:val="nil"/>
            </w:tcBorders>
            <w:tcMar>
              <w:top w:w="28" w:type="dxa"/>
              <w:bottom w:w="28" w:type="dxa"/>
            </w:tcMar>
          </w:tcPr>
          <w:p w14:paraId="48E6AF19" w14:textId="77777777" w:rsidR="005C2269" w:rsidRPr="00FF6F9E" w:rsidRDefault="008C28A6" w:rsidP="006F4358">
            <w:pPr>
              <w:pStyle w:val="Paragraphedeliste"/>
              <w:numPr>
                <w:ilvl w:val="1"/>
                <w:numId w:val="59"/>
              </w:numPr>
              <w:tabs>
                <w:tab w:val="left" w:pos="1152"/>
              </w:tabs>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n’entend pas faire exécuter certaines parties spécifiques des travaux par des sous-traitants sélectionnés à l’avance par le </w:t>
            </w:r>
            <w:r w:rsidR="00113D64" w:rsidRPr="00FF6F9E">
              <w:rPr>
                <w:szCs w:val="24"/>
              </w:rPr>
              <w:t>Maître d’Ouvrage</w:t>
            </w:r>
            <w:r w:rsidRPr="00FF6F9E">
              <w:rPr>
                <w:szCs w:val="24"/>
              </w:rPr>
              <w:t xml:space="preserve">, sauf disposition contraire </w:t>
            </w:r>
            <w:r w:rsidRPr="00FF6F9E">
              <w:rPr>
                <w:b/>
                <w:szCs w:val="24"/>
              </w:rPr>
              <w:t>dans les DPAO</w:t>
            </w:r>
            <w:r w:rsidR="005C2269" w:rsidRPr="00FF6F9E">
              <w:rPr>
                <w:szCs w:val="24"/>
              </w:rPr>
              <w:t>.</w:t>
            </w:r>
          </w:p>
          <w:p w14:paraId="54D82FD1" w14:textId="77777777" w:rsidR="003F2FE2" w:rsidRPr="00FF6F9E" w:rsidRDefault="003F2FE2" w:rsidP="006F4358">
            <w:pPr>
              <w:pStyle w:val="Paragraphedeliste"/>
              <w:numPr>
                <w:ilvl w:val="1"/>
                <w:numId w:val="59"/>
              </w:numPr>
              <w:tabs>
                <w:tab w:val="left" w:pos="1152"/>
              </w:tabs>
              <w:suppressAutoHyphens/>
              <w:contextualSpacing w:val="0"/>
              <w:rPr>
                <w:szCs w:val="24"/>
              </w:rPr>
            </w:pPr>
            <w:r w:rsidRPr="00FF6F9E">
              <w:rPr>
                <w:szCs w:val="24"/>
              </w:rPr>
              <w:t xml:space="preserve">Les Soumissionnaires peuvent proposer une sous-traitance à concurrence du pourcentage de la valeur du Marché ou du volume des Travaux tel que </w:t>
            </w:r>
            <w:r w:rsidRPr="00FF6F9E">
              <w:rPr>
                <w:b/>
                <w:szCs w:val="24"/>
              </w:rPr>
              <w:t>prévu aux</w:t>
            </w:r>
            <w:r w:rsidRPr="00FF6F9E">
              <w:rPr>
                <w:szCs w:val="24"/>
              </w:rPr>
              <w:t xml:space="preserve"> </w:t>
            </w:r>
            <w:r w:rsidRPr="00FF6F9E">
              <w:rPr>
                <w:b/>
                <w:szCs w:val="24"/>
              </w:rPr>
              <w:t>DPAO</w:t>
            </w:r>
            <w:r w:rsidRPr="00FF6F9E">
              <w:rPr>
                <w:szCs w:val="24"/>
              </w:rPr>
              <w:t>. Les sous-traitants proposés par le Soumissionnaire doivent être pleinement qualifiés pour la partie des travaux qui leur incomberait.</w:t>
            </w:r>
          </w:p>
          <w:p w14:paraId="04AF47AF" w14:textId="77777777" w:rsidR="005C2269" w:rsidRPr="00FF6F9E" w:rsidRDefault="00EB6970" w:rsidP="006F4358">
            <w:pPr>
              <w:pStyle w:val="Paragraphedeliste"/>
              <w:numPr>
                <w:ilvl w:val="1"/>
                <w:numId w:val="59"/>
              </w:numPr>
              <w:tabs>
                <w:tab w:val="left" w:pos="1152"/>
              </w:tabs>
              <w:suppressAutoHyphens/>
              <w:contextualSpacing w:val="0"/>
              <w:rPr>
                <w:szCs w:val="24"/>
              </w:rPr>
            </w:pPr>
            <w:r w:rsidRPr="00FF6F9E">
              <w:rPr>
                <w:szCs w:val="24"/>
              </w:rPr>
              <w:t>Le</w:t>
            </w:r>
            <w:r w:rsidR="00FC06D7" w:rsidRPr="00FF6F9E">
              <w:rPr>
                <w:szCs w:val="24"/>
              </w:rPr>
              <w:t>s qualifications des sous-traitants ne seront pas utilisées par le Soumissionnaire pour justifier sa propre qualification à exécuter le Marché, à moins que la partie spécifique des Travaux à réaliser par un Sous-traitant n’ait été</w:t>
            </w:r>
            <w:r w:rsidRPr="00FF6F9E">
              <w:rPr>
                <w:szCs w:val="24"/>
              </w:rPr>
              <w:t xml:space="preserve"> </w:t>
            </w:r>
            <w:r w:rsidR="00FC06D7" w:rsidRPr="00FF6F9E">
              <w:rPr>
                <w:szCs w:val="24"/>
              </w:rPr>
              <w:t xml:space="preserve">identifié par le </w:t>
            </w:r>
            <w:r w:rsidR="00113D64" w:rsidRPr="00FF6F9E">
              <w:rPr>
                <w:szCs w:val="24"/>
              </w:rPr>
              <w:t>Maître d’Ouvrage</w:t>
            </w:r>
            <w:r w:rsidRPr="00FF6F9E">
              <w:rPr>
                <w:szCs w:val="24"/>
              </w:rPr>
              <w:t xml:space="preserve"> </w:t>
            </w:r>
            <w:r w:rsidR="00FC06D7" w:rsidRPr="00FF6F9E">
              <w:rPr>
                <w:b/>
                <w:szCs w:val="24"/>
              </w:rPr>
              <w:t>dans les</w:t>
            </w:r>
            <w:r w:rsidR="00FC06D7" w:rsidRPr="00FF6F9E">
              <w:rPr>
                <w:szCs w:val="24"/>
              </w:rPr>
              <w:t xml:space="preserve"> </w:t>
            </w:r>
            <w:r w:rsidR="00FC06D7" w:rsidRPr="00FF6F9E">
              <w:rPr>
                <w:b/>
                <w:szCs w:val="24"/>
              </w:rPr>
              <w:t>DPAO</w:t>
            </w:r>
            <w:r w:rsidR="00FC06D7" w:rsidRPr="00FF6F9E">
              <w:rPr>
                <w:szCs w:val="24"/>
              </w:rPr>
              <w:t xml:space="preserve"> comme susceptible d’être réalisé par des</w:t>
            </w:r>
            <w:r w:rsidR="00731B0D" w:rsidRPr="00FF6F9E">
              <w:rPr>
                <w:szCs w:val="24"/>
              </w:rPr>
              <w:t xml:space="preserve"> «</w:t>
            </w:r>
            <w:r w:rsidR="00391BF1" w:rsidRPr="00FF6F9E">
              <w:rPr>
                <w:szCs w:val="24"/>
              </w:rPr>
              <w:t> </w:t>
            </w:r>
            <w:r w:rsidR="00FC06D7" w:rsidRPr="00FF6F9E">
              <w:rPr>
                <w:szCs w:val="24"/>
              </w:rPr>
              <w:t>Sous-traitants spécialisés</w:t>
            </w:r>
            <w:r w:rsidR="00391BF1" w:rsidRPr="00FF6F9E">
              <w:rPr>
                <w:szCs w:val="24"/>
              </w:rPr>
              <w:t> »</w:t>
            </w:r>
            <w:r w:rsidR="00135963" w:rsidRPr="00FF6F9E">
              <w:rPr>
                <w:szCs w:val="24"/>
              </w:rPr>
              <w:t> ;</w:t>
            </w:r>
            <w:r w:rsidR="00FC06D7" w:rsidRPr="00FF6F9E">
              <w:rPr>
                <w:szCs w:val="24"/>
              </w:rPr>
              <w:t xml:space="preserve"> dans un tel cas, </w:t>
            </w:r>
            <w:r w:rsidRPr="00FF6F9E">
              <w:rPr>
                <w:szCs w:val="24"/>
              </w:rPr>
              <w:t>l’expérience d</w:t>
            </w:r>
            <w:r w:rsidR="00FC06D7" w:rsidRPr="00FF6F9E">
              <w:rPr>
                <w:szCs w:val="24"/>
              </w:rPr>
              <w:t>u</w:t>
            </w:r>
            <w:r w:rsidRPr="00FF6F9E">
              <w:rPr>
                <w:szCs w:val="24"/>
              </w:rPr>
              <w:t xml:space="preserve"> </w:t>
            </w:r>
            <w:r w:rsidR="00FC06D7" w:rsidRPr="00FF6F9E">
              <w:rPr>
                <w:szCs w:val="24"/>
              </w:rPr>
              <w:t>Sous</w:t>
            </w:r>
            <w:r w:rsidRPr="00FF6F9E">
              <w:rPr>
                <w:szCs w:val="24"/>
              </w:rPr>
              <w:t>-traitant spécialisé sera prise en compte aux fins d’évaluation de la qualification du Soumissionnaire.</w:t>
            </w:r>
          </w:p>
        </w:tc>
      </w:tr>
      <w:tr w:rsidR="00FF6F9E" w:rsidRPr="00FF6F9E" w14:paraId="0B9DA337" w14:textId="77777777" w:rsidTr="006C19A4">
        <w:tc>
          <w:tcPr>
            <w:tcW w:w="2694" w:type="dxa"/>
            <w:tcBorders>
              <w:top w:val="nil"/>
              <w:left w:val="nil"/>
              <w:right w:val="nil"/>
            </w:tcBorders>
            <w:tcMar>
              <w:top w:w="28" w:type="dxa"/>
              <w:bottom w:w="28" w:type="dxa"/>
            </w:tcMar>
          </w:tcPr>
          <w:p w14:paraId="4FBAC1C1" w14:textId="77777777" w:rsidR="00315365" w:rsidRPr="00FF6F9E" w:rsidRDefault="00315365" w:rsidP="007D71BC">
            <w:pPr>
              <w:pStyle w:val="00SectionISubtitle"/>
            </w:pPr>
            <w:bookmarkStart w:id="309" w:name="_Toc438438859"/>
            <w:bookmarkStart w:id="310" w:name="_Toc438532648"/>
            <w:bookmarkStart w:id="311" w:name="_Toc438734003"/>
            <w:bookmarkStart w:id="312" w:name="_Toc438907040"/>
            <w:bookmarkStart w:id="313" w:name="_Toc438907239"/>
            <w:bookmarkStart w:id="314" w:name="_Toc156373318"/>
            <w:bookmarkStart w:id="315" w:name="_Toc478838055"/>
            <w:bookmarkStart w:id="316" w:name="_Toc37951335"/>
            <w:r w:rsidRPr="00FF6F9E">
              <w:t>35.</w:t>
            </w:r>
            <w:r w:rsidRPr="00FF6F9E">
              <w:tab/>
              <w:t>Évaluation des Offres</w:t>
            </w:r>
            <w:bookmarkStart w:id="317" w:name="_Hlt438533055"/>
            <w:bookmarkEnd w:id="309"/>
            <w:bookmarkEnd w:id="310"/>
            <w:bookmarkEnd w:id="311"/>
            <w:bookmarkEnd w:id="312"/>
            <w:bookmarkEnd w:id="313"/>
            <w:bookmarkEnd w:id="314"/>
            <w:bookmarkEnd w:id="315"/>
            <w:bookmarkEnd w:id="316"/>
            <w:bookmarkEnd w:id="317"/>
          </w:p>
        </w:tc>
        <w:tc>
          <w:tcPr>
            <w:tcW w:w="6662" w:type="dxa"/>
            <w:tcBorders>
              <w:top w:val="nil"/>
              <w:left w:val="nil"/>
              <w:right w:val="nil"/>
            </w:tcBorders>
            <w:tcMar>
              <w:top w:w="28" w:type="dxa"/>
              <w:bottom w:w="28" w:type="dxa"/>
            </w:tcMar>
          </w:tcPr>
          <w:p w14:paraId="4AA7DD8F" w14:textId="77777777" w:rsidR="00315365" w:rsidRPr="00FF6F9E" w:rsidRDefault="00315365" w:rsidP="006F4358">
            <w:pPr>
              <w:pStyle w:val="Paragraphedeliste"/>
              <w:numPr>
                <w:ilvl w:val="1"/>
                <w:numId w:val="60"/>
              </w:numPr>
              <w:suppressAutoHyphens/>
              <w:rPr>
                <w:szCs w:val="24"/>
              </w:rPr>
            </w:pPr>
            <w:r w:rsidRPr="00FF6F9E">
              <w:rPr>
                <w:szCs w:val="24"/>
              </w:rPr>
              <w:t xml:space="preserve">Pour évaluer les </w:t>
            </w:r>
            <w:r w:rsidR="00942537" w:rsidRPr="00FF6F9E">
              <w:rPr>
                <w:szCs w:val="24"/>
              </w:rPr>
              <w:t>O</w:t>
            </w:r>
            <w:r w:rsidRPr="00FF6F9E">
              <w:rPr>
                <w:szCs w:val="24"/>
              </w:rPr>
              <w:t xml:space="preserve">ffres, le </w:t>
            </w:r>
            <w:r w:rsidR="00113D64" w:rsidRPr="00FF6F9E">
              <w:rPr>
                <w:szCs w:val="24"/>
              </w:rPr>
              <w:t>Maître d’Ouvrage</w:t>
            </w:r>
            <w:r w:rsidRPr="00FF6F9E">
              <w:rPr>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FF6F9E">
              <w:rPr>
                <w:szCs w:val="24"/>
              </w:rPr>
              <w:t>Maître d’Ouvrage</w:t>
            </w:r>
            <w:r w:rsidRPr="00FF6F9E">
              <w:rPr>
                <w:szCs w:val="24"/>
              </w:rPr>
              <w:t xml:space="preserve"> déterminera l’Offre la plus avantageuse en conformité avec l’article 40 des IS. </w:t>
            </w:r>
          </w:p>
          <w:p w14:paraId="24EB85A0" w14:textId="77777777" w:rsidR="00315365" w:rsidRPr="00FF6F9E" w:rsidRDefault="00315365" w:rsidP="006F4358">
            <w:pPr>
              <w:pStyle w:val="Paragraphedeliste"/>
              <w:numPr>
                <w:ilvl w:val="1"/>
                <w:numId w:val="60"/>
              </w:numPr>
              <w:tabs>
                <w:tab w:val="left" w:pos="1152"/>
              </w:tabs>
              <w:suppressAutoHyphens/>
              <w:jc w:val="left"/>
              <w:rPr>
                <w:szCs w:val="24"/>
              </w:rPr>
            </w:pPr>
            <w:r w:rsidRPr="00FF6F9E">
              <w:rPr>
                <w:szCs w:val="24"/>
              </w:rPr>
              <w:t xml:space="preserve">Pour évaluer les offres, le </w:t>
            </w:r>
            <w:r w:rsidR="00113D64" w:rsidRPr="00FF6F9E">
              <w:rPr>
                <w:szCs w:val="24"/>
              </w:rPr>
              <w:t>Maître d’Ouvrage</w:t>
            </w:r>
            <w:r w:rsidRPr="00FF6F9E">
              <w:rPr>
                <w:szCs w:val="24"/>
              </w:rPr>
              <w:t xml:space="preserve"> prendra en compte les éléments ci-après :</w:t>
            </w:r>
          </w:p>
          <w:p w14:paraId="7A721A52" w14:textId="77777777" w:rsidR="00315365" w:rsidRPr="00FF6F9E" w:rsidRDefault="00795B6F" w:rsidP="00C700F6">
            <w:pPr>
              <w:suppressAutoHyphens/>
              <w:ind w:left="1152" w:hanging="495"/>
              <w:rPr>
                <w:szCs w:val="24"/>
              </w:rPr>
            </w:pPr>
            <w:r w:rsidRPr="00FF6F9E">
              <w:rPr>
                <w:szCs w:val="24"/>
              </w:rPr>
              <w:t>(</w:t>
            </w:r>
            <w:r w:rsidR="00315365" w:rsidRPr="00FF6F9E">
              <w:rPr>
                <w:szCs w:val="24"/>
              </w:rPr>
              <w:t>a)</w:t>
            </w:r>
            <w:r w:rsidR="00315365" w:rsidRPr="00FF6F9E">
              <w:rPr>
                <w:szCs w:val="24"/>
              </w:rPr>
              <w:tab/>
              <w:t>le Montant de l’Offre, en excluant les Sommes à valoir et, le cas échéant, les provisions pour imprévus figurant dans le récapitulatif du Détail quantitatif et estimatif</w:t>
            </w:r>
            <w:r w:rsidR="00315365" w:rsidRPr="00FF6F9E">
              <w:rPr>
                <w:rStyle w:val="Appelnotedebasdep"/>
                <w:szCs w:val="24"/>
              </w:rPr>
              <w:footnoteReference w:id="4"/>
            </w:r>
            <w:r w:rsidR="00315365" w:rsidRPr="00FF6F9E">
              <w:rPr>
                <w:szCs w:val="24"/>
              </w:rPr>
              <w:t>, mais en ajoutant le montant des Travaux en régie, lorsqu’ils sont chiffrés de façon compétitive ;</w:t>
            </w:r>
          </w:p>
          <w:p w14:paraId="0668BBC5" w14:textId="77777777" w:rsidR="00315365" w:rsidRPr="00FF6F9E" w:rsidRDefault="00795B6F" w:rsidP="00C700F6">
            <w:pPr>
              <w:tabs>
                <w:tab w:val="left" w:pos="576"/>
                <w:tab w:val="left" w:pos="1152"/>
              </w:tabs>
              <w:suppressAutoHyphens/>
              <w:ind w:left="1152" w:hanging="495"/>
              <w:rPr>
                <w:szCs w:val="24"/>
              </w:rPr>
            </w:pPr>
            <w:r w:rsidRPr="00FF6F9E">
              <w:rPr>
                <w:szCs w:val="24"/>
              </w:rPr>
              <w:lastRenderedPageBreak/>
              <w:t>(</w:t>
            </w:r>
            <w:r w:rsidR="00315365" w:rsidRPr="00FF6F9E">
              <w:rPr>
                <w:szCs w:val="24"/>
              </w:rPr>
              <w:t>b)</w:t>
            </w:r>
            <w:r w:rsidR="00315365" w:rsidRPr="00FF6F9E">
              <w:rPr>
                <w:szCs w:val="24"/>
              </w:rPr>
              <w:tab/>
              <w:t>les ajustements apportés au prix pour rectifier les erreurs arithmétiques en application de l’article 31.1 des IS ;</w:t>
            </w:r>
          </w:p>
          <w:p w14:paraId="7AF83154"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c)</w:t>
            </w:r>
            <w:r w:rsidR="00315365" w:rsidRPr="00FF6F9E">
              <w:rPr>
                <w:szCs w:val="24"/>
              </w:rPr>
              <w:tab/>
              <w:t>les ajustements imputables aux rabais offerts en application de l’article 14.4 des IS ;</w:t>
            </w:r>
          </w:p>
          <w:p w14:paraId="1E896FA2"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d)</w:t>
            </w:r>
            <w:r w:rsidR="00315365" w:rsidRPr="00FF6F9E">
              <w:rPr>
                <w:szCs w:val="24"/>
              </w:rPr>
              <w:tab/>
              <w:t>la conversion en une seule monnaie des montants résultant des opérations a), b) et c) ci-dessus, conformément aux dispositions de l’article 32 des IS ;</w:t>
            </w:r>
          </w:p>
          <w:p w14:paraId="198C671B" w14:textId="77777777" w:rsidR="00315365" w:rsidRPr="00FF6F9E" w:rsidRDefault="00795B6F" w:rsidP="00C700F6">
            <w:pPr>
              <w:tabs>
                <w:tab w:val="left" w:pos="576"/>
                <w:tab w:val="left" w:pos="1224"/>
              </w:tabs>
              <w:suppressAutoHyphens/>
              <w:ind w:left="1152" w:hanging="495"/>
              <w:rPr>
                <w:szCs w:val="24"/>
              </w:rPr>
            </w:pPr>
            <w:r w:rsidRPr="00FF6F9E">
              <w:rPr>
                <w:szCs w:val="24"/>
              </w:rPr>
              <w:t>(</w:t>
            </w:r>
            <w:r w:rsidR="00315365" w:rsidRPr="00FF6F9E">
              <w:rPr>
                <w:szCs w:val="24"/>
              </w:rPr>
              <w:t>e)</w:t>
            </w:r>
            <w:r w:rsidR="00315365" w:rsidRPr="00FF6F9E">
              <w:rPr>
                <w:szCs w:val="24"/>
              </w:rPr>
              <w:tab/>
              <w:t>les ajustements résultant de toute autre modification, divergence ou réserve quantifiable calculés conformément à l’article 30.3 des IS ; et</w:t>
            </w:r>
          </w:p>
          <w:p w14:paraId="3A5C34B3"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f)</w:t>
            </w:r>
            <w:r w:rsidR="00315365" w:rsidRPr="00FF6F9E">
              <w:rPr>
                <w:szCs w:val="24"/>
              </w:rPr>
              <w:tab/>
              <w:t>les ajustements résultant de l’utilisation des facteurs d’évaluation additionnels stipulés</w:t>
            </w:r>
            <w:r w:rsidR="00315365" w:rsidRPr="00FF6F9E">
              <w:rPr>
                <w:b/>
                <w:szCs w:val="24"/>
              </w:rPr>
              <w:t xml:space="preserve"> </w:t>
            </w:r>
            <w:r w:rsidR="0006554B" w:rsidRPr="00FF6F9E">
              <w:rPr>
                <w:b/>
                <w:szCs w:val="24"/>
              </w:rPr>
              <w:t>dans les</w:t>
            </w:r>
            <w:r w:rsidR="00315365" w:rsidRPr="00FF6F9E">
              <w:rPr>
                <w:szCs w:val="24"/>
              </w:rPr>
              <w:t xml:space="preserve"> </w:t>
            </w:r>
            <w:r w:rsidR="00315365" w:rsidRPr="00FF6F9E">
              <w:rPr>
                <w:b/>
                <w:szCs w:val="24"/>
              </w:rPr>
              <w:t>DPAO</w:t>
            </w:r>
            <w:r w:rsidR="00315365" w:rsidRPr="00FF6F9E">
              <w:rPr>
                <w:szCs w:val="24"/>
              </w:rPr>
              <w:t xml:space="preserve"> et à la Section III, Critères d’évaluation et de qualification.</w:t>
            </w:r>
          </w:p>
          <w:p w14:paraId="7E5E9236" w14:textId="77777777" w:rsidR="00315365" w:rsidRPr="00FF6F9E" w:rsidRDefault="00315365" w:rsidP="006F4358">
            <w:pPr>
              <w:pStyle w:val="Paragraphedeliste"/>
              <w:numPr>
                <w:ilvl w:val="1"/>
                <w:numId w:val="60"/>
              </w:numPr>
              <w:tabs>
                <w:tab w:val="left" w:pos="1152"/>
              </w:tabs>
              <w:suppressAutoHyphens/>
              <w:contextualSpacing w:val="0"/>
              <w:rPr>
                <w:szCs w:val="24"/>
              </w:rPr>
            </w:pPr>
            <w:r w:rsidRPr="00FF6F9E">
              <w:rPr>
                <w:szCs w:val="24"/>
              </w:rPr>
              <w:t>L’effet éventuel des formules de révision des prix figurant dans les CCAG et CCAP qui seront appliquées durant la période d’exécution du Marché, ne sera pas pris en considération lors de l’évaluation des</w:t>
            </w:r>
            <w:r w:rsidR="00795B6F" w:rsidRPr="00FF6F9E">
              <w:rPr>
                <w:szCs w:val="24"/>
              </w:rPr>
              <w:t> </w:t>
            </w:r>
            <w:r w:rsidRPr="00FF6F9E">
              <w:rPr>
                <w:szCs w:val="24"/>
              </w:rPr>
              <w:t>offres.</w:t>
            </w:r>
          </w:p>
          <w:p w14:paraId="0D1C23FF" w14:textId="77777777" w:rsidR="00315365" w:rsidRPr="00FF6F9E" w:rsidRDefault="00315365" w:rsidP="006F4358">
            <w:pPr>
              <w:pStyle w:val="Paragraphedeliste"/>
              <w:numPr>
                <w:ilvl w:val="1"/>
                <w:numId w:val="60"/>
              </w:numPr>
              <w:tabs>
                <w:tab w:val="left" w:pos="1152"/>
              </w:tabs>
              <w:suppressAutoHyphens/>
              <w:rPr>
                <w:szCs w:val="24"/>
              </w:rPr>
            </w:pPr>
            <w:r w:rsidRPr="00FF6F9E">
              <w:rPr>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tc>
      </w:tr>
      <w:tr w:rsidR="00FF6F9E" w:rsidRPr="00FF6F9E" w14:paraId="395FCED8" w14:textId="77777777" w:rsidTr="006C19A4">
        <w:tc>
          <w:tcPr>
            <w:tcW w:w="2694" w:type="dxa"/>
            <w:tcBorders>
              <w:top w:val="nil"/>
              <w:left w:val="nil"/>
              <w:bottom w:val="nil"/>
              <w:right w:val="nil"/>
            </w:tcBorders>
            <w:tcMar>
              <w:top w:w="28" w:type="dxa"/>
              <w:bottom w:w="28" w:type="dxa"/>
            </w:tcMar>
          </w:tcPr>
          <w:p w14:paraId="398B2396" w14:textId="77777777" w:rsidR="002476D3" w:rsidRPr="00FF6F9E" w:rsidRDefault="00294BAD" w:rsidP="007D71BC">
            <w:pPr>
              <w:pStyle w:val="00SectionISubtitle"/>
            </w:pPr>
            <w:bookmarkStart w:id="318" w:name="_Toc438532650"/>
            <w:bookmarkStart w:id="319" w:name="_Toc438532651"/>
            <w:bookmarkStart w:id="320" w:name="_Toc438438860"/>
            <w:bookmarkStart w:id="321" w:name="_Toc438532654"/>
            <w:bookmarkStart w:id="322" w:name="_Toc438734004"/>
            <w:bookmarkStart w:id="323" w:name="_Toc438907041"/>
            <w:bookmarkStart w:id="324" w:name="_Toc438907240"/>
            <w:bookmarkStart w:id="325" w:name="_Toc156373319"/>
            <w:bookmarkStart w:id="326" w:name="_Toc478838056"/>
            <w:bookmarkStart w:id="327" w:name="_Toc37951336"/>
            <w:bookmarkEnd w:id="318"/>
            <w:bookmarkEnd w:id="319"/>
            <w:r w:rsidRPr="00FF6F9E">
              <w:lastRenderedPageBreak/>
              <w:t>3</w:t>
            </w:r>
            <w:r w:rsidR="002476D3" w:rsidRPr="00FF6F9E">
              <w:t>6</w:t>
            </w:r>
            <w:r w:rsidRPr="00FF6F9E">
              <w:t>.</w:t>
            </w:r>
            <w:r w:rsidR="002476D3" w:rsidRPr="00FF6F9E">
              <w:tab/>
              <w:t xml:space="preserve">Comparaison des </w:t>
            </w:r>
            <w:r w:rsidR="00F26C5E" w:rsidRPr="00FF6F9E">
              <w:t>O</w:t>
            </w:r>
            <w:r w:rsidR="002476D3" w:rsidRPr="00FF6F9E">
              <w:t>ffres</w:t>
            </w:r>
            <w:bookmarkEnd w:id="320"/>
            <w:bookmarkEnd w:id="321"/>
            <w:bookmarkEnd w:id="322"/>
            <w:bookmarkEnd w:id="323"/>
            <w:bookmarkEnd w:id="324"/>
            <w:bookmarkEnd w:id="325"/>
            <w:bookmarkEnd w:id="326"/>
            <w:bookmarkEnd w:id="327"/>
          </w:p>
        </w:tc>
        <w:tc>
          <w:tcPr>
            <w:tcW w:w="6662" w:type="dxa"/>
            <w:tcBorders>
              <w:top w:val="nil"/>
              <w:left w:val="nil"/>
              <w:bottom w:val="nil"/>
              <w:right w:val="nil"/>
            </w:tcBorders>
            <w:tcMar>
              <w:top w:w="28" w:type="dxa"/>
              <w:bottom w:w="28" w:type="dxa"/>
            </w:tcMar>
          </w:tcPr>
          <w:p w14:paraId="29E10A95" w14:textId="77777777" w:rsidR="002476D3" w:rsidRPr="00FF6F9E" w:rsidRDefault="002476D3" w:rsidP="006F4358">
            <w:pPr>
              <w:pStyle w:val="Paragraphedeliste"/>
              <w:numPr>
                <w:ilvl w:val="1"/>
                <w:numId w:val="61"/>
              </w:numPr>
              <w:tabs>
                <w:tab w:val="left" w:pos="576"/>
                <w:tab w:val="left" w:pos="1152"/>
              </w:tabs>
              <w:suppressAutoHyphens/>
              <w:rPr>
                <w:i/>
                <w:szCs w:val="24"/>
              </w:rPr>
            </w:pPr>
            <w:r w:rsidRPr="00FF6F9E">
              <w:rPr>
                <w:szCs w:val="24"/>
              </w:rPr>
              <w:t xml:space="preserve">Le </w:t>
            </w:r>
            <w:r w:rsidR="00113D64" w:rsidRPr="00FF6F9E">
              <w:rPr>
                <w:szCs w:val="24"/>
              </w:rPr>
              <w:t>Maître d’Ouvrage</w:t>
            </w:r>
            <w:r w:rsidRPr="00FF6F9E">
              <w:rPr>
                <w:szCs w:val="24"/>
              </w:rPr>
              <w:t xml:space="preserve"> comparera le </w:t>
            </w:r>
            <w:r w:rsidR="00F26C5E" w:rsidRPr="00FF6F9E">
              <w:rPr>
                <w:szCs w:val="24"/>
              </w:rPr>
              <w:t>M</w:t>
            </w:r>
            <w:r w:rsidRPr="00FF6F9E">
              <w:rPr>
                <w:szCs w:val="24"/>
              </w:rPr>
              <w:t xml:space="preserve">ontant </w:t>
            </w:r>
            <w:r w:rsidR="005D55BE" w:rsidRPr="00FF6F9E">
              <w:rPr>
                <w:szCs w:val="24"/>
              </w:rPr>
              <w:t xml:space="preserve">évalué </w:t>
            </w:r>
            <w:r w:rsidRPr="00FF6F9E">
              <w:rPr>
                <w:szCs w:val="24"/>
              </w:rPr>
              <w:t xml:space="preserve">des </w:t>
            </w:r>
            <w:r w:rsidR="00F26C5E" w:rsidRPr="00FF6F9E">
              <w:rPr>
                <w:szCs w:val="24"/>
              </w:rPr>
              <w:t>O</w:t>
            </w:r>
            <w:r w:rsidRPr="00FF6F9E">
              <w:rPr>
                <w:szCs w:val="24"/>
              </w:rPr>
              <w:t>ffres conformes pour l’essentiel aux dispositions du Dossier d’Appel d’Offres afin de déterminer l’</w:t>
            </w:r>
            <w:r w:rsidR="005D55BE" w:rsidRPr="00FF6F9E">
              <w:rPr>
                <w:szCs w:val="24"/>
              </w:rPr>
              <w:t>O</w:t>
            </w:r>
            <w:r w:rsidRPr="00FF6F9E">
              <w:rPr>
                <w:szCs w:val="24"/>
              </w:rPr>
              <w:t xml:space="preserve">ffre évaluée </w:t>
            </w:r>
            <w:r w:rsidR="005D055C" w:rsidRPr="00FF6F9E">
              <w:rPr>
                <w:szCs w:val="24"/>
              </w:rPr>
              <w:t>de moindre coût</w:t>
            </w:r>
            <w:r w:rsidRPr="00FF6F9E">
              <w:rPr>
                <w:szCs w:val="24"/>
              </w:rPr>
              <w:t xml:space="preserve"> en application de l’article 35.2 des IS</w:t>
            </w:r>
            <w:r w:rsidRPr="00FF6F9E">
              <w:rPr>
                <w:i/>
                <w:szCs w:val="24"/>
              </w:rPr>
              <w:t>.</w:t>
            </w:r>
          </w:p>
        </w:tc>
      </w:tr>
      <w:tr w:rsidR="00FF6F9E" w:rsidRPr="00FF6F9E" w14:paraId="6C5BB200" w14:textId="77777777" w:rsidTr="006C19A4">
        <w:tc>
          <w:tcPr>
            <w:tcW w:w="2694" w:type="dxa"/>
            <w:tcBorders>
              <w:top w:val="nil"/>
              <w:left w:val="nil"/>
              <w:bottom w:val="nil"/>
              <w:right w:val="nil"/>
            </w:tcBorders>
            <w:tcMar>
              <w:top w:w="28" w:type="dxa"/>
              <w:bottom w:w="28" w:type="dxa"/>
            </w:tcMar>
          </w:tcPr>
          <w:p w14:paraId="2B8F10B5" w14:textId="77777777" w:rsidR="005E0148" w:rsidRPr="00FF6F9E" w:rsidRDefault="005E0148" w:rsidP="007D71BC">
            <w:pPr>
              <w:pStyle w:val="00SectionISubtitle"/>
            </w:pPr>
            <w:bookmarkStart w:id="328" w:name="_Toc478838057"/>
            <w:bookmarkStart w:id="329" w:name="_Toc37951337"/>
            <w:r w:rsidRPr="00FF6F9E">
              <w:t>37.</w:t>
            </w:r>
            <w:r w:rsidRPr="00FF6F9E">
              <w:tab/>
              <w:t>Offres anormalement basse</w:t>
            </w:r>
            <w:r w:rsidR="00C45B5C" w:rsidRPr="00FF6F9E">
              <w:t>s</w:t>
            </w:r>
            <w:bookmarkEnd w:id="328"/>
            <w:bookmarkEnd w:id="329"/>
          </w:p>
        </w:tc>
        <w:tc>
          <w:tcPr>
            <w:tcW w:w="6662" w:type="dxa"/>
            <w:tcBorders>
              <w:top w:val="nil"/>
              <w:left w:val="nil"/>
              <w:bottom w:val="nil"/>
              <w:right w:val="nil"/>
            </w:tcBorders>
            <w:tcMar>
              <w:top w:w="28" w:type="dxa"/>
              <w:bottom w:w="28" w:type="dxa"/>
            </w:tcMar>
          </w:tcPr>
          <w:p w14:paraId="2A80BA3C" w14:textId="77777777" w:rsidR="005E0148" w:rsidRPr="00FF6F9E" w:rsidRDefault="005E0148" w:rsidP="006F4358">
            <w:pPr>
              <w:pStyle w:val="Paragraphedeliste"/>
              <w:numPr>
                <w:ilvl w:val="1"/>
                <w:numId w:val="62"/>
              </w:numPr>
              <w:tabs>
                <w:tab w:val="left" w:pos="702"/>
              </w:tabs>
              <w:suppressAutoHyphens/>
              <w:contextualSpacing w:val="0"/>
              <w:rPr>
                <w:szCs w:val="24"/>
              </w:rPr>
            </w:pPr>
            <w:r w:rsidRPr="00FF6F9E">
              <w:rPr>
                <w:szCs w:val="24"/>
              </w:rPr>
              <w:t xml:space="preserve">Une </w:t>
            </w:r>
            <w:r w:rsidR="003731EB" w:rsidRPr="00FF6F9E">
              <w:rPr>
                <w:szCs w:val="24"/>
              </w:rPr>
              <w:t>O</w:t>
            </w:r>
            <w:r w:rsidRPr="00FF6F9E">
              <w:rPr>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FF6F9E">
              <w:rPr>
                <w:szCs w:val="24"/>
              </w:rPr>
              <w:t>Maître d’Ouvrage</w:t>
            </w:r>
            <w:r w:rsidRPr="00FF6F9E">
              <w:rPr>
                <w:szCs w:val="24"/>
              </w:rPr>
              <w:t xml:space="preserve"> quant à la capacité du Soumissionnaire à réaliser le Marché pour le prix</w:t>
            </w:r>
            <w:r w:rsidR="00795B6F" w:rsidRPr="00FF6F9E">
              <w:rPr>
                <w:szCs w:val="24"/>
              </w:rPr>
              <w:t> </w:t>
            </w:r>
            <w:r w:rsidRPr="00FF6F9E">
              <w:rPr>
                <w:szCs w:val="24"/>
              </w:rPr>
              <w:t>proposé.</w:t>
            </w:r>
          </w:p>
          <w:p w14:paraId="27755867" w14:textId="77777777" w:rsidR="005E0148" w:rsidRPr="00FF6F9E" w:rsidRDefault="005E0148" w:rsidP="006F4358">
            <w:pPr>
              <w:pStyle w:val="Paragraphedeliste"/>
              <w:numPr>
                <w:ilvl w:val="1"/>
                <w:numId w:val="62"/>
              </w:numPr>
              <w:tabs>
                <w:tab w:val="left" w:pos="702"/>
              </w:tabs>
              <w:suppressAutoHyphens/>
              <w:contextualSpacing w:val="0"/>
              <w:rPr>
                <w:szCs w:val="24"/>
              </w:rPr>
            </w:pPr>
            <w:r w:rsidRPr="00FF6F9E">
              <w:rPr>
                <w:szCs w:val="24"/>
              </w:rPr>
              <w:t xml:space="preserve">S’il considère que l’offre est anormalement basse, le </w:t>
            </w:r>
            <w:r w:rsidR="00113D64" w:rsidRPr="00FF6F9E">
              <w:rPr>
                <w:szCs w:val="24"/>
              </w:rPr>
              <w:t>Maître d’Ouvrage</w:t>
            </w:r>
            <w:r w:rsidRPr="00FF6F9E">
              <w:rPr>
                <w:szCs w:val="24"/>
              </w:rPr>
              <w:t xml:space="preserve"> devra demander au Soumissionnaire des </w:t>
            </w:r>
            <w:r w:rsidR="00E10CAE" w:rsidRPr="00FF6F9E">
              <w:rPr>
                <w:szCs w:val="24"/>
              </w:rPr>
              <w:t>éclaircissement</w:t>
            </w:r>
            <w:r w:rsidRPr="00FF6F9E">
              <w:rPr>
                <w:szCs w:val="24"/>
              </w:rPr>
              <w:t xml:space="preserve">s par écrit, y compris une analyse détaillée du prix en relation avec l’objet du Marché, sa portée, le </w:t>
            </w:r>
            <w:r w:rsidRPr="00FF6F9E">
              <w:rPr>
                <w:szCs w:val="24"/>
              </w:rPr>
              <w:lastRenderedPageBreak/>
              <w:t xml:space="preserve">calendrier de réalisation, </w:t>
            </w:r>
            <w:r w:rsidR="005932EC" w:rsidRPr="00FF6F9E">
              <w:rPr>
                <w:szCs w:val="24"/>
              </w:rPr>
              <w:t xml:space="preserve">la répartition </w:t>
            </w:r>
            <w:r w:rsidRPr="00FF6F9E">
              <w:rPr>
                <w:szCs w:val="24"/>
              </w:rPr>
              <w:t>des risques et responsabilités, et toute autre exigence contenue dans le Dossier d’Appel d’Offres.</w:t>
            </w:r>
            <w:r w:rsidR="00135963" w:rsidRPr="00FF6F9E">
              <w:rPr>
                <w:szCs w:val="24"/>
              </w:rPr>
              <w:t xml:space="preserve"> </w:t>
            </w:r>
          </w:p>
          <w:p w14:paraId="5BCD41A1" w14:textId="77777777" w:rsidR="005E0148" w:rsidRPr="00FF6F9E" w:rsidRDefault="005E0148" w:rsidP="006F4358">
            <w:pPr>
              <w:pStyle w:val="Paragraphedeliste"/>
              <w:numPr>
                <w:ilvl w:val="1"/>
                <w:numId w:val="62"/>
              </w:numPr>
              <w:tabs>
                <w:tab w:val="left" w:pos="576"/>
                <w:tab w:val="left" w:pos="1152"/>
              </w:tabs>
              <w:suppressAutoHyphens/>
              <w:contextualSpacing w:val="0"/>
              <w:rPr>
                <w:szCs w:val="24"/>
              </w:rPr>
            </w:pPr>
            <w:r w:rsidRPr="00FF6F9E">
              <w:rPr>
                <w:szCs w:val="24"/>
              </w:rPr>
              <w:t xml:space="preserve">Après avoir vérifié les informations et le détail du prix fournis par le Soumissionnaire, dans le cas où le </w:t>
            </w:r>
            <w:r w:rsidR="00113D64" w:rsidRPr="00FF6F9E">
              <w:rPr>
                <w:szCs w:val="24"/>
              </w:rPr>
              <w:t>Maître d’Ouvrage</w:t>
            </w:r>
            <w:r w:rsidRPr="00FF6F9E">
              <w:rPr>
                <w:szCs w:val="24"/>
              </w:rPr>
              <w:t xml:space="preserve"> établit que le Soumissionnaire n’a pas démontré sa capacité à réaliser l</w:t>
            </w:r>
            <w:r w:rsidR="00DA2E19" w:rsidRPr="00FF6F9E">
              <w:rPr>
                <w:szCs w:val="24"/>
              </w:rPr>
              <w:t>e</w:t>
            </w:r>
            <w:r w:rsidR="00D85FEF" w:rsidRPr="00FF6F9E">
              <w:rPr>
                <w:szCs w:val="24"/>
              </w:rPr>
              <w:t xml:space="preserve"> </w:t>
            </w:r>
            <w:r w:rsidRPr="00FF6F9E">
              <w:rPr>
                <w:szCs w:val="24"/>
              </w:rPr>
              <w:t xml:space="preserve">Marché pour le prix proposé, il écartera l’Offre. </w:t>
            </w:r>
          </w:p>
        </w:tc>
      </w:tr>
      <w:tr w:rsidR="00FF6F9E" w:rsidRPr="00FF6F9E" w14:paraId="185DE1E2" w14:textId="77777777" w:rsidTr="006C19A4">
        <w:tc>
          <w:tcPr>
            <w:tcW w:w="2694" w:type="dxa"/>
            <w:tcBorders>
              <w:top w:val="nil"/>
              <w:left w:val="nil"/>
              <w:bottom w:val="nil"/>
              <w:right w:val="nil"/>
            </w:tcBorders>
            <w:tcMar>
              <w:top w:w="28" w:type="dxa"/>
              <w:bottom w:w="28" w:type="dxa"/>
            </w:tcMar>
          </w:tcPr>
          <w:p w14:paraId="14C89527" w14:textId="77777777" w:rsidR="005D055C" w:rsidRPr="00FF6F9E" w:rsidRDefault="00D85FEF" w:rsidP="007D71BC">
            <w:pPr>
              <w:pStyle w:val="00SectionISubtitle"/>
            </w:pPr>
            <w:bookmarkStart w:id="330" w:name="_Toc478838058"/>
            <w:bookmarkStart w:id="331" w:name="_Toc37951338"/>
            <w:r w:rsidRPr="00FF6F9E">
              <w:lastRenderedPageBreak/>
              <w:t>38.</w:t>
            </w:r>
            <w:r w:rsidRPr="00FF6F9E">
              <w:tab/>
            </w:r>
            <w:r w:rsidR="005D055C" w:rsidRPr="00FF6F9E">
              <w:t>Offre déséqu</w:t>
            </w:r>
            <w:r w:rsidR="00E10CAE" w:rsidRPr="00FF6F9E">
              <w:t>i</w:t>
            </w:r>
            <w:r w:rsidR="005D055C" w:rsidRPr="00FF6F9E">
              <w:t>librée</w:t>
            </w:r>
            <w:bookmarkEnd w:id="330"/>
            <w:bookmarkEnd w:id="331"/>
          </w:p>
        </w:tc>
        <w:tc>
          <w:tcPr>
            <w:tcW w:w="6662" w:type="dxa"/>
            <w:tcBorders>
              <w:top w:val="nil"/>
              <w:left w:val="nil"/>
              <w:bottom w:val="nil"/>
              <w:right w:val="nil"/>
            </w:tcBorders>
            <w:tcMar>
              <w:top w:w="28" w:type="dxa"/>
              <w:bottom w:w="28" w:type="dxa"/>
            </w:tcMar>
          </w:tcPr>
          <w:p w14:paraId="6E0EA30D" w14:textId="77777777" w:rsidR="00E10CAE" w:rsidRPr="00FF6F9E" w:rsidRDefault="005932EC" w:rsidP="006F4358">
            <w:pPr>
              <w:pStyle w:val="Header2-SubClauses"/>
              <w:numPr>
                <w:ilvl w:val="1"/>
                <w:numId w:val="63"/>
              </w:numPr>
              <w:tabs>
                <w:tab w:val="clear" w:pos="619"/>
                <w:tab w:val="left" w:pos="1152"/>
              </w:tabs>
              <w:suppressAutoHyphens/>
              <w:rPr>
                <w:szCs w:val="24"/>
                <w:lang w:val="fr-FR"/>
              </w:rPr>
            </w:pPr>
            <w:r w:rsidRPr="00FF6F9E">
              <w:rPr>
                <w:szCs w:val="24"/>
                <w:lang w:val="fr-FR"/>
              </w:rPr>
              <w:t xml:space="preserve">Dans le cas d’un Marché à prix unitaires, si </w:t>
            </w:r>
            <w:r w:rsidR="005D055C" w:rsidRPr="00FF6F9E">
              <w:rPr>
                <w:szCs w:val="24"/>
                <w:lang w:val="fr-FR"/>
              </w:rPr>
              <w:t>l’</w:t>
            </w:r>
            <w:r w:rsidR="007C64BB" w:rsidRPr="00FF6F9E">
              <w:rPr>
                <w:szCs w:val="24"/>
                <w:lang w:val="fr-FR"/>
              </w:rPr>
              <w:t>O</w:t>
            </w:r>
            <w:r w:rsidR="005D055C" w:rsidRPr="00FF6F9E">
              <w:rPr>
                <w:szCs w:val="24"/>
                <w:lang w:val="fr-FR"/>
              </w:rPr>
              <w:t xml:space="preserve">ffre évaluée </w:t>
            </w:r>
            <w:r w:rsidR="00AD3EBB" w:rsidRPr="00FF6F9E">
              <w:rPr>
                <w:szCs w:val="24"/>
                <w:lang w:val="fr-FR"/>
              </w:rPr>
              <w:t>de moindre coût</w:t>
            </w:r>
            <w:r w:rsidR="005D055C" w:rsidRPr="00FF6F9E">
              <w:rPr>
                <w:szCs w:val="24"/>
                <w:lang w:val="fr-FR"/>
              </w:rPr>
              <w:t xml:space="preserve"> est fortement déséquilibrée par rapport à l’estimation faite par le </w:t>
            </w:r>
            <w:r w:rsidR="00113D64" w:rsidRPr="00FF6F9E">
              <w:rPr>
                <w:szCs w:val="24"/>
                <w:lang w:val="fr-FR"/>
              </w:rPr>
              <w:t>Maître d’Ouvrage</w:t>
            </w:r>
            <w:r w:rsidR="005D055C" w:rsidRPr="00FF6F9E">
              <w:rPr>
                <w:szCs w:val="24"/>
                <w:lang w:val="fr-FR"/>
              </w:rPr>
              <w:t xml:space="preserve"> de l’échéancier de paiement</w:t>
            </w:r>
            <w:r w:rsidR="00135963" w:rsidRPr="00FF6F9E">
              <w:rPr>
                <w:szCs w:val="24"/>
                <w:lang w:val="fr-FR"/>
              </w:rPr>
              <w:t xml:space="preserve"> </w:t>
            </w:r>
            <w:r w:rsidR="005D055C" w:rsidRPr="00FF6F9E">
              <w:rPr>
                <w:szCs w:val="24"/>
                <w:lang w:val="fr-FR"/>
              </w:rPr>
              <w:t xml:space="preserve">des travaux à exécuter, le </w:t>
            </w:r>
            <w:r w:rsidR="00113D64" w:rsidRPr="00FF6F9E">
              <w:rPr>
                <w:szCs w:val="24"/>
                <w:lang w:val="fr-FR"/>
              </w:rPr>
              <w:t>Maître d’Ouvrage</w:t>
            </w:r>
            <w:r w:rsidR="005D055C" w:rsidRPr="00FF6F9E">
              <w:rPr>
                <w:szCs w:val="24"/>
                <w:lang w:val="fr-FR"/>
              </w:rPr>
              <w:t xml:space="preserve"> peut demander au Soumissionnaire de fournir </w:t>
            </w:r>
            <w:r w:rsidR="00E10CAE" w:rsidRPr="00FF6F9E">
              <w:rPr>
                <w:szCs w:val="24"/>
                <w:lang w:val="fr-FR"/>
              </w:rPr>
              <w:t xml:space="preserve">des éclaircissements par écrit. Les demandes d’éclaircissements pourront porter sur </w:t>
            </w:r>
            <w:r w:rsidR="005D055C" w:rsidRPr="00FF6F9E">
              <w:rPr>
                <w:szCs w:val="24"/>
                <w:lang w:val="fr-FR"/>
              </w:rPr>
              <w:t>le sous détail de prix pour tout élément du Détail quantitatif et estimatif, aux fins d’établir que ces prix sont compatibles avec les méthodes de construction et l’échéancier proposé.</w:t>
            </w:r>
            <w:r w:rsidR="00135963" w:rsidRPr="00FF6F9E">
              <w:rPr>
                <w:szCs w:val="24"/>
                <w:lang w:val="fr-FR"/>
              </w:rPr>
              <w:t xml:space="preserve"> </w:t>
            </w:r>
          </w:p>
          <w:p w14:paraId="4292182B" w14:textId="77777777" w:rsidR="00E10CAE" w:rsidRPr="00FF6F9E" w:rsidRDefault="005D055C" w:rsidP="006F4358">
            <w:pPr>
              <w:pStyle w:val="Header2-SubClauses"/>
              <w:numPr>
                <w:ilvl w:val="1"/>
                <w:numId w:val="63"/>
              </w:numPr>
              <w:tabs>
                <w:tab w:val="clear" w:pos="619"/>
                <w:tab w:val="left" w:pos="1152"/>
              </w:tabs>
              <w:suppressAutoHyphens/>
              <w:rPr>
                <w:szCs w:val="24"/>
                <w:lang w:val="fr-FR"/>
              </w:rPr>
            </w:pPr>
            <w:r w:rsidRPr="00FF6F9E">
              <w:rPr>
                <w:szCs w:val="24"/>
                <w:lang w:val="fr-FR"/>
              </w:rPr>
              <w:t>Après avoir examiné le</w:t>
            </w:r>
            <w:r w:rsidR="00E10CAE" w:rsidRPr="00FF6F9E">
              <w:rPr>
                <w:szCs w:val="24"/>
                <w:lang w:val="fr-FR"/>
              </w:rPr>
              <w:t>s informations et le</w:t>
            </w:r>
            <w:r w:rsidRPr="00FF6F9E">
              <w:rPr>
                <w:szCs w:val="24"/>
                <w:lang w:val="fr-FR"/>
              </w:rPr>
              <w:t xml:space="preserve"> sous détail de prix</w:t>
            </w:r>
            <w:r w:rsidR="00E10CAE" w:rsidRPr="00FF6F9E">
              <w:rPr>
                <w:szCs w:val="24"/>
                <w:lang w:val="fr-FR"/>
              </w:rPr>
              <w:t xml:space="preserve"> fournis par le Soumissionnaire</w:t>
            </w:r>
            <w:r w:rsidRPr="00FF6F9E">
              <w:rPr>
                <w:szCs w:val="24"/>
                <w:lang w:val="fr-FR"/>
              </w:rPr>
              <w:t xml:space="preserve">, le </w:t>
            </w:r>
            <w:r w:rsidR="00113D64" w:rsidRPr="00FF6F9E">
              <w:rPr>
                <w:szCs w:val="24"/>
                <w:lang w:val="fr-FR"/>
              </w:rPr>
              <w:t>Maître d’Ouvrage</w:t>
            </w:r>
            <w:r w:rsidRPr="00FF6F9E">
              <w:rPr>
                <w:szCs w:val="24"/>
                <w:lang w:val="fr-FR"/>
              </w:rPr>
              <w:t xml:space="preserve"> peut</w:t>
            </w:r>
            <w:r w:rsidR="00E10CAE" w:rsidRPr="00FF6F9E">
              <w:rPr>
                <w:szCs w:val="24"/>
                <w:lang w:val="fr-FR"/>
              </w:rPr>
              <w:t xml:space="preserve"> selon le cas</w:t>
            </w:r>
            <w:r w:rsidR="00135963" w:rsidRPr="00FF6F9E">
              <w:rPr>
                <w:szCs w:val="24"/>
                <w:lang w:val="fr-FR"/>
              </w:rPr>
              <w:t> :</w:t>
            </w:r>
          </w:p>
          <w:p w14:paraId="79B5F991" w14:textId="77777777" w:rsidR="00E10CAE" w:rsidRPr="00FF6F9E" w:rsidRDefault="00795B6F" w:rsidP="00795B6F">
            <w:pPr>
              <w:pStyle w:val="Header2-SubClauses"/>
              <w:tabs>
                <w:tab w:val="clear" w:pos="619"/>
                <w:tab w:val="left" w:pos="1235"/>
              </w:tabs>
              <w:suppressAutoHyphens/>
              <w:ind w:left="1236" w:hanging="612"/>
              <w:rPr>
                <w:szCs w:val="24"/>
                <w:lang w:val="fr-FR"/>
              </w:rPr>
            </w:pPr>
            <w:r w:rsidRPr="00FF6F9E">
              <w:rPr>
                <w:szCs w:val="24"/>
                <w:lang w:val="fr-FR"/>
              </w:rPr>
              <w:t>(a)</w:t>
            </w:r>
            <w:r w:rsidRPr="00FF6F9E">
              <w:rPr>
                <w:szCs w:val="24"/>
                <w:lang w:val="fr-FR"/>
              </w:rPr>
              <w:tab/>
            </w:r>
            <w:r w:rsidR="00E10CAE" w:rsidRPr="00FF6F9E">
              <w:rPr>
                <w:szCs w:val="24"/>
                <w:lang w:val="fr-FR"/>
              </w:rPr>
              <w:t>accepter l’Offre, ou</w:t>
            </w:r>
          </w:p>
          <w:p w14:paraId="5534289C" w14:textId="77777777" w:rsidR="00E10CAE" w:rsidRPr="00FF6F9E" w:rsidRDefault="00E10CAE" w:rsidP="00795B6F">
            <w:pPr>
              <w:pStyle w:val="Header2-SubClauses"/>
              <w:tabs>
                <w:tab w:val="clear" w:pos="619"/>
                <w:tab w:val="left" w:pos="1235"/>
              </w:tabs>
              <w:suppressAutoHyphens/>
              <w:ind w:left="1236" w:hanging="612"/>
              <w:rPr>
                <w:szCs w:val="24"/>
                <w:lang w:val="fr-FR"/>
              </w:rPr>
            </w:pPr>
            <w:r w:rsidRPr="00FF6F9E">
              <w:rPr>
                <w:szCs w:val="24"/>
                <w:lang w:val="fr-FR"/>
              </w:rPr>
              <w:t>(b)</w:t>
            </w:r>
            <w:r w:rsidR="00795B6F" w:rsidRPr="00FF6F9E">
              <w:rPr>
                <w:szCs w:val="24"/>
                <w:lang w:val="fr-FR"/>
              </w:rPr>
              <w:tab/>
            </w:r>
            <w:r w:rsidR="005D055C" w:rsidRPr="00FF6F9E">
              <w:rPr>
                <w:szCs w:val="24"/>
                <w:lang w:val="fr-FR"/>
              </w:rPr>
              <w:t xml:space="preserve">demander que le montant de la Garantie de bonne exécution soit porté, aux frais de l’Attributaire du Marché, à un niveau </w:t>
            </w:r>
            <w:r w:rsidRPr="00FF6F9E">
              <w:rPr>
                <w:szCs w:val="24"/>
                <w:lang w:val="fr-FR"/>
              </w:rPr>
              <w:t>qui ne pourra pas dépasser 20% du Montant du Marché, ou</w:t>
            </w:r>
          </w:p>
          <w:p w14:paraId="4D06C91B" w14:textId="77777777" w:rsidR="005D055C" w:rsidRPr="00FF6F9E" w:rsidRDefault="00E10CAE" w:rsidP="00795B6F">
            <w:pPr>
              <w:pStyle w:val="Header2-SubClauses"/>
              <w:tabs>
                <w:tab w:val="clear" w:pos="619"/>
                <w:tab w:val="left" w:pos="1235"/>
              </w:tabs>
              <w:suppressAutoHyphens/>
              <w:ind w:left="1236" w:hanging="612"/>
              <w:rPr>
                <w:szCs w:val="24"/>
                <w:lang w:val="fr-FR"/>
              </w:rPr>
            </w:pPr>
            <w:r w:rsidRPr="00FF6F9E">
              <w:rPr>
                <w:szCs w:val="24"/>
                <w:lang w:val="fr-FR"/>
              </w:rPr>
              <w:t>(c)</w:t>
            </w:r>
            <w:r w:rsidR="00795B6F" w:rsidRPr="00FF6F9E">
              <w:rPr>
                <w:szCs w:val="24"/>
                <w:lang w:val="fr-FR"/>
              </w:rPr>
              <w:tab/>
            </w:r>
            <w:r w:rsidRPr="00FF6F9E">
              <w:rPr>
                <w:szCs w:val="24"/>
                <w:lang w:val="fr-FR"/>
              </w:rPr>
              <w:t xml:space="preserve">écarter l’Offre. </w:t>
            </w:r>
          </w:p>
        </w:tc>
      </w:tr>
      <w:tr w:rsidR="00FF6F9E" w:rsidRPr="00FF6F9E" w14:paraId="70B784A1" w14:textId="77777777" w:rsidTr="006C19A4">
        <w:tc>
          <w:tcPr>
            <w:tcW w:w="2694" w:type="dxa"/>
            <w:tcBorders>
              <w:top w:val="nil"/>
              <w:left w:val="nil"/>
              <w:right w:val="nil"/>
            </w:tcBorders>
            <w:tcMar>
              <w:top w:w="28" w:type="dxa"/>
              <w:bottom w:w="28" w:type="dxa"/>
            </w:tcMar>
          </w:tcPr>
          <w:p w14:paraId="64AF631B" w14:textId="77777777" w:rsidR="00315365" w:rsidRPr="00FF6F9E" w:rsidRDefault="00315365" w:rsidP="005942CB">
            <w:pPr>
              <w:pStyle w:val="00SectionISubtitle"/>
            </w:pPr>
            <w:bookmarkStart w:id="332" w:name="_Toc438438861"/>
            <w:bookmarkStart w:id="333" w:name="_Toc438532655"/>
            <w:bookmarkStart w:id="334" w:name="_Toc438734005"/>
            <w:bookmarkStart w:id="335" w:name="_Toc438907042"/>
            <w:bookmarkStart w:id="336" w:name="_Toc438907241"/>
            <w:bookmarkStart w:id="337" w:name="_Toc156373320"/>
            <w:bookmarkStart w:id="338" w:name="_Toc478838059"/>
            <w:bookmarkStart w:id="339" w:name="_Toc37951339"/>
            <w:r w:rsidRPr="00FF6F9E">
              <w:t>39.</w:t>
            </w:r>
            <w:r w:rsidRPr="00FF6F9E">
              <w:tab/>
              <w:t xml:space="preserve">Qualification du </w:t>
            </w:r>
            <w:r w:rsidR="005942CB" w:rsidRPr="00FF6F9E">
              <w:rPr>
                <w:rFonts w:ascii="Times New Roman Bold" w:hAnsi="Times New Roman Bold"/>
                <w:spacing w:val="-2"/>
              </w:rPr>
              <w:t>Soumission</w:t>
            </w:r>
            <w:r w:rsidRPr="00FF6F9E">
              <w:rPr>
                <w:rFonts w:ascii="Times New Roman Bold" w:hAnsi="Times New Roman Bold"/>
                <w:spacing w:val="-2"/>
              </w:rPr>
              <w:t>naire</w:t>
            </w:r>
            <w:bookmarkEnd w:id="332"/>
            <w:bookmarkEnd w:id="333"/>
            <w:bookmarkEnd w:id="334"/>
            <w:bookmarkEnd w:id="335"/>
            <w:bookmarkEnd w:id="336"/>
            <w:bookmarkEnd w:id="337"/>
            <w:bookmarkEnd w:id="338"/>
            <w:bookmarkEnd w:id="339"/>
          </w:p>
        </w:tc>
        <w:tc>
          <w:tcPr>
            <w:tcW w:w="6662" w:type="dxa"/>
            <w:tcBorders>
              <w:top w:val="nil"/>
              <w:left w:val="nil"/>
              <w:right w:val="nil"/>
            </w:tcBorders>
            <w:tcMar>
              <w:top w:w="28" w:type="dxa"/>
              <w:bottom w:w="28" w:type="dxa"/>
            </w:tcMar>
          </w:tcPr>
          <w:p w14:paraId="3779F201" w14:textId="77777777" w:rsidR="00315365" w:rsidRPr="00FF6F9E" w:rsidRDefault="00315365" w:rsidP="006F4358">
            <w:pPr>
              <w:pStyle w:val="Header2-SubClauses"/>
              <w:numPr>
                <w:ilvl w:val="1"/>
                <w:numId w:val="64"/>
              </w:numPr>
              <w:tabs>
                <w:tab w:val="clear" w:pos="619"/>
                <w:tab w:val="left" w:pos="1152"/>
              </w:tabs>
              <w:suppressAutoHyphens/>
              <w:rPr>
                <w:spacing w:val="-2"/>
                <w:szCs w:val="24"/>
                <w:lang w:val="fr-FR"/>
              </w:rPr>
            </w:pPr>
            <w:r w:rsidRPr="00FF6F9E">
              <w:rPr>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5C45D91E" w14:textId="77777777" w:rsidR="00315365" w:rsidRPr="00FF6F9E" w:rsidRDefault="00315365" w:rsidP="006F4358">
            <w:pPr>
              <w:pStyle w:val="Header2-SubClauses"/>
              <w:numPr>
                <w:ilvl w:val="1"/>
                <w:numId w:val="64"/>
              </w:numPr>
              <w:tabs>
                <w:tab w:val="clear" w:pos="619"/>
                <w:tab w:val="left" w:pos="1152"/>
              </w:tabs>
              <w:suppressAutoHyphens/>
              <w:rPr>
                <w:szCs w:val="24"/>
                <w:lang w:val="fr-FR"/>
              </w:rPr>
            </w:pPr>
            <w:r w:rsidRPr="00FF6F9E">
              <w:rPr>
                <w:szCs w:val="24"/>
                <w:lang w:val="fr-FR"/>
              </w:rPr>
              <w:t xml:space="preserve">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w:t>
            </w:r>
            <w:r w:rsidRPr="00FF6F9E">
              <w:rPr>
                <w:szCs w:val="24"/>
                <w:lang w:val="fr-FR"/>
              </w:rPr>
              <w:lastRenderedPageBreak/>
              <w:t>Soumissionnaire, ou de toute autre entreprise distincte du Soumissionnaire.</w:t>
            </w:r>
          </w:p>
          <w:p w14:paraId="7EA73C0C" w14:textId="77777777" w:rsidR="00315365" w:rsidRPr="00FF6F9E" w:rsidRDefault="00315365" w:rsidP="006F4358">
            <w:pPr>
              <w:pStyle w:val="Header2-SubClauses"/>
              <w:numPr>
                <w:ilvl w:val="1"/>
                <w:numId w:val="64"/>
              </w:numPr>
              <w:tabs>
                <w:tab w:val="left" w:pos="1152"/>
              </w:tabs>
              <w:suppressAutoHyphens/>
              <w:rPr>
                <w:szCs w:val="24"/>
                <w:lang w:val="fr-FR"/>
              </w:rPr>
            </w:pPr>
            <w:r w:rsidRPr="00FF6F9E">
              <w:rPr>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FF6F9E">
              <w:rPr>
                <w:szCs w:val="24"/>
                <w:lang w:val="fr-FR"/>
              </w:rPr>
              <w:t>Maître d’Ouvrage</w:t>
            </w:r>
            <w:r w:rsidRPr="00FF6F9E">
              <w:rPr>
                <w:szCs w:val="24"/>
                <w:lang w:val="fr-FR"/>
              </w:rPr>
              <w:t xml:space="preserve"> procédera à l’examen de la seconde offre évaluée de moindre coût afin d’établir de la même manière si le Soumissionnaire est qualifié pour exécuter le Marché.</w:t>
            </w:r>
          </w:p>
        </w:tc>
      </w:tr>
      <w:tr w:rsidR="00FF6F9E" w:rsidRPr="00FF6F9E" w14:paraId="1CE994DA" w14:textId="77777777" w:rsidTr="006C19A4">
        <w:tc>
          <w:tcPr>
            <w:tcW w:w="2694" w:type="dxa"/>
            <w:tcBorders>
              <w:top w:val="nil"/>
              <w:left w:val="nil"/>
              <w:bottom w:val="nil"/>
              <w:right w:val="nil"/>
            </w:tcBorders>
            <w:tcMar>
              <w:top w:w="28" w:type="dxa"/>
              <w:bottom w:w="28" w:type="dxa"/>
            </w:tcMar>
          </w:tcPr>
          <w:p w14:paraId="4B680076" w14:textId="77777777" w:rsidR="005D055C" w:rsidRPr="00FF6F9E" w:rsidRDefault="00D85FEF" w:rsidP="007D71BC">
            <w:pPr>
              <w:pStyle w:val="00SectionISubtitle"/>
            </w:pPr>
            <w:bookmarkStart w:id="340" w:name="_Toc478838060"/>
            <w:bookmarkStart w:id="341" w:name="_Toc37951340"/>
            <w:r w:rsidRPr="00FF6F9E">
              <w:lastRenderedPageBreak/>
              <w:t>40.</w:t>
            </w:r>
            <w:r w:rsidRPr="00FF6F9E">
              <w:tab/>
            </w:r>
            <w:r w:rsidR="005D055C" w:rsidRPr="00FF6F9E">
              <w:t>Offre la plus avantageuse</w:t>
            </w:r>
            <w:bookmarkEnd w:id="340"/>
            <w:bookmarkEnd w:id="341"/>
          </w:p>
        </w:tc>
        <w:tc>
          <w:tcPr>
            <w:tcW w:w="6662" w:type="dxa"/>
            <w:tcBorders>
              <w:top w:val="nil"/>
              <w:left w:val="nil"/>
              <w:bottom w:val="nil"/>
              <w:right w:val="nil"/>
            </w:tcBorders>
            <w:tcMar>
              <w:top w:w="28" w:type="dxa"/>
              <w:bottom w:w="28" w:type="dxa"/>
            </w:tcMar>
          </w:tcPr>
          <w:p w14:paraId="6FE67EF7" w14:textId="77777777" w:rsidR="005D055C" w:rsidRPr="00FF6F9E" w:rsidRDefault="00E10CAE" w:rsidP="006F4358">
            <w:pPr>
              <w:pStyle w:val="Paragraphedeliste"/>
              <w:numPr>
                <w:ilvl w:val="1"/>
                <w:numId w:val="65"/>
              </w:numPr>
              <w:suppressAutoHyphens/>
              <w:rPr>
                <w:szCs w:val="24"/>
              </w:rPr>
            </w:pPr>
            <w:r w:rsidRPr="00FF6F9E">
              <w:rPr>
                <w:szCs w:val="24"/>
              </w:rPr>
              <w:t xml:space="preserve">Après avoir évalué le coût des Offres, le </w:t>
            </w:r>
            <w:r w:rsidR="00113D64" w:rsidRPr="00FF6F9E">
              <w:rPr>
                <w:szCs w:val="24"/>
              </w:rPr>
              <w:t>Maître d’Ouvrage</w:t>
            </w:r>
            <w:r w:rsidRPr="00FF6F9E">
              <w:rPr>
                <w:szCs w:val="24"/>
              </w:rPr>
              <w:t xml:space="preserve"> détermine</w:t>
            </w:r>
            <w:r w:rsidR="007A0D08" w:rsidRPr="00FF6F9E">
              <w:rPr>
                <w:szCs w:val="24"/>
              </w:rPr>
              <w:t xml:space="preserve"> l’Offre la plus avantageuse. </w:t>
            </w:r>
            <w:r w:rsidR="005D055C" w:rsidRPr="00FF6F9E">
              <w:rPr>
                <w:szCs w:val="24"/>
              </w:rPr>
              <w:t>Il s’agit de l’Offre présentée par le Soumissionnaire satisfaisant aux critères de qualification et</w:t>
            </w:r>
          </w:p>
          <w:p w14:paraId="78A1AA3C" w14:textId="77777777" w:rsidR="005D055C" w:rsidRPr="00FF6F9E" w:rsidRDefault="005D055C" w:rsidP="00795B6F">
            <w:pPr>
              <w:suppressAutoHyphens/>
              <w:ind w:left="1167" w:hanging="543"/>
              <w:rPr>
                <w:spacing w:val="-4"/>
                <w:szCs w:val="24"/>
              </w:rPr>
            </w:pPr>
            <w:r w:rsidRPr="00FF6F9E">
              <w:rPr>
                <w:spacing w:val="-4"/>
                <w:szCs w:val="24"/>
              </w:rPr>
              <w:t>(a)</w:t>
            </w:r>
            <w:r w:rsidR="00795B6F" w:rsidRPr="00FF6F9E">
              <w:rPr>
                <w:spacing w:val="-4"/>
                <w:szCs w:val="24"/>
              </w:rPr>
              <w:tab/>
            </w:r>
            <w:r w:rsidRPr="00FF6F9E">
              <w:rPr>
                <w:spacing w:val="-4"/>
                <w:szCs w:val="24"/>
              </w:rPr>
              <w:t>qui est conforme pour l’essentiel au Dossier d’Appel d’Offres et</w:t>
            </w:r>
          </w:p>
          <w:p w14:paraId="6D0CBE33" w14:textId="77777777" w:rsidR="005D055C" w:rsidRPr="00FF6F9E" w:rsidRDefault="005D055C" w:rsidP="00795B6F">
            <w:pPr>
              <w:suppressAutoHyphens/>
              <w:ind w:left="1167" w:hanging="543"/>
              <w:rPr>
                <w:szCs w:val="24"/>
              </w:rPr>
            </w:pPr>
            <w:r w:rsidRPr="00FF6F9E">
              <w:rPr>
                <w:spacing w:val="-4"/>
                <w:szCs w:val="24"/>
              </w:rPr>
              <w:t>(b)</w:t>
            </w:r>
            <w:r w:rsidR="00795B6F" w:rsidRPr="00FF6F9E">
              <w:rPr>
                <w:spacing w:val="-4"/>
                <w:szCs w:val="24"/>
              </w:rPr>
              <w:tab/>
            </w:r>
            <w:r w:rsidRPr="00FF6F9E">
              <w:rPr>
                <w:spacing w:val="-4"/>
                <w:szCs w:val="24"/>
              </w:rPr>
              <w:t xml:space="preserve">dont le coût évalué est le </w:t>
            </w:r>
            <w:r w:rsidR="00E10CAE" w:rsidRPr="00FF6F9E">
              <w:rPr>
                <w:spacing w:val="-4"/>
                <w:szCs w:val="24"/>
              </w:rPr>
              <w:t>moindre</w:t>
            </w:r>
            <w:r w:rsidRPr="00FF6F9E">
              <w:rPr>
                <w:spacing w:val="-4"/>
                <w:szCs w:val="24"/>
              </w:rPr>
              <w:t>.</w:t>
            </w:r>
          </w:p>
        </w:tc>
      </w:tr>
      <w:tr w:rsidR="00FF6F9E" w:rsidRPr="00FF6F9E" w14:paraId="1B7B97F0" w14:textId="77777777" w:rsidTr="006C19A4">
        <w:tc>
          <w:tcPr>
            <w:tcW w:w="2694" w:type="dxa"/>
            <w:tcBorders>
              <w:top w:val="nil"/>
              <w:left w:val="nil"/>
              <w:bottom w:val="nil"/>
              <w:right w:val="nil"/>
            </w:tcBorders>
            <w:tcMar>
              <w:top w:w="28" w:type="dxa"/>
              <w:bottom w:w="28" w:type="dxa"/>
            </w:tcMar>
          </w:tcPr>
          <w:p w14:paraId="48003F71" w14:textId="77777777" w:rsidR="002476D3" w:rsidRPr="00FF6F9E" w:rsidRDefault="007A0D08" w:rsidP="007D71BC">
            <w:pPr>
              <w:pStyle w:val="00SectionISubtitle"/>
            </w:pPr>
            <w:bookmarkStart w:id="342" w:name="_Toc156373321"/>
            <w:bookmarkStart w:id="343" w:name="_Toc478838061"/>
            <w:bookmarkStart w:id="344" w:name="_Toc37951341"/>
            <w:bookmarkStart w:id="345" w:name="_Toc438438862"/>
            <w:bookmarkStart w:id="346" w:name="_Toc438532656"/>
            <w:bookmarkStart w:id="347" w:name="_Toc438734006"/>
            <w:bookmarkStart w:id="348" w:name="_Toc438907043"/>
            <w:bookmarkStart w:id="349" w:name="_Toc438907242"/>
            <w:r w:rsidRPr="00FF6F9E">
              <w:t>41</w:t>
            </w:r>
            <w:r w:rsidR="002476D3" w:rsidRPr="00FF6F9E">
              <w:t>.</w:t>
            </w:r>
            <w:r w:rsidR="002476D3" w:rsidRPr="00FF6F9E">
              <w:tab/>
              <w:t xml:space="preserve">Droit du </w:t>
            </w:r>
            <w:r w:rsidR="00113D64" w:rsidRPr="00FF6F9E">
              <w:t>Maître d’Ouvrage</w:t>
            </w:r>
            <w:r w:rsidR="002476D3" w:rsidRPr="00FF6F9E">
              <w:t xml:space="preserve"> d’accepter et </w:t>
            </w:r>
            <w:r w:rsidR="006C5222" w:rsidRPr="00FF6F9E">
              <w:t>d’écar</w:t>
            </w:r>
            <w:r w:rsidR="002476D3" w:rsidRPr="00FF6F9E">
              <w:t>ter les offres</w:t>
            </w:r>
            <w:bookmarkEnd w:id="342"/>
            <w:bookmarkEnd w:id="343"/>
            <w:bookmarkEnd w:id="344"/>
            <w:r w:rsidR="002476D3" w:rsidRPr="00FF6F9E">
              <w:t xml:space="preserve"> </w:t>
            </w:r>
            <w:bookmarkEnd w:id="345"/>
            <w:bookmarkEnd w:id="346"/>
            <w:bookmarkEnd w:id="347"/>
            <w:bookmarkEnd w:id="348"/>
            <w:bookmarkEnd w:id="349"/>
          </w:p>
        </w:tc>
        <w:tc>
          <w:tcPr>
            <w:tcW w:w="6662" w:type="dxa"/>
            <w:tcBorders>
              <w:top w:val="nil"/>
              <w:left w:val="nil"/>
              <w:bottom w:val="nil"/>
              <w:right w:val="nil"/>
            </w:tcBorders>
            <w:tcMar>
              <w:top w:w="28" w:type="dxa"/>
              <w:bottom w:w="28" w:type="dxa"/>
            </w:tcMar>
          </w:tcPr>
          <w:p w14:paraId="4C8EC07F" w14:textId="77777777" w:rsidR="002476D3" w:rsidRPr="00FF6F9E" w:rsidRDefault="002476D3" w:rsidP="006F4358">
            <w:pPr>
              <w:pStyle w:val="Paragraphedeliste"/>
              <w:numPr>
                <w:ilvl w:val="1"/>
                <w:numId w:val="66"/>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se réserve le droit d’accepter ou d’écarter toute offre, et d’annuler la procédure d’</w:t>
            </w:r>
            <w:r w:rsidR="00E54FB0" w:rsidRPr="00FF6F9E">
              <w:rPr>
                <w:szCs w:val="24"/>
              </w:rPr>
              <w:t>A</w:t>
            </w:r>
            <w:r w:rsidRPr="00FF6F9E">
              <w:rPr>
                <w:szCs w:val="24"/>
              </w:rPr>
              <w:t>ppel d’</w:t>
            </w:r>
            <w:r w:rsidR="00E54FB0" w:rsidRPr="00FF6F9E">
              <w:rPr>
                <w:szCs w:val="24"/>
              </w:rPr>
              <w:t>O</w:t>
            </w:r>
            <w:r w:rsidRPr="00FF6F9E">
              <w:rPr>
                <w:szCs w:val="24"/>
              </w:rPr>
              <w:t xml:space="preserve">ffres et de rejeter toutes les offres à tout moment avant l’attribution du Marché, sans encourir de ce fait une responsabilité quelconque vis-à-vis des </w:t>
            </w:r>
            <w:r w:rsidR="00AF43D6" w:rsidRPr="00FF6F9E">
              <w:rPr>
                <w:szCs w:val="24"/>
              </w:rPr>
              <w:t>S</w:t>
            </w:r>
            <w:r w:rsidRPr="00FF6F9E">
              <w:rPr>
                <w:szCs w:val="24"/>
              </w:rPr>
              <w:t xml:space="preserve">oumissionnaires. En cas d’annulation, les </w:t>
            </w:r>
            <w:r w:rsidR="00E54FB0" w:rsidRPr="00FF6F9E">
              <w:rPr>
                <w:szCs w:val="24"/>
              </w:rPr>
              <w:t>O</w:t>
            </w:r>
            <w:r w:rsidRPr="00FF6F9E">
              <w:rPr>
                <w:szCs w:val="24"/>
              </w:rPr>
              <w:t xml:space="preserve">ffres et les </w:t>
            </w:r>
            <w:r w:rsidR="00E42953" w:rsidRPr="00FF6F9E">
              <w:rPr>
                <w:szCs w:val="24"/>
              </w:rPr>
              <w:t xml:space="preserve">garanties </w:t>
            </w:r>
            <w:r w:rsidR="009128BE" w:rsidRPr="00FF6F9E">
              <w:rPr>
                <w:szCs w:val="24"/>
              </w:rPr>
              <w:t>de s</w:t>
            </w:r>
            <w:r w:rsidR="00E54FB0" w:rsidRPr="00FF6F9E">
              <w:rPr>
                <w:szCs w:val="24"/>
              </w:rPr>
              <w:t>oumission</w:t>
            </w:r>
            <w:r w:rsidRPr="00FF6F9E">
              <w:rPr>
                <w:szCs w:val="24"/>
              </w:rPr>
              <w:t xml:space="preserve"> seront renvoyées sans délai aux </w:t>
            </w:r>
            <w:r w:rsidR="00E54FB0" w:rsidRPr="00FF6F9E">
              <w:rPr>
                <w:szCs w:val="24"/>
              </w:rPr>
              <w:t>S</w:t>
            </w:r>
            <w:r w:rsidRPr="00FF6F9E">
              <w:rPr>
                <w:szCs w:val="24"/>
              </w:rPr>
              <w:t>oumissionnaires.</w:t>
            </w:r>
          </w:p>
        </w:tc>
      </w:tr>
      <w:tr w:rsidR="00FF6F9E" w:rsidRPr="00FF6F9E" w14:paraId="753EBA62" w14:textId="77777777" w:rsidTr="006C19A4">
        <w:tc>
          <w:tcPr>
            <w:tcW w:w="2694" w:type="dxa"/>
            <w:tcBorders>
              <w:top w:val="nil"/>
              <w:left w:val="nil"/>
              <w:bottom w:val="nil"/>
              <w:right w:val="nil"/>
            </w:tcBorders>
            <w:tcMar>
              <w:top w:w="28" w:type="dxa"/>
              <w:bottom w:w="28" w:type="dxa"/>
            </w:tcMar>
          </w:tcPr>
          <w:p w14:paraId="6F8096D2" w14:textId="77777777" w:rsidR="00C07783" w:rsidRPr="00FF6F9E" w:rsidRDefault="00C07783" w:rsidP="007D71BC">
            <w:pPr>
              <w:pStyle w:val="00SectionISubtitle"/>
            </w:pPr>
            <w:bookmarkStart w:id="350" w:name="_Toc478838062"/>
            <w:bookmarkStart w:id="351" w:name="_Toc37951342"/>
            <w:r w:rsidRPr="00FF6F9E">
              <w:t>42.</w:t>
            </w:r>
            <w:r w:rsidRPr="00FF6F9E">
              <w:tab/>
            </w:r>
            <w:r w:rsidR="00010A1F" w:rsidRPr="00FF6F9E">
              <w:t>Période d’</w:t>
            </w:r>
            <w:r w:rsidR="00467D33" w:rsidRPr="00FF6F9E">
              <w:t>A</w:t>
            </w:r>
            <w:r w:rsidR="00010A1F" w:rsidRPr="00FF6F9E">
              <w:t>ttente</w:t>
            </w:r>
            <w:bookmarkEnd w:id="350"/>
            <w:bookmarkEnd w:id="351"/>
          </w:p>
        </w:tc>
        <w:tc>
          <w:tcPr>
            <w:tcW w:w="6662" w:type="dxa"/>
            <w:tcBorders>
              <w:top w:val="nil"/>
              <w:left w:val="nil"/>
              <w:bottom w:val="nil"/>
              <w:right w:val="nil"/>
            </w:tcBorders>
            <w:tcMar>
              <w:top w:w="28" w:type="dxa"/>
              <w:bottom w:w="28" w:type="dxa"/>
            </w:tcMar>
          </w:tcPr>
          <w:p w14:paraId="3326DED1" w14:textId="77777777" w:rsidR="00C07783" w:rsidRPr="00FF6F9E" w:rsidRDefault="00467D33" w:rsidP="006F4358">
            <w:pPr>
              <w:pStyle w:val="Paragraphedeliste"/>
              <w:numPr>
                <w:ilvl w:val="1"/>
                <w:numId w:val="67"/>
              </w:numPr>
              <w:suppressAutoHyphens/>
              <w:rPr>
                <w:szCs w:val="24"/>
              </w:rPr>
            </w:pPr>
            <w:r w:rsidRPr="00FF6F9E">
              <w:rPr>
                <w:szCs w:val="24"/>
                <w:lang w:eastAsia="en-US"/>
              </w:rPr>
              <w:t>Le Marché ne sera pas attribué avant l’</w:t>
            </w:r>
            <w:r w:rsidR="00F65295" w:rsidRPr="00FF6F9E">
              <w:rPr>
                <w:szCs w:val="24"/>
                <w:lang w:eastAsia="en-US"/>
              </w:rPr>
              <w:t>achèvement</w:t>
            </w:r>
            <w:r w:rsidRPr="00FF6F9E">
              <w:rPr>
                <w:szCs w:val="24"/>
                <w:lang w:eastAsia="en-US"/>
              </w:rPr>
              <w:t xml:space="preserve"> de la Période d’Attente. La période d’</w:t>
            </w:r>
            <w:r w:rsidR="007C64BB" w:rsidRPr="00FF6F9E">
              <w:rPr>
                <w:szCs w:val="24"/>
                <w:lang w:eastAsia="en-US"/>
              </w:rPr>
              <w:t>A</w:t>
            </w:r>
            <w:r w:rsidRPr="00FF6F9E">
              <w:rPr>
                <w:szCs w:val="24"/>
                <w:lang w:eastAsia="en-US"/>
              </w:rPr>
              <w:t xml:space="preserve">ttente </w:t>
            </w:r>
            <w:r w:rsidR="00F65295" w:rsidRPr="00FF6F9E">
              <w:rPr>
                <w:szCs w:val="24"/>
                <w:lang w:eastAsia="en-US"/>
              </w:rPr>
              <w:t>sera</w:t>
            </w:r>
            <w:r w:rsidRPr="00FF6F9E">
              <w:rPr>
                <w:szCs w:val="24"/>
                <w:lang w:eastAsia="en-US"/>
              </w:rPr>
              <w:t xml:space="preserve"> de dix (10) jours ouvrables </w:t>
            </w:r>
            <w:r w:rsidR="00F65295" w:rsidRPr="00FF6F9E">
              <w:rPr>
                <w:szCs w:val="24"/>
                <w:lang w:eastAsia="en-US"/>
              </w:rPr>
              <w:t xml:space="preserve">sous réserve de prorogation en conformité avec </w:t>
            </w:r>
            <w:r w:rsidRPr="00FF6F9E">
              <w:rPr>
                <w:szCs w:val="24"/>
                <w:lang w:eastAsia="en-US"/>
              </w:rPr>
              <w:t>à l’article 48 des IS. La Période d’Attente commence le lendemain d</w:t>
            </w:r>
            <w:r w:rsidR="00F65295" w:rsidRPr="00FF6F9E">
              <w:rPr>
                <w:szCs w:val="24"/>
                <w:lang w:eastAsia="en-US"/>
              </w:rPr>
              <w:t xml:space="preserve">u jour auquel </w:t>
            </w:r>
            <w:r w:rsidRPr="00FF6F9E">
              <w:rPr>
                <w:szCs w:val="24"/>
                <w:lang w:eastAsia="en-US"/>
              </w:rPr>
              <w:t>le Maître d’Ouvrage a</w:t>
            </w:r>
            <w:r w:rsidR="00F65295" w:rsidRPr="00FF6F9E">
              <w:rPr>
                <w:szCs w:val="24"/>
                <w:lang w:eastAsia="en-US"/>
              </w:rPr>
              <w:t>ura</w:t>
            </w:r>
            <w:r w:rsidRPr="00FF6F9E">
              <w:rPr>
                <w:szCs w:val="24"/>
                <w:lang w:eastAsia="en-US"/>
              </w:rPr>
              <w:t xml:space="preserve"> transmis à cha</w:t>
            </w:r>
            <w:r w:rsidR="00F65295" w:rsidRPr="00FF6F9E">
              <w:rPr>
                <w:szCs w:val="24"/>
                <w:lang w:eastAsia="en-US"/>
              </w:rPr>
              <w:t xml:space="preserve">cun  des </w:t>
            </w:r>
            <w:r w:rsidRPr="00FF6F9E">
              <w:rPr>
                <w:szCs w:val="24"/>
                <w:lang w:eastAsia="en-US"/>
              </w:rPr>
              <w:t>Soumissionnaire</w:t>
            </w:r>
            <w:r w:rsidR="00F65295" w:rsidRPr="00FF6F9E">
              <w:rPr>
                <w:szCs w:val="24"/>
                <w:lang w:eastAsia="en-US"/>
              </w:rPr>
              <w:t>s</w:t>
            </w:r>
            <w:r w:rsidRPr="00FF6F9E">
              <w:rPr>
                <w:szCs w:val="24"/>
                <w:lang w:eastAsia="en-US"/>
              </w:rPr>
              <w:t xml:space="preserve"> la </w:t>
            </w:r>
            <w:r w:rsidR="00F65295" w:rsidRPr="00FF6F9E">
              <w:rPr>
                <w:szCs w:val="24"/>
                <w:lang w:eastAsia="en-US"/>
              </w:rPr>
              <w:t>N</w:t>
            </w:r>
            <w:r w:rsidRPr="00FF6F9E">
              <w:rPr>
                <w:szCs w:val="24"/>
                <w:lang w:eastAsia="en-US"/>
              </w:rPr>
              <w:t>otification d</w:t>
            </w:r>
            <w:r w:rsidR="00F65295" w:rsidRPr="00FF6F9E">
              <w:rPr>
                <w:szCs w:val="24"/>
                <w:lang w:eastAsia="en-US"/>
              </w:rPr>
              <w:t>e l</w:t>
            </w:r>
            <w:r w:rsidRPr="00FF6F9E">
              <w:rPr>
                <w:szCs w:val="24"/>
                <w:lang w:eastAsia="en-US"/>
              </w:rPr>
              <w:t>’intention d’attribu</w:t>
            </w:r>
            <w:r w:rsidR="00F65295" w:rsidRPr="00FF6F9E">
              <w:rPr>
                <w:szCs w:val="24"/>
                <w:lang w:eastAsia="en-US"/>
              </w:rPr>
              <w:t xml:space="preserve">tion du </w:t>
            </w:r>
            <w:r w:rsidRPr="00FF6F9E">
              <w:rPr>
                <w:szCs w:val="24"/>
                <w:lang w:eastAsia="en-US"/>
              </w:rPr>
              <w:t xml:space="preserve">Marché.  Lorsqu’une seule </w:t>
            </w:r>
            <w:r w:rsidR="00F65295" w:rsidRPr="00FF6F9E">
              <w:rPr>
                <w:szCs w:val="24"/>
                <w:lang w:eastAsia="en-US"/>
              </w:rPr>
              <w:t>O</w:t>
            </w:r>
            <w:r w:rsidRPr="00FF6F9E">
              <w:rPr>
                <w:szCs w:val="24"/>
                <w:lang w:eastAsia="en-US"/>
              </w:rPr>
              <w:t xml:space="preserve">ffre est soumise, ou si </w:t>
            </w:r>
            <w:r w:rsidR="00F65295" w:rsidRPr="00FF6F9E">
              <w:rPr>
                <w:szCs w:val="24"/>
                <w:lang w:eastAsia="en-US"/>
              </w:rPr>
              <w:t>le</w:t>
            </w:r>
            <w:r w:rsidRPr="00FF6F9E">
              <w:rPr>
                <w:szCs w:val="24"/>
                <w:lang w:eastAsia="en-US"/>
              </w:rPr>
              <w:t xml:space="preserve"> Marché </w:t>
            </w:r>
            <w:r w:rsidR="00F65295" w:rsidRPr="00FF6F9E">
              <w:rPr>
                <w:szCs w:val="24"/>
                <w:lang w:eastAsia="en-US"/>
              </w:rPr>
              <w:t xml:space="preserve">est en réponse </w:t>
            </w:r>
            <w:r w:rsidRPr="00FF6F9E">
              <w:rPr>
                <w:szCs w:val="24"/>
                <w:lang w:eastAsia="en-US"/>
              </w:rPr>
              <w:t>à une situation d’urgence reconnue par la Banque, la période d’</w:t>
            </w:r>
            <w:r w:rsidR="00F65295" w:rsidRPr="00FF6F9E">
              <w:rPr>
                <w:szCs w:val="24"/>
                <w:lang w:eastAsia="en-US"/>
              </w:rPr>
              <w:t>A</w:t>
            </w:r>
            <w:r w:rsidRPr="00FF6F9E">
              <w:rPr>
                <w:szCs w:val="24"/>
                <w:lang w:eastAsia="en-US"/>
              </w:rPr>
              <w:t xml:space="preserve">ttente ne </w:t>
            </w:r>
            <w:r w:rsidR="00F65295" w:rsidRPr="00FF6F9E">
              <w:rPr>
                <w:szCs w:val="24"/>
                <w:lang w:eastAsia="en-US"/>
              </w:rPr>
              <w:t xml:space="preserve">sera pas </w:t>
            </w:r>
            <w:r w:rsidRPr="00FF6F9E">
              <w:rPr>
                <w:szCs w:val="24"/>
                <w:lang w:eastAsia="en-US"/>
              </w:rPr>
              <w:t>appli</w:t>
            </w:r>
            <w:r w:rsidR="00F65295" w:rsidRPr="00FF6F9E">
              <w:rPr>
                <w:szCs w:val="24"/>
                <w:lang w:eastAsia="en-US"/>
              </w:rPr>
              <w:t>cable</w:t>
            </w:r>
            <w:r w:rsidRPr="00FF6F9E">
              <w:rPr>
                <w:szCs w:val="24"/>
                <w:lang w:eastAsia="en-US"/>
              </w:rPr>
              <w:t>.</w:t>
            </w:r>
          </w:p>
        </w:tc>
      </w:tr>
      <w:tr w:rsidR="00FF6F9E" w:rsidRPr="00FF6F9E" w14:paraId="69A3832C" w14:textId="77777777" w:rsidTr="006C19A4">
        <w:tc>
          <w:tcPr>
            <w:tcW w:w="2694" w:type="dxa"/>
            <w:tcBorders>
              <w:top w:val="nil"/>
              <w:left w:val="nil"/>
              <w:bottom w:val="nil"/>
              <w:right w:val="nil"/>
            </w:tcBorders>
            <w:tcMar>
              <w:top w:w="28" w:type="dxa"/>
              <w:bottom w:w="28" w:type="dxa"/>
            </w:tcMar>
          </w:tcPr>
          <w:p w14:paraId="0281463B" w14:textId="77777777" w:rsidR="00E42953" w:rsidRPr="00FF6F9E" w:rsidRDefault="007A0D08" w:rsidP="007D71BC">
            <w:pPr>
              <w:pStyle w:val="00SectionISubtitle"/>
            </w:pPr>
            <w:bookmarkStart w:id="352" w:name="_Toc478838063"/>
            <w:bookmarkStart w:id="353" w:name="_Toc37951343"/>
            <w:r w:rsidRPr="00FF6F9E">
              <w:t>4</w:t>
            </w:r>
            <w:r w:rsidR="00C07783" w:rsidRPr="00FF6F9E">
              <w:t>3</w:t>
            </w:r>
            <w:r w:rsidR="00E42953" w:rsidRPr="00FF6F9E">
              <w:t>.</w:t>
            </w:r>
            <w:r w:rsidR="00E42953" w:rsidRPr="00FF6F9E">
              <w:tab/>
              <w:t>Notification de l’intention d’attribution</w:t>
            </w:r>
            <w:bookmarkEnd w:id="352"/>
            <w:bookmarkEnd w:id="353"/>
          </w:p>
        </w:tc>
        <w:tc>
          <w:tcPr>
            <w:tcW w:w="6662" w:type="dxa"/>
            <w:tcBorders>
              <w:top w:val="nil"/>
              <w:left w:val="nil"/>
              <w:bottom w:val="nil"/>
              <w:right w:val="nil"/>
            </w:tcBorders>
            <w:tcMar>
              <w:top w:w="28" w:type="dxa"/>
              <w:bottom w:w="28" w:type="dxa"/>
            </w:tcMar>
          </w:tcPr>
          <w:p w14:paraId="346FE607" w14:textId="77777777" w:rsidR="00E42953" w:rsidRPr="00FF6F9E" w:rsidRDefault="00E42953" w:rsidP="006F4358">
            <w:pPr>
              <w:pStyle w:val="Paragraphedeliste"/>
              <w:numPr>
                <w:ilvl w:val="1"/>
                <w:numId w:val="68"/>
              </w:numPr>
              <w:suppressAutoHyphens/>
              <w:rPr>
                <w:szCs w:val="24"/>
              </w:rPr>
            </w:pPr>
            <w:r w:rsidRPr="00FF6F9E">
              <w:rPr>
                <w:szCs w:val="24"/>
              </w:rPr>
              <w:t xml:space="preserve">Lorsque </w:t>
            </w:r>
            <w:r w:rsidR="00010A1F" w:rsidRPr="00FF6F9E">
              <w:rPr>
                <w:szCs w:val="24"/>
              </w:rPr>
              <w:t xml:space="preserve">la </w:t>
            </w:r>
            <w:r w:rsidR="00942537" w:rsidRPr="00FF6F9E">
              <w:rPr>
                <w:szCs w:val="24"/>
              </w:rPr>
              <w:t>P</w:t>
            </w:r>
            <w:r w:rsidR="00010A1F" w:rsidRPr="00FF6F9E">
              <w:rPr>
                <w:szCs w:val="24"/>
              </w:rPr>
              <w:t>ériode d’</w:t>
            </w:r>
            <w:r w:rsidR="00942537" w:rsidRPr="00FF6F9E">
              <w:rPr>
                <w:szCs w:val="24"/>
              </w:rPr>
              <w:t>A</w:t>
            </w:r>
            <w:r w:rsidR="00010A1F" w:rsidRPr="00FF6F9E">
              <w:rPr>
                <w:szCs w:val="24"/>
              </w:rPr>
              <w:t>ttente</w:t>
            </w:r>
            <w:r w:rsidRPr="00FF6F9E">
              <w:rPr>
                <w:szCs w:val="24"/>
              </w:rPr>
              <w:t xml:space="preserve"> est applicable, ce</w:t>
            </w:r>
            <w:r w:rsidR="00F31FD5" w:rsidRPr="00FF6F9E">
              <w:rPr>
                <w:szCs w:val="24"/>
              </w:rPr>
              <w:t>tte</w:t>
            </w:r>
            <w:r w:rsidRPr="00FF6F9E">
              <w:rPr>
                <w:szCs w:val="24"/>
              </w:rPr>
              <w:t xml:space="preserve"> </w:t>
            </w:r>
            <w:r w:rsidR="00F31FD5" w:rsidRPr="00FF6F9E">
              <w:rPr>
                <w:szCs w:val="24"/>
              </w:rPr>
              <w:t xml:space="preserve">période </w:t>
            </w:r>
            <w:r w:rsidRPr="00FF6F9E">
              <w:rPr>
                <w:szCs w:val="24"/>
              </w:rPr>
              <w:t xml:space="preserve">commence lorsque le </w:t>
            </w:r>
            <w:r w:rsidR="00113D64" w:rsidRPr="00FF6F9E">
              <w:rPr>
                <w:szCs w:val="24"/>
              </w:rPr>
              <w:t>Maître d’Ouvrage</w:t>
            </w:r>
            <w:r w:rsidRPr="00FF6F9E">
              <w:rPr>
                <w:szCs w:val="24"/>
              </w:rPr>
              <w:t xml:space="preserve"> </w:t>
            </w:r>
            <w:r w:rsidR="0070744E" w:rsidRPr="00FF6F9E">
              <w:rPr>
                <w:szCs w:val="24"/>
              </w:rPr>
              <w:t xml:space="preserve">aura </w:t>
            </w:r>
            <w:r w:rsidRPr="00FF6F9E">
              <w:rPr>
                <w:szCs w:val="24"/>
              </w:rPr>
              <w:t>transm</w:t>
            </w:r>
            <w:r w:rsidR="0070744E" w:rsidRPr="00FF6F9E">
              <w:rPr>
                <w:szCs w:val="24"/>
              </w:rPr>
              <w:t>is</w:t>
            </w:r>
            <w:r w:rsidRPr="00FF6F9E">
              <w:rPr>
                <w:szCs w:val="24"/>
              </w:rPr>
              <w:t xml:space="preserve"> à tous les Soumissionnaires, la Notification de son intention d’attribution du Marché au soumissionnaire retenu.</w:t>
            </w:r>
            <w:r w:rsidR="00135963" w:rsidRPr="00FF6F9E">
              <w:rPr>
                <w:szCs w:val="24"/>
              </w:rPr>
              <w:t xml:space="preserve"> </w:t>
            </w:r>
            <w:r w:rsidRPr="00FF6F9E">
              <w:rPr>
                <w:szCs w:val="24"/>
              </w:rPr>
              <w:t xml:space="preserve">La Notification de l’intention d’attribution du Marché </w:t>
            </w:r>
            <w:r w:rsidR="007A0D08" w:rsidRPr="00FF6F9E">
              <w:rPr>
                <w:szCs w:val="24"/>
              </w:rPr>
              <w:t>doit</w:t>
            </w:r>
            <w:r w:rsidRPr="00FF6F9E">
              <w:rPr>
                <w:szCs w:val="24"/>
              </w:rPr>
              <w:t xml:space="preserve"> au minimum contenir les renseignements ci-après</w:t>
            </w:r>
            <w:r w:rsidR="00135963" w:rsidRPr="00FF6F9E">
              <w:rPr>
                <w:szCs w:val="24"/>
              </w:rPr>
              <w:t> :</w:t>
            </w:r>
          </w:p>
          <w:p w14:paraId="43D874E9" w14:textId="77777777" w:rsidR="00E42953" w:rsidRPr="00FF6F9E" w:rsidRDefault="00795B6F" w:rsidP="00C700F6">
            <w:pPr>
              <w:tabs>
                <w:tab w:val="left" w:pos="1224"/>
              </w:tabs>
              <w:suppressAutoHyphens/>
              <w:ind w:left="1224" w:hanging="567"/>
              <w:rPr>
                <w:szCs w:val="24"/>
              </w:rPr>
            </w:pPr>
            <w:r w:rsidRPr="00FF6F9E">
              <w:rPr>
                <w:szCs w:val="24"/>
              </w:rPr>
              <w:lastRenderedPageBreak/>
              <w:t>(</w:t>
            </w:r>
            <w:r w:rsidR="00E42953" w:rsidRPr="00FF6F9E">
              <w:rPr>
                <w:szCs w:val="24"/>
              </w:rPr>
              <w:t>a)</w:t>
            </w:r>
            <w:r w:rsidR="00E42953" w:rsidRPr="00FF6F9E">
              <w:rPr>
                <w:szCs w:val="24"/>
              </w:rPr>
              <w:tab/>
              <w:t>le nom et l’adresse du Soumissionnaire dont l’offre est retenue</w:t>
            </w:r>
            <w:r w:rsidR="00135963" w:rsidRPr="00FF6F9E">
              <w:rPr>
                <w:szCs w:val="24"/>
              </w:rPr>
              <w:t> ;</w:t>
            </w:r>
            <w:r w:rsidR="00E42953" w:rsidRPr="00FF6F9E">
              <w:rPr>
                <w:szCs w:val="24"/>
              </w:rPr>
              <w:t xml:space="preserve"> </w:t>
            </w:r>
          </w:p>
          <w:p w14:paraId="6209DB5F" w14:textId="77777777" w:rsidR="00E42953" w:rsidRPr="00FF6F9E" w:rsidRDefault="00795B6F" w:rsidP="00C700F6">
            <w:pPr>
              <w:tabs>
                <w:tab w:val="left" w:pos="1224"/>
              </w:tabs>
              <w:suppressAutoHyphens/>
              <w:ind w:left="1224" w:hanging="567"/>
              <w:rPr>
                <w:szCs w:val="24"/>
              </w:rPr>
            </w:pPr>
            <w:r w:rsidRPr="00FF6F9E">
              <w:rPr>
                <w:szCs w:val="24"/>
              </w:rPr>
              <w:t>(</w:t>
            </w:r>
            <w:r w:rsidR="00E42953" w:rsidRPr="00FF6F9E">
              <w:rPr>
                <w:szCs w:val="24"/>
              </w:rPr>
              <w:t>b)</w:t>
            </w:r>
            <w:r w:rsidR="00E42953" w:rsidRPr="00FF6F9E">
              <w:rPr>
                <w:szCs w:val="24"/>
              </w:rPr>
              <w:tab/>
              <w:t>le Montant du Marché de ce Soumissionnaire</w:t>
            </w:r>
            <w:r w:rsidR="00135963" w:rsidRPr="00FF6F9E">
              <w:rPr>
                <w:szCs w:val="24"/>
              </w:rPr>
              <w:t> ;</w:t>
            </w:r>
          </w:p>
          <w:p w14:paraId="2F31A55A" w14:textId="77777777" w:rsidR="00E42953" w:rsidRPr="00FF6F9E" w:rsidRDefault="00795B6F" w:rsidP="00C700F6">
            <w:pPr>
              <w:tabs>
                <w:tab w:val="left" w:pos="1224"/>
              </w:tabs>
              <w:suppressAutoHyphens/>
              <w:ind w:left="1224" w:hanging="567"/>
              <w:rPr>
                <w:szCs w:val="24"/>
              </w:rPr>
            </w:pPr>
            <w:r w:rsidRPr="00FF6F9E">
              <w:rPr>
                <w:szCs w:val="24"/>
              </w:rPr>
              <w:t>(</w:t>
            </w:r>
            <w:r w:rsidR="00E42953" w:rsidRPr="00FF6F9E">
              <w:rPr>
                <w:szCs w:val="24"/>
              </w:rPr>
              <w:t>c)</w:t>
            </w:r>
            <w:r w:rsidR="00E42953" w:rsidRPr="00FF6F9E">
              <w:rPr>
                <w:szCs w:val="24"/>
              </w:rPr>
              <w:tab/>
              <w:t>le nom de tous les Soumissionnaires ayant remis une offre, le prix de leurs offres tel qu’annoncé lors de l’ouverture des plis </w:t>
            </w:r>
            <w:r w:rsidR="0096490C" w:rsidRPr="00FF6F9E">
              <w:rPr>
                <w:szCs w:val="24"/>
              </w:rPr>
              <w:t xml:space="preserve">et </w:t>
            </w:r>
            <w:r w:rsidR="00E42953" w:rsidRPr="00FF6F9E">
              <w:rPr>
                <w:szCs w:val="24"/>
              </w:rPr>
              <w:t>le coût évalué de chacune des offres</w:t>
            </w:r>
            <w:r w:rsidR="00135963" w:rsidRPr="00FF6F9E">
              <w:rPr>
                <w:szCs w:val="24"/>
              </w:rPr>
              <w:t> ;</w:t>
            </w:r>
          </w:p>
          <w:p w14:paraId="1EA13F5F" w14:textId="77777777" w:rsidR="00E42953" w:rsidRPr="00FF6F9E" w:rsidRDefault="00795B6F" w:rsidP="00C700F6">
            <w:pPr>
              <w:tabs>
                <w:tab w:val="left" w:pos="1224"/>
              </w:tabs>
              <w:suppressAutoHyphens/>
              <w:ind w:left="1224" w:hanging="567"/>
              <w:rPr>
                <w:szCs w:val="24"/>
              </w:rPr>
            </w:pPr>
            <w:r w:rsidRPr="00FF6F9E">
              <w:rPr>
                <w:szCs w:val="24"/>
              </w:rPr>
              <w:t>(</w:t>
            </w:r>
            <w:r w:rsidR="0096490C" w:rsidRPr="00FF6F9E">
              <w:rPr>
                <w:szCs w:val="24"/>
              </w:rPr>
              <w:t>d</w:t>
            </w:r>
            <w:r w:rsidR="00E42953" w:rsidRPr="00FF6F9E">
              <w:rPr>
                <w:szCs w:val="24"/>
              </w:rPr>
              <w:t>)</w:t>
            </w:r>
            <w:r w:rsidR="00E42953" w:rsidRPr="00FF6F9E">
              <w:rPr>
                <w:szCs w:val="24"/>
              </w:rPr>
              <w:tab/>
              <w:t xml:space="preserve">une déclaration indiquant le(s) motif(s) pour le(s)quel(s) l’Offre du Soumissionnaire non retenu, destinataire de la notification, n’a pas été retenue, sauf </w:t>
            </w:r>
            <w:r w:rsidR="0070744E" w:rsidRPr="00FF6F9E">
              <w:rPr>
                <w:szCs w:val="24"/>
              </w:rPr>
              <w:t>si l’information en (c)</w:t>
            </w:r>
            <w:r w:rsidR="00E42953" w:rsidRPr="00FF6F9E">
              <w:rPr>
                <w:szCs w:val="24"/>
              </w:rPr>
              <w:t xml:space="preserve"> ci-dessus</w:t>
            </w:r>
            <w:r w:rsidR="0070744E" w:rsidRPr="00FF6F9E">
              <w:rPr>
                <w:szCs w:val="24"/>
              </w:rPr>
              <w:t xml:space="preserve"> ne révèle le motif</w:t>
            </w:r>
            <w:r w:rsidR="00135963" w:rsidRPr="00FF6F9E">
              <w:rPr>
                <w:szCs w:val="24"/>
              </w:rPr>
              <w:t> ;</w:t>
            </w:r>
            <w:r w:rsidR="00E42953" w:rsidRPr="00FF6F9E">
              <w:rPr>
                <w:szCs w:val="24"/>
              </w:rPr>
              <w:t xml:space="preserve"> </w:t>
            </w:r>
          </w:p>
          <w:p w14:paraId="2B08D28A" w14:textId="77777777" w:rsidR="0096490C" w:rsidRPr="00FF6F9E" w:rsidRDefault="00795B6F" w:rsidP="00C700F6">
            <w:pPr>
              <w:tabs>
                <w:tab w:val="left" w:pos="1224"/>
              </w:tabs>
              <w:suppressAutoHyphens/>
              <w:ind w:left="1224" w:hanging="567"/>
              <w:rPr>
                <w:szCs w:val="24"/>
              </w:rPr>
            </w:pPr>
            <w:r w:rsidRPr="00FF6F9E">
              <w:rPr>
                <w:szCs w:val="24"/>
              </w:rPr>
              <w:t>(</w:t>
            </w:r>
            <w:r w:rsidR="0096490C" w:rsidRPr="00FF6F9E">
              <w:rPr>
                <w:szCs w:val="24"/>
              </w:rPr>
              <w:t>e</w:t>
            </w:r>
            <w:r w:rsidR="00E42953" w:rsidRPr="00FF6F9E">
              <w:rPr>
                <w:szCs w:val="24"/>
              </w:rPr>
              <w:t>)</w:t>
            </w:r>
            <w:r w:rsidR="00E42953" w:rsidRPr="00FF6F9E">
              <w:rPr>
                <w:szCs w:val="24"/>
              </w:rPr>
              <w:tab/>
            </w:r>
            <w:r w:rsidR="007A0D08" w:rsidRPr="00FF6F9E">
              <w:rPr>
                <w:szCs w:val="24"/>
              </w:rPr>
              <w:t>la date</w:t>
            </w:r>
            <w:r w:rsidR="00E42953" w:rsidRPr="00FF6F9E">
              <w:rPr>
                <w:szCs w:val="24"/>
              </w:rPr>
              <w:t xml:space="preserve"> d’expiration </w:t>
            </w:r>
            <w:r w:rsidR="00010A1F" w:rsidRPr="00FF6F9E">
              <w:rPr>
                <w:szCs w:val="24"/>
              </w:rPr>
              <w:t>de la période d’attente</w:t>
            </w:r>
            <w:r w:rsidR="00135963" w:rsidRPr="00FF6F9E">
              <w:rPr>
                <w:szCs w:val="24"/>
              </w:rPr>
              <w:t> ;</w:t>
            </w:r>
            <w:r w:rsidR="0096490C" w:rsidRPr="00FF6F9E">
              <w:rPr>
                <w:szCs w:val="24"/>
              </w:rPr>
              <w:t xml:space="preserve"> et</w:t>
            </w:r>
          </w:p>
          <w:p w14:paraId="0C81C65D" w14:textId="77777777" w:rsidR="002C785F" w:rsidRPr="00FF6F9E" w:rsidRDefault="00795B6F" w:rsidP="00C700F6">
            <w:pPr>
              <w:tabs>
                <w:tab w:val="left" w:pos="1224"/>
              </w:tabs>
              <w:suppressAutoHyphens/>
              <w:ind w:left="1224" w:hanging="567"/>
              <w:rPr>
                <w:szCs w:val="24"/>
              </w:rPr>
            </w:pPr>
            <w:r w:rsidRPr="00FF6F9E">
              <w:rPr>
                <w:szCs w:val="24"/>
              </w:rPr>
              <w:t>(</w:t>
            </w:r>
            <w:r w:rsidR="00F24C4F" w:rsidRPr="00FF6F9E">
              <w:rPr>
                <w:szCs w:val="24"/>
              </w:rPr>
              <w:t>f</w:t>
            </w:r>
            <w:r w:rsidR="0096490C" w:rsidRPr="00FF6F9E">
              <w:rPr>
                <w:szCs w:val="24"/>
              </w:rPr>
              <w:t>)</w:t>
            </w:r>
            <w:r w:rsidR="0096490C" w:rsidRPr="00FF6F9E">
              <w:rPr>
                <w:szCs w:val="24"/>
              </w:rPr>
              <w:tab/>
              <w:t xml:space="preserve">les instructions concernant la présentation d’une demande de débriefing et/ou d’un recours durant </w:t>
            </w:r>
            <w:r w:rsidR="00010A1F" w:rsidRPr="00FF6F9E">
              <w:rPr>
                <w:szCs w:val="24"/>
              </w:rPr>
              <w:t>la période d’attente</w:t>
            </w:r>
            <w:r w:rsidR="00E42953" w:rsidRPr="00FF6F9E">
              <w:rPr>
                <w:szCs w:val="24"/>
              </w:rPr>
              <w:t>.</w:t>
            </w:r>
          </w:p>
        </w:tc>
      </w:tr>
      <w:tr w:rsidR="00FF6F9E" w:rsidRPr="00FF6F9E" w14:paraId="3DC74E09" w14:textId="77777777" w:rsidTr="006C19A4">
        <w:tc>
          <w:tcPr>
            <w:tcW w:w="9356" w:type="dxa"/>
            <w:gridSpan w:val="2"/>
            <w:tcBorders>
              <w:top w:val="nil"/>
              <w:left w:val="nil"/>
              <w:bottom w:val="nil"/>
              <w:right w:val="nil"/>
            </w:tcBorders>
            <w:tcMar>
              <w:top w:w="28" w:type="dxa"/>
              <w:bottom w:w="28" w:type="dxa"/>
            </w:tcMar>
          </w:tcPr>
          <w:p w14:paraId="40EC2153" w14:textId="77777777" w:rsidR="007D71BC" w:rsidRPr="00FF6F9E" w:rsidRDefault="007D71BC" w:rsidP="007D71BC">
            <w:pPr>
              <w:pStyle w:val="00SectionITitle"/>
            </w:pPr>
            <w:bookmarkStart w:id="354" w:name="_Toc438438863"/>
            <w:bookmarkStart w:id="355" w:name="_Toc438532657"/>
            <w:bookmarkStart w:id="356" w:name="_Toc438734007"/>
            <w:bookmarkStart w:id="357" w:name="_Toc438962089"/>
            <w:bookmarkStart w:id="358" w:name="_Toc461939621"/>
            <w:bookmarkStart w:id="359" w:name="_Toc478838064"/>
            <w:bookmarkStart w:id="360" w:name="_Toc37951344"/>
            <w:r w:rsidRPr="00FF6F9E">
              <w:lastRenderedPageBreak/>
              <w:t xml:space="preserve">F. </w:t>
            </w:r>
            <w:r w:rsidRPr="00FF6F9E">
              <w:tab/>
              <w:t>Attribution du Marché</w:t>
            </w:r>
            <w:bookmarkEnd w:id="354"/>
            <w:bookmarkEnd w:id="355"/>
            <w:bookmarkEnd w:id="356"/>
            <w:bookmarkEnd w:id="357"/>
            <w:bookmarkEnd w:id="358"/>
            <w:bookmarkEnd w:id="359"/>
            <w:bookmarkEnd w:id="360"/>
          </w:p>
        </w:tc>
      </w:tr>
      <w:tr w:rsidR="00FF6F9E" w:rsidRPr="00FF6F9E" w14:paraId="5BE7819F" w14:textId="77777777" w:rsidTr="006C19A4">
        <w:tc>
          <w:tcPr>
            <w:tcW w:w="2694" w:type="dxa"/>
            <w:tcBorders>
              <w:top w:val="nil"/>
              <w:left w:val="nil"/>
              <w:bottom w:val="nil"/>
              <w:right w:val="nil"/>
            </w:tcBorders>
            <w:tcMar>
              <w:top w:w="28" w:type="dxa"/>
              <w:bottom w:w="28" w:type="dxa"/>
            </w:tcMar>
          </w:tcPr>
          <w:p w14:paraId="220983CA" w14:textId="77777777" w:rsidR="002476D3" w:rsidRPr="00FF6F9E" w:rsidRDefault="00E42953" w:rsidP="007D71BC">
            <w:pPr>
              <w:pStyle w:val="00SectionISubtitle"/>
            </w:pPr>
            <w:bookmarkStart w:id="361" w:name="_Toc438438864"/>
            <w:bookmarkStart w:id="362" w:name="_Toc438532658"/>
            <w:bookmarkStart w:id="363" w:name="_Toc438734008"/>
            <w:bookmarkStart w:id="364" w:name="_Toc438907044"/>
            <w:bookmarkStart w:id="365" w:name="_Toc438907243"/>
            <w:bookmarkStart w:id="366" w:name="_Toc156373322"/>
            <w:bookmarkStart w:id="367" w:name="_Toc478838065"/>
            <w:bookmarkStart w:id="368" w:name="_Toc37951345"/>
            <w:r w:rsidRPr="00FF6F9E">
              <w:t>4</w:t>
            </w:r>
            <w:r w:rsidR="0096490C" w:rsidRPr="00FF6F9E">
              <w:t>4</w:t>
            </w:r>
            <w:r w:rsidR="00D85FEF" w:rsidRPr="00FF6F9E">
              <w:t>.</w:t>
            </w:r>
            <w:r w:rsidR="002476D3" w:rsidRPr="00FF6F9E">
              <w:tab/>
              <w:t>Critères d’attribution</w:t>
            </w:r>
            <w:bookmarkEnd w:id="361"/>
            <w:bookmarkEnd w:id="362"/>
            <w:bookmarkEnd w:id="363"/>
            <w:bookmarkEnd w:id="364"/>
            <w:bookmarkEnd w:id="365"/>
            <w:bookmarkEnd w:id="366"/>
            <w:bookmarkEnd w:id="367"/>
            <w:bookmarkEnd w:id="368"/>
          </w:p>
        </w:tc>
        <w:tc>
          <w:tcPr>
            <w:tcW w:w="6662" w:type="dxa"/>
            <w:tcBorders>
              <w:top w:val="nil"/>
              <w:left w:val="nil"/>
              <w:bottom w:val="nil"/>
              <w:right w:val="nil"/>
            </w:tcBorders>
            <w:tcMar>
              <w:top w:w="28" w:type="dxa"/>
              <w:bottom w:w="28" w:type="dxa"/>
            </w:tcMar>
          </w:tcPr>
          <w:p w14:paraId="6211B206" w14:textId="77777777" w:rsidR="00F856B6" w:rsidRPr="00FF6F9E" w:rsidRDefault="002476D3" w:rsidP="006F4358">
            <w:pPr>
              <w:pStyle w:val="Paragraphedeliste"/>
              <w:numPr>
                <w:ilvl w:val="1"/>
                <w:numId w:val="69"/>
              </w:numPr>
              <w:suppressAutoHyphens/>
              <w:rPr>
                <w:i/>
                <w:szCs w:val="24"/>
              </w:rPr>
            </w:pPr>
            <w:r w:rsidRPr="00FF6F9E">
              <w:rPr>
                <w:szCs w:val="24"/>
              </w:rPr>
              <w:t xml:space="preserve">Sous réserve des dispositions de l’article </w:t>
            </w:r>
            <w:r w:rsidR="007A0D08" w:rsidRPr="00FF6F9E">
              <w:rPr>
                <w:szCs w:val="24"/>
              </w:rPr>
              <w:t>41</w:t>
            </w:r>
            <w:r w:rsidRPr="00FF6F9E">
              <w:rPr>
                <w:szCs w:val="24"/>
              </w:rPr>
              <w:t xml:space="preserve">.1 des IS, le </w:t>
            </w:r>
            <w:r w:rsidR="00113D64" w:rsidRPr="00FF6F9E">
              <w:rPr>
                <w:szCs w:val="24"/>
              </w:rPr>
              <w:t>Maître d’Ouvrage</w:t>
            </w:r>
            <w:r w:rsidRPr="00FF6F9E">
              <w:rPr>
                <w:szCs w:val="24"/>
              </w:rPr>
              <w:t xml:space="preserve"> attribuera le Marché au Soumissionnaire dont l’</w:t>
            </w:r>
            <w:r w:rsidR="00E54FB0" w:rsidRPr="00FF6F9E">
              <w:rPr>
                <w:szCs w:val="24"/>
              </w:rPr>
              <w:t>O</w:t>
            </w:r>
            <w:r w:rsidRPr="00FF6F9E">
              <w:rPr>
                <w:szCs w:val="24"/>
              </w:rPr>
              <w:t xml:space="preserve">ffre aura été évaluée la </w:t>
            </w:r>
            <w:r w:rsidR="0070744E" w:rsidRPr="00FF6F9E">
              <w:rPr>
                <w:szCs w:val="24"/>
              </w:rPr>
              <w:t xml:space="preserve">plus avantageuse. </w:t>
            </w:r>
          </w:p>
        </w:tc>
      </w:tr>
      <w:tr w:rsidR="00FF6F9E" w:rsidRPr="00FF6F9E" w14:paraId="4C50D6B0" w14:textId="77777777" w:rsidTr="006C19A4">
        <w:tc>
          <w:tcPr>
            <w:tcW w:w="2694" w:type="dxa"/>
            <w:tcBorders>
              <w:top w:val="nil"/>
              <w:left w:val="nil"/>
              <w:bottom w:val="nil"/>
              <w:right w:val="nil"/>
            </w:tcBorders>
            <w:tcMar>
              <w:top w:w="28" w:type="dxa"/>
              <w:bottom w:w="28" w:type="dxa"/>
            </w:tcMar>
          </w:tcPr>
          <w:p w14:paraId="5B648AC0" w14:textId="77777777" w:rsidR="002476D3" w:rsidRPr="00FF6F9E" w:rsidRDefault="004F138D" w:rsidP="007D71BC">
            <w:pPr>
              <w:pStyle w:val="00SectionISubtitle"/>
            </w:pPr>
            <w:bookmarkStart w:id="369" w:name="_Toc438438866"/>
            <w:bookmarkStart w:id="370" w:name="_Toc438532660"/>
            <w:bookmarkStart w:id="371" w:name="_Toc438734010"/>
            <w:bookmarkStart w:id="372" w:name="_Toc438907046"/>
            <w:bookmarkStart w:id="373" w:name="_Toc438907245"/>
            <w:bookmarkStart w:id="374" w:name="_Toc156373323"/>
            <w:bookmarkStart w:id="375" w:name="_Toc478838066"/>
            <w:bookmarkStart w:id="376" w:name="_Toc37951346"/>
            <w:r w:rsidRPr="00FF6F9E">
              <w:t>4</w:t>
            </w:r>
            <w:r w:rsidR="0096490C" w:rsidRPr="00FF6F9E">
              <w:t>5</w:t>
            </w:r>
            <w:r w:rsidR="002476D3" w:rsidRPr="00FF6F9E">
              <w:t>.</w:t>
            </w:r>
            <w:r w:rsidR="002476D3" w:rsidRPr="00FF6F9E">
              <w:tab/>
              <w:t>Notification de l’attribution du Marché</w:t>
            </w:r>
            <w:bookmarkEnd w:id="369"/>
            <w:bookmarkEnd w:id="370"/>
            <w:bookmarkEnd w:id="371"/>
            <w:bookmarkEnd w:id="372"/>
            <w:bookmarkEnd w:id="373"/>
            <w:bookmarkEnd w:id="374"/>
            <w:bookmarkEnd w:id="375"/>
            <w:bookmarkEnd w:id="376"/>
          </w:p>
        </w:tc>
        <w:tc>
          <w:tcPr>
            <w:tcW w:w="6662" w:type="dxa"/>
            <w:tcBorders>
              <w:top w:val="nil"/>
              <w:left w:val="nil"/>
              <w:bottom w:val="nil"/>
              <w:right w:val="nil"/>
            </w:tcBorders>
            <w:tcMar>
              <w:top w:w="28" w:type="dxa"/>
              <w:bottom w:w="28" w:type="dxa"/>
            </w:tcMar>
          </w:tcPr>
          <w:p w14:paraId="3B2BC75C" w14:textId="77777777" w:rsidR="00F856B6" w:rsidRPr="00FF6F9E" w:rsidRDefault="002476D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Avant l’expiration du </w:t>
            </w:r>
            <w:r w:rsidR="00367914" w:rsidRPr="00FF6F9E">
              <w:rPr>
                <w:szCs w:val="24"/>
              </w:rPr>
              <w:t>D</w:t>
            </w:r>
            <w:r w:rsidRPr="00FF6F9E">
              <w:rPr>
                <w:szCs w:val="24"/>
              </w:rPr>
              <w:t xml:space="preserve">élai de validité des offres, </w:t>
            </w:r>
            <w:r w:rsidR="00E42953" w:rsidRPr="00FF6F9E">
              <w:rPr>
                <w:szCs w:val="24"/>
              </w:rPr>
              <w:t xml:space="preserve">et à l’expiration </w:t>
            </w:r>
            <w:r w:rsidR="00010A1F" w:rsidRPr="00FF6F9E">
              <w:rPr>
                <w:szCs w:val="24"/>
              </w:rPr>
              <w:t>de la période d’attente</w:t>
            </w:r>
            <w:r w:rsidR="0096490C" w:rsidRPr="00FF6F9E">
              <w:rPr>
                <w:szCs w:val="24"/>
              </w:rPr>
              <w:t xml:space="preserve"> indiqué à l’article 42.1 des IS et tel que prorogé le cas échéant</w:t>
            </w:r>
            <w:r w:rsidR="00E42953" w:rsidRPr="00FF6F9E">
              <w:rPr>
                <w:szCs w:val="24"/>
              </w:rPr>
              <w:t>, et après le traitement satisfaisant de tou</w:t>
            </w:r>
            <w:r w:rsidR="004F138D" w:rsidRPr="00FF6F9E">
              <w:rPr>
                <w:szCs w:val="24"/>
              </w:rPr>
              <w:t>t</w:t>
            </w:r>
            <w:r w:rsidR="00E42953" w:rsidRPr="00FF6F9E">
              <w:rPr>
                <w:szCs w:val="24"/>
              </w:rPr>
              <w:t xml:space="preserve"> recours déposé durant </w:t>
            </w:r>
            <w:r w:rsidR="00F31FD5" w:rsidRPr="00FF6F9E">
              <w:rPr>
                <w:szCs w:val="24"/>
              </w:rPr>
              <w:t>l</w:t>
            </w:r>
            <w:r w:rsidR="00010A1F" w:rsidRPr="00FF6F9E">
              <w:rPr>
                <w:szCs w:val="24"/>
              </w:rPr>
              <w:t>a période d’attente</w:t>
            </w:r>
            <w:r w:rsidR="00E42953" w:rsidRPr="00FF6F9E">
              <w:rPr>
                <w:szCs w:val="24"/>
              </w:rPr>
              <w:t xml:space="preserve">, le </w:t>
            </w:r>
            <w:r w:rsidR="00113D64" w:rsidRPr="00FF6F9E">
              <w:rPr>
                <w:szCs w:val="24"/>
              </w:rPr>
              <w:t>Maître d’Ouvrage</w:t>
            </w:r>
            <w:r w:rsidR="00E42953" w:rsidRPr="00FF6F9E">
              <w:rPr>
                <w:szCs w:val="24"/>
              </w:rPr>
              <w:t xml:space="preserve"> adressera au Soumissionnaire retenu, la lettre de notification de l’attribution</w:t>
            </w:r>
            <w:r w:rsidRPr="00FF6F9E">
              <w:rPr>
                <w:szCs w:val="24"/>
              </w:rPr>
              <w:t>. La lettre de notification à laquelle il est fait référence ci-après et dans le Marché sous l’intitulé</w:t>
            </w:r>
            <w:r w:rsidR="00731B0D" w:rsidRPr="00FF6F9E">
              <w:rPr>
                <w:szCs w:val="24"/>
              </w:rPr>
              <w:t xml:space="preserve"> «</w:t>
            </w:r>
            <w:r w:rsidR="00391BF1" w:rsidRPr="00FF6F9E">
              <w:rPr>
                <w:szCs w:val="24"/>
              </w:rPr>
              <w:t> </w:t>
            </w:r>
            <w:r w:rsidRPr="00FF6F9E">
              <w:rPr>
                <w:szCs w:val="24"/>
              </w:rPr>
              <w:t>Lettre de Marché</w:t>
            </w:r>
            <w:r w:rsidR="00391BF1" w:rsidRPr="00FF6F9E">
              <w:rPr>
                <w:szCs w:val="24"/>
              </w:rPr>
              <w:t> »</w:t>
            </w:r>
            <w:r w:rsidRPr="00FF6F9E">
              <w:rPr>
                <w:szCs w:val="24"/>
              </w:rPr>
              <w:t xml:space="preserve"> comportera le montant que le </w:t>
            </w:r>
            <w:r w:rsidR="00113D64" w:rsidRPr="00FF6F9E">
              <w:rPr>
                <w:szCs w:val="24"/>
              </w:rPr>
              <w:t>Maître d’Ouvrage</w:t>
            </w:r>
            <w:r w:rsidRPr="00FF6F9E">
              <w:rPr>
                <w:szCs w:val="24"/>
              </w:rPr>
              <w:t xml:space="preserve"> devra régler à l’Entrepreneur pour l’exécution du Marché auquel il est fait référence ci-après et dans les documents contractuels sous le terme de</w:t>
            </w:r>
            <w:r w:rsidR="00731B0D" w:rsidRPr="00FF6F9E">
              <w:rPr>
                <w:szCs w:val="24"/>
              </w:rPr>
              <w:t xml:space="preserve"> «</w:t>
            </w:r>
            <w:r w:rsidR="00391BF1" w:rsidRPr="00FF6F9E">
              <w:rPr>
                <w:szCs w:val="24"/>
              </w:rPr>
              <w:t> </w:t>
            </w:r>
            <w:r w:rsidRPr="00FF6F9E">
              <w:rPr>
                <w:szCs w:val="24"/>
              </w:rPr>
              <w:t>Montant du Marché</w:t>
            </w:r>
            <w:r w:rsidR="00391BF1" w:rsidRPr="00FF6F9E">
              <w:rPr>
                <w:szCs w:val="24"/>
              </w:rPr>
              <w:t> »</w:t>
            </w:r>
            <w:r w:rsidRPr="00FF6F9E">
              <w:rPr>
                <w:szCs w:val="24"/>
              </w:rPr>
              <w:t xml:space="preserve">. </w:t>
            </w:r>
          </w:p>
          <w:p w14:paraId="198BE592" w14:textId="77777777" w:rsidR="008973EF" w:rsidRPr="00FF6F9E" w:rsidRDefault="00E4295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Simultanément, le </w:t>
            </w:r>
            <w:r w:rsidR="00113D64" w:rsidRPr="00FF6F9E">
              <w:rPr>
                <w:szCs w:val="24"/>
              </w:rPr>
              <w:t>Maître d’Ouvrage</w:t>
            </w:r>
            <w:r w:rsidRPr="00FF6F9E">
              <w:rPr>
                <w:szCs w:val="24"/>
              </w:rPr>
              <w:t xml:space="preserve"> publiera la notification d’attribution qui devra contenir, au minimum, les renseignements</w:t>
            </w:r>
            <w:r w:rsidR="008973EF" w:rsidRPr="00FF6F9E">
              <w:rPr>
                <w:szCs w:val="24"/>
              </w:rPr>
              <w:t xml:space="preserve"> ci-après</w:t>
            </w:r>
            <w:r w:rsidR="00135963" w:rsidRPr="00FF6F9E">
              <w:rPr>
                <w:szCs w:val="24"/>
              </w:rPr>
              <w:t> :</w:t>
            </w:r>
          </w:p>
          <w:p w14:paraId="26F2E104" w14:textId="77777777" w:rsidR="008973EF" w:rsidRPr="00FF6F9E" w:rsidRDefault="00795B6F" w:rsidP="00C700F6">
            <w:pPr>
              <w:tabs>
                <w:tab w:val="left" w:pos="1224"/>
              </w:tabs>
              <w:suppressAutoHyphens/>
              <w:ind w:left="1224" w:hanging="567"/>
              <w:rPr>
                <w:szCs w:val="24"/>
              </w:rPr>
            </w:pPr>
            <w:r w:rsidRPr="00FF6F9E">
              <w:rPr>
                <w:szCs w:val="24"/>
              </w:rPr>
              <w:t>(</w:t>
            </w:r>
            <w:r w:rsidR="008973EF" w:rsidRPr="00FF6F9E">
              <w:rPr>
                <w:szCs w:val="24"/>
              </w:rPr>
              <w:t>a)</w:t>
            </w:r>
            <w:r w:rsidR="008973EF" w:rsidRPr="00FF6F9E">
              <w:rPr>
                <w:szCs w:val="24"/>
              </w:rPr>
              <w:tab/>
              <w:t xml:space="preserve">le nom et l’adresse du </w:t>
            </w:r>
            <w:r w:rsidR="00113D64" w:rsidRPr="00FF6F9E">
              <w:rPr>
                <w:szCs w:val="24"/>
              </w:rPr>
              <w:t>Maître d’Ouvrage</w:t>
            </w:r>
            <w:r w:rsidR="00135963" w:rsidRPr="00FF6F9E">
              <w:rPr>
                <w:szCs w:val="24"/>
              </w:rPr>
              <w:t> ;</w:t>
            </w:r>
            <w:r w:rsidR="008973EF" w:rsidRPr="00FF6F9E">
              <w:rPr>
                <w:szCs w:val="24"/>
              </w:rPr>
              <w:t xml:space="preserve"> </w:t>
            </w:r>
          </w:p>
          <w:p w14:paraId="4EAF1B29" w14:textId="77777777" w:rsidR="008973EF" w:rsidRPr="00FF6F9E" w:rsidRDefault="00795B6F" w:rsidP="00C700F6">
            <w:pPr>
              <w:tabs>
                <w:tab w:val="left" w:pos="1224"/>
              </w:tabs>
              <w:suppressAutoHyphens/>
              <w:ind w:left="1224" w:hanging="567"/>
              <w:rPr>
                <w:szCs w:val="24"/>
              </w:rPr>
            </w:pPr>
            <w:r w:rsidRPr="00FF6F9E">
              <w:rPr>
                <w:szCs w:val="24"/>
              </w:rPr>
              <w:lastRenderedPageBreak/>
              <w:t>(</w:t>
            </w:r>
            <w:r w:rsidR="008973EF" w:rsidRPr="00FF6F9E">
              <w:rPr>
                <w:szCs w:val="24"/>
              </w:rPr>
              <w:t>b)</w:t>
            </w:r>
            <w:r w:rsidR="008973EF" w:rsidRPr="00FF6F9E">
              <w:rPr>
                <w:szCs w:val="24"/>
              </w:rPr>
              <w:tab/>
              <w:t>l’intitulé et la référence du marché faisant l’objet de l’attribution, ainsi que la méthode d’attribution utilisée</w:t>
            </w:r>
            <w:r w:rsidR="00135963" w:rsidRPr="00FF6F9E">
              <w:rPr>
                <w:szCs w:val="24"/>
              </w:rPr>
              <w:t> ;</w:t>
            </w:r>
          </w:p>
          <w:p w14:paraId="2EB1E364" w14:textId="77777777" w:rsidR="00BF7082" w:rsidRPr="00FF6F9E" w:rsidRDefault="00795B6F" w:rsidP="00C700F6">
            <w:pPr>
              <w:tabs>
                <w:tab w:val="left" w:pos="1224"/>
              </w:tabs>
              <w:suppressAutoHyphens/>
              <w:ind w:left="1224" w:hanging="567"/>
              <w:rPr>
                <w:szCs w:val="24"/>
              </w:rPr>
            </w:pPr>
            <w:r w:rsidRPr="00FF6F9E">
              <w:rPr>
                <w:szCs w:val="24"/>
              </w:rPr>
              <w:t>(</w:t>
            </w:r>
            <w:r w:rsidR="008973EF" w:rsidRPr="00FF6F9E">
              <w:rPr>
                <w:szCs w:val="24"/>
              </w:rPr>
              <w:t>c)</w:t>
            </w:r>
            <w:r w:rsidR="00BF7082" w:rsidRPr="00FF6F9E">
              <w:rPr>
                <w:szCs w:val="24"/>
              </w:rPr>
              <w:tab/>
              <w:t>le nom de tous les Soumissionnaires ayant remis une offre, le prix de leurs offres tel qu’annoncé lors de l’ouverture des plis et le coût évalué de chacune des offres</w:t>
            </w:r>
            <w:r w:rsidR="00135963" w:rsidRPr="00FF6F9E">
              <w:rPr>
                <w:szCs w:val="24"/>
              </w:rPr>
              <w:t> ;</w:t>
            </w:r>
          </w:p>
          <w:p w14:paraId="796D3197" w14:textId="77777777" w:rsidR="00BF7082" w:rsidRPr="00FF6F9E" w:rsidRDefault="00795B6F" w:rsidP="00C700F6">
            <w:pPr>
              <w:tabs>
                <w:tab w:val="left" w:pos="1224"/>
              </w:tabs>
              <w:suppressAutoHyphens/>
              <w:ind w:left="1224" w:hanging="567"/>
              <w:rPr>
                <w:szCs w:val="24"/>
              </w:rPr>
            </w:pPr>
            <w:r w:rsidRPr="00FF6F9E">
              <w:rPr>
                <w:szCs w:val="24"/>
              </w:rPr>
              <w:t>(</w:t>
            </w:r>
            <w:r w:rsidR="00BF7082" w:rsidRPr="00FF6F9E">
              <w:rPr>
                <w:szCs w:val="24"/>
              </w:rPr>
              <w:t>d)</w:t>
            </w:r>
            <w:r w:rsidR="00BF7082" w:rsidRPr="00FF6F9E">
              <w:rPr>
                <w:szCs w:val="24"/>
              </w:rPr>
              <w:tab/>
              <w:t xml:space="preserve">les </w:t>
            </w:r>
            <w:r w:rsidR="0070744E" w:rsidRPr="00FF6F9E">
              <w:rPr>
                <w:szCs w:val="24"/>
              </w:rPr>
              <w:t xml:space="preserve">noms </w:t>
            </w:r>
            <w:r w:rsidR="00BF7082" w:rsidRPr="00FF6F9E">
              <w:rPr>
                <w:szCs w:val="24"/>
              </w:rPr>
              <w:t xml:space="preserve">des soumissionnaires dont l’offre a été écartée pour non-conformité ou n’ayant pas satisfait aux conditions de qualification, ou </w:t>
            </w:r>
            <w:r w:rsidR="0070744E" w:rsidRPr="00FF6F9E">
              <w:rPr>
                <w:szCs w:val="24"/>
              </w:rPr>
              <w:t xml:space="preserve">dont l’offre </w:t>
            </w:r>
            <w:r w:rsidR="00BF7082" w:rsidRPr="00FF6F9E">
              <w:rPr>
                <w:szCs w:val="24"/>
              </w:rPr>
              <w:t>n’a pa</w:t>
            </w:r>
            <w:r w:rsidR="00677D88" w:rsidRPr="00FF6F9E">
              <w:rPr>
                <w:szCs w:val="24"/>
              </w:rPr>
              <w:t>s été évaluée et</w:t>
            </w:r>
            <w:r w:rsidR="00BF7082" w:rsidRPr="00FF6F9E">
              <w:rPr>
                <w:szCs w:val="24"/>
              </w:rPr>
              <w:t xml:space="preserve"> le motif correspondant</w:t>
            </w:r>
            <w:r w:rsidR="00135963" w:rsidRPr="00FF6F9E">
              <w:rPr>
                <w:szCs w:val="24"/>
              </w:rPr>
              <w:t> ;</w:t>
            </w:r>
          </w:p>
          <w:p w14:paraId="6D146BE2" w14:textId="77777777" w:rsidR="00467D33" w:rsidRPr="00FF6F9E" w:rsidRDefault="00795B6F" w:rsidP="00C700F6">
            <w:pPr>
              <w:tabs>
                <w:tab w:val="left" w:pos="1224"/>
              </w:tabs>
              <w:suppressAutoHyphens/>
              <w:ind w:left="1224" w:hanging="567"/>
              <w:rPr>
                <w:szCs w:val="24"/>
              </w:rPr>
            </w:pPr>
            <w:r w:rsidRPr="00FF6F9E">
              <w:rPr>
                <w:szCs w:val="24"/>
              </w:rPr>
              <w:t>(</w:t>
            </w:r>
            <w:r w:rsidR="00BF7082" w:rsidRPr="00FF6F9E">
              <w:rPr>
                <w:szCs w:val="24"/>
              </w:rPr>
              <w:t>e)</w:t>
            </w:r>
            <w:r w:rsidR="00BF7082" w:rsidRPr="00FF6F9E">
              <w:rPr>
                <w:szCs w:val="24"/>
              </w:rPr>
              <w:tab/>
              <w:t>l</w:t>
            </w:r>
            <w:r w:rsidR="008973EF" w:rsidRPr="00FF6F9E">
              <w:rPr>
                <w:szCs w:val="24"/>
              </w:rPr>
              <w:t>e nom et l’adresse du Soumissio</w:t>
            </w:r>
            <w:r w:rsidR="00BF7082" w:rsidRPr="00FF6F9E">
              <w:rPr>
                <w:szCs w:val="24"/>
              </w:rPr>
              <w:t>nnaire dont l’offre est retenue, le m</w:t>
            </w:r>
            <w:r w:rsidR="008973EF" w:rsidRPr="00FF6F9E">
              <w:rPr>
                <w:szCs w:val="24"/>
              </w:rPr>
              <w:t xml:space="preserve">ontant </w:t>
            </w:r>
            <w:r w:rsidR="00BF7082" w:rsidRPr="00FF6F9E">
              <w:rPr>
                <w:szCs w:val="24"/>
              </w:rPr>
              <w:t xml:space="preserve">total final </w:t>
            </w:r>
            <w:r w:rsidR="008973EF" w:rsidRPr="00FF6F9E">
              <w:rPr>
                <w:szCs w:val="24"/>
              </w:rPr>
              <w:t>du Marché</w:t>
            </w:r>
            <w:r w:rsidR="00BF7082" w:rsidRPr="00FF6F9E">
              <w:rPr>
                <w:szCs w:val="24"/>
              </w:rPr>
              <w:t>, la durée d’exécution et un résumé de l’objet du Marché</w:t>
            </w:r>
            <w:r w:rsidR="00467D33" w:rsidRPr="00FF6F9E">
              <w:rPr>
                <w:szCs w:val="24"/>
              </w:rPr>
              <w:t> ; et</w:t>
            </w:r>
          </w:p>
          <w:p w14:paraId="437BAB06" w14:textId="77777777" w:rsidR="00E42953" w:rsidRPr="00FF6F9E" w:rsidRDefault="00467D33" w:rsidP="00FB194A">
            <w:pPr>
              <w:tabs>
                <w:tab w:val="left" w:pos="1086"/>
              </w:tabs>
              <w:suppressAutoHyphens/>
              <w:ind w:left="1086" w:hanging="450"/>
              <w:rPr>
                <w:szCs w:val="24"/>
              </w:rPr>
            </w:pPr>
            <w:r w:rsidRPr="00FF6F9E">
              <w:rPr>
                <w:szCs w:val="24"/>
              </w:rPr>
              <w:t>(f)  Le Formulaire de Divulgation de Propriété Bénéficiaire, si spécifié</w:t>
            </w:r>
            <w:r w:rsidR="00F65295" w:rsidRPr="00FF6F9E">
              <w:rPr>
                <w:szCs w:val="24"/>
              </w:rPr>
              <w:t>e</w:t>
            </w:r>
            <w:r w:rsidRPr="00FF6F9E">
              <w:rPr>
                <w:szCs w:val="24"/>
              </w:rPr>
              <w:t xml:space="preserve"> à l’article 49.1 des IS.</w:t>
            </w:r>
          </w:p>
          <w:p w14:paraId="7A5CCAA3" w14:textId="77777777" w:rsidR="00E42953" w:rsidRPr="00FF6F9E" w:rsidRDefault="00E4295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La notification d’attribution </w:t>
            </w:r>
            <w:r w:rsidR="002D53E7" w:rsidRPr="00FF6F9E">
              <w:rPr>
                <w:szCs w:val="24"/>
              </w:rPr>
              <w:t xml:space="preserve">sera publiée </w:t>
            </w:r>
            <w:r w:rsidRPr="00FF6F9E">
              <w:rPr>
                <w:szCs w:val="24"/>
              </w:rPr>
              <w:t xml:space="preserve">sur le site du </w:t>
            </w:r>
            <w:r w:rsidR="00113D64" w:rsidRPr="00FF6F9E">
              <w:rPr>
                <w:szCs w:val="24"/>
              </w:rPr>
              <w:t>Maître d’Ouvrage</w:t>
            </w:r>
            <w:r w:rsidRPr="00FF6F9E">
              <w:rPr>
                <w:szCs w:val="24"/>
              </w:rPr>
              <w:t xml:space="preserve"> d’accès libre s’il existe, ou dans</w:t>
            </w:r>
            <w:r w:rsidR="00942537" w:rsidRPr="00FF6F9E">
              <w:rPr>
                <w:szCs w:val="24"/>
              </w:rPr>
              <w:t>,</w:t>
            </w:r>
            <w:r w:rsidRPr="00FF6F9E">
              <w:rPr>
                <w:szCs w:val="24"/>
              </w:rPr>
              <w:t xml:space="preserve"> au minimum</w:t>
            </w:r>
            <w:r w:rsidR="00942537" w:rsidRPr="00FF6F9E">
              <w:rPr>
                <w:szCs w:val="24"/>
              </w:rPr>
              <w:t>,</w:t>
            </w:r>
            <w:r w:rsidRPr="00FF6F9E">
              <w:rPr>
                <w:szCs w:val="24"/>
              </w:rPr>
              <w:t xml:space="preserve"> un journal national de grande diffusion dans le pays du </w:t>
            </w:r>
            <w:r w:rsidR="00113D64" w:rsidRPr="00FF6F9E">
              <w:rPr>
                <w:szCs w:val="24"/>
              </w:rPr>
              <w:t>Maître d’Ouvrage</w:t>
            </w:r>
            <w:r w:rsidRPr="00FF6F9E">
              <w:rPr>
                <w:szCs w:val="24"/>
              </w:rPr>
              <w:t>, ou dans le journal officiel.</w:t>
            </w:r>
            <w:r w:rsidR="00135963" w:rsidRPr="00FF6F9E">
              <w:rPr>
                <w:szCs w:val="24"/>
              </w:rPr>
              <w:t xml:space="preserve"> </w:t>
            </w:r>
            <w:r w:rsidRPr="00FF6F9E">
              <w:rPr>
                <w:szCs w:val="24"/>
              </w:rPr>
              <w:t>L</w:t>
            </w:r>
            <w:r w:rsidR="00BF7082" w:rsidRPr="00FF6F9E">
              <w:rPr>
                <w:szCs w:val="24"/>
              </w:rPr>
              <w:t xml:space="preserve">e </w:t>
            </w:r>
            <w:r w:rsidR="00113D64" w:rsidRPr="00FF6F9E">
              <w:rPr>
                <w:szCs w:val="24"/>
              </w:rPr>
              <w:t>Maître d’Ouvrage</w:t>
            </w:r>
            <w:r w:rsidRPr="00FF6F9E">
              <w:rPr>
                <w:szCs w:val="24"/>
              </w:rPr>
              <w:t xml:space="preserve"> publiera la notification d’attribution </w:t>
            </w:r>
            <w:r w:rsidR="002D53E7" w:rsidRPr="00FF6F9E">
              <w:rPr>
                <w:szCs w:val="24"/>
              </w:rPr>
              <w:t xml:space="preserve">également </w:t>
            </w:r>
            <w:r w:rsidRPr="00FF6F9E">
              <w:rPr>
                <w:szCs w:val="24"/>
              </w:rPr>
              <w:t>dans UNDB en ligne.</w:t>
            </w:r>
          </w:p>
          <w:p w14:paraId="54D6B7AA" w14:textId="77777777" w:rsidR="00F856B6" w:rsidRPr="00FF6F9E" w:rsidRDefault="002476D3" w:rsidP="006F4358">
            <w:pPr>
              <w:pStyle w:val="Paragraphedeliste"/>
              <w:numPr>
                <w:ilvl w:val="1"/>
                <w:numId w:val="70"/>
              </w:numPr>
              <w:tabs>
                <w:tab w:val="left" w:pos="576"/>
                <w:tab w:val="left" w:pos="1152"/>
              </w:tabs>
              <w:suppressAutoHyphens/>
              <w:contextualSpacing w:val="0"/>
              <w:rPr>
                <w:szCs w:val="24"/>
              </w:rPr>
            </w:pPr>
            <w:r w:rsidRPr="00FF6F9E">
              <w:rPr>
                <w:szCs w:val="24"/>
              </w:rPr>
              <w:t>Jusqu’à la</w:t>
            </w:r>
            <w:r w:rsidR="00367914" w:rsidRPr="00FF6F9E">
              <w:rPr>
                <w:szCs w:val="24"/>
              </w:rPr>
              <w:t xml:space="preserve"> rédaction et l’approbation d</w:t>
            </w:r>
            <w:r w:rsidR="005C4A65" w:rsidRPr="00FF6F9E">
              <w:rPr>
                <w:szCs w:val="24"/>
              </w:rPr>
              <w:t>e la version officielle et définitive d</w:t>
            </w:r>
            <w:r w:rsidR="00367914" w:rsidRPr="00FF6F9E">
              <w:rPr>
                <w:szCs w:val="24"/>
              </w:rPr>
              <w:t>u M</w:t>
            </w:r>
            <w:r w:rsidRPr="00FF6F9E">
              <w:rPr>
                <w:szCs w:val="24"/>
              </w:rPr>
              <w:t xml:space="preserve">arché, la </w:t>
            </w:r>
            <w:r w:rsidR="00367914" w:rsidRPr="00FF6F9E">
              <w:rPr>
                <w:szCs w:val="24"/>
              </w:rPr>
              <w:t>N</w:t>
            </w:r>
            <w:r w:rsidRPr="00FF6F9E">
              <w:rPr>
                <w:szCs w:val="24"/>
              </w:rPr>
              <w:t xml:space="preserve">otification d’attribution constituera l’engagement réciproque </w:t>
            </w:r>
            <w:r w:rsidR="00367914" w:rsidRPr="00FF6F9E">
              <w:rPr>
                <w:szCs w:val="24"/>
              </w:rPr>
              <w:t xml:space="preserve">du </w:t>
            </w:r>
            <w:r w:rsidR="00113D64" w:rsidRPr="00FF6F9E">
              <w:rPr>
                <w:szCs w:val="24"/>
              </w:rPr>
              <w:t>Maître d’Ouvrage</w:t>
            </w:r>
            <w:r w:rsidR="00367914" w:rsidRPr="00FF6F9E">
              <w:rPr>
                <w:szCs w:val="24"/>
              </w:rPr>
              <w:t xml:space="preserve"> et de l’A</w:t>
            </w:r>
            <w:r w:rsidRPr="00FF6F9E">
              <w:rPr>
                <w:szCs w:val="24"/>
              </w:rPr>
              <w:t>ttributaire.</w:t>
            </w:r>
          </w:p>
        </w:tc>
      </w:tr>
      <w:tr w:rsidR="00FF6F9E" w:rsidRPr="00FF6F9E" w14:paraId="75D195DE" w14:textId="77777777" w:rsidTr="006C19A4">
        <w:tc>
          <w:tcPr>
            <w:tcW w:w="2694" w:type="dxa"/>
            <w:tcBorders>
              <w:top w:val="nil"/>
              <w:left w:val="nil"/>
              <w:bottom w:val="nil"/>
              <w:right w:val="nil"/>
            </w:tcBorders>
            <w:tcMar>
              <w:top w:w="28" w:type="dxa"/>
              <w:bottom w:w="28" w:type="dxa"/>
            </w:tcMar>
          </w:tcPr>
          <w:p w14:paraId="54490749" w14:textId="77777777" w:rsidR="00A63BB3" w:rsidRPr="00FF6F9E" w:rsidDel="00E42953" w:rsidRDefault="007A0D08" w:rsidP="007D71BC">
            <w:pPr>
              <w:pStyle w:val="00SectionISubtitle"/>
            </w:pPr>
            <w:bookmarkStart w:id="377" w:name="_Toc478838067"/>
            <w:bookmarkStart w:id="378" w:name="_Toc37951347"/>
            <w:r w:rsidRPr="00FF6F9E">
              <w:lastRenderedPageBreak/>
              <w:t>4</w:t>
            </w:r>
            <w:r w:rsidR="00BF7082" w:rsidRPr="00FF6F9E">
              <w:t>6</w:t>
            </w:r>
            <w:r w:rsidR="00A63BB3" w:rsidRPr="00FF6F9E">
              <w:t>.</w:t>
            </w:r>
            <w:r w:rsidR="00A63BB3" w:rsidRPr="00FF6F9E">
              <w:tab/>
              <w:t>D</w:t>
            </w:r>
            <w:r w:rsidR="000251F0" w:rsidRPr="00FF6F9E">
              <w:t>é</w:t>
            </w:r>
            <w:r w:rsidR="00A63BB3" w:rsidRPr="00FF6F9E">
              <w:t xml:space="preserve">briefing par le </w:t>
            </w:r>
            <w:bookmarkEnd w:id="377"/>
            <w:r w:rsidR="00113D64" w:rsidRPr="00FF6F9E">
              <w:t>Maître d’Ouvrage</w:t>
            </w:r>
            <w:bookmarkEnd w:id="378"/>
          </w:p>
        </w:tc>
        <w:tc>
          <w:tcPr>
            <w:tcW w:w="6662" w:type="dxa"/>
            <w:tcBorders>
              <w:top w:val="nil"/>
              <w:left w:val="nil"/>
              <w:bottom w:val="nil"/>
              <w:right w:val="nil"/>
            </w:tcBorders>
            <w:tcMar>
              <w:top w:w="28" w:type="dxa"/>
              <w:bottom w:w="28" w:type="dxa"/>
            </w:tcMar>
          </w:tcPr>
          <w:p w14:paraId="10A96433" w14:textId="77777777" w:rsidR="000251F0" w:rsidRPr="00FF6F9E" w:rsidRDefault="00A63BB3" w:rsidP="006F4358">
            <w:pPr>
              <w:pStyle w:val="Paragraphedeliste"/>
              <w:numPr>
                <w:ilvl w:val="1"/>
                <w:numId w:val="71"/>
              </w:numPr>
              <w:suppressAutoHyphens/>
              <w:contextualSpacing w:val="0"/>
              <w:rPr>
                <w:szCs w:val="24"/>
              </w:rPr>
            </w:pPr>
            <w:r w:rsidRPr="00FF6F9E">
              <w:rPr>
                <w:szCs w:val="24"/>
              </w:rPr>
              <w:t>A</w:t>
            </w:r>
            <w:r w:rsidR="00BF7082" w:rsidRPr="00FF6F9E">
              <w:rPr>
                <w:szCs w:val="24"/>
              </w:rPr>
              <w:t xml:space="preserve">près avoir reçu </w:t>
            </w:r>
            <w:r w:rsidR="000251F0" w:rsidRPr="00FF6F9E">
              <w:rPr>
                <w:szCs w:val="24"/>
              </w:rPr>
              <w:t xml:space="preserve">du </w:t>
            </w:r>
            <w:r w:rsidR="00113D64" w:rsidRPr="00FF6F9E">
              <w:rPr>
                <w:szCs w:val="24"/>
              </w:rPr>
              <w:t>Maître d’Ouvrage</w:t>
            </w:r>
            <w:r w:rsidR="000251F0" w:rsidRPr="00FF6F9E">
              <w:rPr>
                <w:szCs w:val="24"/>
              </w:rPr>
              <w:t xml:space="preserve">, </w:t>
            </w:r>
            <w:r w:rsidR="00BF7082" w:rsidRPr="00FF6F9E">
              <w:rPr>
                <w:szCs w:val="24"/>
              </w:rPr>
              <w:t>la</w:t>
            </w:r>
            <w:r w:rsidR="000251F0" w:rsidRPr="00FF6F9E">
              <w:rPr>
                <w:szCs w:val="24"/>
              </w:rPr>
              <w:t xml:space="preserve"> Notification de l’intention d’attribution du Marché mentionnée à l’article 43.1 des IS, tout </w:t>
            </w:r>
            <w:r w:rsidR="00942537" w:rsidRPr="00FF6F9E">
              <w:rPr>
                <w:szCs w:val="24"/>
              </w:rPr>
              <w:t>S</w:t>
            </w:r>
            <w:r w:rsidR="000251F0" w:rsidRPr="00FF6F9E">
              <w:rPr>
                <w:szCs w:val="24"/>
              </w:rPr>
              <w:t>oumissionnaire non retenu dispose de trois (3) jours ouvrables</w:t>
            </w:r>
            <w:r w:rsidR="00135963" w:rsidRPr="00FF6F9E">
              <w:rPr>
                <w:szCs w:val="24"/>
              </w:rPr>
              <w:t xml:space="preserve"> </w:t>
            </w:r>
            <w:r w:rsidR="000251F0" w:rsidRPr="00FF6F9E">
              <w:rPr>
                <w:szCs w:val="24"/>
              </w:rPr>
              <w:t>pour</w:t>
            </w:r>
            <w:r w:rsidRPr="00FF6F9E">
              <w:rPr>
                <w:szCs w:val="24"/>
              </w:rPr>
              <w:t xml:space="preserve"> solliciter</w:t>
            </w:r>
            <w:r w:rsidR="00677D88" w:rsidRPr="00FF6F9E">
              <w:rPr>
                <w:szCs w:val="24"/>
              </w:rPr>
              <w:t xml:space="preserve"> un débriefing</w:t>
            </w:r>
            <w:r w:rsidRPr="00FF6F9E">
              <w:rPr>
                <w:szCs w:val="24"/>
              </w:rPr>
              <w:t xml:space="preserve">, par demande écrite adressée au </w:t>
            </w:r>
            <w:r w:rsidR="00113D64" w:rsidRPr="00FF6F9E">
              <w:rPr>
                <w:szCs w:val="24"/>
              </w:rPr>
              <w:t>Maître d’Ouvrage</w:t>
            </w:r>
            <w:r w:rsidRPr="00FF6F9E">
              <w:rPr>
                <w:szCs w:val="24"/>
              </w:rPr>
              <w:t>.</w:t>
            </w:r>
            <w:r w:rsidR="00135963" w:rsidRPr="00FF6F9E">
              <w:rPr>
                <w:szCs w:val="24"/>
              </w:rPr>
              <w:t xml:space="preserve"> </w:t>
            </w:r>
            <w:r w:rsidR="000251F0" w:rsidRPr="00FF6F9E">
              <w:rPr>
                <w:szCs w:val="24"/>
              </w:rPr>
              <w:t>L</w:t>
            </w:r>
            <w:r w:rsidRPr="00FF6F9E">
              <w:rPr>
                <w:szCs w:val="24"/>
              </w:rPr>
              <w:t xml:space="preserve">e </w:t>
            </w:r>
            <w:r w:rsidR="00113D64" w:rsidRPr="00FF6F9E">
              <w:rPr>
                <w:szCs w:val="24"/>
              </w:rPr>
              <w:t>Maître d’Ouvrage</w:t>
            </w:r>
            <w:r w:rsidRPr="00FF6F9E">
              <w:rPr>
                <w:szCs w:val="24"/>
              </w:rPr>
              <w:t xml:space="preserve"> </w:t>
            </w:r>
            <w:r w:rsidR="000251F0" w:rsidRPr="00FF6F9E">
              <w:rPr>
                <w:szCs w:val="24"/>
              </w:rPr>
              <w:t xml:space="preserve">devra accorder un débriefing à tout </w:t>
            </w:r>
            <w:r w:rsidR="00942537" w:rsidRPr="00FF6F9E">
              <w:rPr>
                <w:szCs w:val="24"/>
              </w:rPr>
              <w:t>S</w:t>
            </w:r>
            <w:r w:rsidR="000251F0" w:rsidRPr="00FF6F9E">
              <w:rPr>
                <w:szCs w:val="24"/>
              </w:rPr>
              <w:t>oumissionnaire non retenu qui en aura fait la demande dans ce délai.</w:t>
            </w:r>
          </w:p>
          <w:p w14:paraId="4D75A27D" w14:textId="77777777" w:rsidR="00A63BB3" w:rsidRPr="00FF6F9E" w:rsidRDefault="000251F0" w:rsidP="006F4358">
            <w:pPr>
              <w:pStyle w:val="Paragraphedeliste"/>
              <w:numPr>
                <w:ilvl w:val="1"/>
                <w:numId w:val="71"/>
              </w:numPr>
              <w:suppressAutoHyphens/>
              <w:contextualSpacing w:val="0"/>
              <w:rPr>
                <w:szCs w:val="24"/>
              </w:rPr>
            </w:pPr>
            <w:r w:rsidRPr="00FF6F9E">
              <w:rPr>
                <w:szCs w:val="24"/>
              </w:rPr>
              <w:t xml:space="preserve">Lorsqu’une demande de débriefing aura été présentée dans le délai prescrit, le </w:t>
            </w:r>
            <w:r w:rsidR="00113D64" w:rsidRPr="00FF6F9E">
              <w:rPr>
                <w:szCs w:val="24"/>
              </w:rPr>
              <w:t>Maître d’Ouvrage</w:t>
            </w:r>
            <w:r w:rsidRPr="00FF6F9E">
              <w:rPr>
                <w:szCs w:val="24"/>
              </w:rPr>
              <w:t xml:space="preserve"> </w:t>
            </w:r>
            <w:r w:rsidR="00A63BB3" w:rsidRPr="00FF6F9E">
              <w:rPr>
                <w:szCs w:val="24"/>
              </w:rPr>
              <w:t>accorder</w:t>
            </w:r>
            <w:r w:rsidRPr="00FF6F9E">
              <w:rPr>
                <w:szCs w:val="24"/>
              </w:rPr>
              <w:t>a</w:t>
            </w:r>
            <w:r w:rsidR="00D85FEF" w:rsidRPr="00FF6F9E">
              <w:rPr>
                <w:szCs w:val="24"/>
              </w:rPr>
              <w:t xml:space="preserve"> le dé</w:t>
            </w:r>
            <w:r w:rsidR="00A63BB3" w:rsidRPr="00FF6F9E">
              <w:rPr>
                <w:szCs w:val="24"/>
              </w:rPr>
              <w:t xml:space="preserve">briefing </w:t>
            </w:r>
            <w:r w:rsidRPr="00FF6F9E">
              <w:rPr>
                <w:szCs w:val="24"/>
              </w:rPr>
              <w:t>dans le délai de</w:t>
            </w:r>
            <w:r w:rsidR="00A63BB3" w:rsidRPr="00FF6F9E">
              <w:rPr>
                <w:szCs w:val="24"/>
              </w:rPr>
              <w:t xml:space="preserve"> cinq (5) jours ouvrables </w:t>
            </w:r>
            <w:r w:rsidRPr="00FF6F9E">
              <w:rPr>
                <w:szCs w:val="24"/>
              </w:rPr>
              <w:t xml:space="preserve">à moins que le </w:t>
            </w:r>
            <w:r w:rsidR="00113D64" w:rsidRPr="00FF6F9E">
              <w:rPr>
                <w:szCs w:val="24"/>
              </w:rPr>
              <w:t>Maître d’Ouvrage</w:t>
            </w:r>
            <w:r w:rsidRPr="00FF6F9E">
              <w:rPr>
                <w:szCs w:val="24"/>
              </w:rPr>
              <w:t xml:space="preserve"> </w:t>
            </w:r>
            <w:r w:rsidR="00963616" w:rsidRPr="00FF6F9E">
              <w:rPr>
                <w:szCs w:val="24"/>
              </w:rPr>
              <w:t xml:space="preserve">ne </w:t>
            </w:r>
            <w:r w:rsidRPr="00FF6F9E">
              <w:rPr>
                <w:szCs w:val="24"/>
              </w:rPr>
              <w:t>décide d’accorder le débriefing plus tard, pour un motif justifié</w:t>
            </w:r>
            <w:r w:rsidR="00A63BB3" w:rsidRPr="00FF6F9E">
              <w:rPr>
                <w:szCs w:val="24"/>
              </w:rPr>
              <w:t xml:space="preserve">. </w:t>
            </w:r>
            <w:r w:rsidR="00B025DB" w:rsidRPr="00FF6F9E">
              <w:rPr>
                <w:szCs w:val="24"/>
              </w:rPr>
              <w:t xml:space="preserve">Dans un tel cas, </w:t>
            </w:r>
            <w:r w:rsidR="00010A1F" w:rsidRPr="00FF6F9E">
              <w:rPr>
                <w:szCs w:val="24"/>
              </w:rPr>
              <w:t>la période d’attente</w:t>
            </w:r>
            <w:r w:rsidR="00B025DB" w:rsidRPr="00FF6F9E">
              <w:rPr>
                <w:szCs w:val="24"/>
              </w:rPr>
              <w:t xml:space="preserve"> sera automatiquement </w:t>
            </w:r>
            <w:r w:rsidR="00857A05" w:rsidRPr="00FF6F9E">
              <w:rPr>
                <w:szCs w:val="24"/>
              </w:rPr>
              <w:t>prorogée</w:t>
            </w:r>
            <w:r w:rsidR="00B025DB" w:rsidRPr="00FF6F9E">
              <w:rPr>
                <w:szCs w:val="24"/>
              </w:rPr>
              <w:t xml:space="preserve"> jusqu’à cinq (5) jours ouvrables après que le débriefing aura eu lieu.</w:t>
            </w:r>
            <w:r w:rsidR="00135963" w:rsidRPr="00FF6F9E">
              <w:rPr>
                <w:szCs w:val="24"/>
              </w:rPr>
              <w:t xml:space="preserve"> </w:t>
            </w:r>
            <w:r w:rsidR="00B025DB" w:rsidRPr="00FF6F9E">
              <w:rPr>
                <w:szCs w:val="24"/>
              </w:rPr>
              <w:t xml:space="preserve">Si plusieurs débriefings </w:t>
            </w:r>
            <w:r w:rsidR="00B025DB" w:rsidRPr="00FF6F9E">
              <w:rPr>
                <w:szCs w:val="24"/>
              </w:rPr>
              <w:lastRenderedPageBreak/>
              <w:t xml:space="preserve">sont ainsi retardés, </w:t>
            </w:r>
            <w:r w:rsidR="00010A1F" w:rsidRPr="00FF6F9E">
              <w:rPr>
                <w:szCs w:val="24"/>
              </w:rPr>
              <w:t>la période d’attente</w:t>
            </w:r>
            <w:r w:rsidR="00B025DB" w:rsidRPr="00FF6F9E">
              <w:rPr>
                <w:szCs w:val="24"/>
              </w:rPr>
              <w:t xml:space="preserve"> </w:t>
            </w:r>
            <w:r w:rsidR="00963616" w:rsidRPr="00FF6F9E">
              <w:rPr>
                <w:szCs w:val="24"/>
              </w:rPr>
              <w:t xml:space="preserve">sera </w:t>
            </w:r>
            <w:r w:rsidR="00857A05" w:rsidRPr="00FF6F9E">
              <w:rPr>
                <w:szCs w:val="24"/>
              </w:rPr>
              <w:t>prolongée</w:t>
            </w:r>
            <w:r w:rsidR="00963616" w:rsidRPr="00FF6F9E">
              <w:rPr>
                <w:szCs w:val="24"/>
              </w:rPr>
              <w:t xml:space="preserve"> jusqu’à</w:t>
            </w:r>
            <w:r w:rsidR="00B025DB" w:rsidRPr="00FF6F9E">
              <w:rPr>
                <w:szCs w:val="24"/>
              </w:rPr>
              <w:t xml:space="preserve"> cinq (5) jours ouvrables après que le dernier débriefing </w:t>
            </w:r>
            <w:r w:rsidR="00F31FD5" w:rsidRPr="00FF6F9E">
              <w:rPr>
                <w:szCs w:val="24"/>
              </w:rPr>
              <w:t xml:space="preserve">ait </w:t>
            </w:r>
            <w:r w:rsidR="00B025DB" w:rsidRPr="00FF6F9E">
              <w:rPr>
                <w:szCs w:val="24"/>
              </w:rPr>
              <w:t xml:space="preserve">eu lieu. </w:t>
            </w:r>
            <w:r w:rsidR="00A63BB3" w:rsidRPr="00FF6F9E">
              <w:rPr>
                <w:szCs w:val="24"/>
              </w:rPr>
              <w:t xml:space="preserve">Le </w:t>
            </w:r>
            <w:r w:rsidR="00113D64" w:rsidRPr="00FF6F9E">
              <w:rPr>
                <w:szCs w:val="24"/>
              </w:rPr>
              <w:t>Maître d’Ouvrage</w:t>
            </w:r>
            <w:r w:rsidR="00A63BB3" w:rsidRPr="00FF6F9E">
              <w:rPr>
                <w:szCs w:val="24"/>
              </w:rPr>
              <w:t xml:space="preserve"> </w:t>
            </w:r>
            <w:r w:rsidR="00963616" w:rsidRPr="00FF6F9E">
              <w:rPr>
                <w:szCs w:val="24"/>
              </w:rPr>
              <w:t xml:space="preserve">informera tous les soumissionnaires par le moyen le plus rapide de la prolongation </w:t>
            </w:r>
            <w:r w:rsidR="00010A1F" w:rsidRPr="00FF6F9E">
              <w:rPr>
                <w:szCs w:val="24"/>
              </w:rPr>
              <w:t>de la période d’attente</w:t>
            </w:r>
            <w:r w:rsidR="00963616" w:rsidRPr="00FF6F9E">
              <w:rPr>
                <w:szCs w:val="24"/>
              </w:rPr>
              <w:t xml:space="preserve">. </w:t>
            </w:r>
          </w:p>
          <w:p w14:paraId="34E76476" w14:textId="77777777" w:rsidR="00A63BB3" w:rsidRPr="00FF6F9E" w:rsidRDefault="00A63BB3" w:rsidP="006F4358">
            <w:pPr>
              <w:pStyle w:val="Paragraphedeliste"/>
              <w:numPr>
                <w:ilvl w:val="1"/>
                <w:numId w:val="71"/>
              </w:numPr>
              <w:suppressAutoHyphens/>
              <w:contextualSpacing w:val="0"/>
              <w:rPr>
                <w:szCs w:val="24"/>
              </w:rPr>
            </w:pPr>
            <w:r w:rsidRPr="00FF6F9E">
              <w:rPr>
                <w:szCs w:val="24"/>
              </w:rPr>
              <w:t>Lorsque la demande de d</w:t>
            </w:r>
            <w:r w:rsidR="008625F3" w:rsidRPr="00FF6F9E">
              <w:rPr>
                <w:szCs w:val="24"/>
              </w:rPr>
              <w:t>é</w:t>
            </w:r>
            <w:r w:rsidRPr="00FF6F9E">
              <w:rPr>
                <w:szCs w:val="24"/>
              </w:rPr>
              <w:t xml:space="preserve">briefing par écrit est reçue </w:t>
            </w:r>
            <w:r w:rsidR="00963616" w:rsidRPr="00FF6F9E">
              <w:rPr>
                <w:szCs w:val="24"/>
              </w:rPr>
              <w:t xml:space="preserve">par le </w:t>
            </w:r>
            <w:r w:rsidR="00113D64" w:rsidRPr="00FF6F9E">
              <w:rPr>
                <w:szCs w:val="24"/>
              </w:rPr>
              <w:t>Maître d’Ouvrage</w:t>
            </w:r>
            <w:r w:rsidR="00963616" w:rsidRPr="00FF6F9E">
              <w:rPr>
                <w:szCs w:val="24"/>
              </w:rPr>
              <w:t xml:space="preserve"> après le délai de</w:t>
            </w:r>
            <w:r w:rsidRPr="00FF6F9E">
              <w:rPr>
                <w:szCs w:val="24"/>
              </w:rPr>
              <w:t xml:space="preserve"> trois (3) jours ouvrables, le </w:t>
            </w:r>
            <w:r w:rsidR="00113D64" w:rsidRPr="00FF6F9E">
              <w:rPr>
                <w:szCs w:val="24"/>
              </w:rPr>
              <w:t>Maître d’Ouvrage</w:t>
            </w:r>
            <w:r w:rsidRPr="00FF6F9E">
              <w:rPr>
                <w:szCs w:val="24"/>
              </w:rPr>
              <w:t xml:space="preserve"> </w:t>
            </w:r>
            <w:r w:rsidR="00963616" w:rsidRPr="00FF6F9E">
              <w:rPr>
                <w:szCs w:val="24"/>
              </w:rPr>
              <w:t xml:space="preserve">devra accorder le débriefing dès que possible, et normalement </w:t>
            </w:r>
            <w:r w:rsidR="008625F3" w:rsidRPr="00FF6F9E">
              <w:rPr>
                <w:szCs w:val="24"/>
              </w:rPr>
              <w:t xml:space="preserve">au plus tard </w:t>
            </w:r>
            <w:r w:rsidR="00963616" w:rsidRPr="00FF6F9E">
              <w:rPr>
                <w:szCs w:val="24"/>
              </w:rPr>
              <w:t>dans le délai de quinze (15) jours ouvrables</w:t>
            </w:r>
            <w:r w:rsidR="008625F3" w:rsidRPr="00FF6F9E">
              <w:rPr>
                <w:szCs w:val="24"/>
              </w:rPr>
              <w:t xml:space="preserve"> suivant la publication de la notification d’attribution du Marché</w:t>
            </w:r>
            <w:r w:rsidRPr="00FF6F9E">
              <w:rPr>
                <w:szCs w:val="24"/>
              </w:rPr>
              <w:t>.</w:t>
            </w:r>
            <w:r w:rsidR="00135963" w:rsidRPr="00FF6F9E">
              <w:rPr>
                <w:szCs w:val="24"/>
              </w:rPr>
              <w:t xml:space="preserve"> </w:t>
            </w:r>
            <w:r w:rsidRPr="00FF6F9E">
              <w:rPr>
                <w:szCs w:val="24"/>
              </w:rPr>
              <w:t xml:space="preserve">Une demande de </w:t>
            </w:r>
            <w:r w:rsidR="00D85FEF" w:rsidRPr="00FF6F9E">
              <w:rPr>
                <w:szCs w:val="24"/>
              </w:rPr>
              <w:t>débriefing</w:t>
            </w:r>
            <w:r w:rsidRPr="00FF6F9E">
              <w:rPr>
                <w:szCs w:val="24"/>
              </w:rPr>
              <w:t xml:space="preserve"> reçue </w:t>
            </w:r>
            <w:r w:rsidR="008625F3" w:rsidRPr="00FF6F9E">
              <w:rPr>
                <w:szCs w:val="24"/>
              </w:rPr>
              <w:t>après le délai de</w:t>
            </w:r>
            <w:r w:rsidRPr="00FF6F9E">
              <w:rPr>
                <w:szCs w:val="24"/>
              </w:rPr>
              <w:t xml:space="preserve"> (3) jours ouvrables </w:t>
            </w:r>
            <w:r w:rsidR="008625F3" w:rsidRPr="00FF6F9E">
              <w:rPr>
                <w:szCs w:val="24"/>
              </w:rPr>
              <w:t xml:space="preserve">ne donnera pas lieu à une prorogation </w:t>
            </w:r>
            <w:r w:rsidR="00010A1F" w:rsidRPr="00FF6F9E">
              <w:rPr>
                <w:szCs w:val="24"/>
              </w:rPr>
              <w:t>de la période d’attente</w:t>
            </w:r>
            <w:r w:rsidRPr="00FF6F9E">
              <w:rPr>
                <w:szCs w:val="24"/>
              </w:rPr>
              <w:t>.</w:t>
            </w:r>
          </w:p>
          <w:p w14:paraId="2C05CE8C" w14:textId="77777777" w:rsidR="00A63BB3" w:rsidRPr="00FF6F9E" w:rsidRDefault="00A63BB3" w:rsidP="006F4358">
            <w:pPr>
              <w:pStyle w:val="Paragraphedeliste"/>
              <w:numPr>
                <w:ilvl w:val="1"/>
                <w:numId w:val="71"/>
              </w:numPr>
              <w:suppressAutoHyphens/>
              <w:contextualSpacing w:val="0"/>
              <w:rPr>
                <w:szCs w:val="24"/>
              </w:rPr>
            </w:pPr>
            <w:r w:rsidRPr="00FF6F9E">
              <w:rPr>
                <w:szCs w:val="24"/>
              </w:rPr>
              <w:t>Le d</w:t>
            </w:r>
            <w:r w:rsidR="008625F3" w:rsidRPr="00FF6F9E">
              <w:rPr>
                <w:szCs w:val="24"/>
              </w:rPr>
              <w:t>é</w:t>
            </w:r>
            <w:r w:rsidRPr="00FF6F9E">
              <w:rPr>
                <w:szCs w:val="24"/>
              </w:rPr>
              <w:t>briefing p</w:t>
            </w:r>
            <w:r w:rsidR="007A0D08" w:rsidRPr="00FF6F9E">
              <w:rPr>
                <w:szCs w:val="24"/>
              </w:rPr>
              <w:t>eut</w:t>
            </w:r>
            <w:r w:rsidRPr="00FF6F9E">
              <w:rPr>
                <w:szCs w:val="24"/>
              </w:rPr>
              <w:t xml:space="preserve"> être oral ou par écrit.</w:t>
            </w:r>
            <w:r w:rsidR="00135963" w:rsidRPr="00FF6F9E">
              <w:rPr>
                <w:szCs w:val="24"/>
              </w:rPr>
              <w:t xml:space="preserve"> </w:t>
            </w:r>
            <w:r w:rsidRPr="00FF6F9E">
              <w:rPr>
                <w:szCs w:val="24"/>
              </w:rPr>
              <w:t>Un soumissionnaire réclamant un d</w:t>
            </w:r>
            <w:r w:rsidR="008625F3" w:rsidRPr="00FF6F9E">
              <w:rPr>
                <w:szCs w:val="24"/>
              </w:rPr>
              <w:t>é</w:t>
            </w:r>
            <w:r w:rsidRPr="00FF6F9E">
              <w:rPr>
                <w:szCs w:val="24"/>
              </w:rPr>
              <w:t>briefing devra prendre à sa charge toute dépense y afférente.</w:t>
            </w:r>
          </w:p>
        </w:tc>
      </w:tr>
      <w:tr w:rsidR="00FF6F9E" w:rsidRPr="00FF6F9E" w14:paraId="7164CF40" w14:textId="77777777" w:rsidTr="006C19A4">
        <w:tc>
          <w:tcPr>
            <w:tcW w:w="2694" w:type="dxa"/>
            <w:tcBorders>
              <w:top w:val="nil"/>
              <w:left w:val="nil"/>
              <w:bottom w:val="nil"/>
              <w:right w:val="nil"/>
            </w:tcBorders>
            <w:tcMar>
              <w:top w:w="28" w:type="dxa"/>
              <w:bottom w:w="28" w:type="dxa"/>
            </w:tcMar>
          </w:tcPr>
          <w:p w14:paraId="046F4AA8" w14:textId="77777777" w:rsidR="002476D3" w:rsidRPr="00FF6F9E" w:rsidRDefault="004F67E3" w:rsidP="00857A05">
            <w:pPr>
              <w:pStyle w:val="00SectionISubtitle"/>
            </w:pPr>
            <w:bookmarkStart w:id="379" w:name="_Toc438438867"/>
            <w:bookmarkStart w:id="380" w:name="_Toc438532661"/>
            <w:bookmarkStart w:id="381" w:name="_Toc438734011"/>
            <w:bookmarkStart w:id="382" w:name="_Toc438907047"/>
            <w:bookmarkStart w:id="383" w:name="_Toc438907246"/>
            <w:bookmarkStart w:id="384" w:name="_Toc156373324"/>
            <w:bookmarkStart w:id="385" w:name="_Toc478838068"/>
            <w:bookmarkStart w:id="386" w:name="_Toc37951348"/>
            <w:r w:rsidRPr="00FF6F9E">
              <w:lastRenderedPageBreak/>
              <w:t>4</w:t>
            </w:r>
            <w:r w:rsidR="008625F3" w:rsidRPr="00FF6F9E">
              <w:t>7</w:t>
            </w:r>
            <w:r w:rsidRPr="00FF6F9E">
              <w:t>.</w:t>
            </w:r>
            <w:r w:rsidR="002476D3" w:rsidRPr="00FF6F9E">
              <w:tab/>
              <w:t>Signature du</w:t>
            </w:r>
            <w:r w:rsidR="00857A05" w:rsidRPr="00FF6F9E">
              <w:t> </w:t>
            </w:r>
            <w:r w:rsidR="002476D3" w:rsidRPr="00FF6F9E">
              <w:t>Marché</w:t>
            </w:r>
            <w:bookmarkEnd w:id="379"/>
            <w:bookmarkEnd w:id="380"/>
            <w:bookmarkEnd w:id="381"/>
            <w:bookmarkEnd w:id="382"/>
            <w:bookmarkEnd w:id="383"/>
            <w:bookmarkEnd w:id="384"/>
            <w:bookmarkEnd w:id="385"/>
            <w:bookmarkEnd w:id="386"/>
          </w:p>
        </w:tc>
        <w:tc>
          <w:tcPr>
            <w:tcW w:w="6662" w:type="dxa"/>
            <w:tcBorders>
              <w:top w:val="nil"/>
              <w:left w:val="nil"/>
              <w:bottom w:val="nil"/>
              <w:right w:val="nil"/>
            </w:tcBorders>
            <w:tcMar>
              <w:top w:w="28" w:type="dxa"/>
              <w:bottom w:w="28" w:type="dxa"/>
            </w:tcMar>
          </w:tcPr>
          <w:p w14:paraId="3C8FBCD0" w14:textId="77777777" w:rsidR="00F856B6" w:rsidRPr="00FF6F9E" w:rsidRDefault="002476D3" w:rsidP="006F4358">
            <w:pPr>
              <w:pStyle w:val="Paragraphedeliste"/>
              <w:numPr>
                <w:ilvl w:val="1"/>
                <w:numId w:val="72"/>
              </w:numPr>
              <w:tabs>
                <w:tab w:val="left" w:pos="576"/>
                <w:tab w:val="left" w:pos="1152"/>
              </w:tabs>
              <w:suppressAutoHyphens/>
              <w:contextualSpacing w:val="0"/>
              <w:rPr>
                <w:szCs w:val="24"/>
              </w:rPr>
            </w:pPr>
            <w:r w:rsidRPr="00FF6F9E">
              <w:rPr>
                <w:szCs w:val="24"/>
              </w:rPr>
              <w:t xml:space="preserve">Dans les meilleurs délais suivant la </w:t>
            </w:r>
            <w:r w:rsidR="00A63BB3" w:rsidRPr="00FF6F9E">
              <w:rPr>
                <w:szCs w:val="24"/>
              </w:rPr>
              <w:t xml:space="preserve">notification </w:t>
            </w:r>
            <w:r w:rsidRPr="00FF6F9E">
              <w:rPr>
                <w:szCs w:val="24"/>
              </w:rPr>
              <w:t>d</w:t>
            </w:r>
            <w:r w:rsidR="00A63BB3" w:rsidRPr="00FF6F9E">
              <w:rPr>
                <w:szCs w:val="24"/>
              </w:rPr>
              <w:t>e l</w:t>
            </w:r>
            <w:r w:rsidRPr="00FF6F9E">
              <w:rPr>
                <w:szCs w:val="24"/>
              </w:rPr>
              <w:t xml:space="preserve">’attribution, le </w:t>
            </w:r>
            <w:r w:rsidR="00113D64" w:rsidRPr="00FF6F9E">
              <w:rPr>
                <w:szCs w:val="24"/>
              </w:rPr>
              <w:t>Maître d’Ouvrage</w:t>
            </w:r>
            <w:r w:rsidRPr="00FF6F9E">
              <w:rPr>
                <w:szCs w:val="24"/>
              </w:rPr>
              <w:t xml:space="preserve"> enverra au Soumissionnaire retenu l’Acte d’Engagement.</w:t>
            </w:r>
          </w:p>
          <w:p w14:paraId="714B50B9" w14:textId="77777777" w:rsidR="00F856B6" w:rsidRPr="00FF6F9E" w:rsidRDefault="002476D3" w:rsidP="006F4358">
            <w:pPr>
              <w:pStyle w:val="Paragraphedeliste"/>
              <w:numPr>
                <w:ilvl w:val="1"/>
                <w:numId w:val="72"/>
              </w:numPr>
              <w:tabs>
                <w:tab w:val="left" w:pos="576"/>
                <w:tab w:val="left" w:pos="1152"/>
              </w:tabs>
              <w:suppressAutoHyphens/>
              <w:contextualSpacing w:val="0"/>
              <w:rPr>
                <w:szCs w:val="24"/>
              </w:rPr>
            </w:pPr>
            <w:r w:rsidRPr="00FF6F9E">
              <w:rPr>
                <w:szCs w:val="24"/>
              </w:rPr>
              <w:t xml:space="preserve">Dans les vingt-huit (28) jours suivant la réception de l’Acte d’Engagement, le Soumissionnaire retenu le renverra au </w:t>
            </w:r>
            <w:r w:rsidR="00113D64" w:rsidRPr="00FF6F9E">
              <w:rPr>
                <w:szCs w:val="24"/>
              </w:rPr>
              <w:t>Maître d’Ouvrage</w:t>
            </w:r>
            <w:r w:rsidR="00A07445" w:rsidRPr="00FF6F9E">
              <w:rPr>
                <w:szCs w:val="24"/>
              </w:rPr>
              <w:t xml:space="preserve"> après l’avoir daté et signé</w:t>
            </w:r>
            <w:r w:rsidRPr="00FF6F9E">
              <w:rPr>
                <w:szCs w:val="24"/>
              </w:rPr>
              <w:t>.</w:t>
            </w:r>
          </w:p>
        </w:tc>
      </w:tr>
      <w:tr w:rsidR="00FF6F9E" w:rsidRPr="00FF6F9E" w14:paraId="70DA554B" w14:textId="77777777" w:rsidTr="006C19A4">
        <w:tc>
          <w:tcPr>
            <w:tcW w:w="2694" w:type="dxa"/>
            <w:tcBorders>
              <w:top w:val="nil"/>
              <w:left w:val="nil"/>
              <w:right w:val="nil"/>
            </w:tcBorders>
            <w:tcMar>
              <w:top w:w="28" w:type="dxa"/>
              <w:bottom w:w="28" w:type="dxa"/>
            </w:tcMar>
          </w:tcPr>
          <w:p w14:paraId="436FC8CE" w14:textId="77777777" w:rsidR="00315365" w:rsidRPr="00FF6F9E" w:rsidRDefault="00315365" w:rsidP="007D71BC">
            <w:pPr>
              <w:pStyle w:val="00SectionISubtitle"/>
            </w:pPr>
            <w:bookmarkStart w:id="387" w:name="_Toc438438868"/>
            <w:bookmarkStart w:id="388" w:name="_Toc438532662"/>
            <w:bookmarkStart w:id="389" w:name="_Toc438734012"/>
            <w:bookmarkStart w:id="390" w:name="_Toc438907048"/>
            <w:bookmarkStart w:id="391" w:name="_Toc438907247"/>
            <w:bookmarkStart w:id="392" w:name="_Toc156373325"/>
            <w:bookmarkStart w:id="393" w:name="_Toc478838069"/>
            <w:bookmarkStart w:id="394" w:name="_Toc37951349"/>
            <w:r w:rsidRPr="00FF6F9E">
              <w:t>48.</w:t>
            </w:r>
            <w:r w:rsidRPr="00FF6F9E">
              <w:tab/>
              <w:t>Garantie de bonne exécution</w:t>
            </w:r>
            <w:bookmarkEnd w:id="387"/>
            <w:bookmarkEnd w:id="388"/>
            <w:bookmarkEnd w:id="389"/>
            <w:bookmarkEnd w:id="390"/>
            <w:bookmarkEnd w:id="391"/>
            <w:bookmarkEnd w:id="392"/>
            <w:bookmarkEnd w:id="393"/>
            <w:bookmarkEnd w:id="394"/>
          </w:p>
        </w:tc>
        <w:tc>
          <w:tcPr>
            <w:tcW w:w="6662" w:type="dxa"/>
            <w:tcBorders>
              <w:top w:val="nil"/>
              <w:left w:val="nil"/>
              <w:right w:val="nil"/>
            </w:tcBorders>
            <w:tcMar>
              <w:top w:w="28" w:type="dxa"/>
              <w:bottom w:w="28" w:type="dxa"/>
            </w:tcMar>
          </w:tcPr>
          <w:p w14:paraId="327758BC" w14:textId="77777777" w:rsidR="00315365" w:rsidRPr="00FF6F9E" w:rsidRDefault="00315365" w:rsidP="006F4358">
            <w:pPr>
              <w:pStyle w:val="Paragraphedeliste"/>
              <w:numPr>
                <w:ilvl w:val="1"/>
                <w:numId w:val="73"/>
              </w:numPr>
              <w:tabs>
                <w:tab w:val="left" w:pos="576"/>
                <w:tab w:val="left" w:pos="1152"/>
              </w:tabs>
              <w:suppressAutoHyphens/>
              <w:contextualSpacing w:val="0"/>
              <w:rPr>
                <w:szCs w:val="24"/>
              </w:rPr>
            </w:pPr>
            <w:r w:rsidRPr="00FF6F9E">
              <w:rPr>
                <w:szCs w:val="24"/>
              </w:rPr>
              <w:t xml:space="preserve">Dans les vingt-huit (28) jours suivant la réception de la lettre de notification de l’attribution du Marché effectuée par le </w:t>
            </w:r>
            <w:r w:rsidR="00113D64" w:rsidRPr="00FF6F9E">
              <w:rPr>
                <w:szCs w:val="24"/>
              </w:rPr>
              <w:t>Maître d’Ouvrage</w:t>
            </w:r>
            <w:r w:rsidRPr="00FF6F9E">
              <w:rPr>
                <w:szCs w:val="24"/>
              </w:rPr>
              <w:t xml:space="preserve">, le Soumissionnaire retenu devra fournir la Garantie de bonne exécution (sous réserve des dispositions de l’article 38.2 (b) des IS) et si cela est stipulé </w:t>
            </w:r>
            <w:r w:rsidRPr="00FF6F9E">
              <w:rPr>
                <w:b/>
                <w:szCs w:val="24"/>
              </w:rPr>
              <w:t>dans les</w:t>
            </w:r>
            <w:r w:rsidRPr="00FF6F9E">
              <w:rPr>
                <w:szCs w:val="24"/>
              </w:rPr>
              <w:t xml:space="preserve"> </w:t>
            </w:r>
            <w:r w:rsidRPr="00FF6F9E">
              <w:rPr>
                <w:b/>
                <w:szCs w:val="24"/>
              </w:rPr>
              <w:t>DPAO</w:t>
            </w:r>
            <w:r w:rsidRPr="00FF6F9E">
              <w:rPr>
                <w:szCs w:val="24"/>
              </w:rPr>
              <w:t>, la garantie de performance environnementale</w:t>
            </w:r>
            <w:r w:rsidR="00212930" w:rsidRPr="00FF6F9E">
              <w:rPr>
                <w:szCs w:val="24"/>
              </w:rPr>
              <w:t xml:space="preserve"> et</w:t>
            </w:r>
            <w:r w:rsidRPr="00FF6F9E">
              <w:rPr>
                <w:szCs w:val="24"/>
              </w:rPr>
              <w:t xml:space="preserve"> sociale</w:t>
            </w:r>
            <w:r w:rsidR="001A7834" w:rsidRPr="00FF6F9E">
              <w:rPr>
                <w:szCs w:val="24"/>
              </w:rPr>
              <w:t xml:space="preserve"> </w:t>
            </w:r>
            <w:r w:rsidR="00212930" w:rsidRPr="00FF6F9E">
              <w:rPr>
                <w:szCs w:val="24"/>
              </w:rPr>
              <w:t xml:space="preserve">(ES), </w:t>
            </w:r>
            <w:r w:rsidRPr="00FF6F9E">
              <w:rPr>
                <w:szCs w:val="24"/>
              </w:rPr>
              <w:t xml:space="preserve">conformément au CCAG en utilisant le modèle de garantie de bonne exécution et le modèle de garantie de performance ES figurant à la Section X-Formulaires du Marché ou tout autre modèle jugé acceptable par le </w:t>
            </w:r>
            <w:r w:rsidR="00113D64" w:rsidRPr="00FF6F9E">
              <w:rPr>
                <w:szCs w:val="24"/>
              </w:rPr>
              <w:t>Maître d’Ouvrage</w:t>
            </w:r>
            <w:r w:rsidRPr="00FF6F9E">
              <w:rPr>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FF6F9E">
              <w:rPr>
                <w:szCs w:val="24"/>
              </w:rPr>
              <w:t>Maître d’Ouvrage</w:t>
            </w:r>
            <w:r w:rsidRPr="00FF6F9E">
              <w:rPr>
                <w:szCs w:val="24"/>
              </w:rPr>
              <w:t xml:space="preserve">. Un organisme de caution, ou une compagnie d’assurance, situé en dehors du Pays du </w:t>
            </w:r>
            <w:r w:rsidR="00113D64" w:rsidRPr="00FF6F9E">
              <w:rPr>
                <w:szCs w:val="24"/>
              </w:rPr>
              <w:t>Maître d’Ouvrage</w:t>
            </w:r>
            <w:r w:rsidRPr="00FF6F9E">
              <w:rPr>
                <w:szCs w:val="24"/>
              </w:rPr>
              <w:t xml:space="preserve"> devra avoir un correspondant dans le Pays du </w:t>
            </w:r>
            <w:r w:rsidR="00113D64" w:rsidRPr="00FF6F9E">
              <w:rPr>
                <w:szCs w:val="24"/>
              </w:rPr>
              <w:t>Maître d’Ouvrage</w:t>
            </w:r>
            <w:r w:rsidRPr="00FF6F9E">
              <w:rPr>
                <w:szCs w:val="24"/>
              </w:rPr>
              <w:t xml:space="preserve">, à moins que le </w:t>
            </w:r>
            <w:r w:rsidR="00113D64" w:rsidRPr="00FF6F9E">
              <w:rPr>
                <w:szCs w:val="24"/>
              </w:rPr>
              <w:t>Maître d’Ouvrage</w:t>
            </w:r>
            <w:r w:rsidRPr="00FF6F9E">
              <w:rPr>
                <w:szCs w:val="24"/>
              </w:rPr>
              <w:t xml:space="preserve"> n’ait donné son accord par écrit pour que le correspondant ne soit pas exigé.</w:t>
            </w:r>
          </w:p>
          <w:p w14:paraId="2793EC3B" w14:textId="77777777" w:rsidR="00315365" w:rsidRPr="00FF6F9E" w:rsidRDefault="00315365" w:rsidP="006F4358">
            <w:pPr>
              <w:pStyle w:val="Paragraphedeliste"/>
              <w:numPr>
                <w:ilvl w:val="1"/>
                <w:numId w:val="73"/>
              </w:numPr>
              <w:tabs>
                <w:tab w:val="left" w:pos="576"/>
                <w:tab w:val="left" w:pos="1152"/>
              </w:tabs>
              <w:suppressAutoHyphens/>
              <w:rPr>
                <w:szCs w:val="24"/>
              </w:rPr>
            </w:pPr>
            <w:r w:rsidRPr="00FF6F9E">
              <w:rPr>
                <w:szCs w:val="24"/>
              </w:rPr>
              <w:lastRenderedPageBreak/>
              <w:t>Le défaut de fourniture par le Soumissionnaire retenu de la garantie de bonne exécution et</w:t>
            </w:r>
            <w:r w:rsidR="00FF33CF" w:rsidRPr="00FF6F9E">
              <w:rPr>
                <w:szCs w:val="24"/>
              </w:rPr>
              <w:t>,</w:t>
            </w:r>
            <w:r w:rsidRPr="00FF6F9E">
              <w:rPr>
                <w:szCs w:val="24"/>
              </w:rPr>
              <w:t xml:space="preserve"> si cela est stipulé </w:t>
            </w:r>
            <w:r w:rsidRPr="00FF6F9E">
              <w:rPr>
                <w:b/>
                <w:szCs w:val="24"/>
              </w:rPr>
              <w:t>dans les DPAO</w:t>
            </w:r>
            <w:r w:rsidRPr="00FF6F9E">
              <w:rPr>
                <w:szCs w:val="24"/>
              </w:rPr>
              <w:t>, la garantie de performance environnementale</w:t>
            </w:r>
            <w:r w:rsidR="00212930" w:rsidRPr="00FF6F9E">
              <w:rPr>
                <w:szCs w:val="24"/>
              </w:rPr>
              <w:t xml:space="preserve"> et</w:t>
            </w:r>
            <w:r w:rsidR="00FF33CF" w:rsidRPr="00FF6F9E">
              <w:rPr>
                <w:szCs w:val="24"/>
              </w:rPr>
              <w:t xml:space="preserve"> </w:t>
            </w:r>
            <w:r w:rsidRPr="00FF6F9E">
              <w:rPr>
                <w:szCs w:val="24"/>
              </w:rPr>
              <w:t xml:space="preserve">sociale (ES) susmentionnée, ou le fait qu’il ne signe pas l’Acte d’Engagement, constituera un motif suffisant d’annulation de l’attribution du Marché et de saisie de la </w:t>
            </w:r>
            <w:r w:rsidR="00FF33CF" w:rsidRPr="00FF6F9E">
              <w:rPr>
                <w:szCs w:val="24"/>
              </w:rPr>
              <w:t>G</w:t>
            </w:r>
            <w:r w:rsidRPr="00FF6F9E">
              <w:rPr>
                <w:szCs w:val="24"/>
              </w:rPr>
              <w:t>arantie d’</w:t>
            </w:r>
            <w:r w:rsidR="00FF33CF" w:rsidRPr="00FF6F9E">
              <w:rPr>
                <w:szCs w:val="24"/>
              </w:rPr>
              <w:t>O</w:t>
            </w:r>
            <w:r w:rsidRPr="00FF6F9E">
              <w:rPr>
                <w:szCs w:val="24"/>
              </w:rPr>
              <w:t xml:space="preserve">ffre, auquel cas le </w:t>
            </w:r>
            <w:r w:rsidR="00113D64" w:rsidRPr="00FF6F9E">
              <w:rPr>
                <w:szCs w:val="24"/>
              </w:rPr>
              <w:t>Maître d’Ouvrage</w:t>
            </w:r>
            <w:r w:rsidRPr="00FF6F9E">
              <w:rPr>
                <w:szCs w:val="24"/>
              </w:rPr>
              <w:t xml:space="preserve"> pourra attribuer le Marché au Soumissionnaire dont l’</w:t>
            </w:r>
            <w:r w:rsidR="00FF33CF" w:rsidRPr="00FF6F9E">
              <w:rPr>
                <w:szCs w:val="24"/>
              </w:rPr>
              <w:t>O</w:t>
            </w:r>
            <w:r w:rsidRPr="00FF6F9E">
              <w:rPr>
                <w:szCs w:val="24"/>
              </w:rPr>
              <w:t>ffre est jugée conforme pour l’essentiel au dossier d’appel d’offres et classée la deuxième plus avantageuse.</w:t>
            </w:r>
          </w:p>
        </w:tc>
      </w:tr>
      <w:tr w:rsidR="00FF6F9E" w:rsidRPr="00FF6F9E" w14:paraId="69238CD3" w14:textId="77777777" w:rsidTr="006C19A4">
        <w:tc>
          <w:tcPr>
            <w:tcW w:w="2694" w:type="dxa"/>
            <w:tcBorders>
              <w:top w:val="nil"/>
              <w:left w:val="nil"/>
              <w:bottom w:val="nil"/>
              <w:right w:val="nil"/>
            </w:tcBorders>
            <w:tcMar>
              <w:top w:w="28" w:type="dxa"/>
              <w:bottom w:w="28" w:type="dxa"/>
            </w:tcMar>
          </w:tcPr>
          <w:p w14:paraId="0307117D" w14:textId="77777777" w:rsidR="002476D3" w:rsidRPr="00FF6F9E" w:rsidRDefault="00D86EDA" w:rsidP="007D71BC">
            <w:pPr>
              <w:pStyle w:val="00SectionISubtitle"/>
            </w:pPr>
            <w:bookmarkStart w:id="395" w:name="_Toc348175797"/>
            <w:bookmarkStart w:id="396" w:name="_Toc156373326"/>
            <w:bookmarkStart w:id="397" w:name="_Toc478838070"/>
            <w:bookmarkStart w:id="398" w:name="_Toc37951350"/>
            <w:r w:rsidRPr="00FF6F9E">
              <w:lastRenderedPageBreak/>
              <w:t>4</w:t>
            </w:r>
            <w:r w:rsidR="008C7722" w:rsidRPr="00FF6F9E">
              <w:t>9</w:t>
            </w:r>
            <w:r w:rsidRPr="00FF6F9E">
              <w:t>.</w:t>
            </w:r>
            <w:r w:rsidRPr="00FF6F9E">
              <w:tab/>
              <w:t>Conciliateur</w:t>
            </w:r>
            <w:bookmarkEnd w:id="395"/>
            <w:bookmarkEnd w:id="396"/>
            <w:bookmarkEnd w:id="397"/>
            <w:bookmarkEnd w:id="398"/>
          </w:p>
        </w:tc>
        <w:tc>
          <w:tcPr>
            <w:tcW w:w="6662" w:type="dxa"/>
            <w:tcBorders>
              <w:top w:val="nil"/>
              <w:left w:val="nil"/>
              <w:bottom w:val="nil"/>
              <w:right w:val="nil"/>
            </w:tcBorders>
            <w:tcMar>
              <w:top w:w="28" w:type="dxa"/>
              <w:bottom w:w="28" w:type="dxa"/>
            </w:tcMar>
          </w:tcPr>
          <w:p w14:paraId="4136A9F9" w14:textId="77777777" w:rsidR="002476D3" w:rsidRPr="00FF6F9E" w:rsidRDefault="00D86EDA" w:rsidP="006F4358">
            <w:pPr>
              <w:pStyle w:val="Paragraphedeliste"/>
              <w:numPr>
                <w:ilvl w:val="1"/>
                <w:numId w:val="74"/>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propose </w:t>
            </w:r>
            <w:r w:rsidR="00A63BB3" w:rsidRPr="00FF6F9E">
              <w:rPr>
                <w:b/>
                <w:szCs w:val="24"/>
              </w:rPr>
              <w:t>dans les</w:t>
            </w:r>
            <w:r w:rsidR="00A63BB3" w:rsidRPr="00FF6F9E">
              <w:rPr>
                <w:szCs w:val="24"/>
              </w:rPr>
              <w:t xml:space="preserve"> </w:t>
            </w:r>
            <w:r w:rsidRPr="00FF6F9E">
              <w:rPr>
                <w:b/>
                <w:szCs w:val="24"/>
              </w:rPr>
              <w:t>DPAO</w:t>
            </w:r>
            <w:r w:rsidRPr="00FF6F9E">
              <w:rPr>
                <w:szCs w:val="24"/>
              </w:rPr>
              <w:t xml:space="preserve"> </w:t>
            </w:r>
            <w:r w:rsidR="00232D3C" w:rsidRPr="00FF6F9E">
              <w:rPr>
                <w:szCs w:val="24"/>
              </w:rPr>
              <w:t>la nomination</w:t>
            </w:r>
            <w:r w:rsidRPr="00FF6F9E">
              <w:rPr>
                <w:szCs w:val="24"/>
              </w:rPr>
              <w:t xml:space="preserve"> du Conciliateur</w:t>
            </w:r>
            <w:r w:rsidR="00232D3C" w:rsidRPr="00FF6F9E">
              <w:rPr>
                <w:szCs w:val="24"/>
              </w:rPr>
              <w:t xml:space="preserve"> dont le nom est indiqué, au taux de rémunération journalière indiqué </w:t>
            </w:r>
            <w:r w:rsidR="00232D3C" w:rsidRPr="00FF6F9E">
              <w:rPr>
                <w:b/>
                <w:szCs w:val="24"/>
              </w:rPr>
              <w:t>dans les</w:t>
            </w:r>
            <w:r w:rsidR="00232D3C" w:rsidRPr="00FF6F9E">
              <w:rPr>
                <w:szCs w:val="24"/>
              </w:rPr>
              <w:t xml:space="preserve"> </w:t>
            </w:r>
            <w:r w:rsidR="00232D3C" w:rsidRPr="00FF6F9E">
              <w:rPr>
                <w:b/>
                <w:szCs w:val="24"/>
              </w:rPr>
              <w:t>DPAO</w:t>
            </w:r>
            <w:r w:rsidR="00232D3C" w:rsidRPr="00FF6F9E">
              <w:rPr>
                <w:szCs w:val="24"/>
              </w:rPr>
              <w:t>, plus remboursement des dépenses</w:t>
            </w:r>
            <w:r w:rsidRPr="00FF6F9E">
              <w:rPr>
                <w:szCs w:val="24"/>
              </w:rPr>
              <w:t>.</w:t>
            </w:r>
            <w:r w:rsidR="00135963" w:rsidRPr="00FF6F9E">
              <w:rPr>
                <w:szCs w:val="24"/>
              </w:rPr>
              <w:t xml:space="preserve"> </w:t>
            </w:r>
            <w:r w:rsidRPr="00FF6F9E">
              <w:rPr>
                <w:szCs w:val="24"/>
              </w:rPr>
              <w:t xml:space="preserve">Si le Soumissionnaire n’accepte pas la proposition du </w:t>
            </w:r>
            <w:r w:rsidR="00113D64" w:rsidRPr="00FF6F9E">
              <w:rPr>
                <w:szCs w:val="24"/>
              </w:rPr>
              <w:t>Maître d’Ouvrage</w:t>
            </w:r>
            <w:r w:rsidRPr="00FF6F9E">
              <w:rPr>
                <w:szCs w:val="24"/>
              </w:rPr>
              <w:t>, il devra le mentionner dans sa Soumission.</w:t>
            </w:r>
            <w:r w:rsidR="00135963" w:rsidRPr="00FF6F9E">
              <w:rPr>
                <w:szCs w:val="24"/>
              </w:rPr>
              <w:t xml:space="preserve"> </w:t>
            </w:r>
            <w:r w:rsidRPr="00FF6F9E">
              <w:rPr>
                <w:szCs w:val="24"/>
              </w:rPr>
              <w:t xml:space="preserve">Si </w:t>
            </w:r>
            <w:r w:rsidR="00232D3C" w:rsidRPr="00FF6F9E">
              <w:rPr>
                <w:szCs w:val="24"/>
              </w:rPr>
              <w:t xml:space="preserve">dans la Lettre de notification d’attribution, </w:t>
            </w:r>
            <w:r w:rsidRPr="00FF6F9E">
              <w:rPr>
                <w:szCs w:val="24"/>
              </w:rPr>
              <w:t xml:space="preserve">le </w:t>
            </w:r>
            <w:r w:rsidR="00113D64" w:rsidRPr="00FF6F9E">
              <w:rPr>
                <w:szCs w:val="24"/>
              </w:rPr>
              <w:t>Maître d’Ouvrage</w:t>
            </w:r>
            <w:r w:rsidRPr="00FF6F9E">
              <w:rPr>
                <w:szCs w:val="24"/>
              </w:rPr>
              <w:t xml:space="preserve"> </w:t>
            </w:r>
            <w:r w:rsidR="00232D3C" w:rsidRPr="00FF6F9E">
              <w:rPr>
                <w:szCs w:val="24"/>
              </w:rPr>
              <w:t>n’est pas d’</w:t>
            </w:r>
            <w:r w:rsidRPr="00FF6F9E">
              <w:rPr>
                <w:szCs w:val="24"/>
              </w:rPr>
              <w:t xml:space="preserve">accord sur la nomination du Conciliateur, </w:t>
            </w:r>
            <w:r w:rsidR="00232D3C" w:rsidRPr="00FF6F9E">
              <w:rPr>
                <w:szCs w:val="24"/>
              </w:rPr>
              <w:t xml:space="preserve">le </w:t>
            </w:r>
            <w:r w:rsidR="00113D64" w:rsidRPr="00FF6F9E">
              <w:rPr>
                <w:szCs w:val="24"/>
              </w:rPr>
              <w:t>Maître d’Ouvrage</w:t>
            </w:r>
            <w:r w:rsidR="00232D3C" w:rsidRPr="00FF6F9E">
              <w:rPr>
                <w:szCs w:val="24"/>
              </w:rPr>
              <w:t xml:space="preserve"> demandera à </w:t>
            </w:r>
            <w:r w:rsidRPr="00FF6F9E">
              <w:rPr>
                <w:szCs w:val="24"/>
              </w:rPr>
              <w:t xml:space="preserve">l’Autorité de nomination du Conciliateur désignée dans le CCAP </w:t>
            </w:r>
            <w:r w:rsidR="00232D3C" w:rsidRPr="00FF6F9E">
              <w:rPr>
                <w:szCs w:val="24"/>
              </w:rPr>
              <w:t>en conformité avec la Clause 23.1 du CCAG de</w:t>
            </w:r>
            <w:r w:rsidRPr="00FF6F9E">
              <w:rPr>
                <w:szCs w:val="24"/>
              </w:rPr>
              <w:t xml:space="preserve"> désigner le Conciliateur.</w:t>
            </w:r>
          </w:p>
        </w:tc>
      </w:tr>
      <w:tr w:rsidR="00FF6F9E" w:rsidRPr="00FF6F9E" w14:paraId="29110DD4" w14:textId="77777777" w:rsidTr="006C19A4">
        <w:tc>
          <w:tcPr>
            <w:tcW w:w="2694" w:type="dxa"/>
            <w:tcBorders>
              <w:top w:val="nil"/>
              <w:left w:val="nil"/>
              <w:bottom w:val="nil"/>
              <w:right w:val="nil"/>
            </w:tcBorders>
            <w:tcMar>
              <w:top w:w="28" w:type="dxa"/>
              <w:bottom w:w="28" w:type="dxa"/>
            </w:tcMar>
          </w:tcPr>
          <w:p w14:paraId="13DE638E" w14:textId="77777777" w:rsidR="00D2425F" w:rsidRPr="00FF6F9E" w:rsidRDefault="00D2425F" w:rsidP="007D71BC">
            <w:pPr>
              <w:pStyle w:val="00SectionISubtitle"/>
            </w:pPr>
            <w:bookmarkStart w:id="399" w:name="_Toc478838071"/>
            <w:bookmarkStart w:id="400" w:name="_Toc37951351"/>
            <w:r w:rsidRPr="00FF6F9E">
              <w:t>50.</w:t>
            </w:r>
            <w:r w:rsidRPr="00FF6F9E">
              <w:tab/>
              <w:t>Réclamation concernant la Passation des Marchés</w:t>
            </w:r>
            <w:bookmarkEnd w:id="399"/>
            <w:bookmarkEnd w:id="400"/>
          </w:p>
        </w:tc>
        <w:tc>
          <w:tcPr>
            <w:tcW w:w="6662" w:type="dxa"/>
            <w:tcBorders>
              <w:top w:val="nil"/>
              <w:left w:val="nil"/>
              <w:bottom w:val="nil"/>
              <w:right w:val="nil"/>
            </w:tcBorders>
            <w:tcMar>
              <w:top w:w="28" w:type="dxa"/>
              <w:bottom w:w="28" w:type="dxa"/>
            </w:tcMar>
          </w:tcPr>
          <w:p w14:paraId="559DFD73" w14:textId="77777777" w:rsidR="00D2425F" w:rsidRPr="00FF6F9E" w:rsidRDefault="00771A88" w:rsidP="00C700F6">
            <w:pPr>
              <w:tabs>
                <w:tab w:val="left" w:pos="576"/>
                <w:tab w:val="left" w:pos="1152"/>
              </w:tabs>
              <w:suppressAutoHyphens/>
              <w:rPr>
                <w:szCs w:val="24"/>
              </w:rPr>
            </w:pPr>
            <w:r w:rsidRPr="00FF6F9E">
              <w:rPr>
                <w:szCs w:val="24"/>
              </w:rPr>
              <w:t>50.1</w:t>
            </w:r>
            <w:r w:rsidRPr="00FF6F9E">
              <w:rPr>
                <w:szCs w:val="24"/>
              </w:rPr>
              <w:tab/>
            </w:r>
            <w:r w:rsidR="00D2425F" w:rsidRPr="00FF6F9E">
              <w:rPr>
                <w:szCs w:val="24"/>
              </w:rPr>
              <w:t>Les procédures applicables pour formuler une réclamation relative à la passation de marché sont indiquées dans les DP</w:t>
            </w:r>
            <w:r w:rsidRPr="00FF6F9E">
              <w:rPr>
                <w:szCs w:val="24"/>
              </w:rPr>
              <w:t>AO</w:t>
            </w:r>
            <w:r w:rsidR="00D2425F" w:rsidRPr="00FF6F9E">
              <w:rPr>
                <w:szCs w:val="24"/>
              </w:rPr>
              <w:t>.</w:t>
            </w:r>
          </w:p>
        </w:tc>
      </w:tr>
    </w:tbl>
    <w:p w14:paraId="0E4C4AD2" w14:textId="77777777" w:rsidR="000A450A" w:rsidRPr="00FF6F9E" w:rsidRDefault="000A450A" w:rsidP="002B3FD2">
      <w:pPr>
        <w:suppressAutoHyphens/>
        <w:spacing w:before="60" w:after="60"/>
        <w:ind w:left="180"/>
        <w:rPr>
          <w:szCs w:val="24"/>
        </w:rPr>
        <w:sectPr w:rsidR="000A450A" w:rsidRPr="00FF6F9E" w:rsidSect="00D048EA">
          <w:headerReference w:type="even" r:id="rId13"/>
          <w:headerReference w:type="default" r:id="rId14"/>
          <w:headerReference w:type="first" r:id="rId15"/>
          <w:footnotePr>
            <w:numRestart w:val="eachSect"/>
          </w:footnotePr>
          <w:endnotePr>
            <w:numFmt w:val="decimal"/>
          </w:endnotePr>
          <w:type w:val="nextColumn"/>
          <w:pgSz w:w="12240" w:h="15840" w:code="1"/>
          <w:pgMar w:top="1440" w:right="1440" w:bottom="1440" w:left="1440" w:header="720" w:footer="720" w:gutter="0"/>
          <w:cols w:space="720"/>
          <w:titlePg/>
        </w:sectPr>
      </w:pPr>
    </w:p>
    <w:p w14:paraId="1FDF14BC" w14:textId="77777777" w:rsidR="00807639" w:rsidRPr="00FF6F9E" w:rsidRDefault="00807639" w:rsidP="00385CF9">
      <w:pPr>
        <w:pStyle w:val="00SectionTitle"/>
        <w:spacing w:before="0" w:after="120"/>
        <w:ind w:left="576" w:hanging="576"/>
      </w:pPr>
      <w:bookmarkStart w:id="401" w:name="_Toc438366665"/>
      <w:bookmarkStart w:id="402" w:name="_Toc156027992"/>
      <w:bookmarkStart w:id="403" w:name="_Toc156372848"/>
      <w:bookmarkStart w:id="404" w:name="_Toc326657861"/>
      <w:bookmarkStart w:id="405" w:name="_Toc478837995"/>
      <w:bookmarkStart w:id="406" w:name="_Toc37951231"/>
      <w:r w:rsidRPr="00FF6F9E">
        <w:lastRenderedPageBreak/>
        <w:t>Section II. Données particulières de l’appel d’offres</w:t>
      </w:r>
      <w:bookmarkEnd w:id="401"/>
      <w:bookmarkEnd w:id="402"/>
      <w:bookmarkEnd w:id="403"/>
      <w:bookmarkEnd w:id="404"/>
      <w:bookmarkEnd w:id="405"/>
      <w:r w:rsidR="001A7834" w:rsidRPr="00FF6F9E">
        <w:t xml:space="preserve"> (DPAO)</w:t>
      </w:r>
      <w:bookmarkEnd w:id="406"/>
    </w:p>
    <w:p w14:paraId="4C2B3DD9" w14:textId="77777777" w:rsidR="00807639" w:rsidRPr="00FF6F9E" w:rsidRDefault="00807639" w:rsidP="00385CF9">
      <w:pPr>
        <w:suppressAutoHyphens/>
        <w:spacing w:before="120" w:after="120"/>
        <w:ind w:left="0" w:firstLine="0"/>
        <w:rPr>
          <w:szCs w:val="24"/>
        </w:rPr>
      </w:pPr>
      <w:r w:rsidRPr="00FF6F9E">
        <w:rPr>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31F08799" w14:textId="77777777" w:rsidR="00807639" w:rsidRPr="00FF6F9E" w:rsidRDefault="00807639" w:rsidP="00385CF9">
      <w:pPr>
        <w:spacing w:before="120" w:after="120"/>
        <w:ind w:left="0" w:firstLine="0"/>
      </w:pPr>
    </w:p>
    <w:tbl>
      <w:tblPr>
        <w:tblW w:w="93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2"/>
        <w:gridCol w:w="62"/>
        <w:gridCol w:w="6"/>
        <w:gridCol w:w="7740"/>
      </w:tblGrid>
      <w:tr w:rsidR="00FF6F9E" w:rsidRPr="00FF6F9E" w14:paraId="1955F1C2" w14:textId="77777777" w:rsidTr="00807639">
        <w:tc>
          <w:tcPr>
            <w:tcW w:w="1614" w:type="dxa"/>
            <w:gridSpan w:val="2"/>
            <w:tcBorders>
              <w:top w:val="single" w:sz="6" w:space="0" w:color="000000"/>
              <w:left w:val="single" w:sz="6" w:space="0" w:color="000000"/>
              <w:bottom w:val="single" w:sz="6" w:space="0" w:color="000000"/>
              <w:right w:val="single" w:sz="6" w:space="0" w:color="000000"/>
            </w:tcBorders>
          </w:tcPr>
          <w:p w14:paraId="738EC348" w14:textId="77777777" w:rsidR="00857A05" w:rsidRPr="00FF6F9E" w:rsidRDefault="00857A05" w:rsidP="00857A05">
            <w:pPr>
              <w:suppressAutoHyphens/>
              <w:spacing w:before="60" w:after="60"/>
              <w:ind w:left="0" w:firstLine="0"/>
              <w:jc w:val="left"/>
              <w:rPr>
                <w:b/>
                <w:szCs w:val="24"/>
                <w:highlight w:val="yellow"/>
              </w:rPr>
            </w:pPr>
          </w:p>
        </w:tc>
        <w:tc>
          <w:tcPr>
            <w:tcW w:w="7746" w:type="dxa"/>
            <w:gridSpan w:val="2"/>
            <w:tcBorders>
              <w:top w:val="single" w:sz="6" w:space="0" w:color="000000"/>
              <w:left w:val="single" w:sz="6" w:space="0" w:color="000000"/>
              <w:bottom w:val="single" w:sz="6" w:space="0" w:color="000000"/>
              <w:right w:val="single" w:sz="6" w:space="0" w:color="000000"/>
            </w:tcBorders>
            <w:vAlign w:val="center"/>
          </w:tcPr>
          <w:p w14:paraId="46E6A508" w14:textId="77777777" w:rsidR="00857A05" w:rsidRPr="00FF6F9E" w:rsidRDefault="00857A05" w:rsidP="00180A5B">
            <w:pPr>
              <w:pageBreakBefore/>
              <w:suppressAutoHyphens/>
              <w:spacing w:before="120" w:after="120"/>
              <w:ind w:left="578" w:hanging="578"/>
              <w:jc w:val="center"/>
              <w:rPr>
                <w:b/>
                <w:szCs w:val="24"/>
              </w:rPr>
            </w:pPr>
            <w:r w:rsidRPr="00FF6F9E">
              <w:rPr>
                <w:b/>
                <w:szCs w:val="24"/>
              </w:rPr>
              <w:t xml:space="preserve">A. </w:t>
            </w:r>
            <w:r w:rsidRPr="00FF6F9E">
              <w:rPr>
                <w:b/>
                <w:sz w:val="28"/>
                <w:szCs w:val="24"/>
              </w:rPr>
              <w:t>Introduction</w:t>
            </w:r>
          </w:p>
        </w:tc>
      </w:tr>
      <w:tr w:rsidR="00FF6F9E" w:rsidRPr="00FF6F9E" w14:paraId="5A92C22A" w14:textId="77777777" w:rsidTr="00807639">
        <w:trPr>
          <w:trHeight w:val="2076"/>
        </w:trPr>
        <w:tc>
          <w:tcPr>
            <w:tcW w:w="1620" w:type="dxa"/>
            <w:gridSpan w:val="3"/>
            <w:tcBorders>
              <w:top w:val="single" w:sz="6" w:space="0" w:color="000000"/>
              <w:left w:val="single" w:sz="6" w:space="0" w:color="000000"/>
              <w:bottom w:val="single" w:sz="6" w:space="0" w:color="000000"/>
              <w:right w:val="single" w:sz="6" w:space="0" w:color="000000"/>
            </w:tcBorders>
          </w:tcPr>
          <w:p w14:paraId="11286EC1" w14:textId="77777777" w:rsidR="00857A05" w:rsidRPr="00FF6F9E" w:rsidRDefault="00857A05" w:rsidP="00857A05">
            <w:pPr>
              <w:suppressAutoHyphens/>
              <w:spacing w:before="60" w:after="60"/>
              <w:rPr>
                <w:b/>
                <w:szCs w:val="24"/>
              </w:rPr>
            </w:pPr>
            <w:r w:rsidRPr="00FF6F9E">
              <w:rPr>
                <w:b/>
                <w:szCs w:val="24"/>
              </w:rPr>
              <w:t>IS 1.1</w:t>
            </w:r>
          </w:p>
        </w:tc>
        <w:tc>
          <w:tcPr>
            <w:tcW w:w="7740" w:type="dxa"/>
            <w:tcBorders>
              <w:top w:val="single" w:sz="6" w:space="0" w:color="000000"/>
              <w:left w:val="single" w:sz="6" w:space="0" w:color="000000"/>
              <w:bottom w:val="single" w:sz="6" w:space="0" w:color="000000"/>
              <w:right w:val="single" w:sz="6" w:space="0" w:color="000000"/>
            </w:tcBorders>
          </w:tcPr>
          <w:tbl>
            <w:tblPr>
              <w:tblStyle w:val="Grilledutableau"/>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2"/>
              <w:gridCol w:w="4488"/>
            </w:tblGrid>
            <w:tr w:rsidR="00FF6F9E" w:rsidRPr="002276B7" w14:paraId="4379B598" w14:textId="77777777" w:rsidTr="002276B7">
              <w:trPr>
                <w:trHeight w:val="268"/>
              </w:trPr>
              <w:tc>
                <w:tcPr>
                  <w:tcW w:w="3132" w:type="dxa"/>
                </w:tcPr>
                <w:p w14:paraId="572D9C55"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Numéro de l’Avis Appel d’Offres :</w:t>
                  </w:r>
                </w:p>
              </w:tc>
              <w:tc>
                <w:tcPr>
                  <w:tcW w:w="4488" w:type="dxa"/>
                </w:tcPr>
                <w:p w14:paraId="0B763CD3" w14:textId="77777777" w:rsidR="005B2706" w:rsidRPr="005B2706" w:rsidRDefault="005B2706" w:rsidP="005B2706">
                  <w:pPr>
                    <w:tabs>
                      <w:tab w:val="right" w:pos="7272"/>
                    </w:tabs>
                    <w:spacing w:after="0"/>
                    <w:ind w:left="-3" w:hanging="5"/>
                    <w:rPr>
                      <w:rFonts w:ascii="Arial Narrow" w:hAnsi="Arial Narrow"/>
                      <w:b/>
                      <w:sz w:val="22"/>
                      <w:szCs w:val="24"/>
                      <w:lang w:eastAsia="en-US" w:bidi="en-US"/>
                    </w:rPr>
                  </w:pPr>
                  <w:r w:rsidRPr="005B2706">
                    <w:rPr>
                      <w:rFonts w:ascii="Arial Narrow" w:hAnsi="Arial Narrow"/>
                      <w:b/>
                      <w:sz w:val="22"/>
                      <w:szCs w:val="24"/>
                      <w:lang w:eastAsia="en-US" w:bidi="en-US"/>
                    </w:rPr>
                    <w:t>AVIS D’APPEL D’OFFRES NATIONAL OUVERT</w:t>
                  </w:r>
                </w:p>
                <w:p w14:paraId="520834AE" w14:textId="24220655" w:rsidR="005B2706" w:rsidRPr="005B2706" w:rsidRDefault="005B2706" w:rsidP="005B2706">
                  <w:pPr>
                    <w:tabs>
                      <w:tab w:val="right" w:pos="7272"/>
                    </w:tabs>
                    <w:spacing w:after="0"/>
                    <w:ind w:left="-3" w:hanging="5"/>
                    <w:rPr>
                      <w:rFonts w:ascii="Arial Narrow" w:hAnsi="Arial Narrow"/>
                      <w:b/>
                      <w:sz w:val="22"/>
                      <w:szCs w:val="24"/>
                      <w:lang w:eastAsia="en-US" w:bidi="en-US"/>
                    </w:rPr>
                  </w:pPr>
                  <w:r w:rsidRPr="005B2706">
                    <w:rPr>
                      <w:rFonts w:ascii="Arial Narrow" w:hAnsi="Arial Narrow"/>
                      <w:b/>
                      <w:sz w:val="22"/>
                      <w:szCs w:val="24"/>
                      <w:lang w:eastAsia="en-US" w:bidi="en-US"/>
                    </w:rPr>
                    <w:t>N°……../</w:t>
                  </w:r>
                  <w:r w:rsidRPr="00EA4447">
                    <w:rPr>
                      <w:rFonts w:ascii="Arial Narrow" w:hAnsi="Arial Narrow" w:cs="Arial"/>
                      <w:b/>
                      <w:sz w:val="28"/>
                      <w:szCs w:val="28"/>
                    </w:rPr>
                    <w:t>AONO/</w:t>
                  </w:r>
                  <w:r w:rsidR="00EA4447">
                    <w:rPr>
                      <w:rFonts w:ascii="Arial Narrow" w:hAnsi="Arial Narrow" w:cs="Arial"/>
                      <w:b/>
                      <w:sz w:val="28"/>
                      <w:szCs w:val="28"/>
                    </w:rPr>
                    <w:t>PROLOG /COMMUNE DE YAGOUA /</w:t>
                  </w:r>
                  <w:r w:rsidR="00D80028">
                    <w:rPr>
                      <w:rFonts w:ascii="Arial Narrow" w:hAnsi="Arial Narrow" w:cs="Arial"/>
                      <w:b/>
                      <w:sz w:val="28"/>
                      <w:szCs w:val="28"/>
                    </w:rPr>
                    <w:t>CIPM</w:t>
                  </w:r>
                  <w:r w:rsidR="00EA4447">
                    <w:rPr>
                      <w:rFonts w:ascii="Arial Narrow" w:hAnsi="Arial Narrow" w:cs="Arial"/>
                      <w:b/>
                      <w:sz w:val="28"/>
                      <w:szCs w:val="28"/>
                    </w:rPr>
                    <w:t xml:space="preserve"> </w:t>
                  </w:r>
                  <w:r w:rsidRPr="005B2706">
                    <w:rPr>
                      <w:rFonts w:ascii="Arial Narrow" w:hAnsi="Arial Narrow"/>
                      <w:b/>
                      <w:sz w:val="22"/>
                      <w:szCs w:val="24"/>
                      <w:lang w:eastAsia="en-US" w:bidi="en-US"/>
                    </w:rPr>
                    <w:t xml:space="preserve">/2025 DU ………/………/2025______________________ </w:t>
                  </w:r>
                </w:p>
                <w:p w14:paraId="21672237" w14:textId="661F9A1A" w:rsidR="00C949FF" w:rsidRPr="002276B7" w:rsidRDefault="00C949FF" w:rsidP="00C949FF">
                  <w:pPr>
                    <w:tabs>
                      <w:tab w:val="right" w:pos="7272"/>
                    </w:tabs>
                    <w:spacing w:after="0"/>
                    <w:ind w:left="-3" w:hanging="5"/>
                    <w:rPr>
                      <w:rFonts w:ascii="Arial Narrow" w:hAnsi="Arial Narrow"/>
                      <w:b/>
                      <w:sz w:val="22"/>
                      <w:szCs w:val="24"/>
                      <w:lang w:eastAsia="en-US" w:bidi="en-US"/>
                    </w:rPr>
                  </w:pPr>
                </w:p>
                <w:p w14:paraId="0BD347E4" w14:textId="2809B06F" w:rsidR="002276B7" w:rsidRPr="002276B7" w:rsidRDefault="002276B7" w:rsidP="00C949FF">
                  <w:pPr>
                    <w:tabs>
                      <w:tab w:val="right" w:pos="7272"/>
                    </w:tabs>
                    <w:spacing w:after="0"/>
                    <w:ind w:left="-3" w:hanging="5"/>
                    <w:rPr>
                      <w:rFonts w:ascii="Arial Narrow" w:hAnsi="Arial Narrow"/>
                      <w:b/>
                      <w:szCs w:val="24"/>
                      <w:lang w:eastAsia="en-US" w:bidi="en-US"/>
                    </w:rPr>
                  </w:pPr>
                </w:p>
              </w:tc>
            </w:tr>
            <w:tr w:rsidR="00FF6F9E" w:rsidRPr="00FF6F9E" w14:paraId="098FE1E5" w14:textId="77777777" w:rsidTr="002276B7">
              <w:trPr>
                <w:trHeight w:val="551"/>
              </w:trPr>
              <w:tc>
                <w:tcPr>
                  <w:tcW w:w="3132" w:type="dxa"/>
                </w:tcPr>
                <w:p w14:paraId="2F3851CD"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Nom du Maître d’Ouvrage</w:t>
                  </w:r>
                </w:p>
              </w:tc>
              <w:tc>
                <w:tcPr>
                  <w:tcW w:w="4488" w:type="dxa"/>
                </w:tcPr>
                <w:p w14:paraId="03FFDB62" w14:textId="2BBD3E6F" w:rsidR="00673CAE" w:rsidRPr="00FF6F9E" w:rsidRDefault="005B2706" w:rsidP="00C949FF">
                  <w:pPr>
                    <w:tabs>
                      <w:tab w:val="right" w:pos="7272"/>
                    </w:tabs>
                    <w:spacing w:after="0"/>
                    <w:rPr>
                      <w:rFonts w:ascii="Arial Narrow" w:hAnsi="Arial Narrow"/>
                      <w:b/>
                      <w:szCs w:val="24"/>
                    </w:rPr>
                  </w:pPr>
                  <w:r w:rsidRPr="00396491">
                    <w:rPr>
                      <w:rFonts w:ascii="Arial" w:hAnsi="Arial" w:cs="Arial"/>
                      <w:b/>
                      <w:i/>
                      <w:lang w:bidi="fr-FR"/>
                    </w:rPr>
                    <w:t>Maire de la Commune de YAGOUA</w:t>
                  </w:r>
                  <w:r w:rsidRPr="00FF6F9E">
                    <w:rPr>
                      <w:rFonts w:ascii="Arial Narrow" w:hAnsi="Arial Narrow"/>
                      <w:b/>
                      <w:szCs w:val="24"/>
                    </w:rPr>
                    <w:t xml:space="preserve"> </w:t>
                  </w:r>
                </w:p>
              </w:tc>
            </w:tr>
            <w:tr w:rsidR="00FF6F9E" w:rsidRPr="00FF6F9E" w14:paraId="6E0C2531" w14:textId="77777777" w:rsidTr="002276B7">
              <w:trPr>
                <w:trHeight w:val="3833"/>
              </w:trPr>
              <w:tc>
                <w:tcPr>
                  <w:tcW w:w="3132" w:type="dxa"/>
                </w:tcPr>
                <w:p w14:paraId="6FD9D6DF"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Nom de l’AO :</w:t>
                  </w:r>
                </w:p>
              </w:tc>
              <w:tc>
                <w:tcPr>
                  <w:tcW w:w="4488" w:type="dxa"/>
                </w:tcPr>
                <w:p w14:paraId="2934EA45" w14:textId="584E0F2E" w:rsidR="00673CAE" w:rsidRPr="00FF6F9E" w:rsidRDefault="00457392" w:rsidP="00F924B8">
                  <w:pPr>
                    <w:tabs>
                      <w:tab w:val="right" w:pos="7272"/>
                    </w:tabs>
                    <w:spacing w:after="0"/>
                    <w:ind w:left="-99" w:right="450" w:firstLine="0"/>
                    <w:rPr>
                      <w:rFonts w:ascii="Arial Narrow" w:hAnsi="Arial Narrow"/>
                      <w:b/>
                      <w:szCs w:val="24"/>
                    </w:rPr>
                  </w:pPr>
                  <w:r>
                    <w:rPr>
                      <w:b/>
                      <w:bCs/>
                      <w:lang w:eastAsia="en-US"/>
                    </w:rPr>
                    <w:t>TRAVAUX DE</w:t>
                  </w:r>
                  <w:r w:rsidRPr="00327098">
                    <w:rPr>
                      <w:b/>
                      <w:bCs/>
                      <w:lang w:eastAsia="en-US"/>
                    </w:rPr>
                    <w:t xml:space="preserve"> CONSTRUCTION D'UN SYSTEMES D’AEP A ENERGIE SOLAIRE </w:t>
                  </w:r>
                  <w:r>
                    <w:rPr>
                      <w:b/>
                      <w:bCs/>
                      <w:lang w:eastAsia="en-US"/>
                    </w:rPr>
                    <w:t xml:space="preserve">ET </w:t>
                  </w:r>
                  <w:r w:rsidRPr="006C6ADB">
                    <w:rPr>
                      <w:b/>
                      <w:bCs/>
                      <w:lang w:val="fr-CM" w:eastAsia="en-US"/>
                    </w:rPr>
                    <w:t xml:space="preserve">02 ABREUVOIR  </w:t>
                  </w:r>
                  <w:r>
                    <w:rPr>
                      <w:b/>
                      <w:bCs/>
                      <w:lang w:val="fr-CM" w:eastAsia="en-US"/>
                    </w:rPr>
                    <w:t>A</w:t>
                  </w:r>
                  <w:r w:rsidRPr="006C6ADB">
                    <w:rPr>
                      <w:b/>
                      <w:bCs/>
                      <w:lang w:val="fr-CM" w:eastAsia="en-US"/>
                    </w:rPr>
                    <w:t xml:space="preserve"> DEHE 1</w:t>
                  </w:r>
                  <w:r>
                    <w:rPr>
                      <w:b/>
                      <w:bCs/>
                      <w:lang w:val="fr-CM" w:eastAsia="en-US"/>
                    </w:rPr>
                    <w:t xml:space="preserve"> </w:t>
                  </w:r>
                  <w:r w:rsidRPr="006C6ADB">
                    <w:rPr>
                      <w:b/>
                      <w:bCs/>
                      <w:lang w:val="fr-CM" w:eastAsia="en-US"/>
                    </w:rPr>
                    <w:t>DANS L'ARRONDISSEMENT</w:t>
                  </w:r>
                  <w:r>
                    <w:rPr>
                      <w:b/>
                      <w:bCs/>
                      <w:lang w:val="fr-CM" w:eastAsia="en-US"/>
                    </w:rPr>
                    <w:t xml:space="preserve"> DE YAGOUA</w:t>
                  </w:r>
                  <w:r w:rsidRPr="00327098">
                    <w:rPr>
                      <w:b/>
                      <w:bCs/>
                      <w:lang w:eastAsia="en-US"/>
                    </w:rPr>
                    <w:t xml:space="preserve">, DEPARTEMENT DU MAYO DANAY, </w:t>
                  </w:r>
                  <w:r w:rsidRPr="00327098">
                    <w:rPr>
                      <w:rFonts w:ascii="Arial" w:hAnsi="Arial"/>
                      <w:b/>
                      <w:bCs/>
                      <w:color w:val="000000"/>
                      <w:lang w:eastAsia="en-US"/>
                    </w:rPr>
                    <w:t xml:space="preserve"> </w:t>
                  </w:r>
                  <w:r w:rsidRPr="00327098">
                    <w:rPr>
                      <w:b/>
                      <w:bCs/>
                      <w:lang w:eastAsia="en-US"/>
                    </w:rPr>
                    <w:t>REGION DE L’EXTREMENORD.</w:t>
                  </w:r>
                </w:p>
              </w:tc>
            </w:tr>
            <w:tr w:rsidR="00FF6F9E" w:rsidRPr="00FF6F9E" w14:paraId="7DDD04E4" w14:textId="77777777" w:rsidTr="002276B7">
              <w:trPr>
                <w:trHeight w:val="537"/>
              </w:trPr>
              <w:tc>
                <w:tcPr>
                  <w:tcW w:w="3132" w:type="dxa"/>
                </w:tcPr>
                <w:p w14:paraId="62FBB79E" w14:textId="206F047B"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Numéro d’identification de l’AO</w:t>
                  </w:r>
                  <w:r w:rsidR="00042252">
                    <w:rPr>
                      <w:rFonts w:ascii="Arial Narrow" w:hAnsi="Arial Narrow"/>
                      <w:b/>
                      <w:bCs/>
                      <w:szCs w:val="24"/>
                    </w:rPr>
                    <w:t xml:space="preserve"> </w:t>
                  </w:r>
                  <w:r w:rsidRPr="00FF6F9E">
                    <w:rPr>
                      <w:rFonts w:ascii="Arial Narrow" w:hAnsi="Arial Narrow"/>
                      <w:b/>
                      <w:bCs/>
                      <w:szCs w:val="24"/>
                      <w:lang w:eastAsia="en-US" w:bidi="en-US"/>
                    </w:rPr>
                    <w:t>:</w:t>
                  </w:r>
                </w:p>
              </w:tc>
              <w:tc>
                <w:tcPr>
                  <w:tcW w:w="4488" w:type="dxa"/>
                </w:tcPr>
                <w:p w14:paraId="6DC01B1C" w14:textId="41D6A054" w:rsidR="00C949FF" w:rsidRPr="00FF6F9E" w:rsidRDefault="00C949FF" w:rsidP="00042252">
                  <w:pPr>
                    <w:pStyle w:val="BankNormal"/>
                    <w:spacing w:after="0"/>
                    <w:ind w:left="0" w:firstLine="0"/>
                    <w:rPr>
                      <w:rFonts w:ascii="Arial Narrow" w:hAnsi="Arial Narrow"/>
                      <w:b/>
                      <w:szCs w:val="24"/>
                      <w:lang w:val="fr-FR"/>
                    </w:rPr>
                  </w:pPr>
                </w:p>
              </w:tc>
            </w:tr>
            <w:tr w:rsidR="00FF6F9E" w:rsidRPr="00FF6F9E" w14:paraId="77F1B1EC" w14:textId="77777777" w:rsidTr="002276B7">
              <w:trPr>
                <w:trHeight w:val="283"/>
              </w:trPr>
              <w:tc>
                <w:tcPr>
                  <w:tcW w:w="7620" w:type="dxa"/>
                  <w:gridSpan w:val="2"/>
                </w:tcPr>
                <w:p w14:paraId="2311AB9F"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 xml:space="preserve">Nombre et numéro d’identification des lots faisant l’objet du présent AO : </w:t>
                  </w:r>
                </w:p>
              </w:tc>
            </w:tr>
          </w:tbl>
          <w:p w14:paraId="0E43AFA9" w14:textId="7CC8C034" w:rsidR="00C949FF" w:rsidRPr="00FF6F9E" w:rsidRDefault="00C949FF" w:rsidP="00C949FF">
            <w:pPr>
              <w:tabs>
                <w:tab w:val="right" w:pos="7272"/>
              </w:tabs>
              <w:suppressAutoHyphens/>
              <w:spacing w:after="0"/>
              <w:ind w:left="742" w:hanging="742"/>
              <w:rPr>
                <w:rFonts w:ascii="Arial Narrow" w:hAnsi="Arial Narrow"/>
                <w:b/>
                <w:szCs w:val="24"/>
              </w:rPr>
            </w:pPr>
            <w:r w:rsidRPr="00FF6F9E">
              <w:rPr>
                <w:rFonts w:ascii="Arial Narrow" w:hAnsi="Arial Narrow"/>
                <w:b/>
                <w:szCs w:val="24"/>
              </w:rPr>
              <w:t xml:space="preserve">Ces travaux </w:t>
            </w:r>
            <w:r w:rsidR="00BE5436">
              <w:rPr>
                <w:rFonts w:ascii="Arial Narrow" w:hAnsi="Arial Narrow"/>
                <w:b/>
                <w:szCs w:val="24"/>
              </w:rPr>
              <w:t xml:space="preserve">sont </w:t>
            </w:r>
            <w:r w:rsidR="00F924B8" w:rsidRPr="00FF6F9E">
              <w:rPr>
                <w:rFonts w:ascii="Arial Narrow" w:hAnsi="Arial Narrow"/>
                <w:b/>
                <w:szCs w:val="24"/>
              </w:rPr>
              <w:t>en</w:t>
            </w:r>
            <w:r w:rsidR="00042252">
              <w:rPr>
                <w:rFonts w:ascii="Arial Narrow" w:hAnsi="Arial Narrow"/>
                <w:b/>
                <w:szCs w:val="24"/>
              </w:rPr>
              <w:t xml:space="preserve"> six </w:t>
            </w:r>
            <w:r w:rsidR="00042252" w:rsidRPr="00FF6F9E">
              <w:rPr>
                <w:rFonts w:ascii="Arial Narrow" w:hAnsi="Arial Narrow"/>
                <w:b/>
                <w:szCs w:val="24"/>
              </w:rPr>
              <w:t>lots</w:t>
            </w:r>
            <w:r w:rsidR="00042252">
              <w:rPr>
                <w:rFonts w:ascii="Arial Narrow" w:hAnsi="Arial Narrow"/>
                <w:b/>
                <w:szCs w:val="24"/>
              </w:rPr>
              <w:t xml:space="preserve"> </w:t>
            </w:r>
          </w:p>
          <w:p w14:paraId="55B6A2DC" w14:textId="77777777" w:rsidR="00857A05" w:rsidRPr="00FF6F9E" w:rsidRDefault="00857A05" w:rsidP="00BC533D">
            <w:pPr>
              <w:tabs>
                <w:tab w:val="left" w:pos="2421"/>
                <w:tab w:val="right" w:pos="7272"/>
              </w:tabs>
              <w:suppressAutoHyphens/>
              <w:spacing w:before="60" w:after="60"/>
              <w:ind w:left="0" w:firstLine="0"/>
              <w:rPr>
                <w:b/>
                <w:szCs w:val="24"/>
              </w:rPr>
            </w:pPr>
          </w:p>
        </w:tc>
      </w:tr>
      <w:tr w:rsidR="00FF6F9E" w:rsidRPr="00FF6F9E" w14:paraId="41159B09" w14:textId="77777777" w:rsidTr="00BE2A23">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4B2FA2D8" w14:textId="77777777" w:rsidR="0038119F" w:rsidRPr="00FF6F9E" w:rsidRDefault="0038119F" w:rsidP="0038119F">
            <w:pPr>
              <w:suppressAutoHyphens/>
              <w:spacing w:before="60" w:after="60"/>
              <w:rPr>
                <w:b/>
                <w:szCs w:val="24"/>
              </w:rPr>
            </w:pPr>
            <w:r w:rsidRPr="00FF6F9E">
              <w:rPr>
                <w:b/>
                <w:szCs w:val="24"/>
              </w:rPr>
              <w:t>IS 1.2(a)</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7D870D49" w14:textId="77777777" w:rsidR="0038119F" w:rsidRPr="00FF6F9E" w:rsidRDefault="00B83556" w:rsidP="0038119F">
            <w:pPr>
              <w:tabs>
                <w:tab w:val="right" w:pos="7254"/>
              </w:tabs>
              <w:suppressAutoHyphens/>
              <w:spacing w:before="60" w:after="60"/>
              <w:ind w:left="0" w:firstLine="0"/>
              <w:rPr>
                <w:szCs w:val="24"/>
              </w:rPr>
            </w:pPr>
            <w:r w:rsidRPr="00FF6F9E">
              <w:rPr>
                <w:i/>
                <w:szCs w:val="24"/>
              </w:rPr>
              <w:t>NA</w:t>
            </w:r>
          </w:p>
        </w:tc>
      </w:tr>
      <w:tr w:rsidR="00FF6F9E" w:rsidRPr="00FF6F9E" w14:paraId="50AE62E9" w14:textId="77777777" w:rsidTr="00807639">
        <w:trPr>
          <w:trHeight w:val="1896"/>
        </w:trPr>
        <w:tc>
          <w:tcPr>
            <w:tcW w:w="1620" w:type="dxa"/>
            <w:gridSpan w:val="3"/>
            <w:tcBorders>
              <w:top w:val="single" w:sz="6" w:space="0" w:color="000000"/>
              <w:left w:val="single" w:sz="6" w:space="0" w:color="000000"/>
              <w:bottom w:val="single" w:sz="6" w:space="0" w:color="000000"/>
              <w:right w:val="single" w:sz="6" w:space="0" w:color="000000"/>
            </w:tcBorders>
          </w:tcPr>
          <w:p w14:paraId="74E9894C" w14:textId="77777777" w:rsidR="0038119F" w:rsidRPr="00FF6F9E" w:rsidRDefault="0038119F" w:rsidP="0038119F">
            <w:pPr>
              <w:suppressAutoHyphens/>
              <w:spacing w:before="60" w:after="60"/>
              <w:rPr>
                <w:b/>
                <w:szCs w:val="24"/>
              </w:rPr>
            </w:pPr>
            <w:r w:rsidRPr="00FF6F9E">
              <w:rPr>
                <w:b/>
                <w:szCs w:val="24"/>
              </w:rPr>
              <w:t>IS 2.1</w:t>
            </w:r>
          </w:p>
        </w:tc>
        <w:tc>
          <w:tcPr>
            <w:tcW w:w="7740" w:type="dxa"/>
            <w:tcBorders>
              <w:top w:val="single" w:sz="6" w:space="0" w:color="000000"/>
              <w:left w:val="single" w:sz="6" w:space="0" w:color="000000"/>
              <w:bottom w:val="single" w:sz="6" w:space="0" w:color="000000"/>
              <w:right w:val="single" w:sz="6" w:space="0" w:color="000000"/>
            </w:tcBorders>
          </w:tcPr>
          <w:p w14:paraId="3E45316E" w14:textId="77777777" w:rsidR="0038119F" w:rsidRPr="00FF6F9E" w:rsidRDefault="0038119F" w:rsidP="0038119F">
            <w:pPr>
              <w:tabs>
                <w:tab w:val="right" w:pos="7535"/>
              </w:tabs>
              <w:suppressAutoHyphens/>
              <w:spacing w:before="60" w:after="60"/>
              <w:ind w:left="0" w:firstLine="0"/>
              <w:rPr>
                <w:szCs w:val="24"/>
                <w:u w:val="single"/>
              </w:rPr>
            </w:pPr>
            <w:r w:rsidRPr="00FF6F9E">
              <w:rPr>
                <w:szCs w:val="24"/>
              </w:rPr>
              <w:t xml:space="preserve">Nom de l’Emprunteur : </w:t>
            </w:r>
            <w:r w:rsidRPr="00FF6F9E">
              <w:rPr>
                <w:b/>
                <w:szCs w:val="24"/>
              </w:rPr>
              <w:t>République du Cameroun représentée par le Ministère de la Décentralisation et du Développement Local  (MINDDEVEL)</w:t>
            </w:r>
          </w:p>
          <w:p w14:paraId="7F861682" w14:textId="5693D414" w:rsidR="0038119F" w:rsidRPr="00FF6F9E" w:rsidRDefault="00042252" w:rsidP="0038119F">
            <w:pPr>
              <w:tabs>
                <w:tab w:val="left" w:pos="7195"/>
              </w:tabs>
              <w:suppressAutoHyphens/>
              <w:spacing w:before="60" w:after="60"/>
              <w:ind w:left="0" w:firstLine="0"/>
              <w:rPr>
                <w:b/>
                <w:szCs w:val="24"/>
              </w:rPr>
            </w:pPr>
            <w:r w:rsidRPr="007E4E4B">
              <w:rPr>
                <w:b/>
                <w:szCs w:val="28"/>
              </w:rPr>
              <w:t>Crédit No </w:t>
            </w:r>
            <w:r w:rsidR="0038119F" w:rsidRPr="00FF6F9E">
              <w:rPr>
                <w:szCs w:val="24"/>
              </w:rPr>
              <w:t>: </w:t>
            </w:r>
            <w:r w:rsidRPr="007E4E4B">
              <w:rPr>
                <w:szCs w:val="28"/>
              </w:rPr>
              <w:t>IDA 72130-CM</w:t>
            </w:r>
          </w:p>
          <w:p w14:paraId="561A795A" w14:textId="77777777" w:rsidR="0038119F" w:rsidRPr="00FF6F9E" w:rsidRDefault="0038119F" w:rsidP="0038119F">
            <w:pPr>
              <w:tabs>
                <w:tab w:val="right" w:pos="7254"/>
              </w:tabs>
              <w:suppressAutoHyphens/>
              <w:spacing w:before="60" w:after="60"/>
              <w:rPr>
                <w:szCs w:val="24"/>
                <w:u w:val="single"/>
              </w:rPr>
            </w:pPr>
            <w:r w:rsidRPr="00FF6F9E">
              <w:rPr>
                <w:szCs w:val="24"/>
              </w:rPr>
              <w:t xml:space="preserve">Nom du Projet : </w:t>
            </w:r>
            <w:r w:rsidRPr="00FF6F9E">
              <w:rPr>
                <w:b/>
                <w:iCs/>
                <w:szCs w:val="24"/>
              </w:rPr>
              <w:t>Projet Gouvernance Locale et Communauté (PROLOG)</w:t>
            </w:r>
          </w:p>
        </w:tc>
      </w:tr>
      <w:tr w:rsidR="00FF6F9E" w:rsidRPr="00FF6F9E" w14:paraId="47847C8A"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D157017" w14:textId="77777777" w:rsidR="0038119F" w:rsidRPr="00FF6F9E" w:rsidRDefault="0038119F" w:rsidP="0038119F">
            <w:pPr>
              <w:suppressAutoHyphens/>
              <w:spacing w:before="60" w:after="60"/>
              <w:rPr>
                <w:b/>
                <w:szCs w:val="24"/>
              </w:rPr>
            </w:pPr>
            <w:r w:rsidRPr="00FF6F9E">
              <w:rPr>
                <w:b/>
                <w:szCs w:val="24"/>
              </w:rPr>
              <w:lastRenderedPageBreak/>
              <w:t>IS 4.1</w:t>
            </w:r>
          </w:p>
        </w:tc>
        <w:tc>
          <w:tcPr>
            <w:tcW w:w="7740" w:type="dxa"/>
            <w:tcBorders>
              <w:top w:val="single" w:sz="6" w:space="0" w:color="000000"/>
              <w:left w:val="single" w:sz="6" w:space="0" w:color="000000"/>
              <w:bottom w:val="single" w:sz="6" w:space="0" w:color="000000"/>
              <w:right w:val="single" w:sz="6" w:space="0" w:color="000000"/>
            </w:tcBorders>
          </w:tcPr>
          <w:p w14:paraId="4A7A0E54" w14:textId="77777777" w:rsidR="0038119F" w:rsidRPr="00FF6F9E" w:rsidRDefault="0038119F" w:rsidP="0038119F">
            <w:pPr>
              <w:pStyle w:val="i"/>
              <w:tabs>
                <w:tab w:val="left" w:pos="5043"/>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Le nombre des membres d’un groupement ne dépassera pas : </w:t>
            </w:r>
            <w:r w:rsidRPr="00FF6F9E">
              <w:rPr>
                <w:rFonts w:ascii="Times New Roman" w:hAnsi="Times New Roman"/>
                <w:b/>
                <w:szCs w:val="24"/>
                <w:lang w:val="fr-FR"/>
              </w:rPr>
              <w:t>Trois (03)</w:t>
            </w:r>
          </w:p>
        </w:tc>
      </w:tr>
      <w:tr w:rsidR="00FF6F9E" w:rsidRPr="00FF6F9E" w14:paraId="15AEE8D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0AA93AC" w14:textId="77777777" w:rsidR="0038119F" w:rsidRPr="00FF6F9E" w:rsidRDefault="0038119F" w:rsidP="0038119F">
            <w:pPr>
              <w:suppressAutoHyphens/>
              <w:spacing w:before="60" w:after="60"/>
              <w:rPr>
                <w:b/>
                <w:szCs w:val="24"/>
              </w:rPr>
            </w:pPr>
            <w:r w:rsidRPr="00FF6F9E">
              <w:rPr>
                <w:b/>
                <w:szCs w:val="24"/>
              </w:rPr>
              <w:t>IS 4.5</w:t>
            </w:r>
          </w:p>
        </w:tc>
        <w:tc>
          <w:tcPr>
            <w:tcW w:w="7740" w:type="dxa"/>
            <w:tcBorders>
              <w:top w:val="single" w:sz="6" w:space="0" w:color="000000"/>
              <w:left w:val="single" w:sz="6" w:space="0" w:color="000000"/>
              <w:bottom w:val="single" w:sz="6" w:space="0" w:color="000000"/>
              <w:right w:val="single" w:sz="6" w:space="0" w:color="000000"/>
            </w:tcBorders>
          </w:tcPr>
          <w:p w14:paraId="6AF009A5" w14:textId="77777777" w:rsidR="0038119F" w:rsidRPr="00FF6F9E" w:rsidRDefault="0038119F" w:rsidP="0038119F">
            <w:pPr>
              <w:pStyle w:val="i"/>
              <w:tabs>
                <w:tab w:val="right" w:pos="7848"/>
              </w:tabs>
              <w:suppressAutoHyphens/>
              <w:spacing w:before="60" w:after="60"/>
              <w:ind w:left="0" w:firstLine="0"/>
              <w:jc w:val="left"/>
              <w:rPr>
                <w:rFonts w:ascii="Times New Roman" w:hAnsi="Times New Roman"/>
                <w:szCs w:val="24"/>
                <w:lang w:val="fr-FR"/>
              </w:rPr>
            </w:pPr>
            <w:r w:rsidRPr="00FF6F9E">
              <w:rPr>
                <w:rFonts w:ascii="Times New Roman" w:hAnsi="Times New Roman"/>
                <w:szCs w:val="24"/>
                <w:lang w:val="fr-FR"/>
              </w:rPr>
              <w:t xml:space="preserve">Une liste des entreprises qui ne sont pas admises à participer aux projets de la Banque figure à l’adresse électronique suivante : </w:t>
            </w:r>
            <w:r w:rsidRPr="00FF6F9E">
              <w:rPr>
                <w:rStyle w:val="Lienhypertexte"/>
                <w:iCs/>
                <w:color w:val="auto"/>
                <w:lang w:val="fr-FR" w:eastAsia="en-US"/>
              </w:rPr>
              <w:t>http://www.worldbank.org/debarr.</w:t>
            </w:r>
          </w:p>
        </w:tc>
      </w:tr>
      <w:tr w:rsidR="00FF6F9E" w:rsidRPr="00FF6F9E" w14:paraId="463FCE61"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722666B9" w14:textId="77777777" w:rsidR="0038119F" w:rsidRPr="00FF6F9E" w:rsidRDefault="0038119F" w:rsidP="0038119F">
            <w:pPr>
              <w:pageBreakBefore/>
              <w:suppressAutoHyphens/>
              <w:spacing w:before="120" w:after="120"/>
              <w:ind w:left="578" w:hanging="578"/>
              <w:jc w:val="center"/>
              <w:rPr>
                <w:b/>
                <w:sz w:val="28"/>
                <w:szCs w:val="24"/>
              </w:rPr>
            </w:pPr>
            <w:r w:rsidRPr="00FF6F9E">
              <w:rPr>
                <w:b/>
                <w:sz w:val="28"/>
                <w:szCs w:val="24"/>
              </w:rPr>
              <w:lastRenderedPageBreak/>
              <w:t>B. Dossier d’Appel d’Offres</w:t>
            </w:r>
          </w:p>
        </w:tc>
      </w:tr>
      <w:tr w:rsidR="000D00EE" w:rsidRPr="00FF6F9E" w14:paraId="05AF97D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8DD2CCB" w14:textId="77777777" w:rsidR="000D00EE" w:rsidRPr="00FF6F9E" w:rsidRDefault="000D00EE" w:rsidP="000D00EE">
            <w:pPr>
              <w:suppressAutoHyphens/>
              <w:spacing w:before="60" w:after="60"/>
              <w:jc w:val="center"/>
              <w:rPr>
                <w:b/>
                <w:szCs w:val="24"/>
              </w:rPr>
            </w:pPr>
            <w:r w:rsidRPr="00FF6F9E">
              <w:rPr>
                <w:b/>
                <w:szCs w:val="24"/>
              </w:rPr>
              <w:t>IS 7.1</w:t>
            </w:r>
          </w:p>
        </w:tc>
        <w:tc>
          <w:tcPr>
            <w:tcW w:w="7740" w:type="dxa"/>
            <w:tcBorders>
              <w:top w:val="single" w:sz="6" w:space="0" w:color="000000"/>
              <w:left w:val="single" w:sz="6" w:space="0" w:color="000000"/>
              <w:bottom w:val="single" w:sz="6" w:space="0" w:color="000000"/>
              <w:right w:val="single" w:sz="6" w:space="0" w:color="000000"/>
            </w:tcBorders>
          </w:tcPr>
          <w:p w14:paraId="2420F5F4" w14:textId="77777777" w:rsidR="000D00EE" w:rsidRPr="00AB6522" w:rsidRDefault="000D00EE" w:rsidP="000D00EE">
            <w:pPr>
              <w:tabs>
                <w:tab w:val="right" w:pos="7254"/>
              </w:tabs>
              <w:suppressAutoHyphens/>
              <w:spacing w:before="60" w:after="60"/>
              <w:ind w:left="0" w:firstLine="0"/>
              <w:rPr>
                <w:szCs w:val="24"/>
              </w:rPr>
            </w:pPr>
            <w:r w:rsidRPr="00AB6522">
              <w:rPr>
                <w:szCs w:val="24"/>
              </w:rPr>
              <w:t>Aux seules fins d’</w:t>
            </w:r>
            <w:r w:rsidRPr="00AB6522">
              <w:rPr>
                <w:b/>
                <w:szCs w:val="24"/>
                <w:u w:val="single"/>
              </w:rPr>
              <w:t>obtention d’éclaircissements</w:t>
            </w:r>
            <w:r w:rsidRPr="00AB6522">
              <w:rPr>
                <w:szCs w:val="24"/>
              </w:rPr>
              <w:t>,</w:t>
            </w:r>
            <w:r w:rsidRPr="00AB6522">
              <w:rPr>
                <w:b/>
                <w:szCs w:val="24"/>
              </w:rPr>
              <w:t xml:space="preserve"> </w:t>
            </w:r>
            <w:r w:rsidRPr="00AB6522">
              <w:rPr>
                <w:szCs w:val="24"/>
              </w:rPr>
              <w:t>l’adresse du Maître d’Ouvrage est la suivante :</w:t>
            </w:r>
          </w:p>
          <w:p w14:paraId="037A4B83" w14:textId="5F9287EF" w:rsidR="000D00EE" w:rsidRPr="00FF6F9E" w:rsidRDefault="00042252" w:rsidP="000D00EE">
            <w:pPr>
              <w:tabs>
                <w:tab w:val="right" w:pos="7254"/>
              </w:tabs>
              <w:suppressAutoHyphens/>
              <w:spacing w:before="60" w:after="60"/>
              <w:ind w:left="-35" w:firstLine="35"/>
              <w:rPr>
                <w:b/>
                <w:i/>
                <w:iCs/>
                <w:szCs w:val="24"/>
              </w:rPr>
            </w:pPr>
            <w:r w:rsidRPr="005A2316">
              <w:rPr>
                <w:rFonts w:ascii="Tahoma" w:hAnsi="Tahoma" w:cs="Tahoma"/>
                <w:bCs/>
                <w:iCs/>
              </w:rPr>
              <w:t>Les renseignements complémentaires d’ordre technique peuvent être obtenus dans les services du Maître d’Ouvrage, notamment à la M</w:t>
            </w:r>
            <w:r>
              <w:rPr>
                <w:rFonts w:ascii="Tahoma" w:hAnsi="Tahoma" w:cs="Tahoma"/>
                <w:bCs/>
                <w:iCs/>
              </w:rPr>
              <w:t>airie de Yagoua</w:t>
            </w:r>
            <w:r w:rsidRPr="005A2316">
              <w:rPr>
                <w:rFonts w:ascii="Tahoma" w:hAnsi="Tahoma" w:cs="Tahoma"/>
                <w:bCs/>
                <w:iCs/>
              </w:rPr>
              <w:t xml:space="preserve">, </w:t>
            </w:r>
            <w:r w:rsidR="00D80028">
              <w:rPr>
                <w:rFonts w:ascii="Tahoma" w:hAnsi="Tahoma" w:cs="Tahoma"/>
                <w:bCs/>
                <w:iCs/>
              </w:rPr>
              <w:t xml:space="preserve">Secrétariat Particulier du </w:t>
            </w:r>
            <w:r w:rsidR="007C365B">
              <w:rPr>
                <w:rFonts w:ascii="Tahoma" w:hAnsi="Tahoma" w:cs="Tahoma"/>
                <w:bCs/>
                <w:iCs/>
              </w:rPr>
              <w:t xml:space="preserve">de la Commune de Yagoua </w:t>
            </w:r>
            <w:r>
              <w:rPr>
                <w:rFonts w:ascii="Tahoma" w:hAnsi="Tahoma" w:cs="Tahoma"/>
                <w:sz w:val="22"/>
                <w:szCs w:val="22"/>
              </w:rPr>
              <w:t>tous les jours ouvrables de 7h30Mn à 15h30Mn.</w:t>
            </w:r>
            <w:hyperlink r:id="rId16" w:history="1"/>
          </w:p>
        </w:tc>
      </w:tr>
      <w:tr w:rsidR="000D00EE" w:rsidRPr="00FF6F9E" w14:paraId="57491807" w14:textId="77777777" w:rsidTr="00F25CC9">
        <w:trPr>
          <w:trHeight w:val="1372"/>
        </w:trPr>
        <w:tc>
          <w:tcPr>
            <w:tcW w:w="1620" w:type="dxa"/>
            <w:gridSpan w:val="3"/>
            <w:tcBorders>
              <w:top w:val="single" w:sz="6" w:space="0" w:color="000000"/>
              <w:left w:val="single" w:sz="6" w:space="0" w:color="000000"/>
              <w:right w:val="single" w:sz="6" w:space="0" w:color="000000"/>
            </w:tcBorders>
          </w:tcPr>
          <w:p w14:paraId="3C5FDB62" w14:textId="77777777" w:rsidR="000D00EE" w:rsidRPr="00FF6F9E" w:rsidRDefault="000D00EE" w:rsidP="000D00EE">
            <w:pPr>
              <w:suppressAutoHyphens/>
              <w:spacing w:before="60" w:after="60"/>
              <w:jc w:val="left"/>
              <w:rPr>
                <w:b/>
                <w:szCs w:val="24"/>
                <w:highlight w:val="yellow"/>
              </w:rPr>
            </w:pPr>
            <w:r w:rsidRPr="00FF6F9E">
              <w:rPr>
                <w:b/>
                <w:szCs w:val="24"/>
              </w:rPr>
              <w:t>IS 7.1</w:t>
            </w:r>
          </w:p>
        </w:tc>
        <w:tc>
          <w:tcPr>
            <w:tcW w:w="7740" w:type="dxa"/>
            <w:tcBorders>
              <w:top w:val="single" w:sz="6" w:space="0" w:color="000000"/>
              <w:left w:val="single" w:sz="6" w:space="0" w:color="000000"/>
              <w:right w:val="single" w:sz="6" w:space="0" w:color="000000"/>
            </w:tcBorders>
          </w:tcPr>
          <w:p w14:paraId="47E6CFC9" w14:textId="77777777" w:rsidR="000D00EE" w:rsidRPr="00AB6522" w:rsidRDefault="000D00EE" w:rsidP="000D00EE">
            <w:pPr>
              <w:tabs>
                <w:tab w:val="right" w:pos="7254"/>
              </w:tabs>
              <w:spacing w:before="160" w:after="160"/>
              <w:ind w:left="0" w:firstLine="0"/>
            </w:pPr>
            <w:r w:rsidRPr="00AB6522">
              <w:t xml:space="preserve">Les demandes de clarification doivent être reçues par le Maître d’Ouvrage pas plus de: </w:t>
            </w:r>
            <w:r w:rsidRPr="00AB6522">
              <w:rPr>
                <w:b/>
              </w:rPr>
              <w:t xml:space="preserve">Quatorze (14) jours </w:t>
            </w:r>
            <w:r w:rsidRPr="00AB6522">
              <w:t xml:space="preserve">avant la date limite de remise des offres. </w:t>
            </w:r>
          </w:p>
          <w:p w14:paraId="19331213" w14:textId="2DAD77B4" w:rsidR="000D00EE" w:rsidRPr="00FF6F9E" w:rsidRDefault="000D00EE" w:rsidP="000D00EE">
            <w:pPr>
              <w:tabs>
                <w:tab w:val="right" w:pos="7254"/>
              </w:tabs>
              <w:suppressAutoHyphens/>
              <w:spacing w:before="60" w:after="60"/>
              <w:ind w:left="0" w:firstLine="0"/>
              <w:rPr>
                <w:szCs w:val="24"/>
              </w:rPr>
            </w:pPr>
            <w:r w:rsidRPr="00AB6522">
              <w:rPr>
                <w:szCs w:val="24"/>
              </w:rPr>
              <w:t>A</w:t>
            </w:r>
            <w:r w:rsidR="00042252" w:rsidRPr="00FF6F9E">
              <w:rPr>
                <w:szCs w:val="24"/>
              </w:rPr>
              <w:t xml:space="preserve"> </w:t>
            </w:r>
          </w:p>
        </w:tc>
      </w:tr>
      <w:tr w:rsidR="00FF6F9E" w:rsidRPr="00FF6F9E" w14:paraId="08DD31C3"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C986EFC" w14:textId="77777777" w:rsidR="0038119F" w:rsidRPr="00FF6F9E" w:rsidRDefault="0038119F" w:rsidP="0038119F">
            <w:pPr>
              <w:tabs>
                <w:tab w:val="right" w:pos="7254"/>
              </w:tabs>
              <w:suppressAutoHyphens/>
              <w:spacing w:before="60" w:after="60"/>
              <w:rPr>
                <w:b/>
                <w:szCs w:val="24"/>
              </w:rPr>
            </w:pPr>
            <w:r w:rsidRPr="00FF6F9E">
              <w:rPr>
                <w:b/>
                <w:szCs w:val="24"/>
              </w:rPr>
              <w:t>IS 7.6</w:t>
            </w:r>
          </w:p>
        </w:tc>
        <w:tc>
          <w:tcPr>
            <w:tcW w:w="7740" w:type="dxa"/>
            <w:tcBorders>
              <w:top w:val="single" w:sz="6" w:space="0" w:color="000000"/>
              <w:left w:val="single" w:sz="6" w:space="0" w:color="000000"/>
              <w:bottom w:val="single" w:sz="6" w:space="0" w:color="000000"/>
              <w:right w:val="single" w:sz="6" w:space="0" w:color="000000"/>
            </w:tcBorders>
          </w:tcPr>
          <w:p w14:paraId="1EE66C80" w14:textId="77777777" w:rsidR="0038119F" w:rsidRPr="00FF6F9E" w:rsidRDefault="0038119F" w:rsidP="0038119F">
            <w:pPr>
              <w:tabs>
                <w:tab w:val="right" w:pos="7254"/>
              </w:tabs>
              <w:spacing w:before="160" w:after="160"/>
              <w:ind w:left="0" w:firstLine="0"/>
              <w:rPr>
                <w:rFonts w:asciiTheme="majorBidi" w:hAnsiTheme="majorBidi" w:cstheme="majorBidi"/>
              </w:rPr>
            </w:pPr>
            <w:r w:rsidRPr="00FF6F9E">
              <w:rPr>
                <w:rFonts w:asciiTheme="majorBidi" w:hAnsiTheme="majorBidi" w:cstheme="majorBidi"/>
              </w:rPr>
              <w:t xml:space="preserve">Site internet : </w:t>
            </w:r>
            <w:r w:rsidRPr="00FF6F9E">
              <w:rPr>
                <w:rFonts w:asciiTheme="majorBidi" w:hAnsiTheme="majorBidi" w:cstheme="majorBidi"/>
                <w:b/>
                <w:i/>
              </w:rPr>
              <w:t>NA</w:t>
            </w:r>
          </w:p>
        </w:tc>
      </w:tr>
      <w:tr w:rsidR="00FF6F9E" w:rsidRPr="00FF6F9E" w14:paraId="02B5DB4D"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28CAAF5A" w14:textId="77777777" w:rsidR="0038119F" w:rsidRPr="00FF6F9E" w:rsidRDefault="0038119F" w:rsidP="0038119F">
            <w:pPr>
              <w:suppressAutoHyphens/>
              <w:spacing w:before="120" w:after="120"/>
              <w:ind w:left="578" w:hanging="578"/>
              <w:jc w:val="center"/>
              <w:rPr>
                <w:b/>
                <w:sz w:val="28"/>
                <w:szCs w:val="24"/>
              </w:rPr>
            </w:pPr>
            <w:r w:rsidRPr="00FF6F9E">
              <w:rPr>
                <w:b/>
                <w:sz w:val="28"/>
                <w:szCs w:val="24"/>
              </w:rPr>
              <w:t>C. Préparation des Offres</w:t>
            </w:r>
          </w:p>
        </w:tc>
      </w:tr>
      <w:tr w:rsidR="00FF6F9E" w:rsidRPr="00FF6F9E" w14:paraId="7DEF190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5AAD704" w14:textId="77777777" w:rsidR="0038119F" w:rsidRPr="00FF6F9E" w:rsidRDefault="0038119F" w:rsidP="0038119F">
            <w:pPr>
              <w:tabs>
                <w:tab w:val="right" w:pos="7434"/>
              </w:tabs>
              <w:suppressAutoHyphens/>
              <w:spacing w:before="60" w:after="60"/>
              <w:rPr>
                <w:b/>
                <w:szCs w:val="24"/>
              </w:rPr>
            </w:pPr>
            <w:r w:rsidRPr="00FF6F9E">
              <w:rPr>
                <w:b/>
                <w:szCs w:val="24"/>
              </w:rPr>
              <w:t>IS 10.1</w:t>
            </w:r>
          </w:p>
        </w:tc>
        <w:tc>
          <w:tcPr>
            <w:tcW w:w="7740" w:type="dxa"/>
            <w:tcBorders>
              <w:top w:val="single" w:sz="6" w:space="0" w:color="000000"/>
              <w:left w:val="single" w:sz="6" w:space="0" w:color="000000"/>
              <w:bottom w:val="single" w:sz="6" w:space="0" w:color="000000"/>
              <w:right w:val="single" w:sz="6" w:space="0" w:color="000000"/>
            </w:tcBorders>
          </w:tcPr>
          <w:p w14:paraId="56077737" w14:textId="77777777" w:rsidR="0038119F" w:rsidRPr="00FF6F9E" w:rsidRDefault="0038119F" w:rsidP="0038119F">
            <w:pPr>
              <w:tabs>
                <w:tab w:val="right" w:pos="7254"/>
              </w:tabs>
              <w:suppressAutoHyphens/>
              <w:spacing w:before="60" w:after="60"/>
              <w:ind w:left="0" w:firstLine="0"/>
              <w:rPr>
                <w:b/>
                <w:szCs w:val="24"/>
                <w:u w:val="single"/>
              </w:rPr>
            </w:pPr>
            <w:r w:rsidRPr="00FF6F9E">
              <w:rPr>
                <w:szCs w:val="24"/>
              </w:rPr>
              <w:t xml:space="preserve">La langue de l’Offre est en : </w:t>
            </w:r>
            <w:r w:rsidRPr="00FF6F9E">
              <w:rPr>
                <w:b/>
                <w:iCs/>
                <w:szCs w:val="24"/>
              </w:rPr>
              <w:t>Français </w:t>
            </w:r>
          </w:p>
          <w:p w14:paraId="777563C0"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Toute correspondance sera échangée en </w:t>
            </w:r>
            <w:r w:rsidRPr="00FF6F9E">
              <w:rPr>
                <w:b/>
                <w:szCs w:val="24"/>
              </w:rPr>
              <w:t>Français.</w:t>
            </w:r>
            <w:r w:rsidRPr="00FF6F9E">
              <w:rPr>
                <w:szCs w:val="24"/>
              </w:rPr>
              <w:t xml:space="preserve"> </w:t>
            </w:r>
          </w:p>
          <w:p w14:paraId="6D80B6BB"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La langue de traduction des documents complémentaires et imprimés fournis par le Soumissionnaire sera </w:t>
            </w:r>
            <w:r w:rsidRPr="00FF6F9E">
              <w:rPr>
                <w:b/>
                <w:iCs/>
                <w:spacing w:val="-4"/>
              </w:rPr>
              <w:t>Français.</w:t>
            </w:r>
          </w:p>
        </w:tc>
      </w:tr>
      <w:tr w:rsidR="00FF6F9E" w:rsidRPr="00FF6F9E" w14:paraId="1318340A"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58A0B79A" w14:textId="77777777" w:rsidR="00EF0D13" w:rsidRPr="00FF6F9E" w:rsidRDefault="00EF0D13" w:rsidP="00EF0D13">
            <w:pPr>
              <w:tabs>
                <w:tab w:val="right" w:pos="7434"/>
              </w:tabs>
              <w:suppressAutoHyphens/>
              <w:spacing w:before="60" w:after="60"/>
              <w:rPr>
                <w:b/>
                <w:szCs w:val="24"/>
              </w:rPr>
            </w:pPr>
            <w:r w:rsidRPr="00FF6F9E">
              <w:rPr>
                <w:b/>
                <w:szCs w:val="24"/>
              </w:rPr>
              <w:t>IS 11.1 (b)</w:t>
            </w:r>
          </w:p>
        </w:tc>
        <w:tc>
          <w:tcPr>
            <w:tcW w:w="7740" w:type="dxa"/>
            <w:tcBorders>
              <w:top w:val="single" w:sz="6" w:space="0" w:color="000000"/>
              <w:left w:val="single" w:sz="6" w:space="0" w:color="000000"/>
              <w:bottom w:val="single" w:sz="6" w:space="0" w:color="000000"/>
              <w:right w:val="single" w:sz="6" w:space="0" w:color="000000"/>
            </w:tcBorders>
          </w:tcPr>
          <w:p w14:paraId="28B06B7C" w14:textId="02DD558E" w:rsidR="00EF0D13" w:rsidRPr="00FF6F9E" w:rsidRDefault="00EF0D13" w:rsidP="00EF0D13">
            <w:pPr>
              <w:tabs>
                <w:tab w:val="right" w:pos="7254"/>
              </w:tabs>
              <w:suppressAutoHyphens/>
              <w:spacing w:before="120" w:after="120"/>
              <w:ind w:left="0" w:firstLine="0"/>
              <w:rPr>
                <w:szCs w:val="24"/>
              </w:rPr>
            </w:pPr>
            <w:r w:rsidRPr="00FF6F9E">
              <w:rPr>
                <w:szCs w:val="24"/>
              </w:rPr>
              <w:t xml:space="preserve">Le Soumissionnaire devra joindre </w:t>
            </w:r>
            <w:r w:rsidRPr="00FF6F9E">
              <w:rPr>
                <w:b/>
                <w:i/>
                <w:szCs w:val="24"/>
              </w:rPr>
              <w:t> le Bordereau des Prix unitaires et le Détail quantitatif et estimatif </w:t>
            </w:r>
          </w:p>
        </w:tc>
      </w:tr>
      <w:tr w:rsidR="00FF6F9E" w:rsidRPr="00FF6F9E" w14:paraId="629A10C4"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22911BC2" w14:textId="77777777" w:rsidR="00EF0D13" w:rsidRPr="00FF6F9E" w:rsidRDefault="00EF0D13" w:rsidP="00EF0D13">
            <w:pPr>
              <w:tabs>
                <w:tab w:val="right" w:pos="7434"/>
              </w:tabs>
              <w:suppressAutoHyphens/>
              <w:spacing w:before="60" w:after="60"/>
              <w:rPr>
                <w:b/>
                <w:szCs w:val="24"/>
              </w:rPr>
            </w:pPr>
            <w:r w:rsidRPr="00FF6F9E">
              <w:rPr>
                <w:b/>
                <w:szCs w:val="24"/>
              </w:rPr>
              <w:t>11.1 (i)</w:t>
            </w:r>
          </w:p>
        </w:tc>
        <w:tc>
          <w:tcPr>
            <w:tcW w:w="7740" w:type="dxa"/>
            <w:tcBorders>
              <w:top w:val="single" w:sz="6" w:space="0" w:color="000000"/>
              <w:left w:val="single" w:sz="6" w:space="0" w:color="000000"/>
              <w:bottom w:val="single" w:sz="6" w:space="0" w:color="000000"/>
              <w:right w:val="single" w:sz="6" w:space="0" w:color="000000"/>
            </w:tcBorders>
          </w:tcPr>
          <w:p w14:paraId="41F27FE8" w14:textId="77777777" w:rsidR="00EF0D13" w:rsidRPr="00FF6F9E" w:rsidRDefault="00EF0D13" w:rsidP="00EF0D13">
            <w:pPr>
              <w:tabs>
                <w:tab w:val="right" w:pos="7272"/>
              </w:tabs>
              <w:suppressAutoHyphens/>
              <w:spacing w:before="60" w:after="60"/>
              <w:ind w:left="0" w:firstLine="0"/>
              <w:rPr>
                <w:b/>
                <w:bCs/>
                <w:i/>
                <w:szCs w:val="24"/>
              </w:rPr>
            </w:pPr>
            <w:r w:rsidRPr="00FF6F9E">
              <w:rPr>
                <w:szCs w:val="24"/>
              </w:rPr>
              <w:t>Le Soumissionnaire devra joindre à son offre les autres documents suivants :</w:t>
            </w:r>
            <w:r w:rsidRPr="00FF6F9E">
              <w:rPr>
                <w:b/>
                <w:i/>
                <w:szCs w:val="24"/>
              </w:rPr>
              <w:t xml:space="preserve"> </w:t>
            </w:r>
          </w:p>
          <w:p w14:paraId="0F21BAD4"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le statut juridique ; ou le registre de commerce ;</w:t>
            </w:r>
          </w:p>
          <w:p w14:paraId="1C091ECD"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non faillite ;</w:t>
            </w:r>
          </w:p>
          <w:p w14:paraId="24EF5266"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conformité fiscale signée par une autorité compétente ;</w:t>
            </w:r>
          </w:p>
          <w:p w14:paraId="0C38E82D"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non exclusion des marchés publics signée par l’ARMP et spécifique à la présente soumission ;</w:t>
            </w:r>
          </w:p>
          <w:p w14:paraId="7E2FC702"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soumission délivrée par la Caisse Nationale de Prévoyance Sociale (CNPS) et spécifique à la présente soumission ;</w:t>
            </w:r>
          </w:p>
          <w:p w14:paraId="09F28E91" w14:textId="724A39E8"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le Numéro Immatriculation Unique </w:t>
            </w:r>
            <w:r w:rsidR="007C365B">
              <w:rPr>
                <w:b/>
                <w:bCs/>
                <w:i/>
                <w:szCs w:val="24"/>
              </w:rPr>
              <w:t>timbré</w:t>
            </w:r>
            <w:r w:rsidRPr="00FF6F9E">
              <w:rPr>
                <w:b/>
                <w:bCs/>
                <w:i/>
                <w:szCs w:val="24"/>
              </w:rPr>
              <w:t>;</w:t>
            </w:r>
          </w:p>
          <w:p w14:paraId="67AE9826" w14:textId="1192D49F" w:rsidR="00EF0D13" w:rsidRDefault="00EF0D13" w:rsidP="000A6F63">
            <w:pPr>
              <w:numPr>
                <w:ilvl w:val="0"/>
                <w:numId w:val="114"/>
              </w:numPr>
              <w:tabs>
                <w:tab w:val="right" w:pos="7272"/>
              </w:tabs>
              <w:suppressAutoHyphens/>
              <w:spacing w:before="60" w:after="60"/>
              <w:rPr>
                <w:b/>
                <w:bCs/>
                <w:i/>
                <w:szCs w:val="24"/>
              </w:rPr>
            </w:pPr>
            <w:r w:rsidRPr="00FF6F9E">
              <w:rPr>
                <w:b/>
                <w:bCs/>
                <w:i/>
                <w:szCs w:val="24"/>
              </w:rPr>
              <w:t>le plan de localisation </w:t>
            </w:r>
            <w:r w:rsidR="007C365B">
              <w:rPr>
                <w:b/>
                <w:bCs/>
                <w:i/>
                <w:szCs w:val="24"/>
              </w:rPr>
              <w:t>timbré</w:t>
            </w:r>
            <w:r w:rsidR="007C365B" w:rsidRPr="00FF6F9E">
              <w:rPr>
                <w:b/>
                <w:bCs/>
                <w:i/>
                <w:szCs w:val="24"/>
              </w:rPr>
              <w:t>;</w:t>
            </w:r>
          </w:p>
          <w:p w14:paraId="38CBA63B" w14:textId="14A43552" w:rsidR="007C365B" w:rsidRPr="000A6F63" w:rsidRDefault="007C365B" w:rsidP="000A6F63">
            <w:pPr>
              <w:numPr>
                <w:ilvl w:val="0"/>
                <w:numId w:val="114"/>
              </w:numPr>
              <w:tabs>
                <w:tab w:val="right" w:pos="7272"/>
              </w:tabs>
              <w:suppressAutoHyphens/>
              <w:spacing w:before="60" w:after="60"/>
              <w:rPr>
                <w:b/>
                <w:bCs/>
                <w:i/>
                <w:szCs w:val="24"/>
              </w:rPr>
            </w:pPr>
            <w:r>
              <w:rPr>
                <w:b/>
                <w:bCs/>
                <w:i/>
                <w:szCs w:val="24"/>
              </w:rPr>
              <w:t>attestation de catégorisation MINMAP ;</w:t>
            </w:r>
          </w:p>
          <w:p w14:paraId="300FCDAF"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domiciliation bancaire délivrée par une banque de premier ordre ;</w:t>
            </w:r>
          </w:p>
          <w:p w14:paraId="69529148"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Attestation et rapport de visite de site signée sur l’honneur par le soumissionnaire;</w:t>
            </w:r>
          </w:p>
          <w:p w14:paraId="1F9C67C7" w14:textId="7BF85DC6" w:rsidR="00EF0D13" w:rsidRPr="00FF6F9E" w:rsidRDefault="00704884" w:rsidP="007E4988">
            <w:pPr>
              <w:numPr>
                <w:ilvl w:val="0"/>
                <w:numId w:val="114"/>
              </w:numPr>
              <w:tabs>
                <w:tab w:val="right" w:pos="7272"/>
              </w:tabs>
              <w:suppressAutoHyphens/>
              <w:spacing w:before="60" w:after="60"/>
              <w:rPr>
                <w:b/>
                <w:bCs/>
                <w:i/>
                <w:szCs w:val="24"/>
              </w:rPr>
            </w:pPr>
            <w:r>
              <w:rPr>
                <w:b/>
                <w:bCs/>
                <w:i/>
                <w:szCs w:val="24"/>
              </w:rPr>
              <w:lastRenderedPageBreak/>
              <w:t>La caution de soumission</w:t>
            </w:r>
            <w:r w:rsidR="00EF0D13" w:rsidRPr="00FF6F9E">
              <w:rPr>
                <w:b/>
                <w:bCs/>
                <w:i/>
                <w:szCs w:val="24"/>
              </w:rPr>
              <w:t xml:space="preserve"> d’un montant de </w:t>
            </w:r>
            <w:r w:rsidR="00EA4447">
              <w:rPr>
                <w:b/>
                <w:bCs/>
                <w:i/>
                <w:szCs w:val="24"/>
              </w:rPr>
              <w:t xml:space="preserve">Quatre </w:t>
            </w:r>
            <w:r w:rsidR="000A6F63">
              <w:rPr>
                <w:b/>
                <w:bCs/>
                <w:i/>
                <w:szCs w:val="24"/>
              </w:rPr>
              <w:t xml:space="preserve"> cent mille </w:t>
            </w:r>
            <w:r>
              <w:rPr>
                <w:b/>
                <w:bCs/>
                <w:i/>
                <w:szCs w:val="24"/>
              </w:rPr>
              <w:t xml:space="preserve"> </w:t>
            </w:r>
            <w:r w:rsidR="00EA4447">
              <w:rPr>
                <w:b/>
                <w:bCs/>
                <w:i/>
                <w:szCs w:val="24"/>
              </w:rPr>
              <w:t>4</w:t>
            </w:r>
            <w:r w:rsidR="000A6F63">
              <w:rPr>
                <w:b/>
                <w:bCs/>
                <w:i/>
                <w:szCs w:val="24"/>
              </w:rPr>
              <w:t>00</w:t>
            </w:r>
            <w:r>
              <w:rPr>
                <w:b/>
                <w:bCs/>
                <w:i/>
                <w:szCs w:val="24"/>
              </w:rPr>
              <w:t xml:space="preserve"> 000</w:t>
            </w:r>
            <w:r w:rsidR="007E4988" w:rsidRPr="00FF6F9E">
              <w:rPr>
                <w:b/>
                <w:bCs/>
                <w:i/>
                <w:szCs w:val="24"/>
              </w:rPr>
              <w:t xml:space="preserve"> </w:t>
            </w:r>
            <w:r w:rsidR="00EF0D13" w:rsidRPr="00FF6F9E">
              <w:rPr>
                <w:b/>
                <w:bCs/>
                <w:i/>
                <w:szCs w:val="24"/>
              </w:rPr>
              <w:t>Francs CFA</w:t>
            </w:r>
          </w:p>
          <w:p w14:paraId="4E45F0FE"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 accord de groupement signé par devant notaire sera exigé en cas de groupement</w:t>
            </w:r>
          </w:p>
          <w:p w14:paraId="6C3B26D9" w14:textId="77777777" w:rsidR="00EF0D13" w:rsidRPr="00FF6F9E" w:rsidRDefault="00EF0D13" w:rsidP="00EF0D13">
            <w:pPr>
              <w:tabs>
                <w:tab w:val="right" w:pos="7272"/>
              </w:tabs>
              <w:suppressAutoHyphens/>
              <w:spacing w:before="60" w:after="60"/>
              <w:ind w:left="0" w:firstLine="12"/>
              <w:rPr>
                <w:b/>
                <w:bCs/>
                <w:i/>
                <w:szCs w:val="24"/>
                <w:u w:val="single"/>
              </w:rPr>
            </w:pPr>
            <w:r w:rsidRPr="00FF6F9E">
              <w:rPr>
                <w:b/>
                <w:bCs/>
                <w:i/>
                <w:szCs w:val="24"/>
              </w:rPr>
              <w:t xml:space="preserve">Toutes les pièces citées ci-dessus devront être conformes ; </w:t>
            </w:r>
            <w:r w:rsidRPr="00FF6F9E">
              <w:rPr>
                <w:b/>
                <w:bCs/>
                <w:i/>
                <w:szCs w:val="24"/>
                <w:u w:val="single"/>
              </w:rPr>
              <w:t>datées et signées par les autorités compétentes et datant de moins de Trois (03) mois.</w:t>
            </w:r>
          </w:p>
          <w:p w14:paraId="344E4639" w14:textId="77777777" w:rsidR="00EF0D13" w:rsidRPr="00FF6F9E" w:rsidRDefault="00EF0D13" w:rsidP="00EF0D13">
            <w:pPr>
              <w:tabs>
                <w:tab w:val="right" w:pos="7272"/>
              </w:tabs>
              <w:suppressAutoHyphens/>
              <w:spacing w:before="60" w:after="60"/>
              <w:ind w:left="0" w:firstLine="12"/>
              <w:rPr>
                <w:b/>
                <w:bCs/>
                <w:i/>
                <w:szCs w:val="24"/>
              </w:rPr>
            </w:pPr>
          </w:p>
          <w:p w14:paraId="39E8C80F" w14:textId="77777777" w:rsidR="00EF0D13" w:rsidRPr="00FF6F9E" w:rsidRDefault="00EF0D13" w:rsidP="00EF0D13">
            <w:pPr>
              <w:tabs>
                <w:tab w:val="right" w:pos="7254"/>
              </w:tabs>
              <w:suppressAutoHyphens/>
              <w:spacing w:before="60" w:after="60"/>
              <w:ind w:left="0" w:firstLine="12"/>
              <w:rPr>
                <w:bCs/>
                <w:szCs w:val="24"/>
              </w:rPr>
            </w:pPr>
            <w:r w:rsidRPr="00FF6F9E">
              <w:rPr>
                <w:bCs/>
                <w:szCs w:val="24"/>
              </w:rPr>
              <w:t>En cas de candidature groupée, chacune des pièces exigées ci-dessus doit être transmise par chacun des membres du groupement à l’exception de la quittance et de l’attestation de domiciliation bancaire et la garantie de soumission (caution de soumission) qui seront présentées par le Mandataire uniquement.</w:t>
            </w:r>
          </w:p>
          <w:p w14:paraId="324FA8A3" w14:textId="77777777" w:rsidR="00EF0D13" w:rsidRPr="00FF6F9E" w:rsidRDefault="00EF0D13" w:rsidP="00EF0D13">
            <w:pPr>
              <w:tabs>
                <w:tab w:val="right" w:pos="7254"/>
              </w:tabs>
              <w:suppressAutoHyphens/>
              <w:spacing w:before="60" w:after="60"/>
              <w:ind w:left="0" w:firstLine="12"/>
              <w:rPr>
                <w:b/>
                <w:szCs w:val="24"/>
              </w:rPr>
            </w:pPr>
          </w:p>
          <w:p w14:paraId="3505501B" w14:textId="77777777" w:rsidR="00EF0D13" w:rsidRPr="00FF6F9E" w:rsidRDefault="00EF0D13" w:rsidP="00EF0D13">
            <w:pPr>
              <w:tabs>
                <w:tab w:val="right" w:pos="7254"/>
              </w:tabs>
              <w:suppressAutoHyphens/>
              <w:spacing w:before="120" w:after="120"/>
              <w:rPr>
                <w:b/>
                <w:szCs w:val="24"/>
              </w:rPr>
            </w:pPr>
            <w:r w:rsidRPr="00FF6F9E">
              <w:rPr>
                <w:b/>
                <w:szCs w:val="24"/>
              </w:rPr>
              <w:t>Code de conduite pour le Personnel de l’Entrepreneur (ES)</w:t>
            </w:r>
          </w:p>
          <w:p w14:paraId="27DEDBF3" w14:textId="77777777" w:rsidR="00EF0D13" w:rsidRPr="00FF6F9E" w:rsidRDefault="00EF0D13" w:rsidP="00EF0D13">
            <w:pPr>
              <w:suppressAutoHyphens/>
              <w:spacing w:after="120"/>
              <w:ind w:left="0" w:firstLine="0"/>
              <w:rPr>
                <w:iCs/>
                <w:szCs w:val="24"/>
              </w:rPr>
            </w:pPr>
            <w:r w:rsidRPr="00FF6F9E">
              <w:rPr>
                <w:iCs/>
                <w:szCs w:val="24"/>
              </w:rPr>
              <w:t xml:space="preserve">Le Soumissionnaire devra soumettre le Code de Conduite applicable à son personnel (comme défini par la sous-rubrique 1. (ii) des Conditions Générales du Marché) afin d’assurer la conformité aux bonnes pratiques environnementales et sociales (ES) spécifiées dans le Marché. </w:t>
            </w:r>
          </w:p>
          <w:p w14:paraId="2BA8BF56" w14:textId="77777777" w:rsidR="00EF0D13" w:rsidRPr="00FF6F9E" w:rsidRDefault="00EF0D13" w:rsidP="00EF0D13">
            <w:pPr>
              <w:tabs>
                <w:tab w:val="right" w:pos="7254"/>
              </w:tabs>
              <w:spacing w:before="120" w:after="120"/>
              <w:ind w:left="0" w:firstLine="0"/>
            </w:pPr>
            <w:r w:rsidRPr="00FF6F9E">
              <w:rPr>
                <w:iCs/>
                <w:szCs w:val="24"/>
              </w:rPr>
              <w:t xml:space="preserve">Le Soumissionnaire devra utiliser à cette fin le formulaire du Code de Conduite fourni en Section IV. </w:t>
            </w:r>
          </w:p>
          <w:p w14:paraId="03C119B7" w14:textId="77777777" w:rsidR="00EF0D13" w:rsidRPr="00FF6F9E" w:rsidRDefault="00EF0D13" w:rsidP="00EF0D13">
            <w:pPr>
              <w:tabs>
                <w:tab w:val="right" w:pos="7254"/>
              </w:tabs>
              <w:spacing w:before="120" w:after="120"/>
              <w:ind w:left="0" w:firstLine="0"/>
            </w:pPr>
            <w:r w:rsidRPr="00FF6F9E">
              <w:t xml:space="preserve">En Section IV, aucune modification substantielle ne pourra être introduite dans ce formulaire, excepté si le Soumissionnaire introduit des exigences additionnelles, compris  le cas échéant,  pour prendre en compte des circonstances  particulières ou risques spécifiques au marché.  </w:t>
            </w:r>
          </w:p>
          <w:p w14:paraId="2204424C" w14:textId="77777777" w:rsidR="00EF0D13" w:rsidRPr="00FF6F9E" w:rsidRDefault="00EF0D13" w:rsidP="00EF0D13">
            <w:pPr>
              <w:suppressAutoHyphens/>
              <w:spacing w:after="120"/>
              <w:ind w:left="0" w:firstLine="0"/>
              <w:rPr>
                <w:b/>
                <w:iCs/>
                <w:szCs w:val="24"/>
              </w:rPr>
            </w:pPr>
            <w:r w:rsidRPr="00FF6F9E">
              <w:rPr>
                <w:b/>
                <w:iCs/>
                <w:szCs w:val="24"/>
              </w:rPr>
              <w:t>Stratégies de Gestion et Plans de mise en œuvre de gestion des risques ES.</w:t>
            </w:r>
          </w:p>
          <w:p w14:paraId="187015A9" w14:textId="77777777" w:rsidR="00EF0D13" w:rsidRPr="00FF6F9E" w:rsidRDefault="00EF0D13" w:rsidP="00EF0D13">
            <w:pPr>
              <w:suppressAutoHyphens/>
              <w:spacing w:after="120"/>
              <w:ind w:left="0" w:firstLine="0"/>
              <w:rPr>
                <w:iCs/>
                <w:spacing w:val="-4"/>
                <w:szCs w:val="24"/>
              </w:rPr>
            </w:pPr>
            <w:r w:rsidRPr="00FF6F9E">
              <w:rPr>
                <w:iCs/>
                <w:spacing w:val="-4"/>
                <w:szCs w:val="24"/>
              </w:rPr>
              <w:t>Le Soumissionnaire devra soumettre les Stratégies de Gestion et Plans de mise en œuvre de la gestion des risques majeurs dans les domaines environnemental et social (ES) ci-après :</w:t>
            </w:r>
          </w:p>
          <w:p w14:paraId="1EFBA2C7" w14:textId="77777777" w:rsidR="00EF0D13" w:rsidRPr="00FF6F9E" w:rsidRDefault="00EF0D13" w:rsidP="00EF0D13">
            <w:pPr>
              <w:suppressAutoHyphens/>
              <w:spacing w:after="120"/>
              <w:ind w:left="0" w:firstLine="0"/>
              <w:rPr>
                <w:iCs/>
                <w:spacing w:val="-4"/>
                <w:szCs w:val="24"/>
              </w:rPr>
            </w:pPr>
          </w:p>
          <w:p w14:paraId="36A0707B"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prévention et plan d’action en réponse aux Violences </w:t>
            </w:r>
            <w:proofErr w:type="spellStart"/>
            <w:r w:rsidRPr="00FF6F9E">
              <w:rPr>
                <w:iCs/>
                <w:spacing w:val="-4"/>
                <w:szCs w:val="24"/>
              </w:rPr>
              <w:t>Baseés</w:t>
            </w:r>
            <w:proofErr w:type="spellEnd"/>
            <w:r w:rsidRPr="00FF6F9E">
              <w:rPr>
                <w:iCs/>
                <w:spacing w:val="-4"/>
                <w:szCs w:val="24"/>
              </w:rPr>
              <w:t xml:space="preserve"> sur le Genre (VBG)/ à l’Exploitation et aux Abus Sexuels (EAS) et Harcèlement Sexuel (HS) ;</w:t>
            </w:r>
          </w:p>
          <w:p w14:paraId="4407DD66"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des déblais et matériau afin de limiter les risques de rejet excessif de sédiments dans les eaux de surface, d’instabilité (éboulement) et d’impact excessif sur l’occupation du sol ;</w:t>
            </w:r>
          </w:p>
          <w:p w14:paraId="7CC56D2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et de suivi de la qualité de l’eau afin limiter la pollution de l’eau de drainage issues des sites d’activités et de stockage de produits dangereux conformément à la règlementation en vigueur ; </w:t>
            </w:r>
          </w:p>
          <w:p w14:paraId="3CF9DFA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des produits dangereux afin de réduire les risques de pollution chronique ou accidentelle de l’eau ou des sols par les produits ou déchets dangereux stockés sur les sites d’activité ; </w:t>
            </w:r>
          </w:p>
          <w:p w14:paraId="59065CE4"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lastRenderedPageBreak/>
              <w:t>Plan de Gestion des poussières et autres émissions atmosphériques afin de limiter la pollution de l’air à partir des sites d’activités et de respecter la règlementation en vigueur ;</w:t>
            </w:r>
          </w:p>
          <w:p w14:paraId="64267263"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contrôle de bruit afin de limiter le bruit sur le chantier et dans ses alentours ; </w:t>
            </w:r>
          </w:p>
          <w:p w14:paraId="31FF3ED2"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des ressources culturelles physiques afin de permettre la protection de ressources culturelles physiques (RCP) et la gestion des découvertes fortuites au cours des travaux ; </w:t>
            </w:r>
          </w:p>
          <w:p w14:paraId="2819C59F"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 défrichement et abattage afin de limiter les conséquences du défrichement sur l’environnement des travaux ; </w:t>
            </w:r>
          </w:p>
          <w:p w14:paraId="7FBF3B9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déchets solides et liquides afin prévenir la pollution du milieu naturel par la production de déchets solides, les déchets dangereux et les eaux provenant des installations de chantier ;</w:t>
            </w:r>
          </w:p>
          <w:p w14:paraId="665E70C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 la circulation afin d’assurer la sécurité des communautés locales eu égard au trafic généré par le chantier ;</w:t>
            </w:r>
          </w:p>
          <w:p w14:paraId="5019DA50"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conception et gestion des sites et installations de chantier afin de limiter les risques naturels pour le personnel et optimiser les conditions de travail ; </w:t>
            </w:r>
          </w:p>
          <w:p w14:paraId="0AD8FC3E"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 la santé du personnel afin d’assurer des conditions de bonne santé et de soins médicaux pour l’ensemble du personnel ;</w:t>
            </w:r>
          </w:p>
          <w:p w14:paraId="41518D72"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démobilisation des sites afin d’assurer la restauration des sites exploités et installation de chantier en fin de chantier ;</w:t>
            </w:r>
          </w:p>
          <w:p w14:paraId="70AC2DB8"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du recrutement de la main d’œuvre afin de prévenir les risques d’afflux de population </w:t>
            </w:r>
          </w:p>
          <w:p w14:paraId="1862EDD9"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d’évaluation des risques sécuritaire sur le chantier</w:t>
            </w:r>
          </w:p>
          <w:p w14:paraId="264B5701"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Gestion d'Urgence (PGU)</w:t>
            </w:r>
          </w:p>
          <w:p w14:paraId="33558B8B"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Signalisation Temporaire (PST)</w:t>
            </w:r>
          </w:p>
          <w:p w14:paraId="73D72697"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Communication</w:t>
            </w:r>
          </w:p>
          <w:p w14:paraId="1FF0598E"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 xml:space="preserve">Mécanisme de Gestion des Plaintes (MGP) et des Violences Basées sur Le Genre (VBG) </w:t>
            </w:r>
          </w:p>
          <w:p w14:paraId="62A8693C"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Protection Environnemental et Social (PPES) du site de la base vie et base logistique (installation et démobilisation)</w:t>
            </w:r>
          </w:p>
          <w:p w14:paraId="71DA1C07" w14:textId="77777777" w:rsidR="00EF0D13" w:rsidRPr="00FF6F9E" w:rsidRDefault="00EF0D13" w:rsidP="00EF0D13">
            <w:pPr>
              <w:suppressAutoHyphens/>
              <w:spacing w:after="120"/>
              <w:jc w:val="left"/>
              <w:rPr>
                <w:szCs w:val="24"/>
              </w:rPr>
            </w:pPr>
            <w:r w:rsidRPr="00FF6F9E">
              <w:rPr>
                <w:szCs w:val="24"/>
              </w:rPr>
              <w:t xml:space="preserve">Plan de Protection Environnementale et Sociale du site (PPES) de Dépôt aux cas échéant </w:t>
            </w:r>
          </w:p>
          <w:p w14:paraId="675C7FA7" w14:textId="7AFEE3C4" w:rsidR="00EF0D13" w:rsidRPr="00FF6F9E" w:rsidRDefault="00EF0D13" w:rsidP="00EF0D13">
            <w:pPr>
              <w:suppressAutoHyphens/>
              <w:spacing w:after="120"/>
              <w:jc w:val="left"/>
              <w:rPr>
                <w:szCs w:val="24"/>
              </w:rPr>
            </w:pPr>
            <w:r w:rsidRPr="00FF6F9E">
              <w:rPr>
                <w:b/>
                <w:i/>
                <w:u w:val="single"/>
              </w:rPr>
              <w:t>NB</w:t>
            </w:r>
            <w:r w:rsidRPr="00FF6F9E">
              <w:rPr>
                <w:b/>
                <w:i/>
              </w:rPr>
              <w:t xml:space="preserve"> : A l’exception de la garantie de soumission</w:t>
            </w:r>
            <w:r w:rsidR="00C248F5">
              <w:rPr>
                <w:b/>
                <w:i/>
              </w:rPr>
              <w:t xml:space="preserve"> (caution de soumission)</w:t>
            </w:r>
            <w:r w:rsidRPr="00FF6F9E">
              <w:rPr>
                <w:b/>
                <w:i/>
              </w:rPr>
              <w:t xml:space="preserve">, l’absence de toute autre pièce ci-dessus n’entraînera pas le rejet de l’offre au moment de l’évaluation. Toutefois celles-ci seront exigées au moment de l’attribution du Marché. </w:t>
            </w:r>
          </w:p>
        </w:tc>
      </w:tr>
      <w:tr w:rsidR="00FF6F9E" w:rsidRPr="00FF6F9E" w14:paraId="59D65107"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B822D02" w14:textId="77777777" w:rsidR="0038119F" w:rsidRPr="00FF6F9E" w:rsidRDefault="0038119F" w:rsidP="0038119F">
            <w:pPr>
              <w:tabs>
                <w:tab w:val="right" w:pos="7434"/>
              </w:tabs>
              <w:suppressAutoHyphens/>
              <w:spacing w:before="60" w:after="60"/>
              <w:rPr>
                <w:b/>
                <w:szCs w:val="24"/>
              </w:rPr>
            </w:pPr>
            <w:r w:rsidRPr="00FF6F9E">
              <w:rPr>
                <w:b/>
                <w:szCs w:val="24"/>
              </w:rPr>
              <w:lastRenderedPageBreak/>
              <w:t>IS 13.1</w:t>
            </w:r>
          </w:p>
        </w:tc>
        <w:tc>
          <w:tcPr>
            <w:tcW w:w="7740" w:type="dxa"/>
            <w:tcBorders>
              <w:top w:val="single" w:sz="6" w:space="0" w:color="000000"/>
              <w:left w:val="single" w:sz="6" w:space="0" w:color="000000"/>
              <w:bottom w:val="single" w:sz="6" w:space="0" w:color="000000"/>
              <w:right w:val="single" w:sz="6" w:space="0" w:color="000000"/>
            </w:tcBorders>
          </w:tcPr>
          <w:p w14:paraId="5C057E97" w14:textId="77777777" w:rsidR="0038119F" w:rsidRPr="00FF6F9E" w:rsidRDefault="0038119F" w:rsidP="0038119F">
            <w:pPr>
              <w:tabs>
                <w:tab w:val="right" w:pos="7254"/>
              </w:tabs>
              <w:suppressAutoHyphens/>
              <w:spacing w:before="120" w:after="120"/>
              <w:rPr>
                <w:szCs w:val="24"/>
              </w:rPr>
            </w:pPr>
            <w:r w:rsidRPr="00FF6F9E">
              <w:rPr>
                <w:szCs w:val="24"/>
              </w:rPr>
              <w:t xml:space="preserve">Les variantes </w:t>
            </w:r>
            <w:r w:rsidRPr="00FF6F9E">
              <w:rPr>
                <w:b/>
                <w:szCs w:val="24"/>
              </w:rPr>
              <w:t xml:space="preserve">ne sont pas </w:t>
            </w:r>
            <w:r w:rsidRPr="00FF6F9E">
              <w:rPr>
                <w:szCs w:val="24"/>
              </w:rPr>
              <w:t>autorisées.</w:t>
            </w:r>
          </w:p>
        </w:tc>
      </w:tr>
      <w:tr w:rsidR="00FF6F9E" w:rsidRPr="00FF6F9E" w14:paraId="707E2475" w14:textId="77777777" w:rsidTr="00807639">
        <w:trPr>
          <w:trHeight w:val="411"/>
        </w:trPr>
        <w:tc>
          <w:tcPr>
            <w:tcW w:w="1620" w:type="dxa"/>
            <w:gridSpan w:val="3"/>
            <w:tcBorders>
              <w:top w:val="single" w:sz="6" w:space="0" w:color="000000"/>
              <w:left w:val="single" w:sz="6" w:space="0" w:color="000000"/>
              <w:bottom w:val="single" w:sz="6" w:space="0" w:color="000000"/>
              <w:right w:val="single" w:sz="6" w:space="0" w:color="000000"/>
            </w:tcBorders>
          </w:tcPr>
          <w:p w14:paraId="0DEF6225" w14:textId="77777777" w:rsidR="0038119F" w:rsidRPr="00FF6F9E" w:rsidRDefault="0038119F" w:rsidP="0038119F">
            <w:pPr>
              <w:tabs>
                <w:tab w:val="right" w:pos="7434"/>
              </w:tabs>
              <w:suppressAutoHyphens/>
              <w:spacing w:before="60" w:after="60"/>
              <w:rPr>
                <w:b/>
                <w:szCs w:val="24"/>
              </w:rPr>
            </w:pPr>
            <w:r w:rsidRPr="00FF6F9E">
              <w:rPr>
                <w:b/>
                <w:szCs w:val="24"/>
              </w:rPr>
              <w:t>IS 13.2</w:t>
            </w:r>
          </w:p>
        </w:tc>
        <w:tc>
          <w:tcPr>
            <w:tcW w:w="7740" w:type="dxa"/>
            <w:tcBorders>
              <w:top w:val="single" w:sz="6" w:space="0" w:color="000000"/>
              <w:left w:val="single" w:sz="6" w:space="0" w:color="000000"/>
              <w:bottom w:val="single" w:sz="6" w:space="0" w:color="000000"/>
              <w:right w:val="single" w:sz="6" w:space="0" w:color="000000"/>
            </w:tcBorders>
          </w:tcPr>
          <w:p w14:paraId="3394EECC" w14:textId="77777777" w:rsidR="0038119F" w:rsidRPr="00FF6F9E" w:rsidRDefault="0038119F" w:rsidP="0038119F">
            <w:pPr>
              <w:suppressAutoHyphens/>
              <w:spacing w:before="60" w:after="60"/>
              <w:ind w:left="0" w:firstLine="0"/>
              <w:rPr>
                <w:szCs w:val="24"/>
              </w:rPr>
            </w:pPr>
            <w:r w:rsidRPr="00FF6F9E">
              <w:rPr>
                <w:szCs w:val="24"/>
              </w:rPr>
              <w:t xml:space="preserve">Des délais d’exécution des travaux différents de celui mentionné </w:t>
            </w:r>
            <w:r w:rsidRPr="00FF6F9E">
              <w:rPr>
                <w:b/>
                <w:szCs w:val="24"/>
              </w:rPr>
              <w:t>ne sont pas</w:t>
            </w:r>
            <w:r w:rsidRPr="00FF6F9E">
              <w:rPr>
                <w:szCs w:val="24"/>
              </w:rPr>
              <w:t xml:space="preserve"> autorisés.</w:t>
            </w:r>
          </w:p>
          <w:p w14:paraId="7399DB47" w14:textId="64D0791C" w:rsidR="0038119F" w:rsidRPr="00FF6F9E" w:rsidRDefault="0038119F" w:rsidP="0038119F">
            <w:pPr>
              <w:suppressAutoHyphens/>
              <w:spacing w:before="60" w:after="60"/>
              <w:ind w:left="0" w:firstLine="0"/>
              <w:rPr>
                <w:b/>
                <w:szCs w:val="24"/>
              </w:rPr>
            </w:pPr>
            <w:r w:rsidRPr="00FF6F9E">
              <w:rPr>
                <w:b/>
                <w:szCs w:val="24"/>
              </w:rPr>
              <w:t>Le délai d’exécution des travaux est de 0</w:t>
            </w:r>
            <w:r w:rsidR="000A6F63">
              <w:rPr>
                <w:b/>
                <w:szCs w:val="24"/>
              </w:rPr>
              <w:t xml:space="preserve">2 </w:t>
            </w:r>
            <w:r w:rsidRPr="00FF6F9E">
              <w:rPr>
                <w:b/>
                <w:szCs w:val="24"/>
              </w:rPr>
              <w:t>mois à compter de la date de notification de l’Ordre de service de démarrage</w:t>
            </w:r>
          </w:p>
        </w:tc>
      </w:tr>
      <w:tr w:rsidR="00FF6F9E" w:rsidRPr="00FF6F9E" w14:paraId="0B1CF502" w14:textId="77777777" w:rsidTr="00DF0A4A">
        <w:trPr>
          <w:trHeight w:val="400"/>
        </w:trPr>
        <w:tc>
          <w:tcPr>
            <w:tcW w:w="1620" w:type="dxa"/>
            <w:gridSpan w:val="3"/>
            <w:tcBorders>
              <w:top w:val="single" w:sz="6" w:space="0" w:color="000000"/>
              <w:left w:val="single" w:sz="6" w:space="0" w:color="000000"/>
              <w:bottom w:val="single" w:sz="6" w:space="0" w:color="000000"/>
              <w:right w:val="single" w:sz="6" w:space="0" w:color="000000"/>
            </w:tcBorders>
          </w:tcPr>
          <w:p w14:paraId="32498B79" w14:textId="77777777" w:rsidR="0038119F" w:rsidRPr="00FF6F9E" w:rsidRDefault="0038119F" w:rsidP="0038119F">
            <w:pPr>
              <w:tabs>
                <w:tab w:val="right" w:pos="7434"/>
              </w:tabs>
              <w:suppressAutoHyphens/>
              <w:spacing w:before="60" w:after="60"/>
              <w:rPr>
                <w:b/>
                <w:szCs w:val="24"/>
              </w:rPr>
            </w:pPr>
            <w:r w:rsidRPr="00FF6F9E">
              <w:rPr>
                <w:b/>
                <w:szCs w:val="24"/>
              </w:rPr>
              <w:lastRenderedPageBreak/>
              <w:t>IS 13.4</w:t>
            </w:r>
          </w:p>
        </w:tc>
        <w:tc>
          <w:tcPr>
            <w:tcW w:w="7740" w:type="dxa"/>
            <w:tcBorders>
              <w:top w:val="single" w:sz="6" w:space="0" w:color="000000"/>
              <w:left w:val="single" w:sz="6" w:space="0" w:color="000000"/>
              <w:bottom w:val="single" w:sz="6" w:space="0" w:color="000000"/>
              <w:right w:val="single" w:sz="6" w:space="0" w:color="000000"/>
            </w:tcBorders>
          </w:tcPr>
          <w:p w14:paraId="4A787B3F" w14:textId="77777777" w:rsidR="0038119F" w:rsidRPr="00FF6F9E" w:rsidRDefault="0038119F" w:rsidP="0038119F">
            <w:pPr>
              <w:spacing w:before="160" w:after="160"/>
              <w:ind w:left="0" w:firstLine="0"/>
              <w:rPr>
                <w:b/>
                <w:szCs w:val="24"/>
              </w:rPr>
            </w:pPr>
            <w:r w:rsidRPr="00FF6F9E">
              <w:rPr>
                <w:rFonts w:asciiTheme="majorBidi" w:hAnsiTheme="majorBidi" w:cstheme="majorBidi"/>
              </w:rPr>
              <w:t xml:space="preserve">Les variantes techniques spécifiées ci-dessous </w:t>
            </w:r>
            <w:r w:rsidRPr="00FF6F9E">
              <w:rPr>
                <w:rFonts w:asciiTheme="majorBidi" w:hAnsiTheme="majorBidi" w:cstheme="majorBidi"/>
                <w:b/>
                <w:i/>
                <w:iCs/>
              </w:rPr>
              <w:t>ne sont pas</w:t>
            </w:r>
            <w:r w:rsidRPr="00FF6F9E">
              <w:rPr>
                <w:rFonts w:asciiTheme="majorBidi" w:hAnsiTheme="majorBidi" w:cstheme="majorBidi"/>
              </w:rPr>
              <w:t xml:space="preserve"> autorisés</w:t>
            </w:r>
            <w:r w:rsidRPr="00FF6F9E">
              <w:rPr>
                <w:rFonts w:asciiTheme="majorBidi" w:hAnsiTheme="majorBidi" w:cstheme="majorBidi"/>
                <w:i/>
              </w:rPr>
              <w:t xml:space="preserve"> </w:t>
            </w:r>
            <w:r w:rsidRPr="00FF6F9E">
              <w:rPr>
                <w:rFonts w:asciiTheme="majorBidi" w:hAnsiTheme="majorBidi" w:cstheme="majorBidi"/>
              </w:rPr>
              <w:t xml:space="preserve">autorisées </w:t>
            </w:r>
          </w:p>
        </w:tc>
      </w:tr>
      <w:tr w:rsidR="00FF6F9E" w:rsidRPr="00FF6F9E" w14:paraId="6D5DAF9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0F00E63" w14:textId="77777777" w:rsidR="0038119F" w:rsidRPr="00FF6F9E" w:rsidRDefault="0038119F" w:rsidP="0038119F">
            <w:pPr>
              <w:tabs>
                <w:tab w:val="right" w:pos="7434"/>
              </w:tabs>
              <w:suppressAutoHyphens/>
              <w:spacing w:before="60" w:after="60"/>
              <w:rPr>
                <w:b/>
                <w:szCs w:val="24"/>
              </w:rPr>
            </w:pPr>
            <w:r w:rsidRPr="00FF6F9E">
              <w:rPr>
                <w:b/>
                <w:szCs w:val="24"/>
              </w:rPr>
              <w:t>IS 14.5</w:t>
            </w:r>
          </w:p>
        </w:tc>
        <w:tc>
          <w:tcPr>
            <w:tcW w:w="7740" w:type="dxa"/>
            <w:tcBorders>
              <w:top w:val="single" w:sz="6" w:space="0" w:color="000000"/>
              <w:left w:val="single" w:sz="6" w:space="0" w:color="000000"/>
              <w:bottom w:val="single" w:sz="6" w:space="0" w:color="000000"/>
              <w:right w:val="single" w:sz="6" w:space="0" w:color="000000"/>
            </w:tcBorders>
          </w:tcPr>
          <w:p w14:paraId="4464E2CD" w14:textId="77777777" w:rsidR="0038119F" w:rsidRPr="00FF6F9E" w:rsidRDefault="0038119F" w:rsidP="0038119F">
            <w:pPr>
              <w:tabs>
                <w:tab w:val="right" w:pos="7254"/>
              </w:tabs>
              <w:suppressAutoHyphens/>
              <w:spacing w:before="60" w:after="60"/>
              <w:ind w:left="0" w:firstLine="0"/>
              <w:rPr>
                <w:highlight w:val="yellow"/>
              </w:rPr>
            </w:pPr>
            <w:r w:rsidRPr="00FF6F9E">
              <w:rPr>
                <w:rFonts w:asciiTheme="majorBidi" w:hAnsiTheme="majorBidi" w:cstheme="majorBidi"/>
              </w:rPr>
              <w:t xml:space="preserve">Les prix proposés par le Soumissionnaire </w:t>
            </w:r>
            <w:r w:rsidRPr="00FF6F9E">
              <w:rPr>
                <w:rFonts w:asciiTheme="majorBidi" w:hAnsiTheme="majorBidi" w:cstheme="majorBidi"/>
                <w:b/>
                <w:bCs/>
                <w:i/>
                <w:iCs/>
              </w:rPr>
              <w:t xml:space="preserve">ne seront pas </w:t>
            </w:r>
            <w:r w:rsidRPr="00FF6F9E">
              <w:rPr>
                <w:rFonts w:asciiTheme="majorBidi" w:hAnsiTheme="majorBidi" w:cstheme="majorBidi"/>
                <w:bCs/>
                <w:iCs/>
              </w:rPr>
              <w:t>sujets à des révisions durant l’exécution du marché</w:t>
            </w:r>
            <w:r w:rsidRPr="00FF6F9E">
              <w:rPr>
                <w:rFonts w:asciiTheme="majorBidi" w:hAnsiTheme="majorBidi" w:cstheme="majorBidi"/>
              </w:rPr>
              <w:t>.</w:t>
            </w:r>
            <w:r w:rsidRPr="00FF6F9E">
              <w:t xml:space="preserve"> </w:t>
            </w:r>
          </w:p>
        </w:tc>
      </w:tr>
      <w:tr w:rsidR="00FF6F9E" w:rsidRPr="00FF6F9E" w14:paraId="4C54042D"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3E26C50B" w14:textId="77777777" w:rsidR="0038119F" w:rsidRPr="00FF6F9E" w:rsidRDefault="0038119F" w:rsidP="0038119F">
            <w:pPr>
              <w:tabs>
                <w:tab w:val="right" w:pos="7434"/>
              </w:tabs>
              <w:suppressAutoHyphens/>
              <w:spacing w:before="60" w:after="60"/>
              <w:jc w:val="left"/>
              <w:rPr>
                <w:b/>
                <w:szCs w:val="24"/>
              </w:rPr>
            </w:pPr>
            <w:r w:rsidRPr="00FF6F9E">
              <w:rPr>
                <w:b/>
                <w:szCs w:val="24"/>
              </w:rPr>
              <w:t>IS 15.1</w:t>
            </w:r>
          </w:p>
        </w:tc>
        <w:tc>
          <w:tcPr>
            <w:tcW w:w="7740" w:type="dxa"/>
            <w:tcBorders>
              <w:top w:val="single" w:sz="6" w:space="0" w:color="000000"/>
              <w:left w:val="single" w:sz="6" w:space="0" w:color="000000"/>
              <w:bottom w:val="single" w:sz="6" w:space="0" w:color="000000"/>
              <w:right w:val="single" w:sz="6" w:space="0" w:color="000000"/>
            </w:tcBorders>
          </w:tcPr>
          <w:p w14:paraId="70621B06" w14:textId="77777777" w:rsidR="0038119F" w:rsidRPr="00FF6F9E" w:rsidRDefault="0038119F" w:rsidP="0038119F">
            <w:pPr>
              <w:spacing w:before="160" w:after="160"/>
              <w:ind w:left="0" w:right="-72" w:firstLine="0"/>
              <w:jc w:val="left"/>
              <w:rPr>
                <w:rFonts w:asciiTheme="majorBidi" w:hAnsiTheme="majorBidi" w:cstheme="majorBidi"/>
              </w:rPr>
            </w:pPr>
            <w:r w:rsidRPr="00FF6F9E">
              <w:rPr>
                <w:rFonts w:asciiTheme="majorBidi" w:hAnsiTheme="majorBidi" w:cstheme="majorBidi"/>
              </w:rPr>
              <w:t xml:space="preserve">Les monnaies de l’offre et les monnaies de règlement seront les suivantes : </w:t>
            </w:r>
          </w:p>
          <w:p w14:paraId="7EB3A1D2" w14:textId="77777777" w:rsidR="0038119F" w:rsidRPr="00FF6F9E" w:rsidRDefault="0038119F" w:rsidP="0038119F">
            <w:pPr>
              <w:suppressAutoHyphens/>
              <w:spacing w:before="60" w:after="60"/>
              <w:ind w:left="11" w:right="-72" w:firstLine="0"/>
              <w:rPr>
                <w:szCs w:val="24"/>
                <w:highlight w:val="yellow"/>
              </w:rPr>
            </w:pPr>
            <w:r w:rsidRPr="00FF6F9E">
              <w:rPr>
                <w:rFonts w:asciiTheme="majorBidi" w:hAnsiTheme="majorBidi" w:cstheme="majorBidi"/>
              </w:rPr>
              <w:t>Les prix seront entièrement libellés dans Francs CFA XAF (</w:t>
            </w:r>
            <w:r w:rsidRPr="00FF6F9E">
              <w:rPr>
                <w:rFonts w:asciiTheme="majorBidi" w:hAnsiTheme="majorBidi" w:cstheme="majorBidi"/>
                <w:b/>
                <w:bCs/>
                <w:i/>
                <w:iCs/>
              </w:rPr>
              <w:t>la Monnaie du Pays du Maître d’Ouvrage)</w:t>
            </w:r>
            <w:r w:rsidRPr="00FF6F9E">
              <w:rPr>
                <w:rFonts w:asciiTheme="majorBidi" w:hAnsiTheme="majorBidi" w:cstheme="majorBidi"/>
              </w:rPr>
              <w:t>.</w:t>
            </w:r>
          </w:p>
        </w:tc>
      </w:tr>
      <w:tr w:rsidR="00FF6F9E" w:rsidRPr="00FF6F9E" w14:paraId="1F2948B2"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E311B2C" w14:textId="77777777" w:rsidR="0038119F" w:rsidRPr="00FF6F9E" w:rsidRDefault="0038119F" w:rsidP="0038119F">
            <w:pPr>
              <w:tabs>
                <w:tab w:val="right" w:pos="7434"/>
              </w:tabs>
              <w:suppressAutoHyphens/>
              <w:spacing w:before="60" w:after="60"/>
              <w:rPr>
                <w:b/>
                <w:szCs w:val="24"/>
              </w:rPr>
            </w:pPr>
            <w:r w:rsidRPr="00FF6F9E">
              <w:rPr>
                <w:b/>
                <w:szCs w:val="24"/>
              </w:rPr>
              <w:t>IS 18.1</w:t>
            </w:r>
          </w:p>
        </w:tc>
        <w:tc>
          <w:tcPr>
            <w:tcW w:w="7740" w:type="dxa"/>
            <w:tcBorders>
              <w:top w:val="single" w:sz="6" w:space="0" w:color="000000"/>
              <w:left w:val="single" w:sz="6" w:space="0" w:color="000000"/>
              <w:bottom w:val="single" w:sz="6" w:space="0" w:color="000000"/>
              <w:right w:val="single" w:sz="6" w:space="0" w:color="000000"/>
            </w:tcBorders>
          </w:tcPr>
          <w:p w14:paraId="4CEC453E" w14:textId="77777777" w:rsidR="0038119F" w:rsidRPr="00FF6F9E" w:rsidRDefault="0038119F" w:rsidP="0038119F">
            <w:pPr>
              <w:pStyle w:val="i"/>
              <w:tabs>
                <w:tab w:val="right" w:pos="7254"/>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La Période de validité de l’offre sera de </w:t>
            </w:r>
            <w:r w:rsidRPr="00FF6F9E">
              <w:rPr>
                <w:rFonts w:ascii="Times New Roman" w:hAnsi="Times New Roman"/>
                <w:b/>
                <w:bCs/>
                <w:szCs w:val="24"/>
                <w:lang w:val="fr-FR"/>
              </w:rPr>
              <w:t>quatre-vingt-dix (90) jours calendaires</w:t>
            </w:r>
            <w:r w:rsidRPr="00FF6F9E">
              <w:rPr>
                <w:rFonts w:ascii="Times New Roman" w:hAnsi="Times New Roman"/>
                <w:bCs/>
                <w:szCs w:val="24"/>
                <w:lang w:val="fr-FR"/>
              </w:rPr>
              <w:t xml:space="preserve"> à compter de la date limite de remise des offres.</w:t>
            </w:r>
          </w:p>
        </w:tc>
      </w:tr>
      <w:tr w:rsidR="00FF6F9E" w:rsidRPr="00FF6F9E" w14:paraId="4E3BC2B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0DD6A118" w14:textId="77777777" w:rsidR="0038119F" w:rsidRPr="00FF6F9E" w:rsidRDefault="0038119F" w:rsidP="0038119F">
            <w:pPr>
              <w:tabs>
                <w:tab w:val="right" w:pos="7434"/>
              </w:tabs>
              <w:suppressAutoHyphens/>
              <w:spacing w:before="60" w:after="60"/>
              <w:rPr>
                <w:b/>
                <w:szCs w:val="24"/>
              </w:rPr>
            </w:pPr>
            <w:r w:rsidRPr="00FF6F9E">
              <w:rPr>
                <w:b/>
                <w:szCs w:val="24"/>
              </w:rPr>
              <w:t>IS 18.3 (a)</w:t>
            </w:r>
          </w:p>
        </w:tc>
        <w:tc>
          <w:tcPr>
            <w:tcW w:w="7740" w:type="dxa"/>
            <w:tcBorders>
              <w:top w:val="single" w:sz="6" w:space="0" w:color="000000"/>
              <w:left w:val="single" w:sz="6" w:space="0" w:color="000000"/>
              <w:bottom w:val="single" w:sz="6" w:space="0" w:color="000000"/>
              <w:right w:val="single" w:sz="6" w:space="0" w:color="000000"/>
            </w:tcBorders>
          </w:tcPr>
          <w:p w14:paraId="7DEED3AE" w14:textId="77777777" w:rsidR="0038119F" w:rsidRPr="00FF6F9E" w:rsidRDefault="0038119F" w:rsidP="0038119F">
            <w:pPr>
              <w:tabs>
                <w:tab w:val="right" w:pos="7254"/>
              </w:tabs>
              <w:suppressAutoHyphens/>
              <w:spacing w:before="60" w:after="60"/>
              <w:ind w:left="0" w:firstLine="0"/>
              <w:rPr>
                <w:b/>
                <w:szCs w:val="24"/>
              </w:rPr>
            </w:pPr>
            <w:r w:rsidRPr="00FF6F9E">
              <w:rPr>
                <w:szCs w:val="24"/>
              </w:rPr>
              <w:t>NA</w:t>
            </w:r>
          </w:p>
        </w:tc>
      </w:tr>
      <w:tr w:rsidR="00FF6F9E" w:rsidRPr="00FF6F9E" w14:paraId="3732127E"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5AA57F9" w14:textId="77777777" w:rsidR="0038119F" w:rsidRPr="00FF6F9E" w:rsidRDefault="0038119F" w:rsidP="0038119F">
            <w:pPr>
              <w:tabs>
                <w:tab w:val="right" w:pos="7434"/>
              </w:tabs>
              <w:suppressAutoHyphens/>
              <w:spacing w:before="60" w:after="60"/>
              <w:rPr>
                <w:b/>
                <w:szCs w:val="24"/>
              </w:rPr>
            </w:pPr>
            <w:r w:rsidRPr="00FF6F9E">
              <w:rPr>
                <w:b/>
                <w:szCs w:val="24"/>
              </w:rPr>
              <w:t>IS 19.1</w:t>
            </w:r>
          </w:p>
        </w:tc>
        <w:tc>
          <w:tcPr>
            <w:tcW w:w="7740" w:type="dxa"/>
            <w:tcBorders>
              <w:top w:val="single" w:sz="6" w:space="0" w:color="000000"/>
              <w:left w:val="single" w:sz="6" w:space="0" w:color="000000"/>
              <w:bottom w:val="single" w:sz="6" w:space="0" w:color="000000"/>
              <w:right w:val="single" w:sz="6" w:space="0" w:color="000000"/>
            </w:tcBorders>
          </w:tcPr>
          <w:p w14:paraId="52FDD5B4" w14:textId="6C540D3F" w:rsidR="0038119F" w:rsidRPr="00FF6F9E" w:rsidRDefault="00656C81" w:rsidP="0038119F">
            <w:pPr>
              <w:tabs>
                <w:tab w:val="right" w:pos="7254"/>
              </w:tabs>
              <w:spacing w:before="160" w:after="160"/>
              <w:ind w:left="0" w:firstLine="0"/>
              <w:rPr>
                <w:rFonts w:asciiTheme="majorBidi" w:hAnsiTheme="majorBidi" w:cstheme="majorBidi"/>
              </w:rPr>
            </w:pPr>
            <w:r>
              <w:t xml:space="preserve">une </w:t>
            </w:r>
            <w:r w:rsidRPr="005E65A7">
              <w:rPr>
                <w:sz w:val="22"/>
                <w:szCs w:val="22"/>
              </w:rPr>
              <w:t xml:space="preserve">Caution de </w:t>
            </w:r>
            <w:r w:rsidR="00810822" w:rsidRPr="005E65A7">
              <w:rPr>
                <w:sz w:val="22"/>
                <w:szCs w:val="22"/>
              </w:rPr>
              <w:t>soumission.</w:t>
            </w:r>
            <w:r w:rsidR="0038119F" w:rsidRPr="00FF6F9E">
              <w:rPr>
                <w:rFonts w:asciiTheme="majorBidi" w:hAnsiTheme="majorBidi" w:cstheme="majorBidi"/>
              </w:rPr>
              <w:t xml:space="preserve"> </w:t>
            </w:r>
            <w:r w:rsidR="0038119F" w:rsidRPr="00FF6F9E">
              <w:rPr>
                <w:rFonts w:asciiTheme="majorBidi" w:hAnsiTheme="majorBidi" w:cstheme="majorBidi"/>
              </w:rPr>
              <w:tab/>
            </w:r>
          </w:p>
          <w:p w14:paraId="5FAE2799" w14:textId="30329F67" w:rsidR="0038119F" w:rsidRPr="00656C81" w:rsidRDefault="00656C81" w:rsidP="00810822">
            <w:pPr>
              <w:rPr>
                <w:b/>
                <w:szCs w:val="24"/>
                <w:highlight w:val="yellow"/>
                <w:lang w:val="fr-CM"/>
              </w:rPr>
            </w:pPr>
            <w:r w:rsidRPr="00084B2D">
              <w:t xml:space="preserve">Chaque soumissionnaire devra joindre à ses pièces administratives, </w:t>
            </w:r>
            <w:r>
              <w:t xml:space="preserve">une </w:t>
            </w:r>
            <w:r w:rsidRPr="005E65A7">
              <w:rPr>
                <w:sz w:val="22"/>
                <w:szCs w:val="22"/>
              </w:rPr>
              <w:t xml:space="preserve">Caution de soumission de </w:t>
            </w:r>
            <w:r>
              <w:rPr>
                <w:sz w:val="22"/>
                <w:szCs w:val="22"/>
              </w:rPr>
              <w:t>4</w:t>
            </w:r>
            <w:r w:rsidRPr="005E65A7">
              <w:rPr>
                <w:sz w:val="22"/>
                <w:szCs w:val="22"/>
              </w:rPr>
              <w:t xml:space="preserve">00 000 Francs CFA </w:t>
            </w:r>
            <w:r>
              <w:rPr>
                <w:sz w:val="22"/>
                <w:szCs w:val="22"/>
              </w:rPr>
              <w:t xml:space="preserve">Pour chaque lot </w:t>
            </w:r>
            <w:r w:rsidRPr="005E65A7">
              <w:rPr>
                <w:sz w:val="22"/>
                <w:szCs w:val="22"/>
              </w:rPr>
              <w:t>assortie d’un récépi</w:t>
            </w:r>
            <w:r>
              <w:rPr>
                <w:sz w:val="22"/>
                <w:szCs w:val="22"/>
              </w:rPr>
              <w:t>ssé</w:t>
            </w:r>
            <w:r w:rsidRPr="005E65A7">
              <w:rPr>
                <w:sz w:val="22"/>
                <w:szCs w:val="22"/>
              </w:rPr>
              <w:t xml:space="preserve"> délivré par la Cais</w:t>
            </w:r>
            <w:r w:rsidR="00810822">
              <w:rPr>
                <w:sz w:val="22"/>
                <w:szCs w:val="22"/>
              </w:rPr>
              <w:t>se des Dépôts et Consignations CDEC</w:t>
            </w:r>
            <w:r w:rsidRPr="005E65A7">
              <w:rPr>
                <w:sz w:val="22"/>
                <w:szCs w:val="22"/>
              </w:rPr>
              <w:t xml:space="preserve"> </w:t>
            </w:r>
          </w:p>
        </w:tc>
      </w:tr>
      <w:tr w:rsidR="00FF6F9E" w:rsidRPr="00FF6F9E" w14:paraId="61008EF2"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6FC338F" w14:textId="77777777" w:rsidR="0038119F" w:rsidRPr="00FF6F9E" w:rsidRDefault="0038119F" w:rsidP="0038119F">
            <w:pPr>
              <w:tabs>
                <w:tab w:val="right" w:pos="7434"/>
              </w:tabs>
              <w:suppressAutoHyphens/>
              <w:spacing w:before="60" w:after="60"/>
              <w:rPr>
                <w:b/>
                <w:szCs w:val="24"/>
              </w:rPr>
            </w:pPr>
            <w:r w:rsidRPr="00FF6F9E">
              <w:rPr>
                <w:b/>
                <w:szCs w:val="24"/>
              </w:rPr>
              <w:t>IS 19.3(d)</w:t>
            </w:r>
          </w:p>
        </w:tc>
        <w:tc>
          <w:tcPr>
            <w:tcW w:w="7740" w:type="dxa"/>
            <w:tcBorders>
              <w:top w:val="single" w:sz="6" w:space="0" w:color="000000"/>
              <w:left w:val="single" w:sz="6" w:space="0" w:color="000000"/>
              <w:bottom w:val="single" w:sz="6" w:space="0" w:color="000000"/>
              <w:right w:val="single" w:sz="6" w:space="0" w:color="000000"/>
            </w:tcBorders>
          </w:tcPr>
          <w:p w14:paraId="6452A8DF" w14:textId="77777777" w:rsidR="0038119F" w:rsidRPr="00FF6F9E" w:rsidRDefault="0038119F" w:rsidP="0038119F">
            <w:pPr>
              <w:tabs>
                <w:tab w:val="right" w:pos="7254"/>
              </w:tabs>
              <w:suppressAutoHyphens/>
              <w:spacing w:before="60" w:after="60"/>
              <w:ind w:left="0" w:firstLine="0"/>
              <w:rPr>
                <w:szCs w:val="24"/>
              </w:rPr>
            </w:pPr>
            <w:r w:rsidRPr="00FF6F9E">
              <w:rPr>
                <w:szCs w:val="24"/>
              </w:rPr>
              <w:t>NA</w:t>
            </w:r>
          </w:p>
          <w:p w14:paraId="52256E7E" w14:textId="77777777" w:rsidR="0038119F" w:rsidRPr="00FF6F9E" w:rsidRDefault="0038119F" w:rsidP="0038119F">
            <w:pPr>
              <w:tabs>
                <w:tab w:val="left" w:pos="7382"/>
              </w:tabs>
              <w:spacing w:before="60" w:after="60"/>
              <w:ind w:left="14" w:firstLine="0"/>
              <w:rPr>
                <w:i/>
                <w:u w:val="single"/>
              </w:rPr>
            </w:pPr>
            <w:r w:rsidRPr="00FF6F9E">
              <w:rPr>
                <w:i/>
                <w:u w:val="single"/>
              </w:rPr>
              <w:tab/>
            </w:r>
          </w:p>
          <w:p w14:paraId="010CBECE" w14:textId="77777777" w:rsidR="0038119F" w:rsidRPr="00FF6F9E" w:rsidRDefault="0038119F" w:rsidP="0038119F">
            <w:pPr>
              <w:tabs>
                <w:tab w:val="right" w:pos="7254"/>
              </w:tabs>
              <w:suppressAutoHyphens/>
              <w:spacing w:before="60" w:after="60"/>
              <w:ind w:left="0" w:firstLine="0"/>
              <w:rPr>
                <w:b/>
                <w:szCs w:val="24"/>
                <w:u w:val="single"/>
              </w:rPr>
            </w:pPr>
            <w:r w:rsidRPr="00FF6F9E">
              <w:rPr>
                <w:b/>
                <w:i/>
                <w:szCs w:val="24"/>
              </w:rPr>
              <w:t>« Néant »</w:t>
            </w:r>
          </w:p>
        </w:tc>
      </w:tr>
      <w:tr w:rsidR="00FF6F9E" w:rsidRPr="00FF6F9E" w14:paraId="6193581A" w14:textId="77777777" w:rsidTr="009B126D">
        <w:tc>
          <w:tcPr>
            <w:tcW w:w="1620" w:type="dxa"/>
            <w:gridSpan w:val="3"/>
            <w:tcBorders>
              <w:top w:val="single" w:sz="6" w:space="0" w:color="000000"/>
              <w:left w:val="single" w:sz="6" w:space="0" w:color="000000"/>
              <w:bottom w:val="single" w:sz="6" w:space="0" w:color="000000"/>
              <w:right w:val="single" w:sz="6" w:space="0" w:color="000000"/>
            </w:tcBorders>
          </w:tcPr>
          <w:p w14:paraId="6D78B6E6" w14:textId="77777777" w:rsidR="0038119F" w:rsidRPr="00FF6F9E" w:rsidRDefault="0038119F" w:rsidP="0038119F">
            <w:pPr>
              <w:tabs>
                <w:tab w:val="right" w:pos="7434"/>
              </w:tabs>
              <w:suppressAutoHyphens/>
              <w:spacing w:before="60" w:after="60"/>
              <w:rPr>
                <w:b/>
                <w:szCs w:val="24"/>
              </w:rPr>
            </w:pPr>
            <w:r w:rsidRPr="00FF6F9E">
              <w:rPr>
                <w:b/>
                <w:szCs w:val="24"/>
              </w:rPr>
              <w:t>IS 19.9</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4B0D8AD1" w14:textId="77777777" w:rsidR="0038119F" w:rsidRPr="00FF6F9E" w:rsidRDefault="0038119F" w:rsidP="0038119F">
            <w:pPr>
              <w:tabs>
                <w:tab w:val="right" w:pos="7254"/>
              </w:tabs>
              <w:suppressAutoHyphens/>
              <w:spacing w:before="60" w:after="60"/>
              <w:ind w:left="0" w:firstLine="0"/>
              <w:rPr>
                <w:szCs w:val="24"/>
              </w:rPr>
            </w:pPr>
            <w:r w:rsidRPr="00FF6F9E">
              <w:rPr>
                <w:b/>
                <w:i/>
                <w:szCs w:val="24"/>
              </w:rPr>
              <w:t>NA</w:t>
            </w:r>
          </w:p>
        </w:tc>
      </w:tr>
      <w:tr w:rsidR="00FF6F9E" w:rsidRPr="00FF6F9E" w14:paraId="627E1C7C"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CA7D807" w14:textId="77777777" w:rsidR="0038119F" w:rsidRPr="00FF6F9E" w:rsidRDefault="0038119F" w:rsidP="0038119F">
            <w:pPr>
              <w:tabs>
                <w:tab w:val="right" w:pos="7434"/>
              </w:tabs>
              <w:suppressAutoHyphens/>
              <w:spacing w:before="60" w:after="60"/>
              <w:rPr>
                <w:b/>
                <w:szCs w:val="24"/>
              </w:rPr>
            </w:pPr>
            <w:r w:rsidRPr="00FF6F9E">
              <w:rPr>
                <w:b/>
                <w:szCs w:val="24"/>
              </w:rPr>
              <w:t>IS 20.1</w:t>
            </w:r>
          </w:p>
        </w:tc>
        <w:tc>
          <w:tcPr>
            <w:tcW w:w="7740" w:type="dxa"/>
            <w:tcBorders>
              <w:top w:val="single" w:sz="6" w:space="0" w:color="000000"/>
              <w:left w:val="single" w:sz="6" w:space="0" w:color="000000"/>
              <w:bottom w:val="single" w:sz="6" w:space="0" w:color="000000"/>
              <w:right w:val="single" w:sz="6" w:space="0" w:color="000000"/>
            </w:tcBorders>
          </w:tcPr>
          <w:p w14:paraId="7E1764AC" w14:textId="057FE8C3" w:rsidR="0038119F" w:rsidRPr="00FF6F9E" w:rsidRDefault="0038119F" w:rsidP="00616634">
            <w:pPr>
              <w:tabs>
                <w:tab w:val="right" w:pos="7254"/>
              </w:tabs>
              <w:suppressAutoHyphens/>
              <w:spacing w:before="60" w:after="60"/>
              <w:ind w:left="0" w:firstLine="0"/>
              <w:rPr>
                <w:szCs w:val="24"/>
              </w:rPr>
            </w:pPr>
            <w:r w:rsidRPr="00FF6F9E">
              <w:rPr>
                <w:szCs w:val="22"/>
              </w:rPr>
              <w:t>Outre l’original de l’Offre, le nombre de copies demandé est de :</w:t>
            </w:r>
            <w:r w:rsidRPr="00FF6F9E">
              <w:rPr>
                <w:b/>
                <w:szCs w:val="22"/>
              </w:rPr>
              <w:t xml:space="preserve"> Sept (07), accompagné d’une clé USB contenant la version numérique aux formats modifiable (Word et Excel ou tout autre version modifiable) et non modifiable (PDF)</w:t>
            </w:r>
            <w:r w:rsidRPr="00FF6F9E">
              <w:t xml:space="preserve"> </w:t>
            </w:r>
          </w:p>
        </w:tc>
      </w:tr>
      <w:tr w:rsidR="00FF6F9E" w:rsidRPr="00FF6F9E" w14:paraId="43FB2FC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B17A095" w14:textId="77777777" w:rsidR="00EF0D13" w:rsidRPr="00FF6F9E" w:rsidRDefault="00EF0D13" w:rsidP="00EF0D13">
            <w:pPr>
              <w:tabs>
                <w:tab w:val="right" w:pos="7434"/>
              </w:tabs>
              <w:suppressAutoHyphens/>
              <w:spacing w:before="60" w:after="60"/>
              <w:rPr>
                <w:b/>
                <w:szCs w:val="24"/>
              </w:rPr>
            </w:pPr>
            <w:r w:rsidRPr="00FF6F9E">
              <w:rPr>
                <w:b/>
                <w:szCs w:val="24"/>
              </w:rPr>
              <w:t>IS 20.3</w:t>
            </w:r>
          </w:p>
        </w:tc>
        <w:tc>
          <w:tcPr>
            <w:tcW w:w="7740" w:type="dxa"/>
            <w:tcBorders>
              <w:top w:val="single" w:sz="6" w:space="0" w:color="000000"/>
              <w:left w:val="single" w:sz="6" w:space="0" w:color="000000"/>
              <w:bottom w:val="single" w:sz="6" w:space="0" w:color="000000"/>
              <w:right w:val="single" w:sz="6" w:space="0" w:color="000000"/>
            </w:tcBorders>
          </w:tcPr>
          <w:p w14:paraId="74783E4E" w14:textId="3322654A" w:rsidR="00EF0D13" w:rsidRPr="00FF6F9E" w:rsidRDefault="00EF0D13" w:rsidP="00EF0D13">
            <w:pPr>
              <w:tabs>
                <w:tab w:val="right" w:pos="7254"/>
              </w:tabs>
              <w:suppressAutoHyphens/>
              <w:spacing w:before="60" w:after="60"/>
              <w:ind w:left="0" w:firstLine="0"/>
              <w:rPr>
                <w:szCs w:val="24"/>
              </w:rPr>
            </w:pPr>
            <w:r w:rsidRPr="00FF6F9E">
              <w:rPr>
                <w:szCs w:val="24"/>
              </w:rPr>
              <w:t xml:space="preserve">La confirmation écrite de l’habilitation du signataire à engager le Soumissionnaire consistera en : </w:t>
            </w:r>
            <w:r w:rsidRPr="00FF6F9E">
              <w:rPr>
                <w:b/>
                <w:i/>
              </w:rPr>
              <w:t>un mandat, une procuration ou un pouvoir de signature dûment délivré par l’autorité compétente.</w:t>
            </w:r>
          </w:p>
        </w:tc>
      </w:tr>
      <w:tr w:rsidR="00FF6F9E" w:rsidRPr="00FF6F9E" w14:paraId="4B8DE6F0"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16656986" w14:textId="77777777" w:rsidR="0038119F" w:rsidRPr="00FF6F9E" w:rsidRDefault="0038119F" w:rsidP="0038119F">
            <w:pPr>
              <w:tabs>
                <w:tab w:val="right" w:pos="7434"/>
              </w:tabs>
              <w:suppressAutoHyphens/>
              <w:spacing w:before="120" w:after="120"/>
              <w:ind w:left="578" w:hanging="578"/>
              <w:jc w:val="center"/>
              <w:rPr>
                <w:b/>
                <w:sz w:val="28"/>
                <w:szCs w:val="24"/>
              </w:rPr>
            </w:pPr>
            <w:r w:rsidRPr="00FF6F9E">
              <w:rPr>
                <w:b/>
                <w:sz w:val="28"/>
                <w:szCs w:val="24"/>
              </w:rPr>
              <w:t>D. Remise des offres et ouverture des plis</w:t>
            </w:r>
          </w:p>
        </w:tc>
      </w:tr>
      <w:tr w:rsidR="00FF6F9E" w:rsidRPr="00FF6F9E" w14:paraId="195F5A32" w14:textId="77777777" w:rsidTr="00D73FA0">
        <w:tc>
          <w:tcPr>
            <w:tcW w:w="1620" w:type="dxa"/>
            <w:gridSpan w:val="3"/>
            <w:tcBorders>
              <w:top w:val="single" w:sz="6" w:space="0" w:color="000000"/>
              <w:left w:val="single" w:sz="6" w:space="0" w:color="000000"/>
              <w:bottom w:val="single" w:sz="6" w:space="0" w:color="000000"/>
              <w:right w:val="single" w:sz="6" w:space="0" w:color="000000"/>
            </w:tcBorders>
          </w:tcPr>
          <w:p w14:paraId="1DE153F1" w14:textId="77777777" w:rsidR="0038119F" w:rsidRPr="00FF6F9E" w:rsidRDefault="0038119F" w:rsidP="0038119F">
            <w:pPr>
              <w:tabs>
                <w:tab w:val="right" w:pos="7434"/>
              </w:tabs>
              <w:suppressAutoHyphens/>
              <w:spacing w:before="60" w:after="60"/>
              <w:rPr>
                <w:b/>
                <w:szCs w:val="24"/>
              </w:rPr>
            </w:pPr>
            <w:r w:rsidRPr="00FF6F9E">
              <w:rPr>
                <w:b/>
                <w:szCs w:val="24"/>
              </w:rPr>
              <w:t xml:space="preserve">IS 22.1 </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01DADD17" w14:textId="1E408BD1" w:rsidR="00656C81" w:rsidRPr="00084B2D" w:rsidRDefault="00656C81" w:rsidP="00656C81">
            <w:pPr>
              <w:rPr>
                <w:b/>
                <w:bCs/>
                <w:caps/>
                <w:sz w:val="16"/>
                <w:szCs w:val="16"/>
              </w:rPr>
            </w:pPr>
            <w:r w:rsidRPr="00084B2D">
              <w:t xml:space="preserve">Chaque Offre rédigée en français ou anglais en </w:t>
            </w:r>
            <w:r>
              <w:t>sept (07</w:t>
            </w:r>
            <w:r w:rsidRPr="00084B2D">
              <w:t xml:space="preserve">) exemplaires dont un (01) original et </w:t>
            </w:r>
            <w:r>
              <w:t>cinq (06</w:t>
            </w:r>
            <w:r w:rsidRPr="00084B2D">
              <w:t xml:space="preserve">) copies respectivement marquées </w:t>
            </w:r>
            <w:r>
              <w:t xml:space="preserve">comme telles devra parvenir au </w:t>
            </w:r>
            <w:r w:rsidRPr="00081D1A">
              <w:rPr>
                <w:lang w:val="fr-CM"/>
              </w:rPr>
              <w:t>Secrétariat de la Commune de YAGOUA ou au PROLOG/EN</w:t>
            </w:r>
            <w:r w:rsidRPr="00081D1A">
              <w:t xml:space="preserve"> </w:t>
            </w:r>
            <w:r w:rsidRPr="00E86F50">
              <w:t xml:space="preserve"> Tél. </w:t>
            </w:r>
            <w:r>
              <w:t>..............................</w:t>
            </w:r>
            <w:r w:rsidRPr="00E86F50">
              <w:t xml:space="preserve"> au plus tard le ________</w:t>
            </w:r>
            <w:r>
              <w:t>___________</w:t>
            </w:r>
            <w:r w:rsidRPr="00E86F50">
              <w:t xml:space="preserve"> à </w:t>
            </w:r>
            <w:r>
              <w:t>____</w:t>
            </w:r>
            <w:r w:rsidRPr="00E86F50">
              <w:t xml:space="preserve"> heures et devra porter la mention</w:t>
            </w:r>
            <w:r w:rsidRPr="00084B2D">
              <w:t xml:space="preserve"> </w:t>
            </w:r>
            <w:r w:rsidRPr="00084B2D">
              <w:rPr>
                <w:b/>
                <w:bCs/>
              </w:rPr>
              <w:t>:</w:t>
            </w:r>
            <w:r w:rsidRPr="00084B2D">
              <w:rPr>
                <w:b/>
                <w:bCs/>
                <w:i/>
                <w:iCs/>
                <w:sz w:val="28"/>
                <w:szCs w:val="28"/>
              </w:rPr>
              <w:t xml:space="preserve"> </w:t>
            </w:r>
            <w:r w:rsidRPr="00084B2D">
              <w:rPr>
                <w:b/>
                <w:bCs/>
              </w:rPr>
              <w:t>«</w:t>
            </w:r>
            <w:r>
              <w:rPr>
                <w:b/>
                <w:bCs/>
              </w:rPr>
              <w:t xml:space="preserve"> </w:t>
            </w:r>
            <w:r w:rsidRPr="00084B2D">
              <w:rPr>
                <w:b/>
                <w:bCs/>
                <w:caps/>
              </w:rPr>
              <w:t xml:space="preserve">Avis d’Appel d’Offres </w:t>
            </w:r>
            <w:r>
              <w:rPr>
                <w:b/>
                <w:bCs/>
                <w:caps/>
              </w:rPr>
              <w:t xml:space="preserve">NATIONAL OUVERT </w:t>
            </w:r>
            <w:r w:rsidRPr="00084B2D">
              <w:rPr>
                <w:b/>
                <w:bCs/>
                <w:caps/>
              </w:rPr>
              <w:t>N°__</w:t>
            </w:r>
            <w:r>
              <w:rPr>
                <w:b/>
                <w:bCs/>
                <w:caps/>
              </w:rPr>
              <w:t>___</w:t>
            </w:r>
            <w:r w:rsidRPr="00084B2D">
              <w:rPr>
                <w:b/>
                <w:bCs/>
                <w:caps/>
              </w:rPr>
              <w:t>_/</w:t>
            </w:r>
            <w:r w:rsidRPr="00EA4447">
              <w:rPr>
                <w:rFonts w:ascii="Arial Narrow" w:hAnsi="Arial Narrow" w:cs="Arial"/>
                <w:b/>
                <w:sz w:val="28"/>
                <w:szCs w:val="28"/>
              </w:rPr>
              <w:t>AONO</w:t>
            </w:r>
            <w:r w:rsidR="00EA4447">
              <w:rPr>
                <w:rFonts w:ascii="Arial Narrow" w:hAnsi="Arial Narrow" w:cs="Arial"/>
                <w:b/>
                <w:sz w:val="28"/>
                <w:szCs w:val="28"/>
              </w:rPr>
              <w:t xml:space="preserve">/PROLOG/COMMUNE DE YAGOUA /SIGAMP </w:t>
            </w:r>
            <w:r>
              <w:rPr>
                <w:b/>
                <w:bCs/>
                <w:caps/>
              </w:rPr>
              <w:t>du …..…/……../2025</w:t>
            </w:r>
            <w:r w:rsidR="00457392" w:rsidRPr="00327098">
              <w:rPr>
                <w:b/>
                <w:bCs/>
                <w:lang w:eastAsia="en-US"/>
              </w:rPr>
              <w:t xml:space="preserve"> RELATIF A LA REALISATION DE TRAVAUX DE</w:t>
            </w:r>
            <w:r w:rsidR="00457392" w:rsidRPr="00327098">
              <w:rPr>
                <w:rFonts w:ascii="Arial" w:hAnsi="Arial"/>
                <w:b/>
                <w:bCs/>
                <w:color w:val="000000"/>
                <w:lang w:eastAsia="en-US"/>
              </w:rPr>
              <w:t xml:space="preserve"> </w:t>
            </w:r>
            <w:r w:rsidR="00457392" w:rsidRPr="00327098">
              <w:rPr>
                <w:b/>
                <w:bCs/>
                <w:lang w:eastAsia="en-US"/>
              </w:rPr>
              <w:t xml:space="preserve">CONSTRUCTION D'UN SYSTEMES D’AEP A ENERGIE SOLAIRE </w:t>
            </w:r>
            <w:r w:rsidR="00457392">
              <w:rPr>
                <w:b/>
                <w:bCs/>
                <w:lang w:eastAsia="en-US"/>
              </w:rPr>
              <w:t xml:space="preserve">ET </w:t>
            </w:r>
            <w:r w:rsidR="00457392" w:rsidRPr="006C6ADB">
              <w:rPr>
                <w:b/>
                <w:bCs/>
                <w:lang w:val="fr-CM" w:eastAsia="en-US"/>
              </w:rPr>
              <w:t xml:space="preserve">02 ABREUVOIR  </w:t>
            </w:r>
            <w:r w:rsidR="00457392">
              <w:rPr>
                <w:b/>
                <w:bCs/>
                <w:lang w:val="fr-CM" w:eastAsia="en-US"/>
              </w:rPr>
              <w:t>A</w:t>
            </w:r>
            <w:r w:rsidR="00457392" w:rsidRPr="006C6ADB">
              <w:rPr>
                <w:b/>
                <w:bCs/>
                <w:lang w:val="fr-CM" w:eastAsia="en-US"/>
              </w:rPr>
              <w:t xml:space="preserve"> DEHE 1</w:t>
            </w:r>
            <w:r w:rsidR="00457392">
              <w:rPr>
                <w:b/>
                <w:bCs/>
                <w:lang w:val="fr-CM" w:eastAsia="en-US"/>
              </w:rPr>
              <w:t xml:space="preserve"> </w:t>
            </w:r>
            <w:r w:rsidR="00457392" w:rsidRPr="006C6ADB">
              <w:rPr>
                <w:b/>
                <w:bCs/>
                <w:lang w:val="fr-CM" w:eastAsia="en-US"/>
              </w:rPr>
              <w:t xml:space="preserve">DANS </w:t>
            </w:r>
            <w:r w:rsidR="00457392" w:rsidRPr="006C6ADB">
              <w:rPr>
                <w:b/>
                <w:bCs/>
                <w:lang w:val="fr-CM" w:eastAsia="en-US"/>
              </w:rPr>
              <w:lastRenderedPageBreak/>
              <w:t>L'ARRONDISSEMENT</w:t>
            </w:r>
            <w:r w:rsidR="00457392">
              <w:rPr>
                <w:b/>
                <w:bCs/>
                <w:lang w:val="fr-CM" w:eastAsia="en-US"/>
              </w:rPr>
              <w:t xml:space="preserve"> DE YAGOUA</w:t>
            </w:r>
            <w:r w:rsidR="00457392" w:rsidRPr="00327098">
              <w:rPr>
                <w:b/>
                <w:bCs/>
                <w:lang w:eastAsia="en-US"/>
              </w:rPr>
              <w:t xml:space="preserve">, DEPARTEMENT DU MAYO DANAY, </w:t>
            </w:r>
            <w:r w:rsidR="00457392" w:rsidRPr="00327098">
              <w:rPr>
                <w:rFonts w:ascii="Arial" w:hAnsi="Arial"/>
                <w:b/>
                <w:bCs/>
                <w:color w:val="000000"/>
                <w:lang w:eastAsia="en-US"/>
              </w:rPr>
              <w:t xml:space="preserve"> </w:t>
            </w:r>
            <w:r w:rsidR="00457392" w:rsidRPr="00327098">
              <w:rPr>
                <w:b/>
                <w:bCs/>
                <w:lang w:eastAsia="en-US"/>
              </w:rPr>
              <w:t>REGION DE L’EXTREMENORD.</w:t>
            </w:r>
            <w:r w:rsidRPr="00861C91">
              <w:rPr>
                <w:rFonts w:ascii="Arial Narrow" w:hAnsi="Arial Narrow" w:cs="Arial"/>
                <w:b/>
                <w:sz w:val="28"/>
                <w:szCs w:val="28"/>
              </w:rPr>
              <w:t>.</w:t>
            </w:r>
          </w:p>
          <w:p w14:paraId="07733492" w14:textId="77777777" w:rsidR="00656C81" w:rsidRDefault="00656C81" w:rsidP="00656C81">
            <w:pPr>
              <w:tabs>
                <w:tab w:val="right" w:pos="7254"/>
              </w:tabs>
              <w:suppressAutoHyphens/>
              <w:spacing w:before="60" w:after="60"/>
              <w:ind w:left="2659" w:hanging="2659"/>
              <w:rPr>
                <w:b/>
                <w:bCs/>
              </w:rPr>
            </w:pPr>
            <w:r w:rsidRPr="00084B2D">
              <w:rPr>
                <w:bCs/>
                <w:caps/>
              </w:rPr>
              <w:t>« à n’ouvrir qu’en séance de dépouillement</w:t>
            </w:r>
            <w:r w:rsidRPr="00084B2D">
              <w:rPr>
                <w:b/>
                <w:bCs/>
              </w:rPr>
              <w:t>»</w:t>
            </w:r>
          </w:p>
          <w:p w14:paraId="276CF0D1" w14:textId="744EA094" w:rsidR="0038119F" w:rsidRPr="00FF6F9E" w:rsidRDefault="0038119F" w:rsidP="00656C81">
            <w:pPr>
              <w:tabs>
                <w:tab w:val="right" w:pos="7254"/>
              </w:tabs>
              <w:suppressAutoHyphens/>
              <w:spacing w:before="60" w:after="60"/>
              <w:ind w:left="2659" w:hanging="2659"/>
              <w:rPr>
                <w:szCs w:val="24"/>
              </w:rPr>
            </w:pPr>
            <w:r w:rsidRPr="00FF6F9E">
              <w:rPr>
                <w:szCs w:val="24"/>
              </w:rPr>
              <w:t>Le soumissionnaire</w:t>
            </w:r>
            <w:r w:rsidRPr="00FF6F9E">
              <w:rPr>
                <w:iCs/>
                <w:szCs w:val="24"/>
              </w:rPr>
              <w:t> n’aura pas</w:t>
            </w:r>
            <w:r w:rsidRPr="00FF6F9E">
              <w:rPr>
                <w:b/>
                <w:iCs/>
                <w:szCs w:val="24"/>
              </w:rPr>
              <w:t xml:space="preserve"> </w:t>
            </w:r>
            <w:r w:rsidRPr="00FF6F9E">
              <w:rPr>
                <w:szCs w:val="24"/>
              </w:rPr>
              <w:t>l’option de soumettre son offre par voie électronique.</w:t>
            </w:r>
          </w:p>
        </w:tc>
      </w:tr>
      <w:tr w:rsidR="00FF6F9E" w:rsidRPr="00FF6F9E" w14:paraId="2A0A6CE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A13E296" w14:textId="77777777" w:rsidR="00EF0D13" w:rsidRPr="00FF6F9E" w:rsidRDefault="00EF0D13" w:rsidP="00EF0D13">
            <w:pPr>
              <w:tabs>
                <w:tab w:val="right" w:pos="7434"/>
              </w:tabs>
              <w:suppressAutoHyphens/>
              <w:spacing w:before="60" w:after="60"/>
              <w:rPr>
                <w:b/>
                <w:szCs w:val="24"/>
              </w:rPr>
            </w:pPr>
            <w:r w:rsidRPr="00FF6F9E">
              <w:rPr>
                <w:b/>
                <w:szCs w:val="24"/>
              </w:rPr>
              <w:lastRenderedPageBreak/>
              <w:t>IS 25.1</w:t>
            </w:r>
          </w:p>
        </w:tc>
        <w:tc>
          <w:tcPr>
            <w:tcW w:w="7740" w:type="dxa"/>
            <w:tcBorders>
              <w:top w:val="single" w:sz="6" w:space="0" w:color="000000"/>
              <w:left w:val="single" w:sz="6" w:space="0" w:color="000000"/>
              <w:bottom w:val="single" w:sz="6" w:space="0" w:color="000000"/>
              <w:right w:val="single" w:sz="6" w:space="0" w:color="000000"/>
            </w:tcBorders>
          </w:tcPr>
          <w:p w14:paraId="6C3FE3C4" w14:textId="77777777" w:rsidR="00EF0D13" w:rsidRPr="00FF6F9E" w:rsidRDefault="00EF0D13" w:rsidP="00EF0D13">
            <w:pPr>
              <w:tabs>
                <w:tab w:val="right" w:pos="7254"/>
              </w:tabs>
              <w:suppressAutoHyphens/>
              <w:spacing w:before="60" w:after="60"/>
              <w:rPr>
                <w:szCs w:val="24"/>
              </w:rPr>
            </w:pPr>
            <w:r w:rsidRPr="00FF6F9E">
              <w:rPr>
                <w:szCs w:val="24"/>
              </w:rPr>
              <w:t>L’ouverture des plis aura lieu à l’adresse suivante :</w:t>
            </w:r>
          </w:p>
          <w:p w14:paraId="6A11BDD4" w14:textId="003267B2" w:rsidR="00EF0D13" w:rsidRPr="00FF6F9E" w:rsidRDefault="00EF0D13" w:rsidP="00EF0D13">
            <w:pPr>
              <w:tabs>
                <w:tab w:val="right" w:pos="7254"/>
              </w:tabs>
              <w:suppressAutoHyphens/>
              <w:spacing w:before="60" w:after="60"/>
              <w:ind w:left="1099" w:hanging="1099"/>
              <w:rPr>
                <w:b/>
                <w:szCs w:val="24"/>
              </w:rPr>
            </w:pPr>
            <w:r w:rsidRPr="00FF6F9E">
              <w:rPr>
                <w:szCs w:val="24"/>
              </w:rPr>
              <w:t>Adresse </w:t>
            </w:r>
            <w:r w:rsidRPr="00FF6F9E">
              <w:rPr>
                <w:b/>
                <w:szCs w:val="24"/>
              </w:rPr>
              <w:t>: salle de la Commission Interne de Passation des Marchés placée auprès</w:t>
            </w:r>
            <w:r w:rsidR="00656C81">
              <w:rPr>
                <w:b/>
                <w:szCs w:val="24"/>
              </w:rPr>
              <w:t xml:space="preserve"> la Commune de </w:t>
            </w:r>
            <w:r w:rsidR="00810822">
              <w:rPr>
                <w:b/>
                <w:szCs w:val="24"/>
              </w:rPr>
              <w:t>Yagoua</w:t>
            </w:r>
            <w:r w:rsidR="00656C81">
              <w:rPr>
                <w:b/>
                <w:szCs w:val="24"/>
              </w:rPr>
              <w:t xml:space="preserve"> </w:t>
            </w:r>
          </w:p>
          <w:p w14:paraId="4D1BE288" w14:textId="5D2EE5A3" w:rsidR="00C248F5" w:rsidRPr="00A23D1E" w:rsidRDefault="00C248F5" w:rsidP="00C248F5">
            <w:pPr>
              <w:tabs>
                <w:tab w:val="right" w:pos="7254"/>
              </w:tabs>
              <w:suppressAutoHyphens/>
              <w:spacing w:before="60" w:after="60"/>
              <w:rPr>
                <w:rFonts w:ascii="Times New Roman Bold" w:hAnsi="Times New Roman Bold"/>
                <w:b/>
                <w:szCs w:val="24"/>
              </w:rPr>
            </w:pPr>
            <w:r w:rsidRPr="00A23D1E">
              <w:rPr>
                <w:b/>
                <w:iCs/>
                <w:szCs w:val="24"/>
              </w:rPr>
              <w:t xml:space="preserve"> </w:t>
            </w:r>
          </w:p>
          <w:p w14:paraId="278EBD8C" w14:textId="6A5A2AB4" w:rsidR="00EF0D13" w:rsidRPr="00C248F5" w:rsidRDefault="00EF0D13" w:rsidP="00EF0D13">
            <w:pPr>
              <w:tabs>
                <w:tab w:val="right" w:pos="7254"/>
              </w:tabs>
              <w:suppressAutoHyphens/>
              <w:spacing w:before="60" w:after="60"/>
              <w:ind w:left="11" w:firstLine="0"/>
              <w:rPr>
                <w:i/>
                <w:sz w:val="14"/>
                <w:szCs w:val="24"/>
              </w:rPr>
            </w:pPr>
          </w:p>
        </w:tc>
      </w:tr>
      <w:tr w:rsidR="00FF6F9E" w:rsidRPr="00FF6F9E" w14:paraId="76585AC0"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D012AAA" w14:textId="77777777" w:rsidR="0038119F" w:rsidRPr="00FF6F9E" w:rsidRDefault="0038119F" w:rsidP="0038119F">
            <w:pPr>
              <w:tabs>
                <w:tab w:val="right" w:pos="7434"/>
              </w:tabs>
              <w:suppressAutoHyphens/>
              <w:spacing w:before="60" w:after="60"/>
              <w:rPr>
                <w:b/>
                <w:szCs w:val="24"/>
              </w:rPr>
            </w:pPr>
            <w:r w:rsidRPr="00FF6F9E">
              <w:rPr>
                <w:b/>
                <w:szCs w:val="24"/>
              </w:rPr>
              <w:t>IS 25.1</w:t>
            </w:r>
          </w:p>
        </w:tc>
        <w:tc>
          <w:tcPr>
            <w:tcW w:w="7740" w:type="dxa"/>
            <w:tcBorders>
              <w:top w:val="single" w:sz="6" w:space="0" w:color="000000"/>
              <w:left w:val="single" w:sz="6" w:space="0" w:color="000000"/>
              <w:bottom w:val="single" w:sz="6" w:space="0" w:color="000000"/>
              <w:right w:val="single" w:sz="6" w:space="0" w:color="000000"/>
            </w:tcBorders>
          </w:tcPr>
          <w:p w14:paraId="60CEBDE8" w14:textId="77777777" w:rsidR="0038119F" w:rsidRPr="00FF6F9E" w:rsidRDefault="0038119F" w:rsidP="0038119F">
            <w:pPr>
              <w:tabs>
                <w:tab w:val="right" w:pos="7254"/>
              </w:tabs>
              <w:suppressAutoHyphens/>
              <w:spacing w:before="60" w:after="60"/>
              <w:ind w:left="11" w:firstLine="0"/>
              <w:rPr>
                <w:szCs w:val="24"/>
              </w:rPr>
            </w:pPr>
            <w:r w:rsidRPr="00FF6F9E">
              <w:rPr>
                <w:b/>
                <w:i/>
                <w:szCs w:val="24"/>
              </w:rPr>
              <w:t>NA</w:t>
            </w:r>
          </w:p>
        </w:tc>
      </w:tr>
      <w:tr w:rsidR="00FF6F9E" w:rsidRPr="00FF6F9E" w14:paraId="101DEC55" w14:textId="77777777" w:rsidTr="00807639">
        <w:trPr>
          <w:trHeight w:val="1866"/>
        </w:trPr>
        <w:tc>
          <w:tcPr>
            <w:tcW w:w="1620" w:type="dxa"/>
            <w:gridSpan w:val="3"/>
            <w:tcBorders>
              <w:top w:val="single" w:sz="6" w:space="0" w:color="000000"/>
              <w:left w:val="single" w:sz="6" w:space="0" w:color="000000"/>
              <w:bottom w:val="single" w:sz="6" w:space="0" w:color="000000"/>
              <w:right w:val="single" w:sz="6" w:space="0" w:color="000000"/>
            </w:tcBorders>
          </w:tcPr>
          <w:p w14:paraId="369E600D" w14:textId="77777777" w:rsidR="0038119F" w:rsidRPr="00FF6F9E" w:rsidRDefault="0038119F" w:rsidP="0038119F">
            <w:pPr>
              <w:tabs>
                <w:tab w:val="right" w:pos="7434"/>
              </w:tabs>
              <w:suppressAutoHyphens/>
              <w:spacing w:before="60" w:after="60"/>
              <w:rPr>
                <w:b/>
                <w:szCs w:val="24"/>
              </w:rPr>
            </w:pPr>
            <w:r w:rsidRPr="00FF6F9E">
              <w:rPr>
                <w:b/>
                <w:szCs w:val="24"/>
              </w:rPr>
              <w:t>IS 25.6</w:t>
            </w:r>
          </w:p>
        </w:tc>
        <w:tc>
          <w:tcPr>
            <w:tcW w:w="7740" w:type="dxa"/>
            <w:tcBorders>
              <w:top w:val="single" w:sz="6" w:space="0" w:color="000000"/>
              <w:left w:val="single" w:sz="6" w:space="0" w:color="000000"/>
              <w:bottom w:val="single" w:sz="6" w:space="0" w:color="000000"/>
              <w:right w:val="single" w:sz="6" w:space="0" w:color="000000"/>
            </w:tcBorders>
          </w:tcPr>
          <w:p w14:paraId="74D7A691"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La Lettre de Soumission, le Programme d’Activités ou le Bordereau des Prix unitaires et le Détail quantitatif et estimatif seront paraphés par les </w:t>
            </w:r>
            <w:r w:rsidRPr="00FF6F9E">
              <w:t xml:space="preserve">Président de la CIPM et le Représentant </w:t>
            </w:r>
            <w:r w:rsidRPr="00FF6F9E">
              <w:rPr>
                <w:szCs w:val="24"/>
              </w:rPr>
              <w:t xml:space="preserve">du Maître d’Ouvrage assistant à l’ouverture des plis comme suit </w:t>
            </w:r>
            <w:r w:rsidRPr="00FF6F9E">
              <w:t>« </w:t>
            </w:r>
            <w:r w:rsidRPr="00FF6F9E">
              <w:rPr>
                <w:b/>
                <w:szCs w:val="24"/>
              </w:rPr>
              <w:t>Chaque Offre sera paraphée par le président de la CIPM et le représentant du Maître d’Ouvrage et toute modification au prix unitaire ou total sera paraphée dans les mêmes circonstances. »</w:t>
            </w:r>
          </w:p>
        </w:tc>
      </w:tr>
      <w:tr w:rsidR="00FF6F9E" w:rsidRPr="00FF6F9E" w14:paraId="1010C9F0"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670042D5" w14:textId="77777777" w:rsidR="0038119F" w:rsidRPr="00FF6F9E" w:rsidRDefault="0038119F" w:rsidP="0038119F">
            <w:pPr>
              <w:suppressAutoHyphens/>
              <w:spacing w:before="120" w:after="120"/>
              <w:ind w:left="578" w:hanging="578"/>
              <w:jc w:val="center"/>
              <w:rPr>
                <w:b/>
                <w:sz w:val="28"/>
                <w:szCs w:val="24"/>
              </w:rPr>
            </w:pPr>
            <w:r w:rsidRPr="00FF6F9E">
              <w:rPr>
                <w:b/>
                <w:sz w:val="28"/>
                <w:szCs w:val="24"/>
              </w:rPr>
              <w:t>E. Évaluation et comparaison des Offres</w:t>
            </w:r>
          </w:p>
        </w:tc>
      </w:tr>
      <w:tr w:rsidR="00FF6F9E" w:rsidRPr="00FF6F9E" w14:paraId="2A797B79" w14:textId="77777777" w:rsidTr="004A1429">
        <w:trPr>
          <w:trHeight w:val="836"/>
        </w:trPr>
        <w:tc>
          <w:tcPr>
            <w:tcW w:w="1620" w:type="dxa"/>
            <w:gridSpan w:val="3"/>
            <w:tcBorders>
              <w:top w:val="single" w:sz="6" w:space="0" w:color="000000"/>
              <w:left w:val="single" w:sz="6" w:space="0" w:color="000000"/>
              <w:bottom w:val="single" w:sz="6" w:space="0" w:color="000000"/>
              <w:right w:val="single" w:sz="6" w:space="0" w:color="000000"/>
            </w:tcBorders>
          </w:tcPr>
          <w:p w14:paraId="6F1FA685" w14:textId="77777777" w:rsidR="0038119F" w:rsidRPr="00FF6F9E" w:rsidRDefault="0038119F" w:rsidP="0038119F">
            <w:pPr>
              <w:tabs>
                <w:tab w:val="right" w:pos="7434"/>
              </w:tabs>
              <w:suppressAutoHyphens/>
              <w:spacing w:before="60" w:after="60"/>
              <w:rPr>
                <w:b/>
                <w:szCs w:val="24"/>
              </w:rPr>
            </w:pPr>
            <w:r w:rsidRPr="00FF6F9E">
              <w:rPr>
                <w:b/>
                <w:szCs w:val="24"/>
              </w:rPr>
              <w:t>IS 32.1</w:t>
            </w:r>
          </w:p>
        </w:tc>
        <w:tc>
          <w:tcPr>
            <w:tcW w:w="7740" w:type="dxa"/>
            <w:tcBorders>
              <w:top w:val="single" w:sz="6" w:space="0" w:color="000000"/>
              <w:left w:val="single" w:sz="6" w:space="0" w:color="000000"/>
              <w:bottom w:val="single" w:sz="6" w:space="0" w:color="000000"/>
              <w:right w:val="single" w:sz="6" w:space="0" w:color="000000"/>
            </w:tcBorders>
          </w:tcPr>
          <w:p w14:paraId="2C442E35" w14:textId="77777777" w:rsidR="0038119F" w:rsidRPr="00FF6F9E" w:rsidRDefault="0038119F" w:rsidP="0038119F">
            <w:pPr>
              <w:tabs>
                <w:tab w:val="right" w:pos="7254"/>
              </w:tabs>
              <w:suppressAutoHyphens/>
              <w:spacing w:before="60" w:after="60"/>
              <w:ind w:left="0" w:firstLine="0"/>
              <w:rPr>
                <w:szCs w:val="24"/>
              </w:rPr>
            </w:pPr>
            <w:r w:rsidRPr="00FF6F9E">
              <w:rPr>
                <w:szCs w:val="24"/>
              </w:rPr>
              <w:t>La monnaie utilisée pour convertir en une seule monnaie tous les prix des offres exprimées en diverses monnaies, aux fins d’évaluation et de comparaison de ces offres, est :</w:t>
            </w:r>
            <w:r w:rsidRPr="00FF6F9E">
              <w:rPr>
                <w:b/>
                <w:i/>
              </w:rPr>
              <w:t xml:space="preserve"> </w:t>
            </w:r>
            <w:r w:rsidRPr="00FF6F9E">
              <w:rPr>
                <w:b/>
              </w:rPr>
              <w:t>le Franc CFA BEAC (XAF)</w:t>
            </w:r>
          </w:p>
          <w:p w14:paraId="4EAD84B0" w14:textId="77777777" w:rsidR="0038119F" w:rsidRPr="00FF6F9E" w:rsidRDefault="0038119F" w:rsidP="0038119F">
            <w:pPr>
              <w:tabs>
                <w:tab w:val="right" w:pos="7254"/>
              </w:tabs>
              <w:suppressAutoHyphens/>
              <w:spacing w:before="60" w:after="60"/>
              <w:ind w:left="0" w:firstLine="0"/>
              <w:rPr>
                <w:b/>
                <w:i/>
                <w:szCs w:val="24"/>
              </w:rPr>
            </w:pPr>
            <w:r w:rsidRPr="00FF6F9E">
              <w:rPr>
                <w:szCs w:val="24"/>
              </w:rPr>
              <w:t xml:space="preserve">La source du taux de change à employer est : </w:t>
            </w:r>
            <w:r w:rsidRPr="00FF6F9E">
              <w:rPr>
                <w:b/>
                <w:szCs w:val="24"/>
              </w:rPr>
              <w:t>la Banque des Etat de l’Afrique Centrale (BEAC)</w:t>
            </w:r>
          </w:p>
          <w:p w14:paraId="71C8412E" w14:textId="77777777" w:rsidR="0038119F" w:rsidRPr="00FF6F9E" w:rsidRDefault="0038119F" w:rsidP="0038119F">
            <w:pPr>
              <w:tabs>
                <w:tab w:val="right" w:pos="7254"/>
              </w:tabs>
              <w:suppressAutoHyphens/>
              <w:spacing w:before="60" w:after="60"/>
              <w:ind w:left="0" w:firstLine="0"/>
              <w:rPr>
                <w:i/>
                <w:szCs w:val="24"/>
              </w:rPr>
            </w:pPr>
            <w:r w:rsidRPr="00FF6F9E">
              <w:rPr>
                <w:szCs w:val="24"/>
              </w:rPr>
              <w:t>La date de référence est</w:t>
            </w:r>
            <w:r w:rsidRPr="00FF6F9E">
              <w:rPr>
                <w:i/>
                <w:szCs w:val="24"/>
              </w:rPr>
              <w:t xml:space="preserve"> : </w:t>
            </w:r>
            <w:r w:rsidRPr="00FF6F9E">
              <w:rPr>
                <w:b/>
                <w:szCs w:val="24"/>
              </w:rPr>
              <w:t>28 jours avant la date limite de remise des offres et au plus tard la date de l’expiration du délai de validité des offres comme spécifiée selon les dispositions de l’article 18.1 des IS.</w:t>
            </w:r>
            <w:r w:rsidRPr="00FF6F9E">
              <w:rPr>
                <w:szCs w:val="24"/>
              </w:rPr>
              <w:t xml:space="preserve"> </w:t>
            </w:r>
          </w:p>
        </w:tc>
      </w:tr>
      <w:tr w:rsidR="00FF6F9E" w:rsidRPr="00FF6F9E" w14:paraId="768D0D9F" w14:textId="77777777" w:rsidTr="00776289">
        <w:trPr>
          <w:trHeight w:val="310"/>
        </w:trPr>
        <w:tc>
          <w:tcPr>
            <w:tcW w:w="1620" w:type="dxa"/>
            <w:gridSpan w:val="3"/>
            <w:tcBorders>
              <w:top w:val="single" w:sz="6" w:space="0" w:color="000000"/>
              <w:left w:val="single" w:sz="6" w:space="0" w:color="000000"/>
              <w:bottom w:val="single" w:sz="6" w:space="0" w:color="000000"/>
              <w:right w:val="single" w:sz="6" w:space="0" w:color="000000"/>
            </w:tcBorders>
          </w:tcPr>
          <w:p w14:paraId="11828AE1" w14:textId="77777777" w:rsidR="0038119F" w:rsidRPr="00FF6F9E" w:rsidRDefault="0038119F" w:rsidP="0038119F">
            <w:pPr>
              <w:tabs>
                <w:tab w:val="right" w:pos="7434"/>
              </w:tabs>
              <w:suppressAutoHyphens/>
              <w:spacing w:before="60" w:after="60"/>
              <w:rPr>
                <w:b/>
                <w:szCs w:val="24"/>
              </w:rPr>
            </w:pPr>
            <w:r w:rsidRPr="00FF6F9E">
              <w:rPr>
                <w:b/>
                <w:szCs w:val="24"/>
              </w:rPr>
              <w:t>IS 33.1</w:t>
            </w:r>
          </w:p>
        </w:tc>
        <w:tc>
          <w:tcPr>
            <w:tcW w:w="7740" w:type="dxa"/>
            <w:tcBorders>
              <w:top w:val="single" w:sz="6" w:space="0" w:color="000000"/>
              <w:left w:val="single" w:sz="6" w:space="0" w:color="000000"/>
              <w:bottom w:val="single" w:sz="6" w:space="0" w:color="000000"/>
              <w:right w:val="single" w:sz="6" w:space="0" w:color="000000"/>
            </w:tcBorders>
          </w:tcPr>
          <w:p w14:paraId="58169CDF" w14:textId="77777777" w:rsidR="0038119F" w:rsidRPr="00FF6F9E" w:rsidRDefault="0038119F" w:rsidP="0038119F">
            <w:pPr>
              <w:pStyle w:val="i"/>
              <w:tabs>
                <w:tab w:val="right" w:pos="7254"/>
              </w:tabs>
              <w:suppressAutoHyphens/>
              <w:spacing w:before="60" w:after="60"/>
              <w:ind w:left="0" w:firstLine="0"/>
              <w:rPr>
                <w:rStyle w:val="Marquedecommentaire"/>
                <w:rFonts w:ascii="Times New Roman" w:hAnsi="Times New Roman"/>
                <w:sz w:val="24"/>
                <w:szCs w:val="24"/>
                <w:lang w:val="fr-FR"/>
              </w:rPr>
            </w:pPr>
            <w:r w:rsidRPr="00FF6F9E">
              <w:rPr>
                <w:rFonts w:ascii="Times New Roman" w:hAnsi="Times New Roman"/>
                <w:szCs w:val="24"/>
                <w:lang w:val="fr-FR"/>
              </w:rPr>
              <w:t xml:space="preserve">Une marge de préférence </w:t>
            </w:r>
            <w:r w:rsidRPr="00FF6F9E">
              <w:rPr>
                <w:rFonts w:ascii="Times New Roman" w:hAnsi="Times New Roman"/>
                <w:b/>
                <w:szCs w:val="24"/>
                <w:lang w:val="fr-FR"/>
              </w:rPr>
              <w:t>ne sera pas</w:t>
            </w:r>
            <w:r w:rsidRPr="00FF6F9E">
              <w:rPr>
                <w:rFonts w:ascii="Times New Roman" w:hAnsi="Times New Roman"/>
                <w:szCs w:val="24"/>
                <w:lang w:val="fr-FR"/>
              </w:rPr>
              <w:t xml:space="preserve"> accordée aux entreprises nationales.</w:t>
            </w:r>
          </w:p>
        </w:tc>
      </w:tr>
      <w:tr w:rsidR="00FF6F9E" w:rsidRPr="00FF6F9E" w14:paraId="71444D75" w14:textId="77777777" w:rsidTr="00807639">
        <w:trPr>
          <w:trHeight w:val="725"/>
        </w:trPr>
        <w:tc>
          <w:tcPr>
            <w:tcW w:w="1620" w:type="dxa"/>
            <w:gridSpan w:val="3"/>
            <w:tcBorders>
              <w:top w:val="single" w:sz="6" w:space="0" w:color="000000"/>
              <w:left w:val="single" w:sz="6" w:space="0" w:color="000000"/>
              <w:bottom w:val="single" w:sz="6" w:space="0" w:color="000000"/>
              <w:right w:val="single" w:sz="6" w:space="0" w:color="000000"/>
            </w:tcBorders>
          </w:tcPr>
          <w:p w14:paraId="1C507B35" w14:textId="77777777" w:rsidR="0038119F" w:rsidRPr="00FF6F9E" w:rsidRDefault="0038119F" w:rsidP="0038119F">
            <w:pPr>
              <w:tabs>
                <w:tab w:val="right" w:pos="7434"/>
              </w:tabs>
              <w:suppressAutoHyphens/>
              <w:spacing w:before="60" w:after="60"/>
              <w:rPr>
                <w:b/>
                <w:szCs w:val="24"/>
              </w:rPr>
            </w:pPr>
            <w:r w:rsidRPr="00FF6F9E">
              <w:rPr>
                <w:b/>
                <w:szCs w:val="24"/>
              </w:rPr>
              <w:t>IS 34.1</w:t>
            </w:r>
          </w:p>
        </w:tc>
        <w:tc>
          <w:tcPr>
            <w:tcW w:w="7740" w:type="dxa"/>
            <w:tcBorders>
              <w:top w:val="single" w:sz="6" w:space="0" w:color="000000"/>
              <w:left w:val="single" w:sz="6" w:space="0" w:color="000000"/>
              <w:bottom w:val="single" w:sz="6" w:space="0" w:color="000000"/>
              <w:right w:val="single" w:sz="6" w:space="0" w:color="000000"/>
            </w:tcBorders>
          </w:tcPr>
          <w:p w14:paraId="56937034" w14:textId="77777777" w:rsidR="0038119F" w:rsidRPr="00FF6F9E" w:rsidDel="00F44F5D" w:rsidRDefault="0038119F" w:rsidP="0038119F">
            <w:pPr>
              <w:tabs>
                <w:tab w:val="right" w:pos="7254"/>
              </w:tabs>
              <w:suppressAutoHyphens/>
              <w:spacing w:before="60" w:after="60"/>
              <w:ind w:left="0" w:firstLine="0"/>
              <w:rPr>
                <w:szCs w:val="24"/>
              </w:rPr>
            </w:pPr>
            <w:r w:rsidRPr="00FF6F9E">
              <w:rPr>
                <w:b/>
                <w:i/>
                <w:szCs w:val="24"/>
              </w:rPr>
              <w:t>Sans Objet </w:t>
            </w:r>
          </w:p>
        </w:tc>
      </w:tr>
      <w:tr w:rsidR="00FF6F9E" w:rsidRPr="00FF6F9E" w14:paraId="48EE7774" w14:textId="77777777" w:rsidTr="006734DF">
        <w:trPr>
          <w:trHeight w:val="568"/>
        </w:trPr>
        <w:tc>
          <w:tcPr>
            <w:tcW w:w="1620" w:type="dxa"/>
            <w:gridSpan w:val="3"/>
            <w:tcBorders>
              <w:top w:val="single" w:sz="6" w:space="0" w:color="000000"/>
              <w:left w:val="single" w:sz="6" w:space="0" w:color="000000"/>
              <w:bottom w:val="single" w:sz="6" w:space="0" w:color="000000"/>
              <w:right w:val="single" w:sz="6" w:space="0" w:color="000000"/>
            </w:tcBorders>
          </w:tcPr>
          <w:p w14:paraId="645C8826" w14:textId="77777777" w:rsidR="0038119F" w:rsidRPr="00FF6F9E" w:rsidRDefault="0038119F" w:rsidP="0038119F">
            <w:pPr>
              <w:tabs>
                <w:tab w:val="right" w:pos="7434"/>
              </w:tabs>
              <w:suppressAutoHyphens/>
              <w:spacing w:before="60" w:after="60"/>
              <w:rPr>
                <w:b/>
                <w:szCs w:val="24"/>
              </w:rPr>
            </w:pPr>
            <w:r w:rsidRPr="00FF6F9E">
              <w:rPr>
                <w:b/>
                <w:szCs w:val="24"/>
              </w:rPr>
              <w:t>IS 34.2</w:t>
            </w:r>
          </w:p>
        </w:tc>
        <w:tc>
          <w:tcPr>
            <w:tcW w:w="7740" w:type="dxa"/>
            <w:tcBorders>
              <w:top w:val="single" w:sz="6" w:space="0" w:color="000000"/>
              <w:left w:val="single" w:sz="6" w:space="0" w:color="000000"/>
              <w:bottom w:val="single" w:sz="6" w:space="0" w:color="000000"/>
              <w:right w:val="single" w:sz="6" w:space="0" w:color="000000"/>
            </w:tcBorders>
          </w:tcPr>
          <w:p w14:paraId="4CE00361" w14:textId="77777777" w:rsidR="0038119F" w:rsidRPr="00FF6F9E" w:rsidDel="0047158A" w:rsidRDefault="0038119F" w:rsidP="0038119F">
            <w:pPr>
              <w:tabs>
                <w:tab w:val="left" w:pos="682"/>
                <w:tab w:val="left" w:pos="1152"/>
              </w:tabs>
              <w:suppressAutoHyphens/>
              <w:spacing w:before="120" w:after="120"/>
              <w:ind w:left="0" w:firstLine="0"/>
              <w:rPr>
                <w:i/>
                <w:szCs w:val="24"/>
              </w:rPr>
            </w:pPr>
            <w:r w:rsidRPr="00FF6F9E">
              <w:rPr>
                <w:b/>
                <w:i/>
                <w:szCs w:val="24"/>
              </w:rPr>
              <w:t>Sans Objet </w:t>
            </w:r>
          </w:p>
        </w:tc>
      </w:tr>
      <w:tr w:rsidR="00FF6F9E" w:rsidRPr="00FF6F9E" w14:paraId="62AC52DA" w14:textId="77777777" w:rsidTr="00F02653">
        <w:trPr>
          <w:trHeight w:val="978"/>
        </w:trPr>
        <w:tc>
          <w:tcPr>
            <w:tcW w:w="1620" w:type="dxa"/>
            <w:gridSpan w:val="3"/>
            <w:tcBorders>
              <w:top w:val="single" w:sz="6" w:space="0" w:color="000000"/>
              <w:left w:val="single" w:sz="6" w:space="0" w:color="000000"/>
              <w:bottom w:val="single" w:sz="6" w:space="0" w:color="000000"/>
              <w:right w:val="single" w:sz="6" w:space="0" w:color="000000"/>
            </w:tcBorders>
          </w:tcPr>
          <w:p w14:paraId="7F698776" w14:textId="77777777" w:rsidR="0038119F" w:rsidRPr="00FF6F9E" w:rsidRDefault="0038119F" w:rsidP="0038119F">
            <w:pPr>
              <w:tabs>
                <w:tab w:val="right" w:pos="7434"/>
              </w:tabs>
              <w:suppressAutoHyphens/>
              <w:spacing w:before="60" w:after="60"/>
              <w:ind w:left="0" w:firstLine="0"/>
              <w:rPr>
                <w:b/>
                <w:szCs w:val="24"/>
              </w:rPr>
            </w:pPr>
            <w:r w:rsidRPr="00FF6F9E">
              <w:rPr>
                <w:b/>
                <w:szCs w:val="24"/>
              </w:rPr>
              <w:t>IS 34.3</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0E7EB068" w14:textId="77777777" w:rsidR="0038119F" w:rsidRPr="00FF6F9E" w:rsidRDefault="0038119F" w:rsidP="0038119F">
            <w:pPr>
              <w:tabs>
                <w:tab w:val="left" w:pos="576"/>
                <w:tab w:val="left" w:pos="1152"/>
              </w:tabs>
              <w:suppressAutoHyphens/>
              <w:spacing w:before="60" w:after="60"/>
              <w:ind w:left="0" w:firstLine="0"/>
              <w:rPr>
                <w:b/>
                <w:szCs w:val="24"/>
              </w:rPr>
            </w:pPr>
            <w:r w:rsidRPr="00FF6F9E">
              <w:rPr>
                <w:szCs w:val="24"/>
              </w:rPr>
              <w:t>Le pourcentage maximum des Travaux pouvant être sous-traités par l’Entrepreneur est de </w:t>
            </w:r>
            <w:r w:rsidRPr="00FF6F9E">
              <w:rPr>
                <w:b/>
                <w:szCs w:val="24"/>
              </w:rPr>
              <w:t>: 20 %  du montant total du Marché » ou 20 % « du volume des Travaux ».</w:t>
            </w:r>
          </w:p>
          <w:p w14:paraId="2D42470C" w14:textId="77777777" w:rsidR="0038119F" w:rsidRPr="00FF6F9E" w:rsidDel="00F44F5D" w:rsidRDefault="0038119F" w:rsidP="0038119F">
            <w:pPr>
              <w:pStyle w:val="i"/>
              <w:tabs>
                <w:tab w:val="right" w:pos="7254"/>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 </w:t>
            </w:r>
          </w:p>
        </w:tc>
      </w:tr>
      <w:tr w:rsidR="00FF6F9E" w:rsidRPr="00FF6F9E" w14:paraId="1D738F33" w14:textId="77777777" w:rsidTr="00807639">
        <w:trPr>
          <w:trHeight w:val="558"/>
        </w:trPr>
        <w:tc>
          <w:tcPr>
            <w:tcW w:w="9360" w:type="dxa"/>
            <w:gridSpan w:val="4"/>
            <w:tcBorders>
              <w:top w:val="single" w:sz="6" w:space="0" w:color="000000"/>
              <w:left w:val="single" w:sz="6" w:space="0" w:color="000000"/>
              <w:bottom w:val="single" w:sz="6" w:space="0" w:color="000000"/>
              <w:right w:val="single" w:sz="6" w:space="0" w:color="000000"/>
            </w:tcBorders>
          </w:tcPr>
          <w:p w14:paraId="07F35794" w14:textId="77777777" w:rsidR="0038119F" w:rsidRPr="00FF6F9E" w:rsidRDefault="0038119F" w:rsidP="0038119F">
            <w:pPr>
              <w:pageBreakBefore/>
              <w:suppressAutoHyphens/>
              <w:spacing w:before="120" w:after="120"/>
              <w:ind w:left="578" w:hanging="578"/>
              <w:jc w:val="center"/>
              <w:rPr>
                <w:sz w:val="28"/>
                <w:szCs w:val="24"/>
              </w:rPr>
            </w:pPr>
            <w:r w:rsidRPr="00FF6F9E">
              <w:rPr>
                <w:b/>
                <w:sz w:val="28"/>
                <w:szCs w:val="24"/>
              </w:rPr>
              <w:lastRenderedPageBreak/>
              <w:t>F. Attribution du Marché</w:t>
            </w:r>
          </w:p>
        </w:tc>
      </w:tr>
      <w:tr w:rsidR="00FF6F9E" w:rsidRPr="00FF6F9E" w14:paraId="34045C43"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75496779" w14:textId="77777777" w:rsidR="0038119F" w:rsidRPr="00FF6F9E" w:rsidRDefault="0038119F" w:rsidP="0038119F">
            <w:pPr>
              <w:pStyle w:val="Head22"/>
              <w:tabs>
                <w:tab w:val="clear" w:pos="360"/>
              </w:tabs>
              <w:suppressAutoHyphens/>
              <w:spacing w:before="60" w:after="60"/>
              <w:ind w:left="0" w:firstLine="0"/>
              <w:rPr>
                <w:szCs w:val="24"/>
              </w:rPr>
            </w:pPr>
            <w:r w:rsidRPr="00FF6F9E">
              <w:rPr>
                <w:rFonts w:ascii="Arial Narrow" w:hAnsi="Arial Narrow"/>
              </w:rPr>
              <w:t>IS 47.1</w:t>
            </w:r>
          </w:p>
        </w:tc>
        <w:tc>
          <w:tcPr>
            <w:tcW w:w="7808" w:type="dxa"/>
            <w:gridSpan w:val="3"/>
            <w:tcBorders>
              <w:top w:val="single" w:sz="6" w:space="0" w:color="000000"/>
              <w:left w:val="single" w:sz="6" w:space="0" w:color="000000"/>
              <w:bottom w:val="single" w:sz="6" w:space="0" w:color="000000"/>
              <w:right w:val="single" w:sz="6" w:space="0" w:color="000000"/>
            </w:tcBorders>
          </w:tcPr>
          <w:p w14:paraId="1C1385E5" w14:textId="77777777" w:rsidR="0038119F" w:rsidRPr="00FF6F9E" w:rsidRDefault="0038119F" w:rsidP="0038119F">
            <w:pPr>
              <w:suppressAutoHyphens/>
              <w:spacing w:before="60" w:after="60"/>
              <w:ind w:left="0" w:firstLine="0"/>
              <w:rPr>
                <w:szCs w:val="24"/>
              </w:rPr>
            </w:pPr>
            <w:r w:rsidRPr="00FF6F9E">
              <w:t xml:space="preserve">Le Soumissionnaire retenu </w:t>
            </w:r>
            <w:r w:rsidRPr="00FF6F9E">
              <w:rPr>
                <w:b/>
              </w:rPr>
              <w:t>aura</w:t>
            </w:r>
            <w:r w:rsidRPr="00FF6F9E">
              <w:t xml:space="preserve"> à fournir le Formulaire de divulgation</w:t>
            </w:r>
            <w:r w:rsidRPr="00FF6F9E">
              <w:rPr>
                <w:szCs w:val="24"/>
              </w:rPr>
              <w:t> </w:t>
            </w:r>
            <w:hyperlink r:id="rId17" w:history="1">
              <w:r w:rsidRPr="00FF6F9E">
                <w:rPr>
                  <w:szCs w:val="24"/>
                </w:rPr>
                <w:t>des bénéficiaires effectifs</w:t>
              </w:r>
            </w:hyperlink>
            <w:r w:rsidRPr="00FF6F9E">
              <w:rPr>
                <w:szCs w:val="24"/>
              </w:rPr>
              <w:t>.</w:t>
            </w:r>
          </w:p>
        </w:tc>
      </w:tr>
      <w:tr w:rsidR="00FF6F9E" w:rsidRPr="00FF6F9E" w14:paraId="7F5D11C8"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2654476A" w14:textId="77777777" w:rsidR="0038119F" w:rsidRPr="00FF6F9E" w:rsidRDefault="0038119F" w:rsidP="0038119F">
            <w:pPr>
              <w:pStyle w:val="Head22"/>
              <w:tabs>
                <w:tab w:val="clear" w:pos="360"/>
              </w:tabs>
              <w:suppressAutoHyphens/>
              <w:spacing w:before="60" w:after="60"/>
              <w:ind w:left="0" w:firstLine="0"/>
              <w:rPr>
                <w:szCs w:val="24"/>
              </w:rPr>
            </w:pPr>
            <w:r w:rsidRPr="00FF6F9E">
              <w:rPr>
                <w:szCs w:val="24"/>
              </w:rPr>
              <w:t>IS 48.1 et 48.2</w:t>
            </w:r>
          </w:p>
        </w:tc>
        <w:tc>
          <w:tcPr>
            <w:tcW w:w="7808" w:type="dxa"/>
            <w:gridSpan w:val="3"/>
            <w:tcBorders>
              <w:top w:val="single" w:sz="6" w:space="0" w:color="000000"/>
              <w:left w:val="single" w:sz="6" w:space="0" w:color="000000"/>
              <w:bottom w:val="single" w:sz="6" w:space="0" w:color="000000"/>
              <w:right w:val="single" w:sz="6" w:space="0" w:color="000000"/>
            </w:tcBorders>
          </w:tcPr>
          <w:p w14:paraId="0A447584" w14:textId="77777777" w:rsidR="0038119F" w:rsidRPr="00FF6F9E" w:rsidRDefault="0038119F" w:rsidP="0038119F">
            <w:pPr>
              <w:tabs>
                <w:tab w:val="left" w:pos="682"/>
                <w:tab w:val="left" w:pos="1152"/>
              </w:tabs>
              <w:suppressAutoHyphens/>
              <w:spacing w:before="120" w:after="120"/>
              <w:ind w:left="0" w:firstLine="0"/>
              <w:rPr>
                <w:szCs w:val="24"/>
              </w:rPr>
            </w:pPr>
            <w:r w:rsidRPr="00FF6F9E">
              <w:rPr>
                <w:szCs w:val="24"/>
              </w:rPr>
              <w:t>Le Soumissionnaire retenu devra fournir une Garantie de performance environnementale et sociale (ES).</w:t>
            </w:r>
          </w:p>
        </w:tc>
      </w:tr>
      <w:tr w:rsidR="00FF6F9E" w:rsidRPr="00FF6F9E" w14:paraId="5AD64368" w14:textId="77777777" w:rsidTr="00422E31">
        <w:trPr>
          <w:trHeight w:val="170"/>
        </w:trPr>
        <w:tc>
          <w:tcPr>
            <w:tcW w:w="1552" w:type="dxa"/>
            <w:tcBorders>
              <w:top w:val="single" w:sz="6" w:space="0" w:color="000000"/>
              <w:left w:val="single" w:sz="6" w:space="0" w:color="000000"/>
              <w:bottom w:val="single" w:sz="6" w:space="0" w:color="000000"/>
              <w:right w:val="single" w:sz="6" w:space="0" w:color="000000"/>
            </w:tcBorders>
          </w:tcPr>
          <w:p w14:paraId="308014C7" w14:textId="77777777" w:rsidR="007373D0" w:rsidRPr="00FF6F9E" w:rsidRDefault="007373D0" w:rsidP="007373D0">
            <w:pPr>
              <w:pStyle w:val="Head22"/>
              <w:suppressAutoHyphens/>
              <w:spacing w:before="60" w:after="60"/>
              <w:rPr>
                <w:szCs w:val="24"/>
              </w:rPr>
            </w:pPr>
            <w:r w:rsidRPr="00FF6F9E">
              <w:rPr>
                <w:szCs w:val="24"/>
              </w:rPr>
              <w:t xml:space="preserve">IS 49 </w:t>
            </w:r>
          </w:p>
        </w:tc>
        <w:tc>
          <w:tcPr>
            <w:tcW w:w="7808" w:type="dxa"/>
            <w:gridSpan w:val="3"/>
            <w:tcBorders>
              <w:top w:val="single" w:sz="6" w:space="0" w:color="000000"/>
              <w:left w:val="single" w:sz="6" w:space="0" w:color="000000"/>
              <w:bottom w:val="single" w:sz="6" w:space="0" w:color="000000"/>
              <w:right w:val="single" w:sz="6" w:space="0" w:color="000000"/>
            </w:tcBorders>
          </w:tcPr>
          <w:p w14:paraId="3CA9D828" w14:textId="60D18A6A" w:rsidR="007373D0" w:rsidRPr="00FF6F9E" w:rsidRDefault="007373D0" w:rsidP="007373D0">
            <w:pPr>
              <w:tabs>
                <w:tab w:val="left" w:pos="540"/>
              </w:tabs>
              <w:suppressAutoHyphens/>
              <w:spacing w:before="60" w:after="60"/>
              <w:ind w:left="0" w:right="-72" w:firstLine="0"/>
              <w:rPr>
                <w:b/>
                <w:i/>
                <w:szCs w:val="24"/>
              </w:rPr>
            </w:pPr>
            <w:r w:rsidRPr="00FF6F9E">
              <w:rPr>
                <w:szCs w:val="24"/>
              </w:rPr>
              <w:t>Nom du Conciliateur, proposé par le Maître d’Ouvrage : l’Agence de Régulation des Marchés Publics (ARMP)</w:t>
            </w:r>
            <w:r w:rsidRPr="00FF6F9E">
              <w:rPr>
                <w:b/>
                <w:szCs w:val="24"/>
              </w:rPr>
              <w:t xml:space="preserve">. </w:t>
            </w:r>
            <w:r w:rsidRPr="00FF6F9E">
              <w:rPr>
                <w:szCs w:val="24"/>
              </w:rPr>
              <w:t xml:space="preserve">Taux de rémunération journalière : </w:t>
            </w:r>
            <w:r w:rsidRPr="00FF6F9E">
              <w:rPr>
                <w:b/>
                <w:bCs/>
                <w:i/>
              </w:rPr>
              <w:t>100 000 (cent mille) F CFA</w:t>
            </w:r>
          </w:p>
        </w:tc>
      </w:tr>
      <w:tr w:rsidR="00FF6F9E" w:rsidRPr="00FF6F9E" w14:paraId="7FF862CC"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68E4D48E" w14:textId="77777777" w:rsidR="00EF0D13" w:rsidRPr="00FF6F9E" w:rsidRDefault="00EF0D13" w:rsidP="00EF0D13">
            <w:pPr>
              <w:pStyle w:val="Head22"/>
              <w:suppressAutoHyphens/>
              <w:spacing w:before="60" w:after="60"/>
              <w:rPr>
                <w:szCs w:val="24"/>
              </w:rPr>
            </w:pPr>
            <w:r w:rsidRPr="00FF6F9E">
              <w:rPr>
                <w:szCs w:val="24"/>
              </w:rPr>
              <w:t>IS 50 .1</w:t>
            </w:r>
          </w:p>
        </w:tc>
        <w:tc>
          <w:tcPr>
            <w:tcW w:w="7808" w:type="dxa"/>
            <w:gridSpan w:val="3"/>
            <w:tcBorders>
              <w:top w:val="single" w:sz="6" w:space="0" w:color="000000"/>
              <w:left w:val="single" w:sz="6" w:space="0" w:color="000000"/>
              <w:bottom w:val="single" w:sz="6" w:space="0" w:color="000000"/>
              <w:right w:val="single" w:sz="6" w:space="0" w:color="000000"/>
            </w:tcBorders>
          </w:tcPr>
          <w:p w14:paraId="52DD2704" w14:textId="77777777" w:rsidR="00EF0D13" w:rsidRPr="00FF6F9E" w:rsidRDefault="00EF0D13" w:rsidP="00EF0D13">
            <w:pPr>
              <w:pStyle w:val="BankNormal"/>
              <w:tabs>
                <w:tab w:val="left" w:pos="5686"/>
                <w:tab w:val="right" w:pos="7218"/>
              </w:tabs>
              <w:spacing w:after="0"/>
              <w:ind w:left="0" w:firstLine="0"/>
              <w:jc w:val="both"/>
              <w:rPr>
                <w:iCs/>
                <w:sz w:val="22"/>
                <w:szCs w:val="22"/>
                <w:lang w:val="fr-FR"/>
              </w:rPr>
            </w:pPr>
            <w:r w:rsidRPr="00FF6F9E">
              <w:rPr>
                <w:iCs/>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092EA0FE" w14:textId="326E19D9" w:rsidR="00EF0D13" w:rsidRPr="00FF6F9E" w:rsidRDefault="00EF0D13" w:rsidP="00EF0D13">
            <w:pPr>
              <w:pStyle w:val="Outline"/>
              <w:suppressAutoHyphens/>
              <w:spacing w:before="0" w:after="0"/>
              <w:ind w:left="720" w:hanging="692"/>
              <w:rPr>
                <w:b/>
                <w:sz w:val="22"/>
                <w:szCs w:val="22"/>
              </w:rPr>
            </w:pPr>
            <w:r w:rsidRPr="00FF6F9E">
              <w:rPr>
                <w:b/>
                <w:sz w:val="22"/>
                <w:szCs w:val="22"/>
              </w:rPr>
              <w:t xml:space="preserve">A l’attention de : </w:t>
            </w:r>
            <w:r w:rsidR="003E15FA">
              <w:rPr>
                <w:b/>
                <w:sz w:val="22"/>
                <w:szCs w:val="22"/>
              </w:rPr>
              <w:t xml:space="preserve">LIRAWA </w:t>
            </w:r>
            <w:r w:rsidR="00EA4447">
              <w:rPr>
                <w:b/>
                <w:sz w:val="22"/>
                <w:szCs w:val="22"/>
              </w:rPr>
              <w:t>P</w:t>
            </w:r>
            <w:r w:rsidR="00656C81">
              <w:rPr>
                <w:b/>
                <w:sz w:val="22"/>
                <w:szCs w:val="22"/>
              </w:rPr>
              <w:t xml:space="preserve">ierre </w:t>
            </w:r>
          </w:p>
          <w:p w14:paraId="5CE2F043" w14:textId="30E63F1C" w:rsidR="00EF0D13" w:rsidRPr="00FF6F9E" w:rsidRDefault="00EF0D13" w:rsidP="00EF0D13">
            <w:pPr>
              <w:pStyle w:val="Outline"/>
              <w:suppressAutoHyphens/>
              <w:spacing w:before="0" w:after="0"/>
              <w:ind w:left="720" w:hanging="692"/>
              <w:rPr>
                <w:sz w:val="22"/>
                <w:szCs w:val="22"/>
              </w:rPr>
            </w:pPr>
            <w:r w:rsidRPr="00FF6F9E">
              <w:rPr>
                <w:b/>
                <w:sz w:val="22"/>
                <w:szCs w:val="22"/>
              </w:rPr>
              <w:t xml:space="preserve"> </w:t>
            </w:r>
            <w:r w:rsidRPr="00FF6F9E">
              <w:rPr>
                <w:b/>
                <w:kern w:val="0"/>
                <w:sz w:val="22"/>
                <w:szCs w:val="22"/>
                <w:lang w:eastAsia="en-GB"/>
              </w:rPr>
              <w:t>Titre/position</w:t>
            </w:r>
            <w:r w:rsidR="00EA4447" w:rsidRPr="00FF6F9E">
              <w:rPr>
                <w:b/>
                <w:kern w:val="0"/>
                <w:sz w:val="22"/>
                <w:szCs w:val="22"/>
                <w:lang w:eastAsia="en-GB"/>
              </w:rPr>
              <w:t xml:space="preserve"> : MAIRE</w:t>
            </w:r>
            <w:r w:rsidR="00656C81">
              <w:rPr>
                <w:b/>
                <w:kern w:val="0"/>
                <w:sz w:val="22"/>
                <w:szCs w:val="22"/>
                <w:lang w:eastAsia="en-GB"/>
              </w:rPr>
              <w:t xml:space="preserve"> DE LA COMMUNE DE YAGOUA </w:t>
            </w:r>
            <w:r w:rsidRPr="00FF6F9E">
              <w:rPr>
                <w:b/>
                <w:bCs/>
                <w:sz w:val="22"/>
                <w:szCs w:val="22"/>
              </w:rPr>
              <w:t xml:space="preserve"> </w:t>
            </w:r>
          </w:p>
          <w:p w14:paraId="092818D4" w14:textId="5D261E77" w:rsidR="00EF0D13" w:rsidRPr="00FF6F9E" w:rsidRDefault="00EF0D13" w:rsidP="00EF0D13">
            <w:pPr>
              <w:pStyle w:val="Outline"/>
              <w:suppressAutoHyphens/>
              <w:spacing w:before="0" w:after="0"/>
              <w:ind w:left="720" w:hanging="720"/>
              <w:jc w:val="both"/>
              <w:rPr>
                <w:sz w:val="22"/>
                <w:szCs w:val="22"/>
              </w:rPr>
            </w:pPr>
            <w:r w:rsidRPr="00FF6F9E">
              <w:rPr>
                <w:b/>
                <w:kern w:val="0"/>
                <w:sz w:val="22"/>
                <w:szCs w:val="22"/>
                <w:lang w:eastAsia="en-GB"/>
              </w:rPr>
              <w:t>Agence :</w:t>
            </w:r>
            <w:r w:rsidRPr="00FF6F9E">
              <w:rPr>
                <w:sz w:val="22"/>
                <w:szCs w:val="22"/>
              </w:rPr>
              <w:t xml:space="preserve"> </w:t>
            </w:r>
            <w:r w:rsidR="00656C81">
              <w:rPr>
                <w:b/>
                <w:sz w:val="22"/>
                <w:szCs w:val="22"/>
              </w:rPr>
              <w:t xml:space="preserve">COMMUNE YAGOUA </w:t>
            </w:r>
          </w:p>
          <w:p w14:paraId="624D325D" w14:textId="77777777" w:rsidR="00EF0D13" w:rsidRPr="00FF6F9E" w:rsidRDefault="00EF0D13" w:rsidP="00EF0D13">
            <w:pPr>
              <w:pStyle w:val="Outline"/>
              <w:suppressAutoHyphens/>
              <w:spacing w:after="0"/>
              <w:ind w:left="720" w:hanging="720"/>
              <w:rPr>
                <w:rStyle w:val="Lienhypertexte"/>
                <w:b/>
                <w:bCs/>
                <w:color w:val="auto"/>
              </w:rPr>
            </w:pPr>
            <w:r w:rsidRPr="00FF6F9E">
              <w:rPr>
                <w:b/>
                <w:kern w:val="0"/>
                <w:sz w:val="22"/>
                <w:szCs w:val="22"/>
                <w:lang w:eastAsia="en-GB"/>
              </w:rPr>
              <w:t>Adresse courriel :</w:t>
            </w:r>
            <w:r w:rsidRPr="00FF6F9E">
              <w:rPr>
                <w:sz w:val="22"/>
                <w:szCs w:val="22"/>
              </w:rPr>
              <w:t xml:space="preserve"> </w:t>
            </w:r>
          </w:p>
          <w:p w14:paraId="46920036" w14:textId="77777777" w:rsidR="00EF0D13" w:rsidRPr="00FF6F9E" w:rsidRDefault="00EF0D13" w:rsidP="00EF0D13">
            <w:pPr>
              <w:pStyle w:val="BankNormal"/>
              <w:tabs>
                <w:tab w:val="left" w:pos="5686"/>
                <w:tab w:val="right" w:pos="7218"/>
              </w:tabs>
              <w:spacing w:after="0"/>
              <w:ind w:left="0" w:firstLine="0"/>
              <w:jc w:val="both"/>
              <w:rPr>
                <w:iCs/>
                <w:sz w:val="22"/>
                <w:szCs w:val="22"/>
                <w:lang w:val="fr-FR"/>
              </w:rPr>
            </w:pPr>
            <w:r w:rsidRPr="00FF6F9E">
              <w:rPr>
                <w:sz w:val="22"/>
                <w:szCs w:val="22"/>
                <w:lang w:val="fr-FR"/>
              </w:rPr>
              <w:t xml:space="preserve">En résumé, </w:t>
            </w:r>
            <w:r w:rsidRPr="00FF6F9E">
              <w:rPr>
                <w:iCs/>
                <w:sz w:val="22"/>
                <w:szCs w:val="22"/>
                <w:lang w:val="fr-FR"/>
              </w:rPr>
              <w:t>une réclamation concernant la passation des marchés pourra porter sur :</w:t>
            </w:r>
          </w:p>
          <w:p w14:paraId="6A1EFD11" w14:textId="77777777" w:rsidR="00EF0D13" w:rsidRPr="00FF6F9E" w:rsidRDefault="00EF0D13" w:rsidP="00EF0D13">
            <w:pPr>
              <w:pStyle w:val="BankNormal"/>
              <w:tabs>
                <w:tab w:val="left" w:pos="5686"/>
                <w:tab w:val="right" w:pos="7218"/>
              </w:tabs>
              <w:spacing w:after="0"/>
              <w:ind w:hanging="112"/>
              <w:jc w:val="both"/>
              <w:rPr>
                <w:iCs/>
                <w:sz w:val="22"/>
                <w:szCs w:val="22"/>
                <w:lang w:val="fr-FR"/>
              </w:rPr>
            </w:pPr>
            <w:r w:rsidRPr="00FF6F9E">
              <w:rPr>
                <w:iCs/>
                <w:sz w:val="22"/>
                <w:szCs w:val="22"/>
                <w:lang w:val="fr-FR"/>
              </w:rPr>
              <w:t>1. Les termes du présent Dossier d’Appel d’Offres National Ouvert ; et/ou</w:t>
            </w:r>
          </w:p>
          <w:p w14:paraId="63D1BACE" w14:textId="41DF7321" w:rsidR="00EF0D13" w:rsidRPr="00FF6F9E" w:rsidRDefault="00EF0D13" w:rsidP="00EF0D13">
            <w:pPr>
              <w:tabs>
                <w:tab w:val="left" w:pos="862"/>
              </w:tabs>
              <w:suppressAutoHyphens/>
              <w:spacing w:before="60" w:after="60"/>
              <w:ind w:left="1003" w:hanging="567"/>
              <w:rPr>
                <w:szCs w:val="24"/>
              </w:rPr>
            </w:pPr>
            <w:r w:rsidRPr="00FF6F9E">
              <w:rPr>
                <w:iCs/>
                <w:sz w:val="22"/>
                <w:szCs w:val="22"/>
              </w:rPr>
              <w:t xml:space="preserve">2. </w:t>
            </w:r>
            <w:r w:rsidRPr="00FF6F9E">
              <w:rPr>
                <w:sz w:val="22"/>
                <w:szCs w:val="22"/>
              </w:rPr>
              <w:t>La décision d’attribution du marché par le Maître d’Ouvrage.</w:t>
            </w:r>
          </w:p>
        </w:tc>
      </w:tr>
    </w:tbl>
    <w:p w14:paraId="76F336E0" w14:textId="77777777" w:rsidR="000A450A" w:rsidRPr="00FF6F9E" w:rsidRDefault="000A450A" w:rsidP="002B3FD2">
      <w:pPr>
        <w:pStyle w:val="Pieddepage"/>
        <w:suppressAutoHyphens/>
        <w:rPr>
          <w:sz w:val="24"/>
          <w:szCs w:val="24"/>
        </w:rPr>
        <w:sectPr w:rsidR="000A450A" w:rsidRPr="00FF6F9E" w:rsidSect="00D048EA">
          <w:headerReference w:type="even" r:id="rId18"/>
          <w:headerReference w:type="default" r:id="rId19"/>
          <w:headerReference w:type="first" r:id="rId20"/>
          <w:footnotePr>
            <w:numRestart w:val="eachSect"/>
          </w:footnotePr>
          <w:endnotePr>
            <w:numFmt w:val="decimal"/>
          </w:endnotePr>
          <w:type w:val="nextColumn"/>
          <w:pgSz w:w="12240" w:h="15840" w:code="1"/>
          <w:pgMar w:top="1440" w:right="1440" w:bottom="1440" w:left="1440" w:header="720" w:footer="720" w:gutter="0"/>
          <w:cols w:space="720"/>
          <w:titlePg/>
        </w:sectPr>
      </w:pPr>
    </w:p>
    <w:p w14:paraId="6B8D187F" w14:textId="77777777" w:rsidR="000A450A" w:rsidRPr="00FF6F9E" w:rsidRDefault="000A450A" w:rsidP="001059F7">
      <w:pPr>
        <w:pStyle w:val="00SectionTitle"/>
      </w:pPr>
      <w:bookmarkStart w:id="407" w:name="_Toc438266925"/>
      <w:bookmarkStart w:id="408" w:name="_Toc438267899"/>
      <w:bookmarkStart w:id="409" w:name="_Toc438366666"/>
      <w:bookmarkStart w:id="410" w:name="_Toc478837996"/>
      <w:bookmarkStart w:id="411" w:name="_Toc156027993"/>
      <w:bookmarkStart w:id="412" w:name="_Toc156372849"/>
      <w:bookmarkStart w:id="413" w:name="_Toc326657863"/>
      <w:bookmarkStart w:id="414" w:name="_Toc37951232"/>
      <w:r w:rsidRPr="00FF6F9E">
        <w:lastRenderedPageBreak/>
        <w:t>Section III. Critères d’évaluation et de</w:t>
      </w:r>
      <w:r w:rsidR="00AE07CA" w:rsidRPr="00FF6F9E">
        <w:t xml:space="preserve"> </w:t>
      </w:r>
      <w:r w:rsidRPr="00FF6F9E">
        <w:t>qualification</w:t>
      </w:r>
      <w:bookmarkEnd w:id="407"/>
      <w:bookmarkEnd w:id="408"/>
      <w:bookmarkEnd w:id="409"/>
      <w:bookmarkEnd w:id="410"/>
      <w:bookmarkEnd w:id="411"/>
      <w:bookmarkEnd w:id="412"/>
      <w:bookmarkEnd w:id="413"/>
      <w:bookmarkEnd w:id="414"/>
    </w:p>
    <w:p w14:paraId="1EF1BA59" w14:textId="77777777" w:rsidR="00B925BF" w:rsidRPr="00FF6F9E" w:rsidRDefault="00B925BF" w:rsidP="002B3FD2">
      <w:pPr>
        <w:suppressAutoHyphens/>
        <w:ind w:left="0" w:firstLine="0"/>
        <w:rPr>
          <w:i/>
          <w:szCs w:val="24"/>
        </w:rPr>
      </w:pPr>
      <w:r w:rsidRPr="00FF6F9E">
        <w:rPr>
          <w:i/>
          <w:szCs w:val="24"/>
        </w:rPr>
        <w:t xml:space="preserve">Cette Section inclut les facteurs, méthodes et critères que le </w:t>
      </w:r>
      <w:r w:rsidR="00113D64" w:rsidRPr="00FF6F9E">
        <w:rPr>
          <w:i/>
          <w:szCs w:val="24"/>
        </w:rPr>
        <w:t>Maître d’Ouvrage</w:t>
      </w:r>
      <w:r w:rsidRPr="00FF6F9E">
        <w:rPr>
          <w:i/>
          <w:szCs w:val="24"/>
        </w:rPr>
        <w:t xml:space="preserve"> doit utiliser pour évaluer une offre et déterminer si un Soumissionnaire satisfait aux qualifications requises. Le </w:t>
      </w:r>
      <w:r w:rsidR="00113D64" w:rsidRPr="00FF6F9E">
        <w:rPr>
          <w:i/>
          <w:szCs w:val="24"/>
        </w:rPr>
        <w:t>Maître d’Ouvrage</w:t>
      </w:r>
      <w:r w:rsidRPr="00FF6F9E">
        <w:rPr>
          <w:i/>
          <w:szCs w:val="24"/>
        </w:rPr>
        <w:t xml:space="preserve"> n’utilisera pas d’autres critères que ceux indiqués dans le présent Dossier d’appel d’offres. </w:t>
      </w:r>
    </w:p>
    <w:p w14:paraId="3A86A5B3" w14:textId="77777777" w:rsidR="00D16E86" w:rsidRPr="00FF6F9E" w:rsidRDefault="00D16E86" w:rsidP="002B3FD2">
      <w:pPr>
        <w:suppressAutoHyphens/>
        <w:ind w:left="0" w:firstLine="0"/>
        <w:rPr>
          <w:szCs w:val="24"/>
        </w:rPr>
      </w:pPr>
      <w:r w:rsidRPr="00FF6F9E">
        <w:rPr>
          <w:szCs w:val="24"/>
        </w:rPr>
        <w:t>Tout montant indiqué par le Soumissionnaire sera en équivalent US$ ou € en utilisant le taux de change déterminé de la manière suivante</w:t>
      </w:r>
      <w:r w:rsidR="00135963" w:rsidRPr="00FF6F9E">
        <w:rPr>
          <w:szCs w:val="24"/>
        </w:rPr>
        <w:t> :</w:t>
      </w:r>
    </w:p>
    <w:p w14:paraId="5A8F94CC" w14:textId="77777777" w:rsidR="005001E0" w:rsidRPr="00FF6F9E" w:rsidRDefault="00D16E86" w:rsidP="00E3614D">
      <w:pPr>
        <w:pStyle w:val="Paragraphedeliste"/>
        <w:numPr>
          <w:ilvl w:val="0"/>
          <w:numId w:val="87"/>
        </w:numPr>
        <w:suppressAutoHyphens/>
        <w:ind w:left="850" w:hanging="357"/>
        <w:contextualSpacing w:val="0"/>
        <w:rPr>
          <w:szCs w:val="24"/>
        </w:rPr>
      </w:pPr>
      <w:r w:rsidRPr="00FF6F9E">
        <w:rPr>
          <w:szCs w:val="24"/>
        </w:rPr>
        <w:t>Pour le chiffre d’affaires et autres données financières annuels requis, le taux de change applicable sera celui du dernier jour de l’année calendaire en question</w:t>
      </w:r>
      <w:r w:rsidR="00135963" w:rsidRPr="00FF6F9E">
        <w:rPr>
          <w:szCs w:val="24"/>
        </w:rPr>
        <w:t> ;</w:t>
      </w:r>
    </w:p>
    <w:p w14:paraId="514C4EF8" w14:textId="77777777" w:rsidR="005001E0" w:rsidRPr="00FF6F9E" w:rsidRDefault="00D16E86" w:rsidP="00E3614D">
      <w:pPr>
        <w:pStyle w:val="Paragraphedeliste"/>
        <w:numPr>
          <w:ilvl w:val="0"/>
          <w:numId w:val="87"/>
        </w:numPr>
        <w:suppressAutoHyphens/>
        <w:ind w:left="851"/>
        <w:rPr>
          <w:szCs w:val="24"/>
        </w:rPr>
      </w:pPr>
      <w:r w:rsidRPr="00FF6F9E">
        <w:rPr>
          <w:szCs w:val="24"/>
        </w:rPr>
        <w:t>Pour le montant d’un marché, le taux de change sera celui de la date de signature du marché en question.</w:t>
      </w:r>
    </w:p>
    <w:p w14:paraId="777E5968" w14:textId="77777777" w:rsidR="00D16E86" w:rsidRPr="00FF6F9E" w:rsidRDefault="00D16E86" w:rsidP="002B3FD2">
      <w:pPr>
        <w:suppressAutoHyphens/>
        <w:ind w:left="0" w:firstLine="0"/>
        <w:rPr>
          <w:szCs w:val="24"/>
        </w:rPr>
      </w:pPr>
      <w:r w:rsidRPr="00FF6F9E">
        <w:rPr>
          <w:szCs w:val="24"/>
        </w:rPr>
        <w:t xml:space="preserve">Les taux de change seront ceux provenant de la source identifiée à l’article 32.1 des IS. Le </w:t>
      </w:r>
      <w:r w:rsidR="00113D64" w:rsidRPr="00FF6F9E">
        <w:rPr>
          <w:szCs w:val="24"/>
        </w:rPr>
        <w:t>Maître d’Ouvrage</w:t>
      </w:r>
      <w:r w:rsidRPr="00FF6F9E">
        <w:rPr>
          <w:szCs w:val="24"/>
        </w:rPr>
        <w:t xml:space="preserve"> aura la latitude de corriger toute erreur commise dans la détermination du taux de change </w:t>
      </w:r>
      <w:r w:rsidR="00D02222" w:rsidRPr="00FF6F9E">
        <w:rPr>
          <w:szCs w:val="24"/>
        </w:rPr>
        <w:t xml:space="preserve">utilisé </w:t>
      </w:r>
      <w:r w:rsidRPr="00FF6F9E">
        <w:rPr>
          <w:szCs w:val="24"/>
        </w:rPr>
        <w:t>dans l’Offre.</w:t>
      </w:r>
    </w:p>
    <w:p w14:paraId="4538D867" w14:textId="77777777" w:rsidR="00804788" w:rsidRPr="00FF6F9E" w:rsidRDefault="00804788" w:rsidP="00804788">
      <w:pPr>
        <w:suppressAutoHyphens/>
        <w:ind w:left="0" w:firstLine="0"/>
        <w:rPr>
          <w:i/>
          <w:iCs/>
          <w:szCs w:val="24"/>
        </w:rPr>
      </w:pPr>
      <w:r w:rsidRPr="00FF6F9E">
        <w:rPr>
          <w:i/>
          <w:iCs/>
          <w:szCs w:val="24"/>
        </w:rPr>
        <w:t>[</w:t>
      </w:r>
      <w:r w:rsidRPr="00FF6F9E">
        <w:rPr>
          <w:i/>
          <w:szCs w:val="24"/>
        </w:rPr>
        <w:t xml:space="preserve">Le </w:t>
      </w:r>
      <w:r w:rsidR="00113D64" w:rsidRPr="00FF6F9E">
        <w:rPr>
          <w:i/>
          <w:szCs w:val="24"/>
        </w:rPr>
        <w:t>Maître d’Ouvrage</w:t>
      </w:r>
      <w:r w:rsidRPr="00FF6F9E">
        <w:rPr>
          <w:i/>
          <w:iCs/>
          <w:szCs w:val="24"/>
        </w:rPr>
        <w:t xml:space="preserve"> sélectionnera les critères considérés adéquats pour la passation du marché en question, insèrera le texte modèle en utilisant les exemples ci-dessous, ou un autre texte acceptable, et supprimera le texte en italiques.]</w:t>
      </w:r>
    </w:p>
    <w:p w14:paraId="30D2B75E" w14:textId="77777777" w:rsidR="000A450A" w:rsidRPr="00FF6F9E" w:rsidRDefault="000A450A" w:rsidP="002B3FD2">
      <w:pPr>
        <w:suppressAutoHyphens/>
        <w:ind w:left="720"/>
        <w:rPr>
          <w:szCs w:val="24"/>
        </w:rPr>
      </w:pPr>
    </w:p>
    <w:p w14:paraId="1ED163B9" w14:textId="77777777" w:rsidR="0028687F" w:rsidRPr="00FF6F9E" w:rsidRDefault="0028687F" w:rsidP="002B3FD2">
      <w:pPr>
        <w:suppressAutoHyphens/>
        <w:jc w:val="left"/>
        <w:rPr>
          <w:b/>
          <w:szCs w:val="24"/>
        </w:rPr>
      </w:pPr>
      <w:r w:rsidRPr="00FF6F9E">
        <w:rPr>
          <w:b/>
          <w:szCs w:val="24"/>
        </w:rPr>
        <w:br w:type="page"/>
      </w:r>
    </w:p>
    <w:p w14:paraId="61EB6A20" w14:textId="77777777" w:rsidR="00062F11" w:rsidRPr="00FF6F9E" w:rsidRDefault="00062F11" w:rsidP="00062F11">
      <w:pPr>
        <w:jc w:val="center"/>
        <w:rPr>
          <w:b/>
          <w:sz w:val="36"/>
        </w:rPr>
      </w:pPr>
      <w:bookmarkStart w:id="415" w:name="_Toc432229721"/>
      <w:bookmarkStart w:id="416" w:name="_Toc432663719"/>
      <w:bookmarkStart w:id="417" w:name="_Toc433224150"/>
      <w:bookmarkStart w:id="418" w:name="_Toc435519254"/>
      <w:bookmarkStart w:id="419" w:name="_Toc435624889"/>
      <w:r w:rsidRPr="00FF6F9E">
        <w:rPr>
          <w:b/>
          <w:sz w:val="36"/>
        </w:rPr>
        <w:lastRenderedPageBreak/>
        <w:t xml:space="preserve">Table </w:t>
      </w:r>
      <w:r w:rsidR="00522987" w:rsidRPr="00FF6F9E">
        <w:rPr>
          <w:b/>
          <w:sz w:val="36"/>
        </w:rPr>
        <w:t>des Critères</w:t>
      </w:r>
      <w:bookmarkEnd w:id="415"/>
      <w:bookmarkEnd w:id="416"/>
      <w:bookmarkEnd w:id="417"/>
      <w:bookmarkEnd w:id="418"/>
      <w:bookmarkEnd w:id="419"/>
    </w:p>
    <w:p w14:paraId="1F533720" w14:textId="77777777" w:rsidR="00F74C28" w:rsidRPr="00FF6F9E" w:rsidRDefault="00F74C28" w:rsidP="00062F11">
      <w:pPr>
        <w:jc w:val="center"/>
        <w:rPr>
          <w:sz w:val="36"/>
        </w:rPr>
      </w:pPr>
    </w:p>
    <w:p w14:paraId="567696DF" w14:textId="77777777" w:rsidR="00385CF9" w:rsidRPr="00FF6F9E" w:rsidRDefault="00D62E1A">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III_Title,1" </w:instrText>
      </w:r>
      <w:r w:rsidRPr="00FF6F9E">
        <w:fldChar w:fldCharType="separate"/>
      </w:r>
      <w:hyperlink w:anchor="_Toc37951534" w:history="1">
        <w:r w:rsidR="00385CF9" w:rsidRPr="00FF6F9E">
          <w:rPr>
            <w:rStyle w:val="Lienhypertexte"/>
            <w:color w:val="auto"/>
          </w:rPr>
          <w:t>1.</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Marge de préférence</w:t>
        </w:r>
        <w:r w:rsidR="00385CF9" w:rsidRPr="00FF6F9E">
          <w:rPr>
            <w:webHidden/>
          </w:rPr>
          <w:tab/>
        </w:r>
        <w:r w:rsidR="00385CF9" w:rsidRPr="00FF6F9E">
          <w:rPr>
            <w:webHidden/>
          </w:rPr>
          <w:fldChar w:fldCharType="begin"/>
        </w:r>
        <w:r w:rsidR="00385CF9" w:rsidRPr="00FF6F9E">
          <w:rPr>
            <w:webHidden/>
          </w:rPr>
          <w:instrText xml:space="preserve"> PAGEREF _Toc37951534 \h </w:instrText>
        </w:r>
        <w:r w:rsidR="00385CF9" w:rsidRPr="00FF6F9E">
          <w:rPr>
            <w:webHidden/>
          </w:rPr>
        </w:r>
        <w:r w:rsidR="00385CF9" w:rsidRPr="00FF6F9E">
          <w:rPr>
            <w:webHidden/>
          </w:rPr>
          <w:fldChar w:fldCharType="separate"/>
        </w:r>
        <w:r w:rsidR="00AF62F2">
          <w:rPr>
            <w:webHidden/>
          </w:rPr>
          <w:t>49</w:t>
        </w:r>
        <w:r w:rsidR="00385CF9" w:rsidRPr="00FF6F9E">
          <w:rPr>
            <w:webHidden/>
          </w:rPr>
          <w:fldChar w:fldCharType="end"/>
        </w:r>
      </w:hyperlink>
    </w:p>
    <w:p w14:paraId="1E86D775"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535" w:history="1">
        <w:r w:rsidR="00385CF9" w:rsidRPr="00FF6F9E">
          <w:rPr>
            <w:rStyle w:val="Lienhypertexte"/>
            <w:color w:val="auto"/>
          </w:rPr>
          <w:t>2.</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Évaluation (IS 35)</w:t>
        </w:r>
        <w:r w:rsidR="00385CF9" w:rsidRPr="00FF6F9E">
          <w:rPr>
            <w:webHidden/>
          </w:rPr>
          <w:tab/>
        </w:r>
        <w:r w:rsidR="00385CF9" w:rsidRPr="00FF6F9E">
          <w:rPr>
            <w:webHidden/>
          </w:rPr>
          <w:fldChar w:fldCharType="begin"/>
        </w:r>
        <w:r w:rsidR="00385CF9" w:rsidRPr="00FF6F9E">
          <w:rPr>
            <w:webHidden/>
          </w:rPr>
          <w:instrText xml:space="preserve"> PAGEREF _Toc37951535 \h </w:instrText>
        </w:r>
        <w:r w:rsidR="00385CF9" w:rsidRPr="00FF6F9E">
          <w:rPr>
            <w:webHidden/>
          </w:rPr>
        </w:r>
        <w:r w:rsidR="00385CF9" w:rsidRPr="00FF6F9E">
          <w:rPr>
            <w:webHidden/>
          </w:rPr>
          <w:fldChar w:fldCharType="separate"/>
        </w:r>
        <w:r w:rsidR="00AF62F2">
          <w:rPr>
            <w:webHidden/>
          </w:rPr>
          <w:t>50</w:t>
        </w:r>
        <w:r w:rsidR="00385CF9" w:rsidRPr="00FF6F9E">
          <w:rPr>
            <w:webHidden/>
          </w:rPr>
          <w:fldChar w:fldCharType="end"/>
        </w:r>
      </w:hyperlink>
    </w:p>
    <w:p w14:paraId="3604734E"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536" w:history="1">
        <w:r w:rsidR="00385CF9" w:rsidRPr="00FF6F9E">
          <w:rPr>
            <w:rStyle w:val="Lienhypertexte"/>
            <w:color w:val="auto"/>
          </w:rPr>
          <w:t>3.</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Qualification</w:t>
        </w:r>
        <w:r w:rsidR="00385CF9" w:rsidRPr="00FF6F9E">
          <w:rPr>
            <w:webHidden/>
          </w:rPr>
          <w:tab/>
        </w:r>
        <w:r w:rsidR="00385CF9" w:rsidRPr="00FF6F9E">
          <w:rPr>
            <w:webHidden/>
          </w:rPr>
          <w:fldChar w:fldCharType="begin"/>
        </w:r>
        <w:r w:rsidR="00385CF9" w:rsidRPr="00FF6F9E">
          <w:rPr>
            <w:webHidden/>
          </w:rPr>
          <w:instrText xml:space="preserve"> PAGEREF _Toc37951536 \h </w:instrText>
        </w:r>
        <w:r w:rsidR="00385CF9" w:rsidRPr="00FF6F9E">
          <w:rPr>
            <w:webHidden/>
          </w:rPr>
        </w:r>
        <w:r w:rsidR="00385CF9" w:rsidRPr="00FF6F9E">
          <w:rPr>
            <w:webHidden/>
          </w:rPr>
          <w:fldChar w:fldCharType="separate"/>
        </w:r>
        <w:r w:rsidR="00AF62F2">
          <w:rPr>
            <w:webHidden/>
          </w:rPr>
          <w:t>55</w:t>
        </w:r>
        <w:r w:rsidR="00385CF9" w:rsidRPr="00FF6F9E">
          <w:rPr>
            <w:webHidden/>
          </w:rPr>
          <w:fldChar w:fldCharType="end"/>
        </w:r>
      </w:hyperlink>
    </w:p>
    <w:p w14:paraId="63C83BF8"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537" w:history="1">
        <w:r w:rsidR="00385CF9" w:rsidRPr="00FF6F9E">
          <w:rPr>
            <w:rStyle w:val="Lienhypertexte"/>
            <w:color w:val="auto"/>
          </w:rPr>
          <w:t>4.</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Personnel-Clé</w:t>
        </w:r>
        <w:r w:rsidR="00385CF9" w:rsidRPr="00FF6F9E">
          <w:rPr>
            <w:webHidden/>
          </w:rPr>
          <w:tab/>
        </w:r>
        <w:r w:rsidR="00385CF9" w:rsidRPr="00FF6F9E">
          <w:rPr>
            <w:webHidden/>
          </w:rPr>
          <w:fldChar w:fldCharType="begin"/>
        </w:r>
        <w:r w:rsidR="00385CF9" w:rsidRPr="00FF6F9E">
          <w:rPr>
            <w:webHidden/>
          </w:rPr>
          <w:instrText xml:space="preserve"> PAGEREF _Toc37951537 \h </w:instrText>
        </w:r>
        <w:r w:rsidR="00385CF9" w:rsidRPr="00FF6F9E">
          <w:rPr>
            <w:webHidden/>
          </w:rPr>
        </w:r>
        <w:r w:rsidR="00385CF9" w:rsidRPr="00FF6F9E">
          <w:rPr>
            <w:webHidden/>
          </w:rPr>
          <w:fldChar w:fldCharType="separate"/>
        </w:r>
        <w:r w:rsidR="00AF62F2">
          <w:rPr>
            <w:webHidden/>
          </w:rPr>
          <w:t>64</w:t>
        </w:r>
        <w:r w:rsidR="00385CF9" w:rsidRPr="00FF6F9E">
          <w:rPr>
            <w:webHidden/>
          </w:rPr>
          <w:fldChar w:fldCharType="end"/>
        </w:r>
      </w:hyperlink>
    </w:p>
    <w:p w14:paraId="13B1819F"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538" w:history="1">
        <w:r w:rsidR="00385CF9" w:rsidRPr="00FF6F9E">
          <w:rPr>
            <w:rStyle w:val="Lienhypertexte"/>
            <w:color w:val="auto"/>
          </w:rPr>
          <w:t>5.</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Matériel</w:t>
        </w:r>
        <w:r w:rsidR="00385CF9" w:rsidRPr="00FF6F9E">
          <w:rPr>
            <w:webHidden/>
          </w:rPr>
          <w:tab/>
        </w:r>
        <w:r w:rsidR="00385CF9" w:rsidRPr="00FF6F9E">
          <w:rPr>
            <w:webHidden/>
          </w:rPr>
          <w:fldChar w:fldCharType="begin"/>
        </w:r>
        <w:r w:rsidR="00385CF9" w:rsidRPr="00FF6F9E">
          <w:rPr>
            <w:webHidden/>
          </w:rPr>
          <w:instrText xml:space="preserve"> PAGEREF _Toc37951538 \h </w:instrText>
        </w:r>
        <w:r w:rsidR="00385CF9" w:rsidRPr="00FF6F9E">
          <w:rPr>
            <w:webHidden/>
          </w:rPr>
        </w:r>
        <w:r w:rsidR="00385CF9" w:rsidRPr="00FF6F9E">
          <w:rPr>
            <w:webHidden/>
          </w:rPr>
          <w:fldChar w:fldCharType="separate"/>
        </w:r>
        <w:r w:rsidR="00AF62F2">
          <w:rPr>
            <w:webHidden/>
          </w:rPr>
          <w:t>64</w:t>
        </w:r>
        <w:r w:rsidR="00385CF9" w:rsidRPr="00FF6F9E">
          <w:rPr>
            <w:webHidden/>
          </w:rPr>
          <w:fldChar w:fldCharType="end"/>
        </w:r>
      </w:hyperlink>
    </w:p>
    <w:p w14:paraId="1BC67327" w14:textId="77777777" w:rsidR="00D62E1A" w:rsidRPr="00FF6F9E" w:rsidRDefault="00D62E1A" w:rsidP="00062F11">
      <w:r w:rsidRPr="00FF6F9E">
        <w:fldChar w:fldCharType="end"/>
      </w:r>
    </w:p>
    <w:p w14:paraId="273C5019" w14:textId="77777777" w:rsidR="00062F11" w:rsidRPr="00FF6F9E" w:rsidRDefault="00062F11" w:rsidP="00062F11">
      <w:pPr>
        <w:rPr>
          <w:b/>
          <w:sz w:val="32"/>
        </w:rPr>
      </w:pPr>
      <w:r w:rsidRPr="00FF6F9E">
        <w:br w:type="page"/>
      </w:r>
    </w:p>
    <w:p w14:paraId="4FD99A02" w14:textId="77777777" w:rsidR="00D16E86" w:rsidRPr="00FF6F9E" w:rsidRDefault="000A450A" w:rsidP="00D62E1A">
      <w:pPr>
        <w:pStyle w:val="00SectionIIITitle"/>
      </w:pPr>
      <w:bookmarkStart w:id="420" w:name="_Toc37951534"/>
      <w:r w:rsidRPr="00FF6F9E">
        <w:lastRenderedPageBreak/>
        <w:t>1.</w:t>
      </w:r>
      <w:r w:rsidR="00D62E1A" w:rsidRPr="00FF6F9E">
        <w:tab/>
      </w:r>
      <w:r w:rsidR="00C97825" w:rsidRPr="00FF6F9E">
        <w:t>Marge de p</w:t>
      </w:r>
      <w:r w:rsidR="00D16E86" w:rsidRPr="00FF6F9E">
        <w:t>référence</w:t>
      </w:r>
      <w:bookmarkEnd w:id="420"/>
      <w:r w:rsidR="00D16E86" w:rsidRPr="00FF6F9E">
        <w:t xml:space="preserve"> </w:t>
      </w:r>
      <w:r w:rsidR="00537C19" w:rsidRPr="00FF6F9E">
        <w:t>(NA)</w:t>
      </w:r>
    </w:p>
    <w:p w14:paraId="69F63124" w14:textId="77777777" w:rsidR="00D16E86" w:rsidRPr="00FF6F9E" w:rsidRDefault="009709EF" w:rsidP="002B3FD2">
      <w:pPr>
        <w:suppressAutoHyphens/>
        <w:ind w:left="0" w:firstLine="0"/>
        <w:rPr>
          <w:szCs w:val="24"/>
        </w:rPr>
      </w:pPr>
      <w:r w:rsidRPr="00FF6F9E">
        <w:rPr>
          <w:szCs w:val="24"/>
        </w:rPr>
        <w:t>Si les DPAO le prévoient, u</w:t>
      </w:r>
      <w:r w:rsidR="00D16E86" w:rsidRPr="00FF6F9E">
        <w:rPr>
          <w:szCs w:val="24"/>
        </w:rPr>
        <w:t xml:space="preserve">ne marge de préférence </w:t>
      </w:r>
      <w:r w:rsidR="00C97825" w:rsidRPr="00FF6F9E">
        <w:rPr>
          <w:szCs w:val="24"/>
        </w:rPr>
        <w:t>nationale</w:t>
      </w:r>
      <w:r w:rsidR="00D16E86" w:rsidRPr="00FF6F9E">
        <w:rPr>
          <w:szCs w:val="24"/>
        </w:rPr>
        <w:t xml:space="preserve"> de 7,5% (sept pourcent et demi) sera accordée aux </w:t>
      </w:r>
      <w:r w:rsidR="00C97825" w:rsidRPr="00FF6F9E">
        <w:rPr>
          <w:szCs w:val="24"/>
        </w:rPr>
        <w:t>entreprises nationales</w:t>
      </w:r>
      <w:r w:rsidR="00D16E86" w:rsidRPr="00FF6F9E">
        <w:rPr>
          <w:szCs w:val="24"/>
        </w:rPr>
        <w:t xml:space="preserve"> conformément et sous réserve des dispositions suivantes</w:t>
      </w:r>
      <w:r w:rsidR="00135963" w:rsidRPr="00FF6F9E">
        <w:rPr>
          <w:szCs w:val="24"/>
        </w:rPr>
        <w:t> :</w:t>
      </w:r>
    </w:p>
    <w:p w14:paraId="24C819EE" w14:textId="77777777" w:rsidR="00D9127A" w:rsidRPr="00FF6F9E" w:rsidRDefault="00F74C28" w:rsidP="00F74C28">
      <w:pPr>
        <w:suppressAutoHyphens/>
        <w:ind w:left="567" w:hanging="567"/>
        <w:rPr>
          <w:szCs w:val="24"/>
        </w:rPr>
      </w:pPr>
      <w:r w:rsidRPr="00FF6F9E">
        <w:rPr>
          <w:szCs w:val="24"/>
        </w:rPr>
        <w:t>(</w:t>
      </w:r>
      <w:r w:rsidR="00D16E86" w:rsidRPr="00FF6F9E">
        <w:rPr>
          <w:szCs w:val="24"/>
        </w:rPr>
        <w:t>a)</w:t>
      </w:r>
      <w:r w:rsidR="00371A00" w:rsidRPr="00FF6F9E">
        <w:rPr>
          <w:szCs w:val="24"/>
        </w:rPr>
        <w:tab/>
      </w:r>
      <w:r w:rsidR="005822EC" w:rsidRPr="00FF6F9E">
        <w:rPr>
          <w:szCs w:val="24"/>
        </w:rPr>
        <w:t xml:space="preserve">Les entreprises souhaitant bénéficier d’une telle préférence, doivent, dans le cadre des justifications </w:t>
      </w:r>
      <w:r w:rsidR="00D02222" w:rsidRPr="00FF6F9E">
        <w:rPr>
          <w:szCs w:val="24"/>
        </w:rPr>
        <w:t>de</w:t>
      </w:r>
      <w:r w:rsidR="005822EC" w:rsidRPr="00FF6F9E">
        <w:rPr>
          <w:szCs w:val="24"/>
        </w:rPr>
        <w:t xml:space="preserve"> leurs qualifications, fournir également les informations portant entre autres sur l’actionnariat de l’entreprise, et </w:t>
      </w:r>
      <w:r w:rsidR="00D02222" w:rsidRPr="00FF6F9E">
        <w:rPr>
          <w:szCs w:val="24"/>
        </w:rPr>
        <w:t xml:space="preserve">tout autre élément </w:t>
      </w:r>
      <w:r w:rsidR="005822EC" w:rsidRPr="00FF6F9E">
        <w:rPr>
          <w:szCs w:val="24"/>
        </w:rPr>
        <w:t>permettant d’établir si l’entreprise (ou les entreprises groupées) est (sont</w:t>
      </w:r>
      <w:r w:rsidR="00D02222" w:rsidRPr="00FF6F9E">
        <w:rPr>
          <w:szCs w:val="24"/>
        </w:rPr>
        <w:t>)</w:t>
      </w:r>
      <w:r w:rsidR="005822EC" w:rsidRPr="00FF6F9E">
        <w:rPr>
          <w:szCs w:val="24"/>
        </w:rPr>
        <w:t xml:space="preserve"> qualifiée(s) pour bénéficier de la préférence nationale conformément à la classification établie par l’Emprunteur et acceptée par la Banque.</w:t>
      </w:r>
    </w:p>
    <w:p w14:paraId="2B978FDC" w14:textId="77777777" w:rsidR="00D9127A" w:rsidRPr="00FF6F9E" w:rsidRDefault="00F74C28" w:rsidP="00F74C28">
      <w:pPr>
        <w:suppressAutoHyphens/>
        <w:ind w:left="567" w:hanging="567"/>
        <w:rPr>
          <w:szCs w:val="24"/>
        </w:rPr>
      </w:pPr>
      <w:r w:rsidRPr="00FF6F9E">
        <w:rPr>
          <w:szCs w:val="24"/>
        </w:rPr>
        <w:t>(</w:t>
      </w:r>
      <w:r w:rsidR="00D9127A" w:rsidRPr="00FF6F9E">
        <w:rPr>
          <w:szCs w:val="24"/>
        </w:rPr>
        <w:t>b)</w:t>
      </w:r>
      <w:r w:rsidR="00371A00" w:rsidRPr="00FF6F9E">
        <w:rPr>
          <w:szCs w:val="24"/>
        </w:rPr>
        <w:tab/>
      </w:r>
      <w:r w:rsidR="00D9127A" w:rsidRPr="00FF6F9E">
        <w:rPr>
          <w:szCs w:val="24"/>
        </w:rPr>
        <w:t>Une fois les Offres reçues et revues par l’Emprunteur, les Offres conformes pour l’essentiel ser</w:t>
      </w:r>
      <w:r w:rsidR="00C97825" w:rsidRPr="00FF6F9E">
        <w:rPr>
          <w:szCs w:val="24"/>
        </w:rPr>
        <w:t>ont</w:t>
      </w:r>
      <w:r w:rsidR="00D9127A" w:rsidRPr="00FF6F9E">
        <w:rPr>
          <w:szCs w:val="24"/>
        </w:rPr>
        <w:t xml:space="preserve"> classées en deux groupes</w:t>
      </w:r>
      <w:r w:rsidR="00135963" w:rsidRPr="00FF6F9E">
        <w:rPr>
          <w:szCs w:val="24"/>
        </w:rPr>
        <w:t> :</w:t>
      </w:r>
    </w:p>
    <w:p w14:paraId="7076C0F0" w14:textId="77777777" w:rsidR="005001E0" w:rsidRPr="00FF6F9E" w:rsidRDefault="00D9127A" w:rsidP="00F74C28">
      <w:pPr>
        <w:tabs>
          <w:tab w:val="left" w:pos="1134"/>
        </w:tabs>
        <w:suppressAutoHyphens/>
        <w:ind w:hanging="9"/>
        <w:rPr>
          <w:szCs w:val="24"/>
        </w:rPr>
      </w:pPr>
      <w:r w:rsidRPr="00FF6F9E">
        <w:rPr>
          <w:szCs w:val="24"/>
        </w:rPr>
        <w:t>(i)</w:t>
      </w:r>
      <w:r w:rsidR="00371A00" w:rsidRPr="00FF6F9E">
        <w:rPr>
          <w:szCs w:val="24"/>
        </w:rPr>
        <w:tab/>
      </w:r>
      <w:r w:rsidRPr="00FF6F9E">
        <w:rPr>
          <w:szCs w:val="24"/>
        </w:rPr>
        <w:t>Groupe A</w:t>
      </w:r>
      <w:r w:rsidR="00135963" w:rsidRPr="00FF6F9E">
        <w:rPr>
          <w:szCs w:val="24"/>
        </w:rPr>
        <w:t> :</w:t>
      </w:r>
      <w:r w:rsidRPr="00FF6F9E">
        <w:rPr>
          <w:szCs w:val="24"/>
        </w:rPr>
        <w:t xml:space="preserve"> </w:t>
      </w:r>
      <w:r w:rsidR="00C97825" w:rsidRPr="00FF6F9E">
        <w:rPr>
          <w:szCs w:val="24"/>
        </w:rPr>
        <w:t>Soumissionnaires nationaux</w:t>
      </w:r>
      <w:r w:rsidRPr="00FF6F9E">
        <w:rPr>
          <w:szCs w:val="24"/>
        </w:rPr>
        <w:t xml:space="preserve"> éligibles à la préférence </w:t>
      </w:r>
      <w:r w:rsidR="00C97825" w:rsidRPr="00FF6F9E">
        <w:rPr>
          <w:szCs w:val="24"/>
        </w:rPr>
        <w:t>nationale</w:t>
      </w:r>
      <w:r w:rsidR="00135963" w:rsidRPr="00FF6F9E">
        <w:rPr>
          <w:szCs w:val="24"/>
        </w:rPr>
        <w:t> ;</w:t>
      </w:r>
    </w:p>
    <w:p w14:paraId="16D4A51C" w14:textId="77777777" w:rsidR="005001E0" w:rsidRPr="00FF6F9E" w:rsidRDefault="00D9127A" w:rsidP="00F74C28">
      <w:pPr>
        <w:tabs>
          <w:tab w:val="left" w:pos="1134"/>
        </w:tabs>
        <w:suppressAutoHyphens/>
        <w:ind w:hanging="9"/>
        <w:rPr>
          <w:szCs w:val="24"/>
        </w:rPr>
      </w:pPr>
      <w:r w:rsidRPr="00FF6F9E">
        <w:rPr>
          <w:szCs w:val="24"/>
        </w:rPr>
        <w:t xml:space="preserve">(ii) </w:t>
      </w:r>
      <w:r w:rsidR="00371A00" w:rsidRPr="00FF6F9E">
        <w:rPr>
          <w:szCs w:val="24"/>
        </w:rPr>
        <w:tab/>
      </w:r>
      <w:r w:rsidRPr="00FF6F9E">
        <w:rPr>
          <w:szCs w:val="24"/>
        </w:rPr>
        <w:t>Groupe B</w:t>
      </w:r>
      <w:r w:rsidR="00135963" w:rsidRPr="00FF6F9E">
        <w:rPr>
          <w:szCs w:val="24"/>
        </w:rPr>
        <w:t> :</w:t>
      </w:r>
      <w:r w:rsidRPr="00FF6F9E">
        <w:rPr>
          <w:szCs w:val="24"/>
        </w:rPr>
        <w:t xml:space="preserve"> </w:t>
      </w:r>
      <w:r w:rsidR="00C97825" w:rsidRPr="00FF6F9E">
        <w:rPr>
          <w:szCs w:val="24"/>
        </w:rPr>
        <w:t>Autres Soumissionnaires</w:t>
      </w:r>
      <w:r w:rsidRPr="00FF6F9E">
        <w:rPr>
          <w:szCs w:val="24"/>
        </w:rPr>
        <w:t>.</w:t>
      </w:r>
    </w:p>
    <w:p w14:paraId="76CEE8A1" w14:textId="77777777" w:rsidR="005822EC" w:rsidRPr="00FF6F9E" w:rsidRDefault="005822EC" w:rsidP="002B3FD2">
      <w:pPr>
        <w:suppressAutoHyphens/>
        <w:ind w:left="0" w:firstLine="0"/>
        <w:rPr>
          <w:szCs w:val="24"/>
        </w:rPr>
      </w:pPr>
      <w:r w:rsidRPr="00FF6F9E">
        <w:rPr>
          <w:szCs w:val="24"/>
        </w:rPr>
        <w:t xml:space="preserve">Dans un premier temps, toutes les Offres évaluées d’un Groupe seront comparées </w:t>
      </w:r>
      <w:r w:rsidR="00D02222" w:rsidRPr="00FF6F9E">
        <w:rPr>
          <w:szCs w:val="24"/>
        </w:rPr>
        <w:t>entre elles afin</w:t>
      </w:r>
      <w:r w:rsidRPr="00FF6F9E">
        <w:rPr>
          <w:szCs w:val="24"/>
        </w:rPr>
        <w:t xml:space="preserve"> de déterminer l’Offre évaluée </w:t>
      </w:r>
      <w:r w:rsidR="00AD3EBB" w:rsidRPr="00FF6F9E">
        <w:rPr>
          <w:szCs w:val="24"/>
        </w:rPr>
        <w:t>de moindre coût</w:t>
      </w:r>
      <w:r w:rsidRPr="00FF6F9E">
        <w:rPr>
          <w:szCs w:val="24"/>
        </w:rPr>
        <w:t xml:space="preserve"> de chaque Groupe, qui sera à son tour comparée avec l’Offre évaluée </w:t>
      </w:r>
      <w:r w:rsidR="00AD3EBB" w:rsidRPr="00FF6F9E">
        <w:rPr>
          <w:szCs w:val="24"/>
        </w:rPr>
        <w:t>de moindre coût</w:t>
      </w:r>
      <w:r w:rsidRPr="00FF6F9E">
        <w:rPr>
          <w:szCs w:val="24"/>
        </w:rPr>
        <w:t xml:space="preserve"> de l’autre Groupe. Si à l’issue de cette comparaison, une Offre du Groupe A est </w:t>
      </w:r>
      <w:r w:rsidR="00AD3EBB" w:rsidRPr="00FF6F9E">
        <w:rPr>
          <w:szCs w:val="24"/>
        </w:rPr>
        <w:t>de moindre coût</w:t>
      </w:r>
      <w:r w:rsidRPr="00FF6F9E">
        <w:rPr>
          <w:szCs w:val="24"/>
        </w:rPr>
        <w:t xml:space="preserve">, elle sera l’attributaire du Marché. Si une Offre du Groupe B est </w:t>
      </w:r>
      <w:r w:rsidR="00AD3EBB" w:rsidRPr="00FF6F9E">
        <w:rPr>
          <w:szCs w:val="24"/>
        </w:rPr>
        <w:t>de moindre coût</w:t>
      </w:r>
      <w:r w:rsidRPr="00FF6F9E">
        <w:rPr>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FF6F9E">
        <w:rPr>
          <w:szCs w:val="24"/>
        </w:rPr>
        <w:t>de moindre coût</w:t>
      </w:r>
      <w:r w:rsidRPr="00FF6F9E">
        <w:rPr>
          <w:szCs w:val="24"/>
        </w:rPr>
        <w:t xml:space="preserve"> du Groupe A. Si l’Offre du Groupe A est </w:t>
      </w:r>
      <w:r w:rsidR="00AD3EBB" w:rsidRPr="00FF6F9E">
        <w:rPr>
          <w:szCs w:val="24"/>
        </w:rPr>
        <w:t>de moindre coût</w:t>
      </w:r>
      <w:r w:rsidRPr="00FF6F9E">
        <w:rPr>
          <w:szCs w:val="24"/>
        </w:rPr>
        <w:t>, elle sera l’attributaire du Marché</w:t>
      </w:r>
      <w:r w:rsidR="00135963" w:rsidRPr="00FF6F9E">
        <w:rPr>
          <w:szCs w:val="24"/>
        </w:rPr>
        <w:t> ;</w:t>
      </w:r>
      <w:r w:rsidRPr="00FF6F9E">
        <w:rPr>
          <w:szCs w:val="24"/>
        </w:rPr>
        <w:t xml:space="preserve"> dans le cas contraire, l’Offre évaluée </w:t>
      </w:r>
      <w:r w:rsidR="00AD3EBB" w:rsidRPr="00FF6F9E">
        <w:rPr>
          <w:szCs w:val="24"/>
        </w:rPr>
        <w:t>de moindre coût</w:t>
      </w:r>
      <w:r w:rsidRPr="00FF6F9E">
        <w:rPr>
          <w:szCs w:val="24"/>
        </w:rPr>
        <w:t xml:space="preserve"> du Groupe B telle que déterminée lors de la première étape ci-dessus sera sélectionnée.</w:t>
      </w:r>
    </w:p>
    <w:p w14:paraId="7ABF50EF" w14:textId="77777777" w:rsidR="00B925BF" w:rsidRPr="00FF6F9E" w:rsidRDefault="00B925BF" w:rsidP="002B3FD2">
      <w:pPr>
        <w:suppressAutoHyphens/>
        <w:spacing w:after="120"/>
        <w:ind w:left="0" w:firstLine="0"/>
        <w:rPr>
          <w:szCs w:val="24"/>
        </w:rPr>
      </w:pPr>
      <w:r w:rsidRPr="00FF6F9E">
        <w:rPr>
          <w:szCs w:val="24"/>
        </w:rPr>
        <w:t xml:space="preserve">Le </w:t>
      </w:r>
      <w:r w:rsidR="00113D64" w:rsidRPr="00FF6F9E">
        <w:rPr>
          <w:szCs w:val="24"/>
        </w:rPr>
        <w:t>Maître d’Ouvrage</w:t>
      </w:r>
      <w:r w:rsidRPr="00FF6F9E">
        <w:rPr>
          <w:szCs w:val="24"/>
        </w:rPr>
        <w:t xml:space="preserve"> utilisera les critères et méthodes définis dans les Sections 2 et 3 ci-après afin de déterminer quelle est l’Offre la plus avantageuse.</w:t>
      </w:r>
      <w:r w:rsidR="00135963" w:rsidRPr="00FF6F9E">
        <w:rPr>
          <w:szCs w:val="24"/>
        </w:rPr>
        <w:t xml:space="preserve"> </w:t>
      </w:r>
      <w:r w:rsidRPr="00FF6F9E">
        <w:rPr>
          <w:szCs w:val="24"/>
        </w:rPr>
        <w:t>Il s’agit de l’Offre présentée par le Soumissionnaire satisfaisant aux critères de qualification et</w:t>
      </w:r>
    </w:p>
    <w:p w14:paraId="1890E91F" w14:textId="77777777" w:rsidR="00B925BF" w:rsidRPr="00FF6F9E" w:rsidRDefault="00F74C28" w:rsidP="00F74C28">
      <w:pPr>
        <w:suppressAutoHyphens/>
        <w:spacing w:after="240"/>
        <w:ind w:left="720" w:hanging="720"/>
        <w:rPr>
          <w:szCs w:val="24"/>
        </w:rPr>
      </w:pPr>
      <w:r w:rsidRPr="00FF6F9E">
        <w:rPr>
          <w:szCs w:val="24"/>
        </w:rPr>
        <w:t>(</w:t>
      </w:r>
      <w:r w:rsidR="00B925BF" w:rsidRPr="00FF6F9E">
        <w:rPr>
          <w:szCs w:val="24"/>
        </w:rPr>
        <w:t xml:space="preserve">a) </w:t>
      </w:r>
      <w:r w:rsidR="00D3014C" w:rsidRPr="00FF6F9E">
        <w:rPr>
          <w:szCs w:val="24"/>
        </w:rPr>
        <w:tab/>
      </w:r>
      <w:r w:rsidR="00B925BF" w:rsidRPr="00FF6F9E">
        <w:rPr>
          <w:szCs w:val="24"/>
        </w:rPr>
        <w:t>qui est conforme pour l’essentiel au Dossier d’Appel d’Offres et</w:t>
      </w:r>
    </w:p>
    <w:p w14:paraId="0A4C0D53" w14:textId="77777777" w:rsidR="00B925BF" w:rsidRPr="00FF6F9E" w:rsidRDefault="00F74C28" w:rsidP="00F74C28">
      <w:pPr>
        <w:suppressAutoHyphens/>
        <w:spacing w:after="240"/>
        <w:ind w:left="720" w:hanging="720"/>
        <w:rPr>
          <w:szCs w:val="24"/>
        </w:rPr>
      </w:pPr>
      <w:r w:rsidRPr="00FF6F9E">
        <w:rPr>
          <w:szCs w:val="24"/>
        </w:rPr>
        <w:t>(</w:t>
      </w:r>
      <w:r w:rsidR="00B925BF" w:rsidRPr="00FF6F9E">
        <w:rPr>
          <w:szCs w:val="24"/>
        </w:rPr>
        <w:t xml:space="preserve">b) </w:t>
      </w:r>
      <w:r w:rsidR="00D3014C" w:rsidRPr="00FF6F9E">
        <w:rPr>
          <w:szCs w:val="24"/>
        </w:rPr>
        <w:tab/>
      </w:r>
      <w:r w:rsidR="00B925BF" w:rsidRPr="00FF6F9E">
        <w:rPr>
          <w:szCs w:val="24"/>
        </w:rPr>
        <w:t>dont le coût évalué est le plus bas.</w:t>
      </w:r>
    </w:p>
    <w:p w14:paraId="22A7F26F" w14:textId="77777777" w:rsidR="005B22EE" w:rsidRPr="00FF6F9E" w:rsidRDefault="005B22EE">
      <w:pPr>
        <w:rPr>
          <w:b/>
          <w:szCs w:val="24"/>
        </w:rPr>
      </w:pPr>
      <w:r w:rsidRPr="00FF6F9E">
        <w:rPr>
          <w:b/>
          <w:szCs w:val="24"/>
        </w:rPr>
        <w:br w:type="page"/>
      </w:r>
    </w:p>
    <w:p w14:paraId="200C5887" w14:textId="77777777" w:rsidR="000A450A" w:rsidRPr="00FF6F9E" w:rsidRDefault="0056347F" w:rsidP="00D62E1A">
      <w:pPr>
        <w:pStyle w:val="00SectionIIITitle"/>
      </w:pPr>
      <w:bookmarkStart w:id="421" w:name="_Toc37951535"/>
      <w:r w:rsidRPr="00FF6F9E">
        <w:lastRenderedPageBreak/>
        <w:t>2.</w:t>
      </w:r>
      <w:r w:rsidRPr="00FF6F9E">
        <w:tab/>
      </w:r>
      <w:r w:rsidR="000A450A" w:rsidRPr="00FF6F9E">
        <w:t xml:space="preserve">Évaluation </w:t>
      </w:r>
      <w:r w:rsidR="009709EF" w:rsidRPr="00FF6F9E">
        <w:t>(IS 35)</w:t>
      </w:r>
      <w:bookmarkEnd w:id="421"/>
    </w:p>
    <w:p w14:paraId="14AD0278" w14:textId="77777777" w:rsidR="000A450A" w:rsidRPr="00FF6F9E" w:rsidRDefault="000A450A" w:rsidP="00F74C28">
      <w:pPr>
        <w:suppressAutoHyphens/>
        <w:spacing w:before="120" w:after="240"/>
        <w:ind w:left="0" w:firstLine="0"/>
        <w:rPr>
          <w:szCs w:val="24"/>
        </w:rPr>
      </w:pPr>
      <w:r w:rsidRPr="00FF6F9E">
        <w:rPr>
          <w:szCs w:val="24"/>
        </w:rPr>
        <w:t>En sus des critères dont la liste figure à l’article 3</w:t>
      </w:r>
      <w:r w:rsidR="009709EF" w:rsidRPr="00FF6F9E">
        <w:rPr>
          <w:szCs w:val="24"/>
        </w:rPr>
        <w:t>5</w:t>
      </w:r>
      <w:r w:rsidRPr="00FF6F9E">
        <w:rPr>
          <w:szCs w:val="24"/>
        </w:rPr>
        <w:t xml:space="preserve">.2 </w:t>
      </w:r>
      <w:r w:rsidR="00F74C28" w:rsidRPr="00FF6F9E">
        <w:rPr>
          <w:szCs w:val="24"/>
        </w:rPr>
        <w:t>(</w:t>
      </w:r>
      <w:r w:rsidRPr="00FF6F9E">
        <w:rPr>
          <w:szCs w:val="24"/>
        </w:rPr>
        <w:t>a)</w:t>
      </w:r>
      <w:r w:rsidR="00F74C28" w:rsidRPr="00FF6F9E">
        <w:rPr>
          <w:szCs w:val="24"/>
        </w:rPr>
        <w:t xml:space="preserve"> </w:t>
      </w:r>
      <w:r w:rsidR="00F74C28" w:rsidRPr="00FF6F9E">
        <w:t>– (</w:t>
      </w:r>
      <w:r w:rsidRPr="00FF6F9E">
        <w:rPr>
          <w:szCs w:val="24"/>
        </w:rPr>
        <w:t>e) des IS, les critères ci-après seront</w:t>
      </w:r>
      <w:r w:rsidR="00F74C28" w:rsidRPr="00FF6F9E">
        <w:rPr>
          <w:szCs w:val="24"/>
        </w:rPr>
        <w:t> </w:t>
      </w:r>
      <w:r w:rsidRPr="00FF6F9E">
        <w:rPr>
          <w:szCs w:val="24"/>
        </w:rPr>
        <w:t>utilisés</w:t>
      </w:r>
      <w:r w:rsidR="00135963" w:rsidRPr="00FF6F9E">
        <w:rPr>
          <w:szCs w:val="24"/>
        </w:rPr>
        <w:t> :</w:t>
      </w:r>
    </w:p>
    <w:p w14:paraId="4C447DC0" w14:textId="77777777" w:rsidR="000A450A" w:rsidRPr="00FF6F9E" w:rsidRDefault="0056347F" w:rsidP="00F74C28">
      <w:pPr>
        <w:suppressAutoHyphens/>
        <w:spacing w:after="240"/>
        <w:ind w:left="0" w:firstLine="0"/>
        <w:rPr>
          <w:sz w:val="28"/>
          <w:szCs w:val="24"/>
        </w:rPr>
      </w:pPr>
      <w:r w:rsidRPr="00FF6F9E">
        <w:rPr>
          <w:b/>
          <w:sz w:val="28"/>
          <w:szCs w:val="24"/>
        </w:rPr>
        <w:t>2</w:t>
      </w:r>
      <w:r w:rsidR="000A450A" w:rsidRPr="00FF6F9E">
        <w:rPr>
          <w:b/>
          <w:sz w:val="28"/>
          <w:szCs w:val="24"/>
        </w:rPr>
        <w:t>.1</w:t>
      </w:r>
      <w:r w:rsidR="000A450A" w:rsidRPr="00FF6F9E">
        <w:rPr>
          <w:b/>
          <w:sz w:val="28"/>
          <w:szCs w:val="24"/>
        </w:rPr>
        <w:tab/>
        <w:t>Acceptabilité de la Proposition Technique</w:t>
      </w:r>
      <w:r w:rsidR="00135963" w:rsidRPr="00FF6F9E">
        <w:rPr>
          <w:sz w:val="28"/>
          <w:szCs w:val="24"/>
        </w:rPr>
        <w:t> :</w:t>
      </w:r>
    </w:p>
    <w:p w14:paraId="7A990584" w14:textId="77777777" w:rsidR="000A450A" w:rsidRPr="00FF6F9E" w:rsidRDefault="00D02222" w:rsidP="00D667FA">
      <w:pPr>
        <w:suppressAutoHyphens/>
        <w:ind w:left="720" w:firstLine="0"/>
        <w:rPr>
          <w:szCs w:val="24"/>
        </w:rPr>
      </w:pPr>
      <w:r w:rsidRPr="00FF6F9E">
        <w:rPr>
          <w:szCs w:val="24"/>
        </w:rPr>
        <w:t>L’évaluation de l’Offre technique présentée par le Soumissionnaire comprendra (a)</w:t>
      </w:r>
      <w:r w:rsidR="00D667FA" w:rsidRPr="00FF6F9E">
        <w:rPr>
          <w:szCs w:val="24"/>
        </w:rPr>
        <w:t> </w:t>
      </w:r>
      <w:r w:rsidRPr="00FF6F9E">
        <w:rPr>
          <w:szCs w:val="24"/>
        </w:rPr>
        <w:t>l’évaluation de la capacité technique du Soumissionnaire à mobiliser les équipements et le personnel clés pour l’exécution du Marché, (b)</w:t>
      </w:r>
      <w:r w:rsidR="00D667FA" w:rsidRPr="00FF6F9E">
        <w:rPr>
          <w:szCs w:val="24"/>
        </w:rPr>
        <w:t> </w:t>
      </w:r>
      <w:r w:rsidRPr="00FF6F9E">
        <w:rPr>
          <w:szCs w:val="24"/>
        </w:rPr>
        <w:t>la méthode d’exécution, (c)</w:t>
      </w:r>
      <w:r w:rsidR="00D667FA" w:rsidRPr="00FF6F9E">
        <w:rPr>
          <w:szCs w:val="24"/>
        </w:rPr>
        <w:t> </w:t>
      </w:r>
      <w:r w:rsidRPr="00FF6F9E">
        <w:rPr>
          <w:szCs w:val="24"/>
        </w:rPr>
        <w:t>le calendrier de travail, et (d)</w:t>
      </w:r>
      <w:r w:rsidR="00D667FA" w:rsidRPr="00FF6F9E">
        <w:rPr>
          <w:szCs w:val="24"/>
        </w:rPr>
        <w:t> </w:t>
      </w:r>
      <w:r w:rsidRPr="00FF6F9E">
        <w:rPr>
          <w:szCs w:val="24"/>
        </w:rPr>
        <w:t>les sources d’approvisionnement dans les détails suffisants, et en conformité avec les exigences définies à la Section VII</w:t>
      </w:r>
      <w:r w:rsidR="007C64BB" w:rsidRPr="00FF6F9E">
        <w:rPr>
          <w:szCs w:val="24"/>
        </w:rPr>
        <w:t xml:space="preserve"> </w:t>
      </w:r>
      <w:r w:rsidRPr="00FF6F9E">
        <w:rPr>
          <w:szCs w:val="24"/>
        </w:rPr>
        <w:t xml:space="preserve"> Spécifications des Travaux.</w:t>
      </w:r>
    </w:p>
    <w:p w14:paraId="5B757FD4" w14:textId="77777777" w:rsidR="00B925BF" w:rsidRPr="00FF6F9E" w:rsidRDefault="0056347F" w:rsidP="00F74C28">
      <w:pPr>
        <w:suppressAutoHyphens/>
        <w:spacing w:after="240"/>
        <w:ind w:left="0" w:firstLine="0"/>
        <w:rPr>
          <w:b/>
          <w:sz w:val="28"/>
          <w:szCs w:val="24"/>
        </w:rPr>
      </w:pPr>
      <w:r w:rsidRPr="00FF6F9E">
        <w:rPr>
          <w:b/>
          <w:sz w:val="28"/>
          <w:szCs w:val="24"/>
        </w:rPr>
        <w:t>2</w:t>
      </w:r>
      <w:r w:rsidR="000A450A" w:rsidRPr="00FF6F9E">
        <w:rPr>
          <w:b/>
          <w:sz w:val="28"/>
          <w:szCs w:val="24"/>
        </w:rPr>
        <w:t>.2</w:t>
      </w:r>
      <w:r w:rsidR="000A450A" w:rsidRPr="00FF6F9E">
        <w:rPr>
          <w:b/>
          <w:sz w:val="28"/>
          <w:szCs w:val="24"/>
        </w:rPr>
        <w:tab/>
        <w:t>Marchés pour lots multiples</w:t>
      </w:r>
      <w:r w:rsidR="00B925BF" w:rsidRPr="00FF6F9E">
        <w:rPr>
          <w:b/>
          <w:sz w:val="28"/>
          <w:szCs w:val="24"/>
        </w:rPr>
        <w:t xml:space="preserve"> (IS</w:t>
      </w:r>
      <w:r w:rsidR="009709EF" w:rsidRPr="00FF6F9E">
        <w:rPr>
          <w:b/>
          <w:sz w:val="28"/>
          <w:szCs w:val="24"/>
        </w:rPr>
        <w:t xml:space="preserve"> 35</w:t>
      </w:r>
      <w:r w:rsidR="00B925BF" w:rsidRPr="00FF6F9E">
        <w:rPr>
          <w:b/>
          <w:sz w:val="28"/>
          <w:szCs w:val="24"/>
        </w:rPr>
        <w:t>.4)</w:t>
      </w:r>
      <w:r w:rsidR="00135963" w:rsidRPr="00FF6F9E">
        <w:rPr>
          <w:b/>
          <w:sz w:val="28"/>
          <w:szCs w:val="24"/>
        </w:rPr>
        <w:t xml:space="preserve"> : </w:t>
      </w:r>
      <w:r w:rsidR="000E4817" w:rsidRPr="00FF6F9E">
        <w:rPr>
          <w:b/>
          <w:sz w:val="28"/>
          <w:szCs w:val="24"/>
        </w:rPr>
        <w:t>(NA)</w:t>
      </w:r>
    </w:p>
    <w:p w14:paraId="45B5D0FD" w14:textId="77777777" w:rsidR="00F74C28" w:rsidRPr="00FF6F9E" w:rsidRDefault="00F74C28" w:rsidP="00F74C28">
      <w:pPr>
        <w:keepNext/>
        <w:tabs>
          <w:tab w:val="left" w:pos="1422"/>
        </w:tabs>
        <w:ind w:left="0" w:right="288" w:firstLine="0"/>
        <w:outlineLvl w:val="0"/>
        <w:rPr>
          <w:noProof/>
          <w:szCs w:val="24"/>
          <w:lang w:val="en-GB" w:eastAsia="en-US"/>
        </w:rPr>
      </w:pPr>
      <w:bookmarkStart w:id="422" w:name="_Toc448224293"/>
      <w:r w:rsidRPr="00FF6F9E">
        <w:rPr>
          <w:noProof/>
          <w:szCs w:val="24"/>
          <w:lang w:val="en-GB" w:eastAsia="en-US"/>
        </w:rPr>
        <w:t xml:space="preserve">Pursuant to ITB </w:t>
      </w:r>
      <w:r w:rsidRPr="00FF6F9E">
        <w:rPr>
          <w:szCs w:val="24"/>
          <w:lang w:val="en-GB" w:eastAsia="en-US"/>
        </w:rPr>
        <w:t>35.4</w:t>
      </w:r>
      <w:r w:rsidRPr="00FF6F9E">
        <w:rPr>
          <w:noProof/>
          <w:szCs w:val="24"/>
          <w:lang w:val="en-GB" w:eastAsia="en-US"/>
        </w:rPr>
        <w:t xml:space="preserve"> of the Instructions to Bidders, if Works are grouped in multiple contracts, evaluation will be as follows:</w:t>
      </w:r>
      <w:bookmarkEnd w:id="422"/>
    </w:p>
    <w:p w14:paraId="6B1F661B" w14:textId="77777777" w:rsidR="00CB7DFD" w:rsidRPr="00FF6F9E" w:rsidRDefault="00CB7DFD" w:rsidP="00E3614D">
      <w:pPr>
        <w:pStyle w:val="Paragraphedeliste"/>
        <w:numPr>
          <w:ilvl w:val="0"/>
          <w:numId w:val="93"/>
        </w:numPr>
        <w:spacing w:after="240"/>
        <w:ind w:hanging="540"/>
        <w:jc w:val="left"/>
        <w:rPr>
          <w:b/>
          <w:szCs w:val="24"/>
          <w:lang w:eastAsia="en-US"/>
        </w:rPr>
      </w:pPr>
      <w:r w:rsidRPr="00FF6F9E">
        <w:rPr>
          <w:b/>
          <w:szCs w:val="24"/>
          <w:lang w:eastAsia="en-US"/>
        </w:rPr>
        <w:t>Critères d’attribution pour lots multiples [IS 35.4]:</w:t>
      </w:r>
    </w:p>
    <w:p w14:paraId="2E9CFEBD" w14:textId="77777777" w:rsidR="00CB7DFD" w:rsidRPr="00FF6F9E" w:rsidRDefault="00CB7DFD" w:rsidP="00CB7DFD">
      <w:pPr>
        <w:ind w:left="810" w:firstLine="0"/>
        <w:jc w:val="left"/>
        <w:rPr>
          <w:b/>
          <w:szCs w:val="24"/>
          <w:lang w:eastAsia="en-US"/>
        </w:rPr>
      </w:pPr>
      <w:r w:rsidRPr="00FF6F9E">
        <w:rPr>
          <w:b/>
          <w:szCs w:val="24"/>
          <w:lang w:eastAsia="en-US"/>
        </w:rPr>
        <w:t>Lots</w:t>
      </w:r>
    </w:p>
    <w:p w14:paraId="57E565E9" w14:textId="77777777" w:rsidR="00CB7DFD" w:rsidRPr="00FF6F9E" w:rsidRDefault="00CB7DFD" w:rsidP="00CB7DFD">
      <w:pPr>
        <w:ind w:left="810" w:firstLine="0"/>
        <w:rPr>
          <w:szCs w:val="24"/>
          <w:lang w:eastAsia="en-US"/>
        </w:rPr>
      </w:pPr>
      <w:r w:rsidRPr="00FF6F9E">
        <w:rPr>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sidRPr="00FF6F9E">
        <w:rPr>
          <w:szCs w:val="24"/>
          <w:lang w:eastAsia="en-US"/>
        </w:rPr>
        <w:t>ont offert le prix évalué le moi</w:t>
      </w:r>
      <w:r w:rsidRPr="00FF6F9E">
        <w:rPr>
          <w:szCs w:val="24"/>
          <w:lang w:eastAsia="en-US"/>
        </w:rPr>
        <w:t>n</w:t>
      </w:r>
      <w:r w:rsidR="00863154" w:rsidRPr="00FF6F9E">
        <w:rPr>
          <w:szCs w:val="24"/>
          <w:lang w:eastAsia="en-US"/>
        </w:rPr>
        <w:t>s</w:t>
      </w:r>
      <w:r w:rsidRPr="00FF6F9E">
        <w:rPr>
          <w:szCs w:val="24"/>
          <w:lang w:eastAsia="en-US"/>
        </w:rPr>
        <w:t xml:space="preserve">-disant pour les lots combines, sous </w:t>
      </w:r>
      <w:r w:rsidR="005C7E94" w:rsidRPr="00FF6F9E">
        <w:rPr>
          <w:szCs w:val="24"/>
          <w:lang w:eastAsia="en-US"/>
        </w:rPr>
        <w:t>réserve</w:t>
      </w:r>
      <w:r w:rsidRPr="00FF6F9E">
        <w:rPr>
          <w:szCs w:val="24"/>
          <w:lang w:eastAsia="en-US"/>
        </w:rPr>
        <w:t xml:space="preserve"> que le/s Soumissionnaire/s retenu/s remplisse/nt les critères de qualification pour un lot ou une combinaison de lots selon le cas. </w:t>
      </w:r>
    </w:p>
    <w:p w14:paraId="16837FE7" w14:textId="77777777" w:rsidR="00CB7DFD" w:rsidRPr="00FF6F9E" w:rsidRDefault="00CB7DFD" w:rsidP="00CB7DFD">
      <w:pPr>
        <w:ind w:left="810" w:firstLine="0"/>
        <w:rPr>
          <w:b/>
          <w:szCs w:val="24"/>
          <w:lang w:eastAsia="en-US"/>
        </w:rPr>
      </w:pPr>
      <w:r w:rsidRPr="00FF6F9E">
        <w:rPr>
          <w:b/>
          <w:szCs w:val="24"/>
          <w:lang w:eastAsia="en-US"/>
        </w:rPr>
        <w:t>Dossiers d’appels d’offres</w:t>
      </w:r>
    </w:p>
    <w:p w14:paraId="4DCE75BE" w14:textId="77777777" w:rsidR="00CB7DFD" w:rsidRPr="00FF6F9E" w:rsidRDefault="00CB7DFD" w:rsidP="00863154">
      <w:pPr>
        <w:pStyle w:val="S3-Heading2"/>
        <w:keepNext/>
        <w:ind w:left="810" w:right="0" w:firstLine="0"/>
        <w:rPr>
          <w:rFonts w:asciiTheme="majorBidi" w:hAnsiTheme="majorBidi" w:cstheme="majorBidi"/>
          <w:b w:val="0"/>
          <w:lang w:val="fr-FR"/>
        </w:rPr>
      </w:pPr>
      <w:r w:rsidRPr="00FF6F9E">
        <w:rPr>
          <w:b w:val="0"/>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FF6F9E">
        <w:rPr>
          <w:b w:val="0"/>
          <w:lang w:val="fr-FR"/>
        </w:rPr>
        <w:t>moins</w:t>
      </w:r>
      <w:r w:rsidRPr="00FF6F9E">
        <w:rPr>
          <w:b w:val="0"/>
          <w:lang w:val="fr-FR"/>
        </w:rPr>
        <w:t xml:space="preserve">-disant pour les dossiers combinés, sous réserve que le/s Soumissionnaire/s retenu/s remplisse/nt les critères de qualification pour une combinaison de dossiers et/ou de lots, selon le cas. </w:t>
      </w:r>
      <w:proofErr w:type="gramStart"/>
      <w:r w:rsidRPr="00FF6F9E">
        <w:rPr>
          <w:b w:val="0"/>
          <w:lang w:val="fr-FR"/>
        </w:rPr>
        <w:t>un</w:t>
      </w:r>
      <w:proofErr w:type="gramEnd"/>
      <w:r w:rsidRPr="00FF6F9E">
        <w:rPr>
          <w:b w:val="0"/>
          <w:lang w:val="fr-FR"/>
        </w:rPr>
        <w:t xml:space="preserve"> lot ou une combinaison de lots selon le cas. </w:t>
      </w:r>
      <w:r w:rsidRPr="00FF6F9E">
        <w:rPr>
          <w:rFonts w:asciiTheme="majorBidi" w:hAnsiTheme="majorBidi" w:cstheme="majorBidi"/>
          <w:b w:val="0"/>
          <w:lang w:val="fr-FR"/>
        </w:rPr>
        <w:t>Critères de qualification pour lots multiples :</w:t>
      </w:r>
    </w:p>
    <w:p w14:paraId="0487D60A" w14:textId="77777777" w:rsidR="005001E0" w:rsidRPr="00FF6F9E" w:rsidRDefault="00F74C28" w:rsidP="00CB7DFD">
      <w:pPr>
        <w:tabs>
          <w:tab w:val="left" w:pos="1065"/>
        </w:tabs>
        <w:suppressAutoHyphens/>
        <w:spacing w:after="120"/>
        <w:ind w:left="720"/>
        <w:rPr>
          <w:szCs w:val="24"/>
        </w:rPr>
      </w:pPr>
      <w:r w:rsidRPr="00FF6F9E">
        <w:rPr>
          <w:b/>
          <w:szCs w:val="24"/>
        </w:rPr>
        <w:t xml:space="preserve">(b) </w:t>
      </w:r>
      <w:r w:rsidR="00935D14" w:rsidRPr="00FF6F9E">
        <w:rPr>
          <w:b/>
          <w:szCs w:val="24"/>
        </w:rPr>
        <w:tab/>
      </w:r>
      <w:r w:rsidR="000E6ADA" w:rsidRPr="00FF6F9E">
        <w:rPr>
          <w:b/>
          <w:szCs w:val="24"/>
        </w:rPr>
        <w:t>Critères de qualification pour lots multiples</w:t>
      </w:r>
      <w:r w:rsidR="00135963" w:rsidRPr="00FF6F9E">
        <w:rPr>
          <w:b/>
          <w:szCs w:val="24"/>
        </w:rPr>
        <w:t> :</w:t>
      </w:r>
    </w:p>
    <w:p w14:paraId="6A2AF334" w14:textId="77777777" w:rsidR="000A450A" w:rsidRPr="00FF6F9E" w:rsidRDefault="000E6ADA" w:rsidP="002B3FD2">
      <w:pPr>
        <w:suppressAutoHyphens/>
        <w:ind w:left="720" w:firstLine="0"/>
        <w:rPr>
          <w:b/>
          <w:szCs w:val="24"/>
        </w:rPr>
      </w:pPr>
      <w:r w:rsidRPr="00FF6F9E">
        <w:rPr>
          <w:szCs w:val="24"/>
        </w:rPr>
        <w:t xml:space="preserve">La </w:t>
      </w:r>
      <w:r w:rsidR="005822EC" w:rsidRPr="00FF6F9E">
        <w:rPr>
          <w:szCs w:val="24"/>
        </w:rPr>
        <w:t xml:space="preserve">présente </w:t>
      </w:r>
      <w:r w:rsidRPr="00FF6F9E">
        <w:rPr>
          <w:szCs w:val="24"/>
        </w:rPr>
        <w:t xml:space="preserve">Section </w:t>
      </w:r>
      <w:r w:rsidR="005822EC" w:rsidRPr="00FF6F9E">
        <w:rPr>
          <w:szCs w:val="24"/>
        </w:rPr>
        <w:t>d</w:t>
      </w:r>
      <w:r w:rsidRPr="00FF6F9E">
        <w:rPr>
          <w:szCs w:val="24"/>
        </w:rPr>
        <w:t xml:space="preserve">écrit les critères de qualification pour chaque lot et pour les lots multiples. Les critères de qualification </w:t>
      </w:r>
      <w:r w:rsidR="00C8482C" w:rsidRPr="00FF6F9E">
        <w:rPr>
          <w:szCs w:val="24"/>
        </w:rPr>
        <w:t>à considérer au titre de 3.1, 3.2, 4.2(a) et 4.2(b) ci-après pour plus d’un lot (ou groupe de lots) sont les</w:t>
      </w:r>
      <w:r w:rsidRPr="00FF6F9E">
        <w:rPr>
          <w:szCs w:val="24"/>
        </w:rPr>
        <w:t xml:space="preserve"> minim</w:t>
      </w:r>
      <w:r w:rsidR="00C8482C" w:rsidRPr="00FF6F9E">
        <w:rPr>
          <w:szCs w:val="24"/>
        </w:rPr>
        <w:t>a</w:t>
      </w:r>
      <w:r w:rsidRPr="00FF6F9E">
        <w:rPr>
          <w:szCs w:val="24"/>
        </w:rPr>
        <w:t xml:space="preserve"> agrégé</w:t>
      </w:r>
      <w:r w:rsidR="00C8482C" w:rsidRPr="00FF6F9E">
        <w:rPr>
          <w:szCs w:val="24"/>
        </w:rPr>
        <w:t>s</w:t>
      </w:r>
      <w:r w:rsidRPr="00FF6F9E">
        <w:rPr>
          <w:szCs w:val="24"/>
        </w:rPr>
        <w:t xml:space="preserve"> requis pour </w:t>
      </w:r>
      <w:r w:rsidR="00C8482C" w:rsidRPr="00FF6F9E">
        <w:rPr>
          <w:szCs w:val="24"/>
        </w:rPr>
        <w:t xml:space="preserve">l’ensemble des lots (groupes de lots) pour lesquels le Soumissionnaire a remis offre. </w:t>
      </w:r>
      <w:r w:rsidR="00D86EDA" w:rsidRPr="00FF6F9E">
        <w:rPr>
          <w:szCs w:val="24"/>
        </w:rPr>
        <w:t>Cependant, en ce qui concerne l’expérience spécifique requise au</w:t>
      </w:r>
      <w:r w:rsidR="00135963" w:rsidRPr="00FF6F9E">
        <w:rPr>
          <w:szCs w:val="24"/>
        </w:rPr>
        <w:t xml:space="preserve"> </w:t>
      </w:r>
      <w:r w:rsidR="00D86EDA" w:rsidRPr="00FF6F9E">
        <w:rPr>
          <w:szCs w:val="24"/>
        </w:rPr>
        <w:t xml:space="preserve">point 4.2 (a) </w:t>
      </w:r>
      <w:r w:rsidR="00C8482C" w:rsidRPr="00FF6F9E">
        <w:rPr>
          <w:szCs w:val="24"/>
        </w:rPr>
        <w:t>ci-après</w:t>
      </w:r>
      <w:r w:rsidR="00D86EDA" w:rsidRPr="00FF6F9E">
        <w:rPr>
          <w:szCs w:val="24"/>
        </w:rPr>
        <w:t xml:space="preserve">, le </w:t>
      </w:r>
      <w:r w:rsidR="00113D64" w:rsidRPr="00FF6F9E">
        <w:rPr>
          <w:szCs w:val="24"/>
        </w:rPr>
        <w:t>Maître d’Ouvrage</w:t>
      </w:r>
      <w:r w:rsidR="00D86EDA" w:rsidRPr="00FF6F9E">
        <w:rPr>
          <w:szCs w:val="24"/>
        </w:rPr>
        <w:t xml:space="preserve"> sélectionnera </w:t>
      </w:r>
      <w:r w:rsidR="00D02222" w:rsidRPr="00FF6F9E">
        <w:rPr>
          <w:szCs w:val="24"/>
        </w:rPr>
        <w:t>l’une</w:t>
      </w:r>
      <w:r w:rsidR="00D86EDA" w:rsidRPr="00FF6F9E">
        <w:rPr>
          <w:szCs w:val="24"/>
        </w:rPr>
        <w:t xml:space="preserve"> ou plusieurs des options identifiées </w:t>
      </w:r>
      <w:r w:rsidR="00C8482C" w:rsidRPr="00FF6F9E">
        <w:rPr>
          <w:szCs w:val="24"/>
        </w:rPr>
        <w:t>ci-après</w:t>
      </w:r>
      <w:r w:rsidR="00135963" w:rsidRPr="00FF6F9E">
        <w:rPr>
          <w:szCs w:val="24"/>
        </w:rPr>
        <w:t> :</w:t>
      </w:r>
    </w:p>
    <w:p w14:paraId="0CC10D3A" w14:textId="77777777" w:rsidR="000A450A" w:rsidRPr="00FF6F9E" w:rsidRDefault="000A450A" w:rsidP="00385CF9">
      <w:pPr>
        <w:suppressAutoHyphens/>
        <w:spacing w:after="120"/>
        <w:ind w:left="1276" w:firstLine="0"/>
        <w:rPr>
          <w:szCs w:val="24"/>
        </w:rPr>
      </w:pPr>
      <w:r w:rsidRPr="00FF6F9E">
        <w:rPr>
          <w:szCs w:val="24"/>
        </w:rPr>
        <w:lastRenderedPageBreak/>
        <w:t>N est le nombre minimum requis de marchés</w:t>
      </w:r>
    </w:p>
    <w:p w14:paraId="65251CCB" w14:textId="77777777" w:rsidR="000A450A" w:rsidRPr="00FF6F9E" w:rsidRDefault="000A450A" w:rsidP="00385CF9">
      <w:pPr>
        <w:suppressAutoHyphens/>
        <w:spacing w:after="120"/>
        <w:ind w:left="1276" w:firstLine="0"/>
        <w:rPr>
          <w:szCs w:val="24"/>
        </w:rPr>
      </w:pPr>
      <w:r w:rsidRPr="00FF6F9E">
        <w:rPr>
          <w:szCs w:val="24"/>
        </w:rPr>
        <w:t>V est la valeur minim</w:t>
      </w:r>
      <w:r w:rsidR="00D02222" w:rsidRPr="00FF6F9E">
        <w:rPr>
          <w:szCs w:val="24"/>
        </w:rPr>
        <w:t>ale</w:t>
      </w:r>
      <w:r w:rsidR="00935D14" w:rsidRPr="00FF6F9E">
        <w:rPr>
          <w:szCs w:val="24"/>
        </w:rPr>
        <w:t xml:space="preserve"> requise d’un marché</w:t>
      </w:r>
    </w:p>
    <w:p w14:paraId="5BCE96D3" w14:textId="77777777" w:rsidR="000A450A" w:rsidRPr="00FF6F9E" w:rsidRDefault="00B44526" w:rsidP="00385CF9">
      <w:pPr>
        <w:suppressAutoHyphens/>
        <w:spacing w:after="120"/>
        <w:ind w:left="1985"/>
        <w:rPr>
          <w:b/>
          <w:szCs w:val="24"/>
        </w:rPr>
      </w:pPr>
      <w:r w:rsidRPr="00FF6F9E">
        <w:rPr>
          <w:b/>
          <w:szCs w:val="24"/>
        </w:rPr>
        <w:t>(a)</w:t>
      </w:r>
      <w:r w:rsidRPr="00FF6F9E">
        <w:rPr>
          <w:b/>
          <w:szCs w:val="24"/>
        </w:rPr>
        <w:tab/>
      </w:r>
      <w:r w:rsidR="00D86EDA" w:rsidRPr="00FF6F9E">
        <w:rPr>
          <w:b/>
          <w:szCs w:val="24"/>
        </w:rPr>
        <w:t>Qualification pour un marché</w:t>
      </w:r>
      <w:r w:rsidR="00135963" w:rsidRPr="00FF6F9E">
        <w:rPr>
          <w:b/>
          <w:szCs w:val="24"/>
        </w:rPr>
        <w:t> :</w:t>
      </w:r>
    </w:p>
    <w:p w14:paraId="1F7CF8E4" w14:textId="77777777" w:rsidR="000E6ADA" w:rsidRPr="00FF6F9E" w:rsidRDefault="000E6ADA" w:rsidP="00385CF9">
      <w:pPr>
        <w:suppressAutoHyphens/>
        <w:spacing w:after="120"/>
        <w:ind w:left="2268" w:hanging="283"/>
        <w:rPr>
          <w:b/>
          <w:szCs w:val="24"/>
        </w:rPr>
      </w:pPr>
      <w:r w:rsidRPr="00FF6F9E">
        <w:rPr>
          <w:b/>
          <w:szCs w:val="24"/>
        </w:rPr>
        <w:t>Option 1</w:t>
      </w:r>
      <w:r w:rsidR="00135963" w:rsidRPr="00FF6F9E">
        <w:rPr>
          <w:b/>
          <w:szCs w:val="24"/>
        </w:rPr>
        <w:t> :</w:t>
      </w:r>
    </w:p>
    <w:p w14:paraId="18650D4F" w14:textId="77777777" w:rsidR="000A450A" w:rsidRPr="00FF6F9E" w:rsidRDefault="00B44526" w:rsidP="00385CF9">
      <w:pPr>
        <w:suppressAutoHyphens/>
        <w:spacing w:after="120"/>
        <w:ind w:left="2410" w:hanging="425"/>
        <w:rPr>
          <w:szCs w:val="24"/>
        </w:rPr>
      </w:pPr>
      <w:r w:rsidRPr="00FF6F9E">
        <w:rPr>
          <w:szCs w:val="24"/>
        </w:rPr>
        <w:t>(</w:t>
      </w:r>
      <w:r w:rsidR="000A450A" w:rsidRPr="00FF6F9E">
        <w:rPr>
          <w:szCs w:val="24"/>
        </w:rPr>
        <w:t xml:space="preserve">i) </w:t>
      </w:r>
      <w:r w:rsidR="00371A00" w:rsidRPr="00FF6F9E">
        <w:rPr>
          <w:szCs w:val="24"/>
        </w:rPr>
        <w:tab/>
      </w:r>
      <w:r w:rsidR="000A450A" w:rsidRPr="00FF6F9E">
        <w:rPr>
          <w:szCs w:val="24"/>
        </w:rPr>
        <w:t>avoir réalisé au moins N marchés de montant V chacun,</w:t>
      </w:r>
    </w:p>
    <w:p w14:paraId="77BC584D" w14:textId="77777777" w:rsidR="000E6ADA" w:rsidRPr="00FF6F9E" w:rsidRDefault="000A450A" w:rsidP="00385CF9">
      <w:pPr>
        <w:suppressAutoHyphens/>
        <w:spacing w:after="120"/>
        <w:ind w:left="2410" w:hanging="425"/>
        <w:rPr>
          <w:szCs w:val="24"/>
        </w:rPr>
      </w:pPr>
      <w:proofErr w:type="gramStart"/>
      <w:r w:rsidRPr="00FF6F9E">
        <w:rPr>
          <w:szCs w:val="24"/>
        </w:rPr>
        <w:t>ou</w:t>
      </w:r>
      <w:proofErr w:type="gramEnd"/>
      <w:r w:rsidRPr="00FF6F9E">
        <w:rPr>
          <w:szCs w:val="24"/>
        </w:rPr>
        <w:t xml:space="preserve"> </w:t>
      </w:r>
    </w:p>
    <w:p w14:paraId="0F94828E" w14:textId="77777777" w:rsidR="000E6ADA" w:rsidRPr="00FF6F9E" w:rsidRDefault="000E6ADA" w:rsidP="00385CF9">
      <w:pPr>
        <w:suppressAutoHyphens/>
        <w:spacing w:after="120"/>
        <w:ind w:left="2410" w:hanging="425"/>
        <w:rPr>
          <w:b/>
          <w:szCs w:val="24"/>
        </w:rPr>
      </w:pPr>
      <w:r w:rsidRPr="00FF6F9E">
        <w:rPr>
          <w:b/>
          <w:szCs w:val="24"/>
        </w:rPr>
        <w:t>Option 2</w:t>
      </w:r>
      <w:r w:rsidR="00135963" w:rsidRPr="00FF6F9E">
        <w:rPr>
          <w:b/>
          <w:szCs w:val="24"/>
        </w:rPr>
        <w:t> :</w:t>
      </w:r>
    </w:p>
    <w:p w14:paraId="4F61295F" w14:textId="77777777" w:rsidR="000E6ADA" w:rsidRPr="00FF6F9E" w:rsidRDefault="00B44526" w:rsidP="00385CF9">
      <w:pPr>
        <w:suppressAutoHyphens/>
        <w:spacing w:after="120"/>
        <w:ind w:left="2410" w:hanging="425"/>
        <w:rPr>
          <w:b/>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avoir réalisé au moins N marchés de montant V chacun,</w:t>
      </w:r>
      <w:r w:rsidR="00F51702" w:rsidRPr="00FF6F9E">
        <w:rPr>
          <w:szCs w:val="24"/>
        </w:rPr>
        <w:t xml:space="preserve"> </w:t>
      </w:r>
      <w:r w:rsidR="000E6ADA" w:rsidRPr="00FF6F9E">
        <w:rPr>
          <w:szCs w:val="24"/>
        </w:rPr>
        <w:t>ou</w:t>
      </w:r>
    </w:p>
    <w:p w14:paraId="5D7D0CA8" w14:textId="77777777" w:rsidR="000A450A" w:rsidRPr="00FF6F9E" w:rsidRDefault="00B44526" w:rsidP="00385CF9">
      <w:pPr>
        <w:suppressAutoHyphens/>
        <w:spacing w:after="120"/>
        <w:ind w:left="2410" w:hanging="425"/>
        <w:rPr>
          <w:szCs w:val="24"/>
        </w:rPr>
      </w:pPr>
      <w:r w:rsidRPr="00FF6F9E">
        <w:rPr>
          <w:szCs w:val="24"/>
        </w:rPr>
        <w:t>(</w:t>
      </w:r>
      <w:r w:rsidR="000A450A" w:rsidRPr="00FF6F9E">
        <w:rPr>
          <w:szCs w:val="24"/>
        </w:rPr>
        <w:t xml:space="preserve">ii) </w:t>
      </w:r>
      <w:r w:rsidR="00371A00" w:rsidRPr="00FF6F9E">
        <w:rPr>
          <w:szCs w:val="24"/>
        </w:rPr>
        <w:tab/>
      </w:r>
      <w:r w:rsidR="000A450A" w:rsidRPr="00FF6F9E">
        <w:rPr>
          <w:szCs w:val="24"/>
        </w:rPr>
        <w:t xml:space="preserve">avoir réalisé un montant total d’au moins </w:t>
      </w:r>
      <w:proofErr w:type="spellStart"/>
      <w:r w:rsidR="000A450A" w:rsidRPr="00FF6F9E">
        <w:rPr>
          <w:szCs w:val="24"/>
        </w:rPr>
        <w:t>NxV</w:t>
      </w:r>
      <w:proofErr w:type="spellEnd"/>
      <w:r w:rsidR="000A450A" w:rsidRPr="00FF6F9E">
        <w:rPr>
          <w:szCs w:val="24"/>
        </w:rPr>
        <w:t xml:space="preserve"> où le nombre de marchés réalisés par le Soumissionnaire peut être inférieur à N, mais chaque marché est d’un montant minimum de V</w:t>
      </w:r>
      <w:r w:rsidR="00135963" w:rsidRPr="00FF6F9E">
        <w:rPr>
          <w:szCs w:val="24"/>
        </w:rPr>
        <w:t> ;</w:t>
      </w:r>
    </w:p>
    <w:p w14:paraId="215B7F7F" w14:textId="77777777" w:rsidR="000A450A" w:rsidRPr="00FF6F9E" w:rsidRDefault="00B44526" w:rsidP="00385CF9">
      <w:pPr>
        <w:suppressAutoHyphens/>
        <w:spacing w:after="120"/>
        <w:ind w:left="1985"/>
        <w:rPr>
          <w:b/>
          <w:szCs w:val="24"/>
        </w:rPr>
      </w:pPr>
      <w:r w:rsidRPr="00FF6F9E">
        <w:rPr>
          <w:b/>
          <w:szCs w:val="24"/>
        </w:rPr>
        <w:t>(</w:t>
      </w:r>
      <w:r w:rsidR="00D86EDA" w:rsidRPr="00FF6F9E">
        <w:rPr>
          <w:b/>
          <w:szCs w:val="24"/>
        </w:rPr>
        <w:t>b)</w:t>
      </w:r>
      <w:r w:rsidRPr="00FF6F9E">
        <w:rPr>
          <w:b/>
          <w:szCs w:val="24"/>
        </w:rPr>
        <w:tab/>
      </w:r>
      <w:r w:rsidR="00D86EDA" w:rsidRPr="00FF6F9E">
        <w:rPr>
          <w:b/>
          <w:szCs w:val="24"/>
        </w:rPr>
        <w:t>Qualification pour lots multiples</w:t>
      </w:r>
      <w:r w:rsidR="00135963" w:rsidRPr="00FF6F9E">
        <w:rPr>
          <w:b/>
          <w:szCs w:val="24"/>
        </w:rPr>
        <w:t> :</w:t>
      </w:r>
    </w:p>
    <w:p w14:paraId="4E36E548" w14:textId="77777777" w:rsidR="000E6ADA" w:rsidRPr="00FF6F9E" w:rsidRDefault="000E6ADA" w:rsidP="00385CF9">
      <w:pPr>
        <w:tabs>
          <w:tab w:val="left" w:pos="2410"/>
        </w:tabs>
        <w:suppressAutoHyphens/>
        <w:spacing w:after="120"/>
        <w:ind w:left="2410" w:hanging="434"/>
        <w:rPr>
          <w:b/>
          <w:szCs w:val="24"/>
        </w:rPr>
      </w:pPr>
      <w:r w:rsidRPr="00FF6F9E">
        <w:rPr>
          <w:b/>
          <w:szCs w:val="24"/>
        </w:rPr>
        <w:t>Option 1</w:t>
      </w:r>
      <w:r w:rsidR="00135963" w:rsidRPr="00FF6F9E">
        <w:rPr>
          <w:b/>
          <w:szCs w:val="24"/>
        </w:rPr>
        <w:t> :</w:t>
      </w:r>
    </w:p>
    <w:p w14:paraId="2B06D333" w14:textId="77777777" w:rsidR="000A450A" w:rsidRPr="00FF6F9E" w:rsidRDefault="00B44526" w:rsidP="00385CF9">
      <w:pPr>
        <w:tabs>
          <w:tab w:val="left" w:pos="2410"/>
        </w:tabs>
        <w:suppressAutoHyphens/>
        <w:spacing w:after="120"/>
        <w:ind w:left="2410" w:hanging="434"/>
        <w:rPr>
          <w:szCs w:val="24"/>
        </w:rPr>
      </w:pPr>
      <w:r w:rsidRPr="00FF6F9E">
        <w:rPr>
          <w:szCs w:val="24"/>
        </w:rPr>
        <w:t>(</w:t>
      </w:r>
      <w:r w:rsidR="000E6ADA" w:rsidRPr="00FF6F9E">
        <w:rPr>
          <w:szCs w:val="24"/>
        </w:rPr>
        <w:t xml:space="preserve">i) </w:t>
      </w:r>
      <w:r w:rsidR="00371A00" w:rsidRPr="00FF6F9E">
        <w:rPr>
          <w:szCs w:val="24"/>
        </w:rPr>
        <w:tab/>
      </w:r>
      <w:r w:rsidR="000A450A" w:rsidRPr="00FF6F9E">
        <w:rPr>
          <w:szCs w:val="24"/>
        </w:rPr>
        <w:t xml:space="preserve">Le minimum requis pour des lots multiples sera le montant cumulé </w:t>
      </w:r>
      <w:r w:rsidR="00C8482C" w:rsidRPr="00FF6F9E">
        <w:rPr>
          <w:szCs w:val="24"/>
        </w:rPr>
        <w:t>de l’ensemble des</w:t>
      </w:r>
      <w:r w:rsidR="000A450A" w:rsidRPr="00FF6F9E">
        <w:rPr>
          <w:szCs w:val="24"/>
        </w:rPr>
        <w:t xml:space="preserve"> lot</w:t>
      </w:r>
      <w:r w:rsidR="00C8482C" w:rsidRPr="00FF6F9E">
        <w:rPr>
          <w:szCs w:val="24"/>
        </w:rPr>
        <w:t>s</w:t>
      </w:r>
      <w:r w:rsidR="000A450A" w:rsidRPr="00FF6F9E">
        <w:rPr>
          <w:szCs w:val="24"/>
        </w:rPr>
        <w:t xml:space="preserve"> pour le</w:t>
      </w:r>
      <w:r w:rsidR="00C8482C" w:rsidRPr="00FF6F9E">
        <w:rPr>
          <w:szCs w:val="24"/>
        </w:rPr>
        <w:t>s</w:t>
      </w:r>
      <w:r w:rsidR="000A450A" w:rsidRPr="00FF6F9E">
        <w:rPr>
          <w:szCs w:val="24"/>
        </w:rPr>
        <w:t>quel</w:t>
      </w:r>
      <w:r w:rsidR="00C8482C" w:rsidRPr="00FF6F9E">
        <w:rPr>
          <w:szCs w:val="24"/>
        </w:rPr>
        <w:t>s</w:t>
      </w:r>
      <w:r w:rsidR="000A450A" w:rsidRPr="00FF6F9E">
        <w:rPr>
          <w:szCs w:val="24"/>
        </w:rPr>
        <w:t xml:space="preserve"> le Soumissionnaire a remis offre comme suit (sachant qu</w:t>
      </w:r>
      <w:r w:rsidR="00C8482C" w:rsidRPr="00FF6F9E">
        <w:rPr>
          <w:szCs w:val="24"/>
        </w:rPr>
        <w:t xml:space="preserve">’un même marché ne peut être pris </w:t>
      </w:r>
      <w:r w:rsidR="00D433A5" w:rsidRPr="00FF6F9E">
        <w:rPr>
          <w:szCs w:val="24"/>
        </w:rPr>
        <w:t xml:space="preserve">en compte </w:t>
      </w:r>
      <w:r w:rsidR="00C8482C" w:rsidRPr="00FF6F9E">
        <w:rPr>
          <w:szCs w:val="24"/>
        </w:rPr>
        <w:t>plus d’une fois au titre de nombres de marchés</w:t>
      </w:r>
      <w:r w:rsidR="000A450A" w:rsidRPr="00FF6F9E">
        <w:rPr>
          <w:szCs w:val="24"/>
        </w:rPr>
        <w:t xml:space="preserve"> N1, N2, N3, etc. </w:t>
      </w:r>
      <w:r w:rsidR="00D41D68" w:rsidRPr="00FF6F9E">
        <w:rPr>
          <w:szCs w:val="24"/>
        </w:rPr>
        <w:t>différents</w:t>
      </w:r>
      <w:r w:rsidR="00C8482C" w:rsidRPr="00FF6F9E">
        <w:rPr>
          <w:szCs w:val="24"/>
        </w:rPr>
        <w:t>)</w:t>
      </w:r>
      <w:r w:rsidR="00135963" w:rsidRPr="00FF6F9E">
        <w:rPr>
          <w:szCs w:val="24"/>
        </w:rPr>
        <w:t> :</w:t>
      </w:r>
    </w:p>
    <w:p w14:paraId="3FE10F6A" w14:textId="77777777" w:rsidR="000A450A" w:rsidRPr="00FF6F9E" w:rsidRDefault="000A450A" w:rsidP="00385CF9">
      <w:pPr>
        <w:suppressAutoHyphens/>
        <w:spacing w:after="120"/>
        <w:ind w:left="2977"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38191EB7" w14:textId="77777777" w:rsidR="000A450A" w:rsidRPr="00FF6F9E" w:rsidRDefault="000A450A" w:rsidP="00385CF9">
      <w:pPr>
        <w:suppressAutoHyphens/>
        <w:spacing w:after="120"/>
        <w:ind w:left="2977"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36BC17B7" w14:textId="77777777" w:rsidR="000A450A" w:rsidRPr="00FF6F9E" w:rsidRDefault="000A450A" w:rsidP="00385CF9">
      <w:pPr>
        <w:suppressAutoHyphens/>
        <w:spacing w:after="120"/>
        <w:ind w:left="2977" w:firstLine="0"/>
        <w:rPr>
          <w:szCs w:val="24"/>
        </w:rPr>
      </w:pPr>
      <w:r w:rsidRPr="00FF6F9E">
        <w:rPr>
          <w:szCs w:val="24"/>
        </w:rPr>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68E69B06" w14:textId="77777777" w:rsidR="000A450A" w:rsidRPr="00FF6F9E" w:rsidRDefault="000A450A" w:rsidP="00385CF9">
      <w:pPr>
        <w:suppressAutoHyphens/>
        <w:spacing w:after="120"/>
        <w:ind w:left="2977" w:firstLine="0"/>
        <w:rPr>
          <w:szCs w:val="24"/>
        </w:rPr>
      </w:pPr>
      <w:r w:rsidRPr="00FF6F9E">
        <w:rPr>
          <w:szCs w:val="24"/>
        </w:rPr>
        <w:t>Etc.</w:t>
      </w:r>
      <w:r w:rsidR="00AB6A65" w:rsidRPr="00FF6F9E">
        <w:rPr>
          <w:szCs w:val="24"/>
        </w:rPr>
        <w:t xml:space="preserve">, </w:t>
      </w:r>
    </w:p>
    <w:p w14:paraId="71D62352" w14:textId="77777777" w:rsidR="000A450A" w:rsidRPr="00FF6F9E" w:rsidRDefault="00F51702" w:rsidP="00385CF9">
      <w:pPr>
        <w:suppressAutoHyphens/>
        <w:spacing w:after="120"/>
        <w:ind w:left="2552"/>
        <w:rPr>
          <w:szCs w:val="24"/>
        </w:rPr>
      </w:pPr>
      <w:proofErr w:type="gramStart"/>
      <w:r w:rsidRPr="00FF6F9E">
        <w:rPr>
          <w:szCs w:val="24"/>
        </w:rPr>
        <w:t>o</w:t>
      </w:r>
      <w:r w:rsidR="000A450A" w:rsidRPr="00FF6F9E">
        <w:rPr>
          <w:szCs w:val="24"/>
        </w:rPr>
        <w:t>u</w:t>
      </w:r>
      <w:proofErr w:type="gramEnd"/>
    </w:p>
    <w:p w14:paraId="3F160171" w14:textId="77777777" w:rsidR="000E6ADA" w:rsidRPr="00FF6F9E" w:rsidRDefault="000E6ADA" w:rsidP="00385CF9">
      <w:pPr>
        <w:suppressAutoHyphens/>
        <w:spacing w:after="120"/>
        <w:ind w:left="2552"/>
        <w:rPr>
          <w:b/>
          <w:szCs w:val="24"/>
        </w:rPr>
      </w:pPr>
      <w:r w:rsidRPr="00FF6F9E">
        <w:rPr>
          <w:b/>
          <w:szCs w:val="24"/>
        </w:rPr>
        <w:t>Option 2</w:t>
      </w:r>
      <w:r w:rsidR="00135963" w:rsidRPr="00FF6F9E">
        <w:rPr>
          <w:b/>
          <w:szCs w:val="24"/>
        </w:rPr>
        <w:t> :</w:t>
      </w:r>
    </w:p>
    <w:p w14:paraId="4A42213E"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 xml:space="preserve">Le minimum requis pour des lots multiples sera le montant cumulé pour </w:t>
      </w:r>
      <w:r w:rsidR="00C8482C" w:rsidRPr="00FF6F9E">
        <w:rPr>
          <w:szCs w:val="24"/>
        </w:rPr>
        <w:t>l’ensemble des</w:t>
      </w:r>
      <w:r w:rsidR="000E6ADA" w:rsidRPr="00FF6F9E">
        <w:rPr>
          <w:szCs w:val="24"/>
        </w:rPr>
        <w:t xml:space="preserve"> lot</w:t>
      </w:r>
      <w:r w:rsidR="00C8482C" w:rsidRPr="00FF6F9E">
        <w:rPr>
          <w:szCs w:val="24"/>
        </w:rPr>
        <w:t>s</w:t>
      </w:r>
      <w:r w:rsidR="000E6ADA" w:rsidRPr="00FF6F9E">
        <w:rPr>
          <w:szCs w:val="24"/>
        </w:rPr>
        <w:t xml:space="preserve"> pour le</w:t>
      </w:r>
      <w:r w:rsidR="00C8482C" w:rsidRPr="00FF6F9E">
        <w:rPr>
          <w:szCs w:val="24"/>
        </w:rPr>
        <w:t>s</w:t>
      </w:r>
      <w:r w:rsidR="000E6ADA" w:rsidRPr="00FF6F9E">
        <w:rPr>
          <w:szCs w:val="24"/>
        </w:rPr>
        <w:t>quel</w:t>
      </w:r>
      <w:r w:rsidR="00C8482C" w:rsidRPr="00FF6F9E">
        <w:rPr>
          <w:szCs w:val="24"/>
        </w:rPr>
        <w:t>s</w:t>
      </w:r>
      <w:r w:rsidR="000E6ADA" w:rsidRPr="00FF6F9E">
        <w:rPr>
          <w:szCs w:val="24"/>
        </w:rPr>
        <w:t xml:space="preserve"> le Soumissionnaire a remis offre comme suit (sachant </w:t>
      </w:r>
      <w:r w:rsidR="00C8482C" w:rsidRPr="00FF6F9E">
        <w:rPr>
          <w:szCs w:val="24"/>
        </w:rPr>
        <w:t xml:space="preserve">qu’un même marché ne peut être pris </w:t>
      </w:r>
      <w:r w:rsidR="00D433A5" w:rsidRPr="00FF6F9E">
        <w:rPr>
          <w:szCs w:val="24"/>
        </w:rPr>
        <w:t xml:space="preserve">en compte </w:t>
      </w:r>
      <w:r w:rsidR="00C8482C" w:rsidRPr="00FF6F9E">
        <w:rPr>
          <w:szCs w:val="24"/>
        </w:rPr>
        <w:t xml:space="preserve">plus d’une fois au titre de nombres de marchés N1, N2, N3, etc. </w:t>
      </w:r>
      <w:r w:rsidR="00D41D68" w:rsidRPr="00FF6F9E">
        <w:rPr>
          <w:szCs w:val="24"/>
        </w:rPr>
        <w:t>différents</w:t>
      </w:r>
      <w:r w:rsidR="000E6ADA" w:rsidRPr="00FF6F9E">
        <w:rPr>
          <w:szCs w:val="24"/>
        </w:rPr>
        <w:t>)</w:t>
      </w:r>
      <w:r w:rsidR="00135963" w:rsidRPr="00FF6F9E">
        <w:rPr>
          <w:szCs w:val="24"/>
        </w:rPr>
        <w:t> :</w:t>
      </w:r>
    </w:p>
    <w:p w14:paraId="66023584" w14:textId="77777777" w:rsidR="000E6ADA" w:rsidRPr="00FF6F9E" w:rsidRDefault="000E6ADA" w:rsidP="00385CF9">
      <w:pPr>
        <w:suppressAutoHyphens/>
        <w:spacing w:after="120"/>
        <w:ind w:left="2968"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7DCBFBAA" w14:textId="77777777" w:rsidR="000E6ADA" w:rsidRPr="00FF6F9E" w:rsidRDefault="000E6ADA" w:rsidP="00385CF9">
      <w:pPr>
        <w:suppressAutoHyphens/>
        <w:spacing w:after="120"/>
        <w:ind w:left="2968"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1582AC7C" w14:textId="77777777" w:rsidR="000E6ADA" w:rsidRPr="00FF6F9E" w:rsidRDefault="000E6ADA" w:rsidP="00385CF9">
      <w:pPr>
        <w:suppressAutoHyphens/>
        <w:spacing w:after="120"/>
        <w:ind w:left="2968" w:firstLine="0"/>
        <w:rPr>
          <w:szCs w:val="24"/>
        </w:rPr>
      </w:pPr>
      <w:r w:rsidRPr="00FF6F9E">
        <w:rPr>
          <w:szCs w:val="24"/>
        </w:rPr>
        <w:lastRenderedPageBreak/>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511FD11C" w14:textId="77777777" w:rsidR="000E6ADA" w:rsidRPr="00FF6F9E" w:rsidRDefault="000E6ADA" w:rsidP="00385CF9">
      <w:pPr>
        <w:suppressAutoHyphens/>
        <w:spacing w:after="120"/>
        <w:ind w:left="2966" w:firstLine="0"/>
        <w:rPr>
          <w:szCs w:val="24"/>
        </w:rPr>
      </w:pPr>
      <w:r w:rsidRPr="00FF6F9E">
        <w:rPr>
          <w:szCs w:val="24"/>
        </w:rPr>
        <w:t>Etc.</w:t>
      </w:r>
    </w:p>
    <w:p w14:paraId="4CA604A0" w14:textId="77777777" w:rsidR="000E6ADA" w:rsidRPr="00FF6F9E" w:rsidRDefault="00F51702" w:rsidP="00385CF9">
      <w:pPr>
        <w:suppressAutoHyphens/>
        <w:spacing w:after="120"/>
        <w:ind w:left="2410" w:hanging="425"/>
        <w:rPr>
          <w:szCs w:val="24"/>
        </w:rPr>
      </w:pPr>
      <w:proofErr w:type="gramStart"/>
      <w:r w:rsidRPr="00FF6F9E">
        <w:rPr>
          <w:szCs w:val="24"/>
        </w:rPr>
        <w:t>o</w:t>
      </w:r>
      <w:r w:rsidR="000E6ADA" w:rsidRPr="00FF6F9E">
        <w:rPr>
          <w:szCs w:val="24"/>
        </w:rPr>
        <w:t>u</w:t>
      </w:r>
      <w:proofErr w:type="gramEnd"/>
    </w:p>
    <w:p w14:paraId="180C45B8" w14:textId="77777777" w:rsidR="000A450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ii) </w:t>
      </w:r>
      <w:r w:rsidR="00371A00" w:rsidRPr="00FF6F9E">
        <w:rPr>
          <w:szCs w:val="24"/>
        </w:rPr>
        <w:tab/>
      </w:r>
      <w:r w:rsidR="000A450A" w:rsidRPr="00FF6F9E">
        <w:rPr>
          <w:szCs w:val="24"/>
        </w:rPr>
        <w:t>Lot 1</w:t>
      </w:r>
      <w:r w:rsidR="00135963" w:rsidRPr="00FF6F9E">
        <w:rPr>
          <w:szCs w:val="24"/>
        </w:rPr>
        <w:t> :</w:t>
      </w:r>
      <w:r w:rsidR="000A450A" w:rsidRPr="00FF6F9E">
        <w:rPr>
          <w:szCs w:val="24"/>
        </w:rPr>
        <w:t xml:space="preserve"> avoir réalisé au moins N1 marchés, chacun d’un montant minimal de V1</w:t>
      </w:r>
      <w:r w:rsidR="00135963" w:rsidRPr="00FF6F9E">
        <w:rPr>
          <w:szCs w:val="24"/>
        </w:rPr>
        <w:t> ;</w:t>
      </w:r>
      <w:r w:rsidR="000A450A" w:rsidRPr="00FF6F9E">
        <w:rPr>
          <w:szCs w:val="24"/>
        </w:rPr>
        <w:t xml:space="preserve"> ou avoir réalisé au total un montant d’au moins N1xV1 avec un nombre de marchés inférieur à N1, mais chacun d’un montant minimal de V1 </w:t>
      </w:r>
    </w:p>
    <w:p w14:paraId="29DB6449" w14:textId="77777777" w:rsidR="000A450A" w:rsidRPr="00FF6F9E" w:rsidRDefault="000A450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r w:rsidR="00135963" w:rsidRPr="00FF6F9E">
        <w:rPr>
          <w:szCs w:val="24"/>
        </w:rPr>
        <w:t> ;</w:t>
      </w:r>
      <w:r w:rsidRPr="00FF6F9E">
        <w:rPr>
          <w:szCs w:val="24"/>
        </w:rPr>
        <w:t xml:space="preserve"> ou avoir réalisé au total un montant d’au moins N2xV2 avec un nombre de marchés inférieur à N2, mais chacun d’un montant minimal de V2</w:t>
      </w:r>
    </w:p>
    <w:p w14:paraId="60A30016" w14:textId="77777777" w:rsidR="000A450A" w:rsidRPr="00FF6F9E" w:rsidRDefault="000A450A" w:rsidP="00385CF9">
      <w:pPr>
        <w:suppressAutoHyphens/>
        <w:spacing w:after="120"/>
        <w:ind w:left="2410" w:firstLine="0"/>
        <w:rPr>
          <w:szCs w:val="24"/>
        </w:rPr>
      </w:pPr>
      <w:r w:rsidRPr="00FF6F9E">
        <w:rPr>
          <w:szCs w:val="24"/>
        </w:rPr>
        <w:t>Lot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r w:rsidRPr="00FF6F9E">
        <w:rPr>
          <w:szCs w:val="24"/>
        </w:rPr>
        <w:t xml:space="preserve"> ou avoir réalisé au total un montant d’au moins N3xV3 avec un nombre de marchés inférieur à N3, mais chacun d’un montant minimal de V3</w:t>
      </w:r>
    </w:p>
    <w:p w14:paraId="68473557" w14:textId="77777777" w:rsidR="000A450A" w:rsidRPr="00FF6F9E" w:rsidRDefault="000A450A" w:rsidP="00385CF9">
      <w:pPr>
        <w:suppressAutoHyphens/>
        <w:spacing w:after="120"/>
        <w:ind w:left="2405" w:firstLine="0"/>
        <w:rPr>
          <w:szCs w:val="24"/>
        </w:rPr>
      </w:pPr>
      <w:r w:rsidRPr="00FF6F9E">
        <w:rPr>
          <w:szCs w:val="24"/>
        </w:rPr>
        <w:t>Etc.</w:t>
      </w:r>
    </w:p>
    <w:p w14:paraId="0ED63349" w14:textId="77777777" w:rsidR="000A450A" w:rsidRPr="00FF6F9E" w:rsidRDefault="00F51702" w:rsidP="00385CF9">
      <w:pPr>
        <w:suppressAutoHyphens/>
        <w:spacing w:after="120"/>
        <w:ind w:left="2410" w:hanging="425"/>
        <w:rPr>
          <w:szCs w:val="24"/>
        </w:rPr>
      </w:pPr>
      <w:proofErr w:type="gramStart"/>
      <w:r w:rsidRPr="00FF6F9E">
        <w:rPr>
          <w:szCs w:val="24"/>
        </w:rPr>
        <w:t>o</w:t>
      </w:r>
      <w:r w:rsidR="000A450A" w:rsidRPr="00FF6F9E">
        <w:rPr>
          <w:szCs w:val="24"/>
        </w:rPr>
        <w:t>u</w:t>
      </w:r>
      <w:proofErr w:type="gramEnd"/>
    </w:p>
    <w:p w14:paraId="4A7A217B" w14:textId="77777777" w:rsidR="000E6ADA" w:rsidRPr="00FF6F9E" w:rsidRDefault="000E6ADA" w:rsidP="00385CF9">
      <w:pPr>
        <w:suppressAutoHyphens/>
        <w:spacing w:after="120"/>
        <w:ind w:left="2410" w:hanging="425"/>
        <w:rPr>
          <w:b/>
          <w:szCs w:val="24"/>
        </w:rPr>
      </w:pPr>
      <w:r w:rsidRPr="00FF6F9E">
        <w:rPr>
          <w:b/>
          <w:szCs w:val="24"/>
        </w:rPr>
        <w:t>Option 3</w:t>
      </w:r>
      <w:r w:rsidR="00135963" w:rsidRPr="00FF6F9E">
        <w:rPr>
          <w:b/>
          <w:szCs w:val="24"/>
        </w:rPr>
        <w:t> :</w:t>
      </w:r>
    </w:p>
    <w:p w14:paraId="4A633ABC"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 xml:space="preserve">Le minimum requis pour des lots multiples sera le montant cumulé pour </w:t>
      </w:r>
      <w:r w:rsidR="00B67F80" w:rsidRPr="00FF6F9E">
        <w:rPr>
          <w:szCs w:val="24"/>
        </w:rPr>
        <w:t>l’ensemble des</w:t>
      </w:r>
      <w:r w:rsidR="000E6ADA" w:rsidRPr="00FF6F9E">
        <w:rPr>
          <w:szCs w:val="24"/>
        </w:rPr>
        <w:t xml:space="preserve"> lot</w:t>
      </w:r>
      <w:r w:rsidR="00B67F80" w:rsidRPr="00FF6F9E">
        <w:rPr>
          <w:szCs w:val="24"/>
        </w:rPr>
        <w:t>s</w:t>
      </w:r>
      <w:r w:rsidR="000E6ADA" w:rsidRPr="00FF6F9E">
        <w:rPr>
          <w:szCs w:val="24"/>
        </w:rPr>
        <w:t xml:space="preserve"> pour lequel le Soumissionnaire a remis offre comme suit (</w:t>
      </w:r>
      <w:r w:rsidR="00B67F80" w:rsidRPr="00FF6F9E">
        <w:rPr>
          <w:szCs w:val="24"/>
        </w:rPr>
        <w:t xml:space="preserve">sachant qu’un même marché ne peut être pris </w:t>
      </w:r>
      <w:r w:rsidR="00D433A5" w:rsidRPr="00FF6F9E">
        <w:rPr>
          <w:szCs w:val="24"/>
        </w:rPr>
        <w:t xml:space="preserve">en compte </w:t>
      </w:r>
      <w:r w:rsidR="00B67F80" w:rsidRPr="00FF6F9E">
        <w:rPr>
          <w:szCs w:val="24"/>
        </w:rPr>
        <w:t xml:space="preserve">plus d’une fois au titre de nombres de marchés N1, N2, N3, etc. </w:t>
      </w:r>
      <w:r w:rsidR="00D41D68" w:rsidRPr="00FF6F9E">
        <w:rPr>
          <w:szCs w:val="24"/>
        </w:rPr>
        <w:t>différents</w:t>
      </w:r>
      <w:r w:rsidR="000E6ADA" w:rsidRPr="00FF6F9E">
        <w:rPr>
          <w:szCs w:val="24"/>
        </w:rPr>
        <w:t>)</w:t>
      </w:r>
      <w:r w:rsidR="00135963" w:rsidRPr="00FF6F9E">
        <w:rPr>
          <w:szCs w:val="24"/>
        </w:rPr>
        <w:t> :</w:t>
      </w:r>
    </w:p>
    <w:p w14:paraId="5BD109F9" w14:textId="77777777" w:rsidR="000E6ADA" w:rsidRPr="00FF6F9E" w:rsidRDefault="000E6ADA" w:rsidP="00385CF9">
      <w:pPr>
        <w:suppressAutoHyphens/>
        <w:spacing w:after="120"/>
        <w:ind w:left="2410"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7D7880D3" w14:textId="77777777" w:rsidR="000E6ADA" w:rsidRPr="00FF6F9E" w:rsidRDefault="000E6AD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12F32A06" w14:textId="77777777" w:rsidR="000E6ADA" w:rsidRPr="00FF6F9E" w:rsidRDefault="000E6ADA" w:rsidP="00385CF9">
      <w:pPr>
        <w:suppressAutoHyphens/>
        <w:spacing w:after="120"/>
        <w:ind w:left="2410" w:firstLine="0"/>
        <w:rPr>
          <w:szCs w:val="24"/>
        </w:rPr>
      </w:pPr>
      <w:r w:rsidRPr="00FF6F9E">
        <w:rPr>
          <w:szCs w:val="24"/>
        </w:rPr>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159FD5F7" w14:textId="77777777" w:rsidR="000E6ADA" w:rsidRPr="00FF6F9E" w:rsidRDefault="000E6ADA" w:rsidP="00385CF9">
      <w:pPr>
        <w:suppressAutoHyphens/>
        <w:spacing w:after="120"/>
        <w:ind w:left="2410" w:firstLine="0"/>
        <w:rPr>
          <w:szCs w:val="24"/>
        </w:rPr>
      </w:pPr>
      <w:r w:rsidRPr="00FF6F9E">
        <w:rPr>
          <w:szCs w:val="24"/>
        </w:rPr>
        <w:t>Etc.</w:t>
      </w:r>
      <w:r w:rsidR="00F51702" w:rsidRPr="00FF6F9E">
        <w:rPr>
          <w:szCs w:val="24"/>
        </w:rPr>
        <w:t xml:space="preserve">, </w:t>
      </w:r>
      <w:r w:rsidR="00F51702" w:rsidRPr="00FF6F9E">
        <w:rPr>
          <w:b/>
          <w:szCs w:val="24"/>
        </w:rPr>
        <w:t>o</w:t>
      </w:r>
      <w:r w:rsidRPr="00FF6F9E">
        <w:rPr>
          <w:b/>
          <w:szCs w:val="24"/>
        </w:rPr>
        <w:t>u</w:t>
      </w:r>
    </w:p>
    <w:p w14:paraId="2FE01788"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ii) </w:t>
      </w:r>
      <w:r w:rsidR="00371A00" w:rsidRPr="00FF6F9E">
        <w:rPr>
          <w:szCs w:val="24"/>
        </w:rPr>
        <w:tab/>
      </w:r>
      <w:r w:rsidR="000E6ADA" w:rsidRPr="00FF6F9E">
        <w:rPr>
          <w:szCs w:val="24"/>
        </w:rPr>
        <w:t>Lot 1</w:t>
      </w:r>
      <w:r w:rsidR="00135963" w:rsidRPr="00FF6F9E">
        <w:rPr>
          <w:szCs w:val="24"/>
        </w:rPr>
        <w:t> :</w:t>
      </w:r>
      <w:r w:rsidR="000E6ADA" w:rsidRPr="00FF6F9E">
        <w:rPr>
          <w:szCs w:val="24"/>
        </w:rPr>
        <w:t xml:space="preserve"> avoir réalisé au moins N1 marchés, chacun d’un montant minimal de V1</w:t>
      </w:r>
      <w:r w:rsidR="00135963" w:rsidRPr="00FF6F9E">
        <w:rPr>
          <w:szCs w:val="24"/>
        </w:rPr>
        <w:t> ;</w:t>
      </w:r>
      <w:r w:rsidR="000E6ADA" w:rsidRPr="00FF6F9E">
        <w:rPr>
          <w:szCs w:val="24"/>
        </w:rPr>
        <w:t xml:space="preserve"> ou avoir réalisé au total un montant d’au moins N1xV1 avec un nombre de marchés inférieur à N1, mais chacun d’un montant minimal de V1 </w:t>
      </w:r>
    </w:p>
    <w:p w14:paraId="42F39C17" w14:textId="77777777" w:rsidR="000E6ADA" w:rsidRPr="00FF6F9E" w:rsidRDefault="000E6AD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r w:rsidR="00135963" w:rsidRPr="00FF6F9E">
        <w:rPr>
          <w:szCs w:val="24"/>
        </w:rPr>
        <w:t> ;</w:t>
      </w:r>
      <w:r w:rsidRPr="00FF6F9E">
        <w:rPr>
          <w:szCs w:val="24"/>
        </w:rPr>
        <w:t xml:space="preserve"> ou avoir réalisé au total un montant d’au moins N2xV2 avec un nombre de marchés inférieur à N2, mais chacun d’un montant minimal de V2</w:t>
      </w:r>
    </w:p>
    <w:p w14:paraId="16B7F679" w14:textId="77777777" w:rsidR="000E6ADA" w:rsidRPr="00FF6F9E" w:rsidRDefault="000E6ADA" w:rsidP="00385CF9">
      <w:pPr>
        <w:suppressAutoHyphens/>
        <w:spacing w:after="120"/>
        <w:ind w:left="2410" w:firstLine="0"/>
        <w:rPr>
          <w:szCs w:val="24"/>
        </w:rPr>
      </w:pPr>
      <w:r w:rsidRPr="00FF6F9E">
        <w:rPr>
          <w:szCs w:val="24"/>
        </w:rPr>
        <w:t>Lot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r w:rsidRPr="00FF6F9E">
        <w:rPr>
          <w:szCs w:val="24"/>
        </w:rPr>
        <w:t xml:space="preserve"> ou avoir réalisé au total un montant d’au moins N3xV3 avec un </w:t>
      </w:r>
      <w:r w:rsidRPr="00FF6F9E">
        <w:rPr>
          <w:szCs w:val="24"/>
        </w:rPr>
        <w:lastRenderedPageBreak/>
        <w:t>nombre de marchés inférieur à N3, mais chacun d’un montant minimal de V3</w:t>
      </w:r>
    </w:p>
    <w:p w14:paraId="2A774AD0" w14:textId="77777777" w:rsidR="000E6ADA" w:rsidRPr="00FF6F9E" w:rsidRDefault="000E6ADA" w:rsidP="00385CF9">
      <w:pPr>
        <w:suppressAutoHyphens/>
        <w:spacing w:after="120"/>
        <w:ind w:left="2410" w:firstLine="0"/>
        <w:rPr>
          <w:szCs w:val="24"/>
        </w:rPr>
      </w:pPr>
      <w:r w:rsidRPr="00FF6F9E">
        <w:rPr>
          <w:szCs w:val="24"/>
        </w:rPr>
        <w:t>Etc.</w:t>
      </w:r>
      <w:r w:rsidR="00F51702" w:rsidRPr="00FF6F9E">
        <w:rPr>
          <w:szCs w:val="24"/>
        </w:rPr>
        <w:t>, ou</w:t>
      </w:r>
    </w:p>
    <w:p w14:paraId="3D7DD2A6" w14:textId="77777777" w:rsidR="000A450A" w:rsidRPr="00FF6F9E" w:rsidRDefault="00B44526" w:rsidP="00385CF9">
      <w:pPr>
        <w:suppressAutoHyphens/>
        <w:spacing w:after="120"/>
        <w:ind w:left="2410" w:hanging="425"/>
        <w:rPr>
          <w:szCs w:val="24"/>
        </w:rPr>
      </w:pPr>
      <w:r w:rsidRPr="00FF6F9E">
        <w:rPr>
          <w:szCs w:val="24"/>
        </w:rPr>
        <w:t>(</w:t>
      </w:r>
      <w:r w:rsidR="000E6ADA" w:rsidRPr="00FF6F9E">
        <w:rPr>
          <w:szCs w:val="24"/>
        </w:rPr>
        <w:t>iii)</w:t>
      </w:r>
      <w:r w:rsidR="00371A00" w:rsidRPr="00FF6F9E">
        <w:rPr>
          <w:szCs w:val="24"/>
        </w:rPr>
        <w:tab/>
      </w:r>
      <w:r w:rsidR="000A450A" w:rsidRPr="00FF6F9E">
        <w:rPr>
          <w:szCs w:val="24"/>
        </w:rPr>
        <w:t>Sous réserve de conformité au point (ii) ci-dessus concernant le montant minimal pour un marché à lot unique, le nombre total de marchés peut être inférieur</w:t>
      </w:r>
      <w:r w:rsidR="00C561B9" w:rsidRPr="00FF6F9E">
        <w:rPr>
          <w:szCs w:val="24"/>
        </w:rPr>
        <w:t xml:space="preserve"> ou égal</w:t>
      </w:r>
      <w:r w:rsidR="000A450A" w:rsidRPr="00FF6F9E">
        <w:rPr>
          <w:szCs w:val="24"/>
        </w:rPr>
        <w:t xml:space="preserve"> à N1+N2+N3</w:t>
      </w:r>
      <w:r w:rsidR="00391BF1" w:rsidRPr="00FF6F9E">
        <w:rPr>
          <w:szCs w:val="24"/>
        </w:rPr>
        <w:t>+</w:t>
      </w:r>
      <w:r w:rsidR="000A450A" w:rsidRPr="00FF6F9E">
        <w:rPr>
          <w:szCs w:val="24"/>
        </w:rPr>
        <w:t>… pourvu que le montant total desdits marchés est égal o</w:t>
      </w:r>
      <w:r w:rsidR="00391BF1" w:rsidRPr="00FF6F9E">
        <w:rPr>
          <w:szCs w:val="24"/>
        </w:rPr>
        <w:t>u supérieur à N1xV1+N2xV2+N3xV3</w:t>
      </w:r>
      <w:r w:rsidR="000A450A" w:rsidRPr="00FF6F9E">
        <w:rPr>
          <w:szCs w:val="24"/>
        </w:rPr>
        <w:t>+…</w:t>
      </w:r>
    </w:p>
    <w:p w14:paraId="1F06EFEA" w14:textId="77777777" w:rsidR="00F51702" w:rsidRPr="00FF6F9E" w:rsidRDefault="00C561B9" w:rsidP="00D667FA">
      <w:pPr>
        <w:suppressAutoHyphens/>
        <w:spacing w:before="360" w:after="240"/>
        <w:ind w:left="720" w:hanging="720"/>
        <w:rPr>
          <w:b/>
          <w:sz w:val="28"/>
          <w:szCs w:val="24"/>
        </w:rPr>
      </w:pPr>
      <w:r w:rsidRPr="00FF6F9E">
        <w:rPr>
          <w:b/>
          <w:sz w:val="28"/>
          <w:szCs w:val="24"/>
        </w:rPr>
        <w:t>2</w:t>
      </w:r>
      <w:r w:rsidR="000A450A" w:rsidRPr="00FF6F9E">
        <w:rPr>
          <w:b/>
          <w:sz w:val="28"/>
          <w:szCs w:val="24"/>
        </w:rPr>
        <w:t>.3</w:t>
      </w:r>
      <w:r w:rsidR="000A450A" w:rsidRPr="00FF6F9E">
        <w:rPr>
          <w:b/>
          <w:sz w:val="28"/>
          <w:szCs w:val="24"/>
        </w:rPr>
        <w:tab/>
        <w:t xml:space="preserve">Variantes </w:t>
      </w:r>
      <w:r w:rsidR="00CA4CED" w:rsidRPr="00FF6F9E">
        <w:rPr>
          <w:b/>
          <w:sz w:val="28"/>
          <w:szCs w:val="24"/>
        </w:rPr>
        <w:t>au</w:t>
      </w:r>
      <w:r w:rsidR="000A450A" w:rsidRPr="00FF6F9E">
        <w:rPr>
          <w:b/>
          <w:sz w:val="28"/>
          <w:szCs w:val="24"/>
        </w:rPr>
        <w:t xml:space="preserve"> délai d’exécution</w:t>
      </w:r>
      <w:r w:rsidR="000E4817" w:rsidRPr="00FF6F9E">
        <w:rPr>
          <w:b/>
          <w:sz w:val="28"/>
          <w:szCs w:val="24"/>
        </w:rPr>
        <w:t xml:space="preserve"> (NA)</w:t>
      </w:r>
    </w:p>
    <w:p w14:paraId="682EB407" w14:textId="77777777" w:rsidR="00AC7BA9" w:rsidRPr="00FF6F9E" w:rsidRDefault="00F51702" w:rsidP="00AC7BA9">
      <w:pPr>
        <w:suppressAutoHyphens/>
        <w:spacing w:after="120"/>
        <w:ind w:left="0" w:hanging="11"/>
        <w:rPr>
          <w:i/>
          <w:szCs w:val="24"/>
        </w:rPr>
      </w:pPr>
      <w:r w:rsidRPr="00FF6F9E">
        <w:rPr>
          <w:szCs w:val="24"/>
        </w:rPr>
        <w:t>Si</w:t>
      </w:r>
      <w:r w:rsidR="000A450A" w:rsidRPr="00FF6F9E">
        <w:rPr>
          <w:szCs w:val="24"/>
        </w:rPr>
        <w:t xml:space="preserve"> elles sont permises en application de l’article 13.2 des IS, elles seront évaluées comme suit</w:t>
      </w:r>
      <w:r w:rsidR="00135963" w:rsidRPr="00FF6F9E">
        <w:rPr>
          <w:szCs w:val="24"/>
        </w:rPr>
        <w:t> :</w:t>
      </w:r>
      <w:r w:rsidR="00317066" w:rsidRPr="00FF6F9E">
        <w:rPr>
          <w:i/>
          <w:szCs w:val="24"/>
        </w:rPr>
        <w:t xml:space="preserve"> </w:t>
      </w:r>
    </w:p>
    <w:p w14:paraId="62BD7072" w14:textId="77777777" w:rsidR="00AC7BA9" w:rsidRPr="00FF6F9E" w:rsidRDefault="00AC7BA9" w:rsidP="00D667FA">
      <w:pPr>
        <w:pStyle w:val="Paragraphedeliste"/>
        <w:ind w:left="0" w:firstLine="0"/>
      </w:pPr>
      <w:r w:rsidRPr="00FF6F9E">
        <w:t>………………………………………………………………………………………………………………………………………………………………………………………………………………</w:t>
      </w:r>
    </w:p>
    <w:p w14:paraId="188FA194" w14:textId="77777777" w:rsidR="00D667FA" w:rsidRPr="00FF6F9E" w:rsidRDefault="00D667FA" w:rsidP="00D667FA">
      <w:pPr>
        <w:pStyle w:val="Paragraphedeliste"/>
        <w:ind w:left="0" w:firstLine="0"/>
      </w:pPr>
      <w:r w:rsidRPr="00FF6F9E">
        <w:t>………………………………………………………………………………………………………</w:t>
      </w:r>
    </w:p>
    <w:p w14:paraId="59366E46" w14:textId="77777777" w:rsidR="009709EF" w:rsidRPr="00FF6F9E" w:rsidRDefault="009709EF" w:rsidP="00D667FA">
      <w:pPr>
        <w:suppressAutoHyphens/>
        <w:spacing w:before="360" w:after="240"/>
        <w:ind w:left="720" w:hanging="720"/>
        <w:rPr>
          <w:b/>
          <w:sz w:val="28"/>
          <w:szCs w:val="24"/>
        </w:rPr>
      </w:pPr>
      <w:r w:rsidRPr="00FF6F9E">
        <w:rPr>
          <w:b/>
          <w:sz w:val="28"/>
          <w:szCs w:val="24"/>
        </w:rPr>
        <w:t>2.4</w:t>
      </w:r>
      <w:r w:rsidRPr="00FF6F9E">
        <w:rPr>
          <w:b/>
          <w:sz w:val="28"/>
          <w:szCs w:val="24"/>
        </w:rPr>
        <w:tab/>
        <w:t>Acquisition durable</w:t>
      </w:r>
      <w:r w:rsidR="0041535C" w:rsidRPr="00FF6F9E">
        <w:rPr>
          <w:b/>
          <w:sz w:val="28"/>
          <w:szCs w:val="24"/>
        </w:rPr>
        <w:t xml:space="preserve"> (NA)</w:t>
      </w:r>
    </w:p>
    <w:p w14:paraId="18316686" w14:textId="77777777" w:rsidR="009709EF" w:rsidRPr="00FF6F9E" w:rsidRDefault="009709EF" w:rsidP="00AC7BA9">
      <w:pPr>
        <w:suppressAutoHyphens/>
        <w:spacing w:after="120"/>
        <w:ind w:left="0" w:firstLine="0"/>
        <w:rPr>
          <w:i/>
          <w:szCs w:val="24"/>
        </w:rPr>
      </w:pPr>
      <w:r w:rsidRPr="00FF6F9E">
        <w:rPr>
          <w:i/>
          <w:szCs w:val="24"/>
        </w:rPr>
        <w:t>[</w:t>
      </w:r>
      <w:r w:rsidR="00926B94" w:rsidRPr="00FF6F9E">
        <w:rPr>
          <w:i/>
          <w:szCs w:val="24"/>
        </w:rPr>
        <w:t>Si</w:t>
      </w:r>
      <w:r w:rsidRPr="00FF6F9E">
        <w:rPr>
          <w:i/>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FF6F9E">
        <w:rPr>
          <w:i/>
          <w:szCs w:val="24"/>
        </w:rPr>
        <w:t>]</w:t>
      </w:r>
    </w:p>
    <w:p w14:paraId="3A36D628" w14:textId="77777777" w:rsidR="00AC7BA9" w:rsidRPr="00FF6F9E" w:rsidRDefault="00AC7BA9" w:rsidP="00D667FA">
      <w:pPr>
        <w:pStyle w:val="Paragraphedeliste"/>
        <w:ind w:left="0" w:firstLine="0"/>
      </w:pPr>
      <w:r w:rsidRPr="00FF6F9E">
        <w:t>………………………………………………………………………………………………………………………………………………………………………………………………………………</w:t>
      </w:r>
      <w:r w:rsidR="00D667FA" w:rsidRPr="00FF6F9E">
        <w:t>………………………………………………………………………………………………………</w:t>
      </w:r>
    </w:p>
    <w:p w14:paraId="64C28E33" w14:textId="77777777" w:rsidR="00AC7BA9" w:rsidRPr="00FF6F9E" w:rsidRDefault="00C561B9" w:rsidP="00385CF9">
      <w:pPr>
        <w:keepNext/>
        <w:suppressAutoHyphens/>
        <w:spacing w:before="360" w:after="240"/>
        <w:ind w:left="720" w:hanging="720"/>
        <w:rPr>
          <w:b/>
          <w:sz w:val="28"/>
          <w:szCs w:val="24"/>
        </w:rPr>
      </w:pPr>
      <w:r w:rsidRPr="00FF6F9E">
        <w:rPr>
          <w:b/>
          <w:sz w:val="28"/>
          <w:szCs w:val="24"/>
        </w:rPr>
        <w:t>2</w:t>
      </w:r>
      <w:r w:rsidR="000A450A" w:rsidRPr="00FF6F9E">
        <w:rPr>
          <w:b/>
          <w:sz w:val="28"/>
          <w:szCs w:val="24"/>
        </w:rPr>
        <w:t>.</w:t>
      </w:r>
      <w:r w:rsidR="009340A7" w:rsidRPr="00FF6F9E">
        <w:rPr>
          <w:b/>
          <w:sz w:val="28"/>
          <w:szCs w:val="24"/>
        </w:rPr>
        <w:t>5</w:t>
      </w:r>
      <w:r w:rsidR="000A450A" w:rsidRPr="00FF6F9E">
        <w:rPr>
          <w:b/>
          <w:sz w:val="28"/>
          <w:szCs w:val="24"/>
        </w:rPr>
        <w:tab/>
        <w:t>Variantes techniques </w:t>
      </w:r>
      <w:r w:rsidR="009709EF" w:rsidRPr="00FF6F9E">
        <w:rPr>
          <w:b/>
          <w:sz w:val="28"/>
          <w:szCs w:val="24"/>
        </w:rPr>
        <w:t>(pour des éléments prédéfinis des travaux)</w:t>
      </w:r>
      <w:r w:rsidR="0041535C" w:rsidRPr="00FF6F9E">
        <w:rPr>
          <w:b/>
          <w:sz w:val="28"/>
          <w:szCs w:val="24"/>
        </w:rPr>
        <w:t xml:space="preserve"> (NA)</w:t>
      </w:r>
    </w:p>
    <w:p w14:paraId="16D63A48" w14:textId="77777777" w:rsidR="00AC7BA9" w:rsidRPr="00FF6F9E" w:rsidRDefault="00AC7BA9" w:rsidP="002B3FD2">
      <w:pPr>
        <w:suppressAutoHyphens/>
        <w:ind w:left="720" w:hanging="720"/>
        <w:rPr>
          <w:szCs w:val="24"/>
        </w:rPr>
      </w:pPr>
      <w:r w:rsidRPr="00FF6F9E">
        <w:rPr>
          <w:szCs w:val="24"/>
        </w:rPr>
        <w:t>S</w:t>
      </w:r>
      <w:r w:rsidR="000A450A" w:rsidRPr="00FF6F9E">
        <w:rPr>
          <w:szCs w:val="24"/>
        </w:rPr>
        <w:t>i elles sont permises en application de l’article 13.4 des IS, elles seront évaluées comme suit</w:t>
      </w:r>
      <w:r w:rsidR="00135963" w:rsidRPr="00FF6F9E">
        <w:rPr>
          <w:szCs w:val="24"/>
        </w:rPr>
        <w:t> :</w:t>
      </w:r>
    </w:p>
    <w:p w14:paraId="3386AA62" w14:textId="77777777" w:rsidR="00AC7BA9" w:rsidRPr="00FF6F9E" w:rsidRDefault="00AC7BA9" w:rsidP="00D667FA">
      <w:pPr>
        <w:pStyle w:val="Paragraphedeliste"/>
        <w:ind w:left="0" w:firstLine="0"/>
      </w:pPr>
      <w:r w:rsidRPr="00FF6F9E">
        <w:t>………………………………………………………………………………………………………………………………………………………………………………………………………………</w:t>
      </w:r>
      <w:r w:rsidR="00D667FA" w:rsidRPr="00FF6F9E">
        <w:t>………………………………………………………………………………………………………</w:t>
      </w:r>
    </w:p>
    <w:p w14:paraId="50433D5A" w14:textId="77777777" w:rsidR="00D667FA" w:rsidRPr="00FF6F9E" w:rsidRDefault="00D667FA" w:rsidP="00AC7BA9">
      <w:pPr>
        <w:suppressAutoHyphens/>
        <w:spacing w:after="240"/>
        <w:ind w:left="720" w:hanging="720"/>
        <w:rPr>
          <w:b/>
          <w:sz w:val="28"/>
          <w:szCs w:val="24"/>
        </w:rPr>
      </w:pPr>
      <w:r w:rsidRPr="00FF6F9E">
        <w:rPr>
          <w:b/>
          <w:sz w:val="28"/>
          <w:szCs w:val="24"/>
        </w:rPr>
        <w:br w:type="page"/>
      </w:r>
    </w:p>
    <w:p w14:paraId="3E959809" w14:textId="77777777" w:rsidR="009709EF" w:rsidRPr="00FF6F9E" w:rsidRDefault="009709EF" w:rsidP="00D667FA">
      <w:pPr>
        <w:suppressAutoHyphens/>
        <w:spacing w:after="240"/>
        <w:ind w:left="720" w:hanging="720"/>
        <w:rPr>
          <w:b/>
          <w:sz w:val="28"/>
          <w:szCs w:val="24"/>
        </w:rPr>
      </w:pPr>
      <w:r w:rsidRPr="00FF6F9E">
        <w:rPr>
          <w:b/>
          <w:sz w:val="28"/>
          <w:szCs w:val="24"/>
        </w:rPr>
        <w:lastRenderedPageBreak/>
        <w:t>2.6</w:t>
      </w:r>
      <w:r w:rsidRPr="00FF6F9E">
        <w:rPr>
          <w:b/>
          <w:sz w:val="28"/>
          <w:szCs w:val="24"/>
        </w:rPr>
        <w:tab/>
      </w:r>
      <w:r w:rsidR="00CB7DFD" w:rsidRPr="00FF6F9E">
        <w:rPr>
          <w:rFonts w:asciiTheme="majorBidi" w:hAnsiTheme="majorBidi" w:cstheme="majorBidi"/>
          <w:b/>
          <w:iCs/>
          <w:szCs w:val="24"/>
        </w:rPr>
        <w:t>Sous-traitants spécialisés</w:t>
      </w:r>
    </w:p>
    <w:p w14:paraId="0BF67228" w14:textId="77777777" w:rsidR="00CB7DFD" w:rsidRPr="00FF6F9E" w:rsidRDefault="00CB7DFD" w:rsidP="00CB7DFD">
      <w:pPr>
        <w:spacing w:before="120"/>
        <w:ind w:left="709" w:firstLine="0"/>
        <w:rPr>
          <w:rFonts w:asciiTheme="majorBidi" w:hAnsiTheme="majorBidi" w:cstheme="majorBidi"/>
          <w:iCs/>
          <w:szCs w:val="24"/>
        </w:rPr>
      </w:pPr>
      <w:r w:rsidRPr="00FF6F9E">
        <w:rPr>
          <w:rFonts w:asciiTheme="majorBidi" w:hAnsiTheme="majorBidi" w:cstheme="majorBidi"/>
          <w:iCs/>
          <w:szCs w:val="24"/>
        </w:rPr>
        <w:t xml:space="preserve">Si autorisée en IS 34, seule l’expérience spécifique de sous-traitants spécialisés autorisés par le </w:t>
      </w:r>
      <w:r w:rsidR="00113D64" w:rsidRPr="00FF6F9E">
        <w:rPr>
          <w:rFonts w:asciiTheme="majorBidi" w:hAnsiTheme="majorBidi" w:cstheme="majorBidi"/>
          <w:iCs/>
          <w:szCs w:val="24"/>
        </w:rPr>
        <w:t>Maître d’Ouvrage</w:t>
      </w:r>
      <w:r w:rsidRPr="00FF6F9E">
        <w:rPr>
          <w:rFonts w:asciiTheme="majorBidi" w:hAnsiTheme="majorBidi" w:cstheme="majorBidi"/>
          <w:iCs/>
          <w:szCs w:val="24"/>
        </w:rPr>
        <w:t xml:space="preserve"> sera prise en compte. L’expérience générale et les ressources financières des sous-traitants spécialisés ne seront pas ajoutées à celles du Soumissionnaire pour justifier sa qualification.</w:t>
      </w:r>
    </w:p>
    <w:p w14:paraId="088616B1" w14:textId="77777777" w:rsidR="00CB7DFD" w:rsidRPr="00FF6F9E" w:rsidRDefault="00CB7DFD" w:rsidP="00CB7DFD">
      <w:pPr>
        <w:spacing w:before="120"/>
        <w:ind w:left="709" w:firstLine="0"/>
        <w:rPr>
          <w:rFonts w:asciiTheme="majorBidi" w:hAnsiTheme="majorBidi" w:cstheme="majorBidi"/>
          <w:b/>
          <w:i/>
        </w:rPr>
      </w:pPr>
      <w:r w:rsidRPr="00FF6F9E">
        <w:rPr>
          <w:rFonts w:asciiTheme="majorBidi" w:hAnsiTheme="majorBidi" w:cstheme="majorBidi"/>
          <w:iCs/>
          <w:szCs w:val="24"/>
        </w:rPr>
        <w:t xml:space="preserve">Les sous-traitants spécialisés doivent être qualifiés pour les travaux pour lesquels ils sont proposés </w:t>
      </w:r>
      <w:r w:rsidRPr="00FF6F9E">
        <w:rPr>
          <w:rFonts w:asciiTheme="majorBidi" w:hAnsiTheme="majorBidi" w:cstheme="majorBidi"/>
        </w:rPr>
        <w:t xml:space="preserve">et répondre aux critères suivants : </w:t>
      </w:r>
      <w:r w:rsidRPr="00FF6F9E">
        <w:rPr>
          <w:rFonts w:asciiTheme="majorBidi" w:hAnsiTheme="majorBidi" w:cstheme="majorBidi"/>
          <w:b/>
          <w:i/>
        </w:rPr>
        <w:t>[Insérer la liste des critères]</w:t>
      </w:r>
    </w:p>
    <w:p w14:paraId="1B213395" w14:textId="77777777" w:rsidR="00AC7BA9" w:rsidRPr="00FF6F9E" w:rsidRDefault="00250C15" w:rsidP="00250C15">
      <w:pPr>
        <w:pStyle w:val="Paragraphedeliste"/>
        <w:numPr>
          <w:ilvl w:val="0"/>
          <w:numId w:val="11"/>
        </w:numPr>
      </w:pPr>
      <w:r w:rsidRPr="00FF6F9E">
        <w:t>Références spécifiques en relation avec la mission</w:t>
      </w:r>
    </w:p>
    <w:p w14:paraId="63C4A635" w14:textId="77777777" w:rsidR="00250C15" w:rsidRPr="00FF6F9E" w:rsidRDefault="00250C15" w:rsidP="00250C15">
      <w:pPr>
        <w:pStyle w:val="Paragraphedeliste"/>
        <w:numPr>
          <w:ilvl w:val="0"/>
          <w:numId w:val="11"/>
        </w:numPr>
      </w:pPr>
      <w:r w:rsidRPr="00FF6F9E">
        <w:t xml:space="preserve">La capacité financière </w:t>
      </w:r>
    </w:p>
    <w:p w14:paraId="0A29193F" w14:textId="77777777" w:rsidR="00250C15" w:rsidRPr="00FF6F9E" w:rsidRDefault="00250C15" w:rsidP="00250C15">
      <w:pPr>
        <w:pStyle w:val="Paragraphedeliste"/>
        <w:numPr>
          <w:ilvl w:val="0"/>
          <w:numId w:val="11"/>
        </w:numPr>
      </w:pPr>
      <w:r w:rsidRPr="00FF6F9E">
        <w:t>…………………………….</w:t>
      </w:r>
    </w:p>
    <w:p w14:paraId="65BA3F21" w14:textId="77777777" w:rsidR="00D3014C" w:rsidRPr="00FF6F9E" w:rsidRDefault="00D3014C" w:rsidP="002B3FD2">
      <w:pPr>
        <w:suppressAutoHyphens/>
        <w:ind w:left="0" w:firstLine="0"/>
        <w:rPr>
          <w:szCs w:val="24"/>
        </w:rPr>
      </w:pPr>
    </w:p>
    <w:p w14:paraId="3514CC80" w14:textId="77777777" w:rsidR="00C561B9" w:rsidRPr="00FF6F9E" w:rsidRDefault="00C561B9" w:rsidP="002B3FD2">
      <w:pPr>
        <w:suppressAutoHyphens/>
        <w:rPr>
          <w:iCs/>
          <w:szCs w:val="24"/>
        </w:rPr>
        <w:sectPr w:rsidR="00C561B9" w:rsidRPr="00FF6F9E" w:rsidSect="004A1429">
          <w:headerReference w:type="even" r:id="rId21"/>
          <w:headerReference w:type="default" r:id="rId22"/>
          <w:headerReference w:type="first" r:id="rId23"/>
          <w:footnotePr>
            <w:numRestart w:val="eachSect"/>
          </w:footnotePr>
          <w:endnotePr>
            <w:numFmt w:val="decimal"/>
          </w:endnotePr>
          <w:type w:val="nextColumn"/>
          <w:pgSz w:w="12240" w:h="15840" w:code="1"/>
          <w:pgMar w:top="1440" w:right="1440" w:bottom="1440" w:left="1440" w:header="720" w:footer="720" w:gutter="0"/>
          <w:cols w:space="720"/>
          <w:titlePg/>
        </w:sectPr>
      </w:pPr>
    </w:p>
    <w:p w14:paraId="79F61979" w14:textId="77777777" w:rsidR="001C7453" w:rsidRPr="00FF6F9E" w:rsidRDefault="001C7453" w:rsidP="001C7453">
      <w:pPr>
        <w:pStyle w:val="00SectionIIITitle"/>
      </w:pPr>
      <w:bookmarkStart w:id="423" w:name="_Toc37951536"/>
      <w:r w:rsidRPr="00FF6F9E">
        <w:lastRenderedPageBreak/>
        <w:t>3.</w:t>
      </w:r>
      <w:r w:rsidRPr="00FF6F9E">
        <w:tab/>
        <w:t>Qualification</w:t>
      </w:r>
      <w:bookmarkEnd w:id="423"/>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835"/>
        <w:gridCol w:w="1559"/>
        <w:gridCol w:w="1417"/>
        <w:gridCol w:w="1560"/>
        <w:gridCol w:w="1417"/>
        <w:gridCol w:w="1559"/>
      </w:tblGrid>
      <w:tr w:rsidR="00FF6F9E" w:rsidRPr="00FF6F9E" w14:paraId="467647FB" w14:textId="77777777" w:rsidTr="00455FFA">
        <w:trPr>
          <w:trHeight w:val="424"/>
          <w:tblHeader/>
        </w:trPr>
        <w:tc>
          <w:tcPr>
            <w:tcW w:w="7088" w:type="dxa"/>
            <w:gridSpan w:val="4"/>
            <w:shd w:val="clear" w:color="auto" w:fill="000000" w:themeFill="text1"/>
          </w:tcPr>
          <w:p w14:paraId="713C2207" w14:textId="77777777" w:rsidR="001C7453" w:rsidRPr="00FF6F9E" w:rsidRDefault="00CB7DFD" w:rsidP="001C7453">
            <w:pPr>
              <w:suppressAutoHyphens/>
              <w:spacing w:before="60" w:after="60"/>
              <w:jc w:val="center"/>
              <w:rPr>
                <w:b/>
                <w:sz w:val="20"/>
                <w:highlight w:val="yellow"/>
              </w:rPr>
            </w:pPr>
            <w:r w:rsidRPr="00FF6F9E">
              <w:rPr>
                <w:b/>
                <w:sz w:val="20"/>
              </w:rPr>
              <w:t>Critères d’éligibilité et de  Qualification</w:t>
            </w:r>
          </w:p>
        </w:tc>
        <w:tc>
          <w:tcPr>
            <w:tcW w:w="4394" w:type="dxa"/>
            <w:gridSpan w:val="3"/>
            <w:tcBorders>
              <w:top w:val="nil"/>
            </w:tcBorders>
            <w:shd w:val="clear" w:color="auto" w:fill="000000" w:themeFill="text1"/>
          </w:tcPr>
          <w:p w14:paraId="2AF2561D" w14:textId="77777777" w:rsidR="001C7453" w:rsidRPr="00FF6F9E" w:rsidRDefault="00CB7DFD" w:rsidP="001C7453">
            <w:pPr>
              <w:tabs>
                <w:tab w:val="left" w:pos="2899"/>
              </w:tabs>
              <w:suppressAutoHyphens/>
              <w:spacing w:before="60" w:after="60"/>
              <w:ind w:left="0" w:firstLine="0"/>
              <w:jc w:val="center"/>
              <w:rPr>
                <w:b/>
                <w:szCs w:val="24"/>
                <w:highlight w:val="yellow"/>
              </w:rPr>
            </w:pPr>
            <w:r w:rsidRPr="00FF6F9E">
              <w:rPr>
                <w:b/>
                <w:sz w:val="20"/>
              </w:rPr>
              <w:t>Spécification de conformité</w:t>
            </w:r>
          </w:p>
        </w:tc>
        <w:tc>
          <w:tcPr>
            <w:tcW w:w="1559" w:type="dxa"/>
            <w:tcBorders>
              <w:top w:val="nil"/>
            </w:tcBorders>
            <w:shd w:val="clear" w:color="auto" w:fill="000000" w:themeFill="text1"/>
          </w:tcPr>
          <w:p w14:paraId="2DDE5BD8" w14:textId="77777777" w:rsidR="001C7453" w:rsidRPr="00FF6F9E" w:rsidRDefault="001C7453" w:rsidP="001C7453">
            <w:pPr>
              <w:suppressAutoHyphens/>
              <w:spacing w:before="60" w:after="60"/>
              <w:jc w:val="center"/>
              <w:rPr>
                <w:b/>
                <w:szCs w:val="24"/>
                <w:highlight w:val="yellow"/>
              </w:rPr>
            </w:pPr>
            <w:r w:rsidRPr="00FF6F9E">
              <w:rPr>
                <w:b/>
                <w:sz w:val="20"/>
              </w:rPr>
              <w:t>Documentation</w:t>
            </w:r>
          </w:p>
        </w:tc>
      </w:tr>
      <w:tr w:rsidR="00FF6F9E" w:rsidRPr="00FF6F9E" w14:paraId="13B55C11" w14:textId="77777777" w:rsidTr="00455FFA">
        <w:trPr>
          <w:tblHeader/>
        </w:trPr>
        <w:tc>
          <w:tcPr>
            <w:tcW w:w="567" w:type="dxa"/>
            <w:vMerge w:val="restart"/>
            <w:shd w:val="clear" w:color="auto" w:fill="D9D9D9" w:themeFill="background1" w:themeFillShade="D9"/>
            <w:vAlign w:val="center"/>
          </w:tcPr>
          <w:p w14:paraId="42B45235" w14:textId="77777777" w:rsidR="001C7453" w:rsidRPr="00FF6F9E" w:rsidRDefault="001C7453" w:rsidP="00626D76">
            <w:pPr>
              <w:pStyle w:val="Titre2"/>
              <w:tabs>
                <w:tab w:val="left" w:pos="576"/>
              </w:tabs>
              <w:suppressAutoHyphens/>
              <w:spacing w:before="60" w:after="60"/>
              <w:rPr>
                <w:sz w:val="20"/>
                <w:highlight w:val="yellow"/>
              </w:rPr>
            </w:pPr>
            <w:r w:rsidRPr="00FF6F9E">
              <w:rPr>
                <w:sz w:val="20"/>
              </w:rPr>
              <w:t>No</w:t>
            </w:r>
            <w:r w:rsidR="00D667FA" w:rsidRPr="00FF6F9E">
              <w:rPr>
                <w:sz w:val="20"/>
              </w:rPr>
              <w:t>.</w:t>
            </w:r>
          </w:p>
        </w:tc>
        <w:tc>
          <w:tcPr>
            <w:tcW w:w="2127" w:type="dxa"/>
            <w:vMerge w:val="restart"/>
            <w:shd w:val="clear" w:color="auto" w:fill="D9D9D9" w:themeFill="background1" w:themeFillShade="D9"/>
            <w:vAlign w:val="center"/>
          </w:tcPr>
          <w:p w14:paraId="1AC295EB" w14:textId="77777777" w:rsidR="001C7453" w:rsidRPr="00FF6F9E" w:rsidRDefault="001C7453" w:rsidP="00626D76">
            <w:pPr>
              <w:pStyle w:val="Titre2"/>
              <w:tabs>
                <w:tab w:val="left" w:pos="576"/>
              </w:tabs>
              <w:suppressAutoHyphens/>
              <w:spacing w:before="60" w:after="60"/>
              <w:rPr>
                <w:sz w:val="20"/>
              </w:rPr>
            </w:pPr>
            <w:r w:rsidRPr="00FF6F9E">
              <w:rPr>
                <w:sz w:val="20"/>
              </w:rPr>
              <w:t>Objet</w:t>
            </w:r>
          </w:p>
        </w:tc>
        <w:tc>
          <w:tcPr>
            <w:tcW w:w="2835" w:type="dxa"/>
            <w:vMerge w:val="restart"/>
            <w:shd w:val="clear" w:color="auto" w:fill="D9D9D9" w:themeFill="background1" w:themeFillShade="D9"/>
            <w:vAlign w:val="center"/>
          </w:tcPr>
          <w:p w14:paraId="35FE29F8" w14:textId="77777777" w:rsidR="001C7453" w:rsidRPr="00FF6F9E" w:rsidRDefault="001C7453" w:rsidP="00626D76">
            <w:pPr>
              <w:pStyle w:val="Retraitcorpsdetexte"/>
              <w:suppressAutoHyphens/>
              <w:spacing w:before="60" w:after="60"/>
              <w:ind w:left="0" w:firstLine="0"/>
              <w:jc w:val="center"/>
              <w:rPr>
                <w:b/>
                <w:sz w:val="20"/>
                <w:lang w:val="fr-FR"/>
              </w:rPr>
            </w:pPr>
            <w:r w:rsidRPr="00FF6F9E">
              <w:rPr>
                <w:b/>
                <w:sz w:val="20"/>
                <w:lang w:val="fr-FR"/>
              </w:rPr>
              <w:t>Critère</w:t>
            </w:r>
          </w:p>
        </w:tc>
        <w:tc>
          <w:tcPr>
            <w:tcW w:w="1559" w:type="dxa"/>
            <w:vMerge w:val="restart"/>
            <w:shd w:val="clear" w:color="auto" w:fill="D9D9D9" w:themeFill="background1" w:themeFillShade="D9"/>
            <w:vAlign w:val="center"/>
          </w:tcPr>
          <w:p w14:paraId="729CE183" w14:textId="77777777" w:rsidR="001C7453" w:rsidRPr="00FF6F9E" w:rsidRDefault="001C7453" w:rsidP="00626D76">
            <w:pPr>
              <w:suppressAutoHyphens/>
              <w:spacing w:before="60" w:after="60"/>
              <w:ind w:left="0" w:firstLine="0"/>
              <w:jc w:val="center"/>
              <w:rPr>
                <w:b/>
                <w:sz w:val="20"/>
              </w:rPr>
            </w:pPr>
            <w:r w:rsidRPr="00FF6F9E">
              <w:rPr>
                <w:b/>
                <w:sz w:val="20"/>
              </w:rPr>
              <w:t>Entité unique</w:t>
            </w:r>
          </w:p>
        </w:tc>
        <w:tc>
          <w:tcPr>
            <w:tcW w:w="4394" w:type="dxa"/>
            <w:gridSpan w:val="3"/>
            <w:shd w:val="clear" w:color="auto" w:fill="D9D9D9" w:themeFill="background1" w:themeFillShade="D9"/>
            <w:vAlign w:val="center"/>
          </w:tcPr>
          <w:p w14:paraId="0784574E" w14:textId="77777777" w:rsidR="001C7453" w:rsidRPr="00FF6F9E" w:rsidRDefault="00CB7DFD" w:rsidP="00626D76">
            <w:pPr>
              <w:suppressAutoHyphens/>
              <w:spacing w:before="60" w:after="60"/>
              <w:ind w:left="0" w:firstLine="0"/>
              <w:jc w:val="center"/>
              <w:rPr>
                <w:b/>
                <w:sz w:val="20"/>
                <w:highlight w:val="yellow"/>
              </w:rPr>
            </w:pPr>
            <w:r w:rsidRPr="00FF6F9E">
              <w:rPr>
                <w:b/>
                <w:sz w:val="20"/>
              </w:rPr>
              <w:t>Groupement d’entreprises</w:t>
            </w:r>
          </w:p>
        </w:tc>
        <w:tc>
          <w:tcPr>
            <w:tcW w:w="1559" w:type="dxa"/>
            <w:shd w:val="clear" w:color="auto" w:fill="D9D9D9" w:themeFill="background1" w:themeFillShade="D9"/>
            <w:vAlign w:val="center"/>
          </w:tcPr>
          <w:p w14:paraId="7B15F06C" w14:textId="77777777" w:rsidR="001C7453" w:rsidRPr="00FF6F9E" w:rsidRDefault="001C7453" w:rsidP="00626D76">
            <w:pPr>
              <w:suppressAutoHyphens/>
              <w:spacing w:before="60" w:after="60"/>
              <w:ind w:left="0" w:firstLine="0"/>
              <w:jc w:val="center"/>
              <w:rPr>
                <w:b/>
                <w:sz w:val="20"/>
              </w:rPr>
            </w:pPr>
          </w:p>
        </w:tc>
      </w:tr>
      <w:tr w:rsidR="00FF6F9E" w:rsidRPr="00FF6F9E" w14:paraId="5BCC1C58" w14:textId="77777777" w:rsidTr="00455FFA">
        <w:trPr>
          <w:tblHeader/>
        </w:trPr>
        <w:tc>
          <w:tcPr>
            <w:tcW w:w="567" w:type="dxa"/>
            <w:vMerge/>
            <w:shd w:val="clear" w:color="auto" w:fill="D9D9D9" w:themeFill="background1" w:themeFillShade="D9"/>
            <w:vAlign w:val="center"/>
          </w:tcPr>
          <w:p w14:paraId="2F99C355" w14:textId="77777777" w:rsidR="001C7453" w:rsidRPr="00FF6F9E" w:rsidRDefault="001C7453" w:rsidP="00626D76">
            <w:pPr>
              <w:pStyle w:val="Titre2"/>
              <w:tabs>
                <w:tab w:val="left" w:pos="576"/>
              </w:tabs>
              <w:suppressAutoHyphens/>
              <w:spacing w:before="60" w:after="60"/>
              <w:rPr>
                <w:sz w:val="20"/>
              </w:rPr>
            </w:pPr>
          </w:p>
        </w:tc>
        <w:tc>
          <w:tcPr>
            <w:tcW w:w="2127" w:type="dxa"/>
            <w:vMerge/>
            <w:shd w:val="clear" w:color="auto" w:fill="D9D9D9" w:themeFill="background1" w:themeFillShade="D9"/>
            <w:vAlign w:val="center"/>
          </w:tcPr>
          <w:p w14:paraId="38E74E79" w14:textId="77777777" w:rsidR="001C7453" w:rsidRPr="00FF6F9E" w:rsidRDefault="001C7453" w:rsidP="00626D76">
            <w:pPr>
              <w:pStyle w:val="Titre2"/>
              <w:tabs>
                <w:tab w:val="left" w:pos="576"/>
              </w:tabs>
              <w:suppressAutoHyphens/>
              <w:spacing w:before="60" w:after="60"/>
              <w:rPr>
                <w:sz w:val="20"/>
              </w:rPr>
            </w:pPr>
          </w:p>
        </w:tc>
        <w:tc>
          <w:tcPr>
            <w:tcW w:w="2835" w:type="dxa"/>
            <w:vMerge/>
            <w:shd w:val="clear" w:color="auto" w:fill="D9D9D9" w:themeFill="background1" w:themeFillShade="D9"/>
            <w:vAlign w:val="center"/>
          </w:tcPr>
          <w:p w14:paraId="1CBA5372" w14:textId="77777777" w:rsidR="001C7453" w:rsidRPr="00FF6F9E" w:rsidRDefault="001C7453" w:rsidP="00626D76">
            <w:pPr>
              <w:pStyle w:val="Retraitcorpsdetexte"/>
              <w:suppressAutoHyphens/>
              <w:spacing w:before="60" w:after="60"/>
              <w:ind w:left="0" w:firstLine="0"/>
              <w:jc w:val="center"/>
              <w:rPr>
                <w:b/>
                <w:sz w:val="20"/>
                <w:lang w:val="fr-FR"/>
              </w:rPr>
            </w:pPr>
          </w:p>
        </w:tc>
        <w:tc>
          <w:tcPr>
            <w:tcW w:w="1559" w:type="dxa"/>
            <w:vMerge/>
            <w:shd w:val="clear" w:color="auto" w:fill="D9D9D9" w:themeFill="background1" w:themeFillShade="D9"/>
            <w:vAlign w:val="center"/>
          </w:tcPr>
          <w:p w14:paraId="33200DF0" w14:textId="77777777" w:rsidR="001C7453" w:rsidRPr="00FF6F9E" w:rsidRDefault="001C7453" w:rsidP="00626D76">
            <w:pPr>
              <w:suppressAutoHyphens/>
              <w:spacing w:before="60" w:after="60"/>
              <w:ind w:left="0" w:firstLine="0"/>
              <w:jc w:val="center"/>
              <w:rPr>
                <w:b/>
                <w:sz w:val="20"/>
              </w:rPr>
            </w:pPr>
          </w:p>
        </w:tc>
        <w:tc>
          <w:tcPr>
            <w:tcW w:w="1417" w:type="dxa"/>
            <w:shd w:val="clear" w:color="auto" w:fill="D9D9D9" w:themeFill="background1" w:themeFillShade="D9"/>
            <w:vAlign w:val="center"/>
          </w:tcPr>
          <w:p w14:paraId="6FC37BA3" w14:textId="77777777" w:rsidR="001C7453" w:rsidRPr="00FF6F9E" w:rsidRDefault="001C7453" w:rsidP="00626D76">
            <w:pPr>
              <w:suppressAutoHyphens/>
              <w:spacing w:before="60" w:after="60"/>
              <w:ind w:left="0" w:firstLine="0"/>
              <w:jc w:val="center"/>
              <w:rPr>
                <w:b/>
                <w:sz w:val="20"/>
              </w:rPr>
            </w:pPr>
            <w:r w:rsidRPr="00FF6F9E">
              <w:rPr>
                <w:b/>
                <w:sz w:val="20"/>
              </w:rPr>
              <w:t>Toutes Parties Combinées</w:t>
            </w:r>
          </w:p>
        </w:tc>
        <w:tc>
          <w:tcPr>
            <w:tcW w:w="1560" w:type="dxa"/>
            <w:shd w:val="clear" w:color="auto" w:fill="D9D9D9" w:themeFill="background1" w:themeFillShade="D9"/>
            <w:vAlign w:val="center"/>
          </w:tcPr>
          <w:p w14:paraId="396B190C" w14:textId="77777777" w:rsidR="001C7453" w:rsidRPr="00FF6F9E" w:rsidRDefault="001C7453" w:rsidP="00626D76">
            <w:pPr>
              <w:suppressAutoHyphens/>
              <w:spacing w:before="60" w:after="60"/>
              <w:ind w:left="0" w:firstLine="0"/>
              <w:jc w:val="center"/>
              <w:rPr>
                <w:b/>
                <w:sz w:val="20"/>
              </w:rPr>
            </w:pPr>
            <w:r w:rsidRPr="00FF6F9E">
              <w:rPr>
                <w:b/>
                <w:sz w:val="20"/>
              </w:rPr>
              <w:t>Chaque membre</w:t>
            </w:r>
          </w:p>
        </w:tc>
        <w:tc>
          <w:tcPr>
            <w:tcW w:w="1417" w:type="dxa"/>
            <w:shd w:val="clear" w:color="auto" w:fill="D9D9D9" w:themeFill="background1" w:themeFillShade="D9"/>
            <w:vAlign w:val="center"/>
          </w:tcPr>
          <w:p w14:paraId="5CACAC83" w14:textId="77777777" w:rsidR="001C7453" w:rsidRPr="00FF6F9E" w:rsidRDefault="001C7453" w:rsidP="00626D76">
            <w:pPr>
              <w:suppressAutoHyphens/>
              <w:spacing w:before="60" w:after="60"/>
              <w:ind w:left="0" w:firstLine="0"/>
              <w:jc w:val="center"/>
              <w:rPr>
                <w:b/>
                <w:sz w:val="20"/>
              </w:rPr>
            </w:pPr>
            <w:r w:rsidRPr="00FF6F9E">
              <w:rPr>
                <w:b/>
                <w:sz w:val="20"/>
              </w:rPr>
              <w:t>Un membre</w:t>
            </w:r>
          </w:p>
        </w:tc>
        <w:tc>
          <w:tcPr>
            <w:tcW w:w="1559" w:type="dxa"/>
            <w:shd w:val="clear" w:color="auto" w:fill="D9D9D9" w:themeFill="background1" w:themeFillShade="D9"/>
            <w:vAlign w:val="center"/>
          </w:tcPr>
          <w:p w14:paraId="6762FE8C" w14:textId="77777777" w:rsidR="001C7453" w:rsidRPr="00FF6F9E" w:rsidRDefault="001C7453" w:rsidP="00626D76">
            <w:pPr>
              <w:suppressAutoHyphens/>
              <w:spacing w:before="60" w:after="60"/>
              <w:ind w:left="0" w:firstLine="0"/>
              <w:jc w:val="center"/>
              <w:rPr>
                <w:b/>
                <w:sz w:val="20"/>
              </w:rPr>
            </w:pPr>
            <w:r w:rsidRPr="00FF6F9E">
              <w:rPr>
                <w:b/>
                <w:sz w:val="20"/>
              </w:rPr>
              <w:t>Documentation Requise</w:t>
            </w:r>
          </w:p>
        </w:tc>
      </w:tr>
      <w:tr w:rsidR="00FF6F9E" w:rsidRPr="00FF6F9E" w14:paraId="7D65C402" w14:textId="77777777" w:rsidTr="00CB7DFD">
        <w:tc>
          <w:tcPr>
            <w:tcW w:w="13041" w:type="dxa"/>
            <w:gridSpan w:val="8"/>
            <w:shd w:val="clear" w:color="auto" w:fill="F2F2F2" w:themeFill="background1" w:themeFillShade="F2"/>
          </w:tcPr>
          <w:p w14:paraId="406853DB" w14:textId="77777777" w:rsidR="001C7453" w:rsidRPr="00FF6F9E" w:rsidRDefault="00CB7DFD" w:rsidP="006B4F28">
            <w:pPr>
              <w:suppressAutoHyphens/>
              <w:spacing w:before="20" w:after="20"/>
              <w:ind w:left="0" w:firstLine="0"/>
              <w:jc w:val="left"/>
              <w:rPr>
                <w:sz w:val="20"/>
                <w:highlight w:val="yellow"/>
              </w:rPr>
            </w:pPr>
            <w:bookmarkStart w:id="424" w:name="_Toc107899636"/>
            <w:bookmarkStart w:id="425" w:name="_Toc487641740"/>
            <w:r w:rsidRPr="00FF6F9E">
              <w:t>1. Critères d’admissibilité</w:t>
            </w:r>
            <w:bookmarkEnd w:id="424"/>
            <w:bookmarkEnd w:id="425"/>
          </w:p>
        </w:tc>
      </w:tr>
      <w:tr w:rsidR="00FF6F9E" w:rsidRPr="00FF6F9E" w14:paraId="1BF05ECB" w14:textId="77777777" w:rsidTr="00455FFA">
        <w:tc>
          <w:tcPr>
            <w:tcW w:w="567" w:type="dxa"/>
          </w:tcPr>
          <w:p w14:paraId="441D7D8F"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1.1</w:t>
            </w:r>
          </w:p>
        </w:tc>
        <w:tc>
          <w:tcPr>
            <w:tcW w:w="2127" w:type="dxa"/>
          </w:tcPr>
          <w:p w14:paraId="3A66A21A" w14:textId="77777777" w:rsidR="00D667FA" w:rsidRPr="00FF6F9E" w:rsidRDefault="00D667FA" w:rsidP="00D667FA">
            <w:pPr>
              <w:pStyle w:val="Titre2"/>
              <w:suppressAutoHyphens/>
              <w:spacing w:before="60" w:after="60"/>
              <w:ind w:left="37" w:firstLine="0"/>
              <w:jc w:val="left"/>
              <w:rPr>
                <w:b w:val="0"/>
                <w:sz w:val="20"/>
              </w:rPr>
            </w:pPr>
            <w:r w:rsidRPr="00FF6F9E">
              <w:rPr>
                <w:sz w:val="20"/>
              </w:rPr>
              <w:t>Nationalité</w:t>
            </w:r>
          </w:p>
        </w:tc>
        <w:tc>
          <w:tcPr>
            <w:tcW w:w="2835" w:type="dxa"/>
          </w:tcPr>
          <w:p w14:paraId="0E65A068"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Conforme à l’article 4.3 des IS.</w:t>
            </w:r>
          </w:p>
        </w:tc>
        <w:tc>
          <w:tcPr>
            <w:tcW w:w="1559" w:type="dxa"/>
          </w:tcPr>
          <w:p w14:paraId="6BC76AE7"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5C5D17CD"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7A670549"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5D42BE59"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648D4DD9"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Formulaires ELI - 1 et 2, avec pièces jointes</w:t>
            </w:r>
          </w:p>
        </w:tc>
      </w:tr>
      <w:tr w:rsidR="00FF6F9E" w:rsidRPr="00FF6F9E" w14:paraId="267F04B2" w14:textId="77777777" w:rsidTr="00455FFA">
        <w:tc>
          <w:tcPr>
            <w:tcW w:w="567" w:type="dxa"/>
          </w:tcPr>
          <w:p w14:paraId="6F7146DE"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1.2</w:t>
            </w:r>
          </w:p>
        </w:tc>
        <w:tc>
          <w:tcPr>
            <w:tcW w:w="2127" w:type="dxa"/>
          </w:tcPr>
          <w:p w14:paraId="67B8AA88" w14:textId="77777777" w:rsidR="00D667FA" w:rsidRPr="00FF6F9E" w:rsidRDefault="00D667FA" w:rsidP="00D667FA">
            <w:pPr>
              <w:pStyle w:val="Titre2"/>
              <w:suppressAutoHyphens/>
              <w:spacing w:before="60" w:after="60"/>
              <w:ind w:left="37" w:firstLine="0"/>
              <w:jc w:val="left"/>
              <w:rPr>
                <w:sz w:val="20"/>
              </w:rPr>
            </w:pPr>
            <w:r w:rsidRPr="00FF6F9E">
              <w:rPr>
                <w:sz w:val="20"/>
              </w:rPr>
              <w:t>Conflit d’intérêts</w:t>
            </w:r>
          </w:p>
        </w:tc>
        <w:tc>
          <w:tcPr>
            <w:tcW w:w="2835" w:type="dxa"/>
          </w:tcPr>
          <w:p w14:paraId="32731539"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 xml:space="preserve">Pas de conflit d’intérêts selon l’article 4.2 des IS. </w:t>
            </w:r>
          </w:p>
        </w:tc>
        <w:tc>
          <w:tcPr>
            <w:tcW w:w="1559" w:type="dxa"/>
          </w:tcPr>
          <w:p w14:paraId="0402022E"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5C1A4359"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7696A6B6"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0C869E37"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23704E78"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 de Soumission</w:t>
            </w:r>
          </w:p>
        </w:tc>
      </w:tr>
      <w:tr w:rsidR="00FF6F9E" w:rsidRPr="00FF6F9E" w14:paraId="39218017" w14:textId="77777777" w:rsidTr="00455FFA">
        <w:tc>
          <w:tcPr>
            <w:tcW w:w="567" w:type="dxa"/>
          </w:tcPr>
          <w:p w14:paraId="71E3F5DB"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1.3</w:t>
            </w:r>
          </w:p>
        </w:tc>
        <w:tc>
          <w:tcPr>
            <w:tcW w:w="2127" w:type="dxa"/>
          </w:tcPr>
          <w:p w14:paraId="515BC08D" w14:textId="77777777" w:rsidR="00D667FA" w:rsidRPr="00FF6F9E" w:rsidRDefault="00D667FA" w:rsidP="00D667FA">
            <w:pPr>
              <w:pStyle w:val="Titre2"/>
              <w:suppressAutoHyphens/>
              <w:spacing w:before="60" w:after="60"/>
              <w:ind w:left="37" w:firstLine="0"/>
              <w:jc w:val="left"/>
              <w:rPr>
                <w:sz w:val="20"/>
              </w:rPr>
            </w:pPr>
            <w:r w:rsidRPr="00FF6F9E">
              <w:rPr>
                <w:sz w:val="20"/>
              </w:rPr>
              <w:t>Exclusion par la Banque</w:t>
            </w:r>
          </w:p>
        </w:tc>
        <w:tc>
          <w:tcPr>
            <w:tcW w:w="2835" w:type="dxa"/>
          </w:tcPr>
          <w:p w14:paraId="47F6D3F0"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 xml:space="preserve">Ne pas avoir été exclu par la Banque, tel que décrit à l’article 4.4 des IS. </w:t>
            </w:r>
          </w:p>
        </w:tc>
        <w:tc>
          <w:tcPr>
            <w:tcW w:w="1559" w:type="dxa"/>
          </w:tcPr>
          <w:p w14:paraId="632D7B8C"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62E99022"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354B663B"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289DC545"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47A5A7C1"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 de Soumission</w:t>
            </w:r>
          </w:p>
        </w:tc>
      </w:tr>
      <w:tr w:rsidR="00FF6F9E" w:rsidRPr="00FF6F9E" w14:paraId="36D3DA12" w14:textId="77777777" w:rsidTr="00455FFA">
        <w:tc>
          <w:tcPr>
            <w:tcW w:w="567" w:type="dxa"/>
          </w:tcPr>
          <w:p w14:paraId="553BB830" w14:textId="77777777" w:rsidR="001C7453" w:rsidRPr="00FF6F9E" w:rsidRDefault="001C7453" w:rsidP="001C7453">
            <w:pPr>
              <w:pStyle w:val="Titre2"/>
              <w:tabs>
                <w:tab w:val="left" w:pos="576"/>
              </w:tabs>
              <w:suppressAutoHyphens/>
              <w:spacing w:before="60" w:after="60"/>
              <w:jc w:val="left"/>
              <w:rPr>
                <w:b w:val="0"/>
                <w:sz w:val="20"/>
              </w:rPr>
            </w:pPr>
            <w:r w:rsidRPr="00FF6F9E">
              <w:rPr>
                <w:b w:val="0"/>
                <w:sz w:val="20"/>
              </w:rPr>
              <w:t>1.4</w:t>
            </w:r>
          </w:p>
        </w:tc>
        <w:tc>
          <w:tcPr>
            <w:tcW w:w="2127" w:type="dxa"/>
          </w:tcPr>
          <w:p w14:paraId="6F15EE5D" w14:textId="77777777" w:rsidR="001C7453" w:rsidRPr="00FF6F9E" w:rsidRDefault="001C7453" w:rsidP="001C7453">
            <w:pPr>
              <w:pStyle w:val="Titre2"/>
              <w:suppressAutoHyphens/>
              <w:spacing w:before="60" w:after="60"/>
              <w:ind w:left="37" w:firstLine="0"/>
              <w:jc w:val="left"/>
              <w:rPr>
                <w:sz w:val="20"/>
              </w:rPr>
            </w:pPr>
            <w:r w:rsidRPr="00FF6F9E">
              <w:rPr>
                <w:sz w:val="20"/>
              </w:rPr>
              <w:t>Entreprise publique du pays de l’Emprunteur</w:t>
            </w:r>
          </w:p>
        </w:tc>
        <w:tc>
          <w:tcPr>
            <w:tcW w:w="2835" w:type="dxa"/>
          </w:tcPr>
          <w:p w14:paraId="37665953" w14:textId="77777777" w:rsidR="001C7453" w:rsidRPr="00FF6F9E" w:rsidRDefault="001C7453" w:rsidP="001C7453">
            <w:pPr>
              <w:pStyle w:val="Retraitcorpsdetexte"/>
              <w:suppressAutoHyphens/>
              <w:spacing w:before="60" w:after="60"/>
              <w:ind w:left="0" w:firstLine="0"/>
              <w:jc w:val="left"/>
              <w:rPr>
                <w:sz w:val="20"/>
                <w:lang w:val="fr-FR"/>
              </w:rPr>
            </w:pPr>
            <w:r w:rsidRPr="00FF6F9E">
              <w:rPr>
                <w:sz w:val="20"/>
                <w:lang w:val="fr-FR"/>
              </w:rPr>
              <w:t>Conforme à l’article 4.5 des IS.</w:t>
            </w:r>
          </w:p>
        </w:tc>
        <w:tc>
          <w:tcPr>
            <w:tcW w:w="1559" w:type="dxa"/>
          </w:tcPr>
          <w:p w14:paraId="6C7DA296" w14:textId="77777777" w:rsidR="001C7453" w:rsidRPr="00FF6F9E" w:rsidRDefault="001C7453" w:rsidP="001C7453">
            <w:pPr>
              <w:suppressAutoHyphens/>
              <w:spacing w:before="60" w:after="60"/>
              <w:ind w:left="0" w:firstLine="0"/>
              <w:jc w:val="left"/>
              <w:rPr>
                <w:sz w:val="20"/>
              </w:rPr>
            </w:pPr>
            <w:r w:rsidRPr="00FF6F9E">
              <w:rPr>
                <w:sz w:val="20"/>
              </w:rPr>
              <w:t>Doit satisfaire au critère</w:t>
            </w:r>
          </w:p>
        </w:tc>
        <w:tc>
          <w:tcPr>
            <w:tcW w:w="1417" w:type="dxa"/>
          </w:tcPr>
          <w:p w14:paraId="2AD341BD"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560" w:type="dxa"/>
          </w:tcPr>
          <w:p w14:paraId="058DC336"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417" w:type="dxa"/>
          </w:tcPr>
          <w:p w14:paraId="2A869009" w14:textId="77777777" w:rsidR="001C7453" w:rsidRPr="00FF6F9E" w:rsidRDefault="001C7453" w:rsidP="001C7453">
            <w:pPr>
              <w:suppressAutoHyphens/>
              <w:spacing w:before="60" w:after="60"/>
              <w:ind w:left="0" w:firstLine="0"/>
              <w:jc w:val="left"/>
              <w:rPr>
                <w:sz w:val="20"/>
                <w:szCs w:val="24"/>
              </w:rPr>
            </w:pPr>
            <w:r w:rsidRPr="00FF6F9E">
              <w:rPr>
                <w:sz w:val="20"/>
                <w:szCs w:val="24"/>
              </w:rPr>
              <w:t>Sans objet</w:t>
            </w:r>
          </w:p>
        </w:tc>
        <w:tc>
          <w:tcPr>
            <w:tcW w:w="1559" w:type="dxa"/>
          </w:tcPr>
          <w:p w14:paraId="07508390" w14:textId="77777777" w:rsidR="001C7453" w:rsidRPr="00FF6F9E" w:rsidRDefault="001C7453" w:rsidP="00E7645B">
            <w:pPr>
              <w:suppressAutoHyphens/>
              <w:spacing w:before="60" w:after="60"/>
              <w:ind w:left="0" w:firstLine="0"/>
              <w:jc w:val="left"/>
              <w:rPr>
                <w:sz w:val="20"/>
                <w:szCs w:val="24"/>
              </w:rPr>
            </w:pPr>
            <w:r w:rsidRPr="00FF6F9E">
              <w:rPr>
                <w:sz w:val="20"/>
                <w:szCs w:val="24"/>
              </w:rPr>
              <w:t>Formulaires ELI</w:t>
            </w:r>
            <w:r w:rsidR="00E7645B" w:rsidRPr="00FF6F9E">
              <w:rPr>
                <w:sz w:val="20"/>
                <w:szCs w:val="24"/>
              </w:rPr>
              <w:t> </w:t>
            </w:r>
            <w:r w:rsidRPr="00FF6F9E">
              <w:rPr>
                <w:sz w:val="20"/>
                <w:szCs w:val="24"/>
              </w:rPr>
              <w:t>-</w:t>
            </w:r>
            <w:r w:rsidR="00E7645B" w:rsidRPr="00FF6F9E">
              <w:rPr>
                <w:sz w:val="20"/>
                <w:szCs w:val="24"/>
              </w:rPr>
              <w:t> </w:t>
            </w:r>
            <w:r w:rsidRPr="00FF6F9E">
              <w:rPr>
                <w:sz w:val="20"/>
                <w:szCs w:val="24"/>
              </w:rPr>
              <w:t>1, 2, avec pièces jointes</w:t>
            </w:r>
          </w:p>
        </w:tc>
      </w:tr>
      <w:tr w:rsidR="00FF6F9E" w:rsidRPr="00FF6F9E" w14:paraId="071A3BAC" w14:textId="77777777" w:rsidTr="00455FFA">
        <w:tc>
          <w:tcPr>
            <w:tcW w:w="567" w:type="dxa"/>
          </w:tcPr>
          <w:p w14:paraId="7861A533" w14:textId="77777777" w:rsidR="001C7453" w:rsidRPr="00FF6F9E" w:rsidRDefault="001C7453" w:rsidP="001C7453">
            <w:pPr>
              <w:pStyle w:val="Titre2"/>
              <w:tabs>
                <w:tab w:val="left" w:pos="576"/>
              </w:tabs>
              <w:suppressAutoHyphens/>
              <w:spacing w:before="60" w:after="60"/>
              <w:jc w:val="left"/>
              <w:rPr>
                <w:b w:val="0"/>
                <w:sz w:val="20"/>
              </w:rPr>
            </w:pPr>
            <w:r w:rsidRPr="00FF6F9E">
              <w:rPr>
                <w:b w:val="0"/>
                <w:sz w:val="20"/>
              </w:rPr>
              <w:t>1.5</w:t>
            </w:r>
          </w:p>
        </w:tc>
        <w:tc>
          <w:tcPr>
            <w:tcW w:w="2127" w:type="dxa"/>
          </w:tcPr>
          <w:p w14:paraId="550B8C5D" w14:textId="77777777" w:rsidR="001C7453" w:rsidRPr="00FF6F9E" w:rsidRDefault="001C7453" w:rsidP="001C7453">
            <w:pPr>
              <w:pStyle w:val="Titre2"/>
              <w:suppressAutoHyphens/>
              <w:spacing w:before="60" w:after="60"/>
              <w:ind w:left="37" w:firstLine="0"/>
              <w:jc w:val="left"/>
              <w:rPr>
                <w:sz w:val="20"/>
              </w:rPr>
            </w:pPr>
            <w:r w:rsidRPr="00FF6F9E">
              <w:rPr>
                <w:sz w:val="20"/>
              </w:rPr>
              <w:t>Exclusion au titre d’une résolution des Nations Unis ou de la réglementation du pays emprunteur</w:t>
            </w:r>
          </w:p>
        </w:tc>
        <w:tc>
          <w:tcPr>
            <w:tcW w:w="2835" w:type="dxa"/>
          </w:tcPr>
          <w:p w14:paraId="3714A8EC" w14:textId="77777777" w:rsidR="001C7453" w:rsidRPr="00FF6F9E" w:rsidRDefault="001C7453" w:rsidP="001C7453">
            <w:pPr>
              <w:pStyle w:val="Retraitcorpsdetexte"/>
              <w:suppressAutoHyphens/>
              <w:spacing w:before="60" w:after="60"/>
              <w:ind w:left="0" w:firstLine="0"/>
              <w:jc w:val="left"/>
              <w:rPr>
                <w:sz w:val="20"/>
                <w:lang w:val="fr-FR"/>
              </w:rPr>
            </w:pPr>
            <w:r w:rsidRPr="00FF6F9E">
              <w:rPr>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2EA1371C" w14:textId="77777777" w:rsidR="001C7453" w:rsidRPr="00FF6F9E" w:rsidRDefault="001C7453" w:rsidP="001C7453">
            <w:pPr>
              <w:suppressAutoHyphens/>
              <w:spacing w:before="60" w:after="60"/>
              <w:ind w:left="0" w:firstLine="0"/>
              <w:jc w:val="left"/>
              <w:rPr>
                <w:sz w:val="20"/>
              </w:rPr>
            </w:pPr>
            <w:r w:rsidRPr="00FF6F9E">
              <w:rPr>
                <w:sz w:val="20"/>
              </w:rPr>
              <w:t>Doit satisfaire au critère</w:t>
            </w:r>
          </w:p>
        </w:tc>
        <w:tc>
          <w:tcPr>
            <w:tcW w:w="1417" w:type="dxa"/>
          </w:tcPr>
          <w:p w14:paraId="79CBEAAF"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560" w:type="dxa"/>
          </w:tcPr>
          <w:p w14:paraId="1EF740A6"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417" w:type="dxa"/>
          </w:tcPr>
          <w:p w14:paraId="0E77EA90" w14:textId="77777777" w:rsidR="001C7453" w:rsidRPr="00FF6F9E" w:rsidRDefault="001C7453" w:rsidP="001C7453">
            <w:pPr>
              <w:suppressAutoHyphens/>
              <w:spacing w:before="60" w:after="60"/>
              <w:ind w:left="0" w:firstLine="0"/>
              <w:jc w:val="left"/>
              <w:rPr>
                <w:sz w:val="20"/>
                <w:szCs w:val="24"/>
              </w:rPr>
            </w:pPr>
            <w:r w:rsidRPr="00FF6F9E">
              <w:rPr>
                <w:sz w:val="20"/>
                <w:szCs w:val="24"/>
              </w:rPr>
              <w:t>Sans objet</w:t>
            </w:r>
          </w:p>
        </w:tc>
        <w:tc>
          <w:tcPr>
            <w:tcW w:w="1559" w:type="dxa"/>
          </w:tcPr>
          <w:p w14:paraId="296E4A04" w14:textId="77777777" w:rsidR="001C7453" w:rsidRPr="00FF6F9E" w:rsidRDefault="001C7453" w:rsidP="001C7453">
            <w:pPr>
              <w:suppressAutoHyphens/>
              <w:spacing w:before="60" w:after="60"/>
              <w:ind w:left="0" w:firstLine="0"/>
              <w:jc w:val="left"/>
              <w:rPr>
                <w:sz w:val="20"/>
                <w:szCs w:val="24"/>
              </w:rPr>
            </w:pPr>
            <w:r w:rsidRPr="00FF6F9E">
              <w:rPr>
                <w:sz w:val="20"/>
                <w:szCs w:val="24"/>
              </w:rPr>
              <w:t>Formulaire de Soumission</w:t>
            </w:r>
          </w:p>
        </w:tc>
      </w:tr>
      <w:tr w:rsidR="00FF6F9E" w:rsidRPr="00FF6F9E" w14:paraId="225D6D28" w14:textId="77777777" w:rsidTr="00455FFA">
        <w:tc>
          <w:tcPr>
            <w:tcW w:w="13041" w:type="dxa"/>
            <w:gridSpan w:val="8"/>
            <w:shd w:val="clear" w:color="auto" w:fill="808080" w:themeFill="background1" w:themeFillShade="80"/>
          </w:tcPr>
          <w:p w14:paraId="146FDC26" w14:textId="77777777" w:rsidR="00626D76" w:rsidRPr="00FF6F9E" w:rsidRDefault="00626D76" w:rsidP="003A71A8">
            <w:pPr>
              <w:pageBreakBefore/>
              <w:suppressAutoHyphens/>
              <w:spacing w:before="20" w:after="20"/>
              <w:ind w:left="0" w:firstLine="0"/>
              <w:jc w:val="left"/>
              <w:rPr>
                <w:b/>
                <w:sz w:val="20"/>
              </w:rPr>
            </w:pPr>
            <w:r w:rsidRPr="00FF6F9E">
              <w:rPr>
                <w:b/>
                <w:sz w:val="20"/>
              </w:rPr>
              <w:lastRenderedPageBreak/>
              <w:t>2. Antécédents de défaut d’exécution de marché</w:t>
            </w:r>
          </w:p>
        </w:tc>
      </w:tr>
      <w:tr w:rsidR="00FF6F9E" w:rsidRPr="00FF6F9E" w14:paraId="721F8665" w14:textId="77777777" w:rsidTr="00455FFA">
        <w:tc>
          <w:tcPr>
            <w:tcW w:w="567" w:type="dxa"/>
          </w:tcPr>
          <w:p w14:paraId="753158B7"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2.1</w:t>
            </w:r>
          </w:p>
        </w:tc>
        <w:tc>
          <w:tcPr>
            <w:tcW w:w="2127" w:type="dxa"/>
          </w:tcPr>
          <w:p w14:paraId="012565BC" w14:textId="77777777" w:rsidR="00626D76" w:rsidRPr="00FF6F9E" w:rsidRDefault="00626D76" w:rsidP="00626D76">
            <w:pPr>
              <w:pStyle w:val="Titre2"/>
              <w:suppressAutoHyphens/>
              <w:spacing w:before="60" w:after="60"/>
              <w:ind w:left="37" w:firstLine="0"/>
              <w:jc w:val="left"/>
              <w:rPr>
                <w:sz w:val="20"/>
              </w:rPr>
            </w:pPr>
            <w:r w:rsidRPr="00FF6F9E">
              <w:rPr>
                <w:sz w:val="20"/>
              </w:rPr>
              <w:t>Antécédents de non-exécution de marché</w:t>
            </w:r>
          </w:p>
        </w:tc>
        <w:tc>
          <w:tcPr>
            <w:tcW w:w="2835" w:type="dxa"/>
          </w:tcPr>
          <w:p w14:paraId="12BC9D83" w14:textId="33CB2F83" w:rsidR="001A6FD7" w:rsidRPr="00FF6F9E" w:rsidRDefault="001A6FD7" w:rsidP="001A6FD7">
            <w:pPr>
              <w:pStyle w:val="Retraitcorpsdetexte"/>
              <w:suppressAutoHyphens/>
              <w:spacing w:before="60" w:after="60"/>
              <w:ind w:left="0" w:firstLine="0"/>
              <w:jc w:val="left"/>
              <w:rPr>
                <w:rFonts w:asciiTheme="majorBidi" w:hAnsiTheme="majorBidi" w:cstheme="majorBidi"/>
                <w:sz w:val="20"/>
                <w:lang w:val="fr-FR"/>
              </w:rPr>
            </w:pPr>
            <w:r w:rsidRPr="00FF6F9E">
              <w:rPr>
                <w:rFonts w:asciiTheme="majorBidi" w:hAnsiTheme="majorBidi" w:cstheme="majorBidi"/>
                <w:sz w:val="20"/>
                <w:lang w:val="fr-FR"/>
              </w:rPr>
              <w:t xml:space="preserve">Pas de défaut d’exécution incombant au Soumissionnaire d’un marché au cours des </w:t>
            </w:r>
            <w:r w:rsidRPr="00FF6F9E">
              <w:rPr>
                <w:rFonts w:asciiTheme="majorBidi" w:hAnsiTheme="majorBidi" w:cstheme="majorBidi"/>
                <w:b/>
                <w:sz w:val="20"/>
                <w:lang w:val="fr-FR"/>
              </w:rPr>
              <w:t>cinq (05</w:t>
            </w:r>
            <w:r w:rsidRPr="00FF6F9E">
              <w:rPr>
                <w:rFonts w:asciiTheme="majorBidi" w:hAnsiTheme="majorBidi" w:cstheme="majorBidi"/>
                <w:sz w:val="20"/>
                <w:lang w:val="fr-FR"/>
              </w:rPr>
              <w:t xml:space="preserve">) 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Pr="00FF6F9E">
              <w:rPr>
                <w:rFonts w:asciiTheme="majorBidi" w:hAnsiTheme="majorBidi" w:cstheme="majorBidi"/>
                <w:sz w:val="20"/>
                <w:lang w:val="fr-FR"/>
              </w:rPr>
              <w:t xml:space="preserve">depuis le 1er janvier de l’année </w:t>
            </w:r>
          </w:p>
          <w:p w14:paraId="68F3779D" w14:textId="1C924E1B" w:rsidR="00626D76" w:rsidRPr="00FF6F9E" w:rsidRDefault="001A6FD7" w:rsidP="00525173">
            <w:pPr>
              <w:pStyle w:val="Retraitcorpsdetexte"/>
              <w:suppressAutoHyphens/>
              <w:spacing w:before="60" w:after="60"/>
              <w:ind w:left="0" w:firstLine="0"/>
              <w:jc w:val="left"/>
              <w:rPr>
                <w:sz w:val="20"/>
                <w:lang w:val="fr-FR"/>
              </w:rPr>
            </w:pPr>
            <w:r w:rsidRPr="00FF6F9E">
              <w:rPr>
                <w:rFonts w:asciiTheme="majorBidi" w:hAnsiTheme="majorBidi" w:cstheme="majorBidi"/>
                <w:sz w:val="20"/>
                <w:lang w:val="fr-FR"/>
              </w:rPr>
              <w:t>202</w:t>
            </w:r>
            <w:r w:rsidR="0015776E" w:rsidRPr="00FF6F9E">
              <w:rPr>
                <w:rFonts w:asciiTheme="majorBidi" w:hAnsiTheme="majorBidi" w:cstheme="majorBidi"/>
                <w:sz w:val="20"/>
                <w:lang w:val="fr-FR"/>
              </w:rPr>
              <w:t>0</w:t>
            </w:r>
            <w:r w:rsidRPr="00FF6F9E">
              <w:rPr>
                <w:rFonts w:asciiTheme="majorBidi" w:hAnsiTheme="majorBidi" w:cstheme="majorBidi"/>
                <w:sz w:val="20"/>
                <w:lang w:val="fr-FR"/>
              </w:rPr>
              <w:t>.</w:t>
            </w:r>
          </w:p>
        </w:tc>
        <w:tc>
          <w:tcPr>
            <w:tcW w:w="1559" w:type="dxa"/>
          </w:tcPr>
          <w:p w14:paraId="5F40C33F" w14:textId="77777777" w:rsidR="00626D76" w:rsidRPr="00FF6F9E" w:rsidRDefault="00626D76" w:rsidP="00626D76">
            <w:pPr>
              <w:suppressAutoHyphens/>
              <w:spacing w:before="60" w:after="60"/>
              <w:ind w:left="0" w:firstLine="0"/>
              <w:jc w:val="left"/>
              <w:rPr>
                <w:sz w:val="20"/>
              </w:rPr>
            </w:pPr>
            <w:r w:rsidRPr="00FF6F9E">
              <w:rPr>
                <w:sz w:val="20"/>
              </w:rPr>
              <w:t>Doit satisfaire au critère</w:t>
            </w:r>
            <w:r w:rsidR="00D667FA" w:rsidRPr="00FF6F9E">
              <w:rPr>
                <w:sz w:val="20"/>
                <w:vertAlign w:val="superscript"/>
              </w:rPr>
              <w:t>1,</w:t>
            </w:r>
            <w:r w:rsidR="00D667FA" w:rsidRPr="00FF6F9E">
              <w:rPr>
                <w:sz w:val="20"/>
              </w:rPr>
              <w:t xml:space="preserve"> </w:t>
            </w:r>
            <w:r w:rsidRPr="00FF6F9E">
              <w:rPr>
                <w:sz w:val="20"/>
                <w:vertAlign w:val="superscript"/>
              </w:rPr>
              <w:t>2</w:t>
            </w:r>
            <w:r w:rsidRPr="00FF6F9E">
              <w:rPr>
                <w:sz w:val="20"/>
              </w:rPr>
              <w:t xml:space="preserve">. </w:t>
            </w:r>
          </w:p>
        </w:tc>
        <w:tc>
          <w:tcPr>
            <w:tcW w:w="1417" w:type="dxa"/>
          </w:tcPr>
          <w:p w14:paraId="528F3E1F"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5C4F1D3A"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r w:rsidRPr="00FF6F9E">
              <w:rPr>
                <w:rStyle w:val="Appelnotedebasdep"/>
                <w:sz w:val="20"/>
                <w:szCs w:val="24"/>
              </w:rPr>
              <w:footnoteReference w:id="5"/>
            </w:r>
            <w:r w:rsidRPr="00FF6F9E">
              <w:rPr>
                <w:sz w:val="20"/>
                <w:szCs w:val="24"/>
              </w:rPr>
              <w:t>.</w:t>
            </w:r>
          </w:p>
        </w:tc>
        <w:tc>
          <w:tcPr>
            <w:tcW w:w="1417" w:type="dxa"/>
          </w:tcPr>
          <w:p w14:paraId="62211E7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2B9AF115" w14:textId="77777777" w:rsidR="00626D76" w:rsidRPr="00FF6F9E" w:rsidRDefault="00626D76" w:rsidP="00626D76">
            <w:pPr>
              <w:suppressAutoHyphens/>
              <w:spacing w:before="60" w:after="60"/>
              <w:ind w:left="0" w:firstLine="0"/>
              <w:jc w:val="left"/>
              <w:rPr>
                <w:sz w:val="20"/>
                <w:szCs w:val="24"/>
              </w:rPr>
            </w:pPr>
            <w:r w:rsidRPr="00FF6F9E">
              <w:rPr>
                <w:sz w:val="20"/>
                <w:szCs w:val="24"/>
              </w:rPr>
              <w:t>Formulaire ANT - 2</w:t>
            </w:r>
          </w:p>
        </w:tc>
      </w:tr>
      <w:tr w:rsidR="00FF6F9E" w:rsidRPr="00FF6F9E" w14:paraId="309925C3" w14:textId="77777777" w:rsidTr="00455FFA">
        <w:tc>
          <w:tcPr>
            <w:tcW w:w="567" w:type="dxa"/>
          </w:tcPr>
          <w:p w14:paraId="3E73D3BE"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2.2</w:t>
            </w:r>
          </w:p>
        </w:tc>
        <w:tc>
          <w:tcPr>
            <w:tcW w:w="2127" w:type="dxa"/>
          </w:tcPr>
          <w:p w14:paraId="7C8EEE05" w14:textId="77777777" w:rsidR="00626D76" w:rsidRPr="00FF6F9E" w:rsidRDefault="00626D76" w:rsidP="00626D76">
            <w:pPr>
              <w:pStyle w:val="Titre2"/>
              <w:suppressAutoHyphens/>
              <w:spacing w:before="60" w:after="60"/>
              <w:ind w:left="37" w:firstLine="0"/>
              <w:jc w:val="left"/>
              <w:rPr>
                <w:sz w:val="20"/>
              </w:rPr>
            </w:pPr>
            <w:r w:rsidRPr="00FF6F9E">
              <w:rPr>
                <w:sz w:val="20"/>
              </w:rPr>
              <w:t xml:space="preserve">Exclusion dans le cadre de la mise en œuvre d’une Déclaration de garantie d’offre/de proposition </w:t>
            </w:r>
          </w:p>
        </w:tc>
        <w:tc>
          <w:tcPr>
            <w:tcW w:w="2835" w:type="dxa"/>
          </w:tcPr>
          <w:p w14:paraId="124E3965" w14:textId="77777777" w:rsidR="00626D76" w:rsidRPr="00FF6F9E" w:rsidRDefault="00626D76" w:rsidP="00746110">
            <w:pPr>
              <w:pStyle w:val="Retraitcorpsdetexte"/>
              <w:suppressAutoHyphens/>
              <w:spacing w:before="60" w:after="60"/>
              <w:ind w:left="0" w:firstLine="0"/>
              <w:jc w:val="left"/>
              <w:rPr>
                <w:sz w:val="20"/>
                <w:lang w:val="fr-FR"/>
              </w:rPr>
            </w:pPr>
            <w:r w:rsidRPr="00FF6F9E">
              <w:rPr>
                <w:sz w:val="20"/>
                <w:lang w:val="fr-FR"/>
              </w:rPr>
              <w:t>Ne pas être sous le coup d’une sanction relative à la mise en œuvre d’une Déclaration de garantie d’offre/de proposition en appl</w:t>
            </w:r>
            <w:r w:rsidR="00D667FA" w:rsidRPr="00FF6F9E">
              <w:rPr>
                <w:sz w:val="20"/>
                <w:lang w:val="fr-FR"/>
              </w:rPr>
              <w:t xml:space="preserve">ication de l’article 4.7 des IS </w:t>
            </w:r>
            <w:r w:rsidR="00746110" w:rsidRPr="00FF6F9E">
              <w:rPr>
                <w:sz w:val="20"/>
                <w:lang w:val="fr-FR"/>
              </w:rPr>
              <w:t xml:space="preserve">ou de l’article </w:t>
            </w:r>
            <w:r w:rsidR="00CB7DFD" w:rsidRPr="00FF6F9E">
              <w:rPr>
                <w:sz w:val="20"/>
                <w:lang w:val="fr-FR"/>
              </w:rPr>
              <w:t xml:space="preserve"> </w:t>
            </w:r>
            <w:r w:rsidR="00D667FA" w:rsidRPr="00FF6F9E">
              <w:rPr>
                <w:sz w:val="20"/>
                <w:lang w:val="fr-FR"/>
              </w:rPr>
              <w:t>19.9</w:t>
            </w:r>
            <w:r w:rsidR="00746110" w:rsidRPr="00FF6F9E">
              <w:rPr>
                <w:sz w:val="20"/>
                <w:lang w:val="fr-FR"/>
              </w:rPr>
              <w:t xml:space="preserve"> des IS.</w:t>
            </w:r>
          </w:p>
        </w:tc>
        <w:tc>
          <w:tcPr>
            <w:tcW w:w="1559" w:type="dxa"/>
          </w:tcPr>
          <w:p w14:paraId="5DFC89AB" w14:textId="77777777" w:rsidR="00626D76" w:rsidRPr="00FF6F9E" w:rsidRDefault="00626D76" w:rsidP="00626D76">
            <w:pPr>
              <w:suppressAutoHyphens/>
              <w:spacing w:before="60" w:after="60"/>
              <w:ind w:left="0" w:firstLine="0"/>
              <w:jc w:val="left"/>
              <w:rPr>
                <w:sz w:val="20"/>
              </w:rPr>
            </w:pPr>
            <w:r w:rsidRPr="00FF6F9E">
              <w:rPr>
                <w:sz w:val="20"/>
              </w:rPr>
              <w:t>Doit satisfaire au critère.</w:t>
            </w:r>
          </w:p>
        </w:tc>
        <w:tc>
          <w:tcPr>
            <w:tcW w:w="1417" w:type="dxa"/>
          </w:tcPr>
          <w:p w14:paraId="3C3A44E1"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22714AD3"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6F504762"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75CF666C" w14:textId="77777777" w:rsidR="00626D76" w:rsidRPr="00FF6F9E" w:rsidRDefault="00626D76" w:rsidP="00626D76">
            <w:pPr>
              <w:suppressAutoHyphens/>
              <w:spacing w:before="60" w:after="60"/>
              <w:ind w:left="0" w:firstLine="0"/>
              <w:jc w:val="left"/>
              <w:rPr>
                <w:sz w:val="20"/>
                <w:szCs w:val="24"/>
              </w:rPr>
            </w:pPr>
            <w:r w:rsidRPr="00FF6F9E">
              <w:rPr>
                <w:sz w:val="20"/>
                <w:szCs w:val="24"/>
              </w:rPr>
              <w:t>Soumission (Formulaire)</w:t>
            </w:r>
          </w:p>
        </w:tc>
      </w:tr>
      <w:tr w:rsidR="00FF6F9E" w:rsidRPr="00FF6F9E" w14:paraId="5874B41C" w14:textId="77777777" w:rsidTr="00455FFA">
        <w:tc>
          <w:tcPr>
            <w:tcW w:w="567" w:type="dxa"/>
          </w:tcPr>
          <w:p w14:paraId="7E4A6C4C"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2.3</w:t>
            </w:r>
          </w:p>
        </w:tc>
        <w:tc>
          <w:tcPr>
            <w:tcW w:w="2127" w:type="dxa"/>
          </w:tcPr>
          <w:p w14:paraId="0829A43C" w14:textId="77777777" w:rsidR="00626D76" w:rsidRPr="00FF6F9E" w:rsidRDefault="00626D76" w:rsidP="00626D76">
            <w:pPr>
              <w:pStyle w:val="Titre2"/>
              <w:suppressAutoHyphens/>
              <w:spacing w:before="60" w:after="60"/>
              <w:ind w:left="37" w:firstLine="0"/>
              <w:jc w:val="left"/>
              <w:rPr>
                <w:sz w:val="20"/>
              </w:rPr>
            </w:pPr>
            <w:r w:rsidRPr="00FF6F9E">
              <w:rPr>
                <w:sz w:val="20"/>
              </w:rPr>
              <w:t>Litiges en instance</w:t>
            </w:r>
          </w:p>
        </w:tc>
        <w:tc>
          <w:tcPr>
            <w:tcW w:w="2835" w:type="dxa"/>
          </w:tcPr>
          <w:p w14:paraId="408E58C1" w14:textId="77777777" w:rsidR="00626D76" w:rsidRPr="00FF6F9E" w:rsidRDefault="00626D76" w:rsidP="00626D76">
            <w:pPr>
              <w:pStyle w:val="Retraitcorpsdetexte"/>
              <w:suppressAutoHyphens/>
              <w:spacing w:before="60" w:after="60"/>
              <w:ind w:left="0" w:firstLine="0"/>
              <w:jc w:val="left"/>
              <w:rPr>
                <w:sz w:val="20"/>
                <w:lang w:val="fr-FR"/>
              </w:rPr>
            </w:pPr>
            <w:r w:rsidRPr="00FF6F9E">
              <w:rPr>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2FEFBE7A" w14:textId="77777777" w:rsidR="00626D76" w:rsidRPr="00FF6F9E" w:rsidRDefault="00626D76" w:rsidP="00626D76">
            <w:pPr>
              <w:suppressAutoHyphens/>
              <w:spacing w:before="60" w:after="60"/>
              <w:ind w:left="0" w:firstLine="0"/>
              <w:jc w:val="left"/>
              <w:rPr>
                <w:sz w:val="20"/>
              </w:rPr>
            </w:pPr>
            <w:r w:rsidRPr="00FF6F9E">
              <w:rPr>
                <w:sz w:val="20"/>
              </w:rPr>
              <w:t xml:space="preserve">Doit satisfaire au critère. </w:t>
            </w:r>
          </w:p>
        </w:tc>
        <w:tc>
          <w:tcPr>
            <w:tcW w:w="1417" w:type="dxa"/>
          </w:tcPr>
          <w:p w14:paraId="1B6B2A6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60" w:type="dxa"/>
          </w:tcPr>
          <w:p w14:paraId="7946BAAF"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2974C2C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7F61728E" w14:textId="77777777" w:rsidR="00626D76" w:rsidRPr="00FF6F9E" w:rsidRDefault="00626D76" w:rsidP="00626D76">
            <w:pPr>
              <w:suppressAutoHyphens/>
              <w:spacing w:before="60" w:after="60"/>
              <w:ind w:left="0" w:firstLine="0"/>
              <w:jc w:val="left"/>
              <w:rPr>
                <w:sz w:val="20"/>
                <w:szCs w:val="24"/>
              </w:rPr>
            </w:pPr>
            <w:r w:rsidRPr="00FF6F9E">
              <w:rPr>
                <w:sz w:val="20"/>
                <w:szCs w:val="24"/>
              </w:rPr>
              <w:t>Formulaire ANT - 2</w:t>
            </w:r>
          </w:p>
        </w:tc>
      </w:tr>
      <w:tr w:rsidR="00FF6F9E" w:rsidRPr="00FF6F9E" w14:paraId="26318284" w14:textId="77777777" w:rsidTr="00455FFA">
        <w:tc>
          <w:tcPr>
            <w:tcW w:w="567" w:type="dxa"/>
          </w:tcPr>
          <w:p w14:paraId="102E8033"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2.4</w:t>
            </w:r>
          </w:p>
        </w:tc>
        <w:tc>
          <w:tcPr>
            <w:tcW w:w="2127" w:type="dxa"/>
          </w:tcPr>
          <w:p w14:paraId="62F8D8D3" w14:textId="77777777" w:rsidR="00626D76" w:rsidRPr="00FF6F9E" w:rsidRDefault="00626D76" w:rsidP="00626D76">
            <w:pPr>
              <w:pStyle w:val="Titre2"/>
              <w:suppressAutoHyphens/>
              <w:spacing w:before="60" w:after="60"/>
              <w:ind w:left="37" w:firstLine="0"/>
              <w:jc w:val="left"/>
              <w:rPr>
                <w:sz w:val="20"/>
              </w:rPr>
            </w:pPr>
            <w:r w:rsidRPr="00FF6F9E">
              <w:rPr>
                <w:sz w:val="20"/>
              </w:rPr>
              <w:t>Antécédents de litiges</w:t>
            </w:r>
          </w:p>
        </w:tc>
        <w:tc>
          <w:tcPr>
            <w:tcW w:w="2835" w:type="dxa"/>
          </w:tcPr>
          <w:p w14:paraId="7FA30E9C" w14:textId="77777777" w:rsidR="00626D76" w:rsidRPr="00FF6F9E" w:rsidRDefault="001A6FD7" w:rsidP="00525173">
            <w:pPr>
              <w:pStyle w:val="Retraitcorpsdetexte"/>
              <w:suppressAutoHyphens/>
              <w:spacing w:before="60" w:after="60"/>
              <w:ind w:left="0" w:firstLine="0"/>
              <w:jc w:val="left"/>
              <w:rPr>
                <w:sz w:val="20"/>
                <w:lang w:val="fr-FR"/>
              </w:rPr>
            </w:pPr>
            <w:r w:rsidRPr="00FF6F9E">
              <w:rPr>
                <w:sz w:val="20"/>
                <w:lang w:val="fr-FR"/>
              </w:rPr>
              <w:t xml:space="preserve">Absence d’antécédent de différends systématiquement conclus à l’encontre du </w:t>
            </w:r>
            <w:r w:rsidRPr="00FF6F9E">
              <w:rPr>
                <w:sz w:val="20"/>
                <w:lang w:val="fr-FR"/>
              </w:rPr>
              <w:lastRenderedPageBreak/>
              <w:t>Soumissionnaire  depuis le 1er janvier de l’année 202</w:t>
            </w:r>
            <w:r w:rsidR="00525173" w:rsidRPr="00FF6F9E">
              <w:rPr>
                <w:sz w:val="20"/>
                <w:lang w:val="fr-FR"/>
              </w:rPr>
              <w:t>1</w:t>
            </w:r>
            <w:r w:rsidRPr="00FF6F9E">
              <w:rPr>
                <w:sz w:val="20"/>
                <w:lang w:val="fr-FR"/>
              </w:rPr>
              <w:t>.</w:t>
            </w:r>
          </w:p>
        </w:tc>
        <w:tc>
          <w:tcPr>
            <w:tcW w:w="1559" w:type="dxa"/>
          </w:tcPr>
          <w:p w14:paraId="2D746F75" w14:textId="77777777" w:rsidR="00626D76" w:rsidRPr="00FF6F9E" w:rsidRDefault="00626D76" w:rsidP="00626D76">
            <w:pPr>
              <w:suppressAutoHyphens/>
              <w:spacing w:before="60" w:after="60"/>
              <w:ind w:left="0" w:firstLine="0"/>
              <w:jc w:val="left"/>
              <w:rPr>
                <w:sz w:val="20"/>
              </w:rPr>
            </w:pPr>
            <w:r w:rsidRPr="00FF6F9E">
              <w:rPr>
                <w:sz w:val="20"/>
              </w:rPr>
              <w:lastRenderedPageBreak/>
              <w:t>Doit satisfaire au critère.</w:t>
            </w:r>
          </w:p>
        </w:tc>
        <w:tc>
          <w:tcPr>
            <w:tcW w:w="1417" w:type="dxa"/>
          </w:tcPr>
          <w:p w14:paraId="66E4ADD9"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6DEE4F92"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6A6F89E6"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540A321E" w14:textId="77777777" w:rsidR="00626D76" w:rsidRPr="00FF6F9E" w:rsidRDefault="00626D76" w:rsidP="006B4F28">
            <w:pPr>
              <w:suppressAutoHyphens/>
              <w:spacing w:before="60" w:after="60"/>
              <w:ind w:left="0" w:firstLine="0"/>
              <w:jc w:val="left"/>
              <w:rPr>
                <w:sz w:val="20"/>
                <w:szCs w:val="24"/>
              </w:rPr>
            </w:pPr>
            <w:r w:rsidRPr="00FF6F9E">
              <w:rPr>
                <w:sz w:val="20"/>
                <w:szCs w:val="24"/>
              </w:rPr>
              <w:t>Formulaire ANT</w:t>
            </w:r>
            <w:r w:rsidR="006B4F28" w:rsidRPr="00FF6F9E">
              <w:rPr>
                <w:sz w:val="20"/>
                <w:szCs w:val="24"/>
              </w:rPr>
              <w:t> </w:t>
            </w:r>
            <w:r w:rsidRPr="00FF6F9E">
              <w:rPr>
                <w:sz w:val="20"/>
                <w:szCs w:val="24"/>
              </w:rPr>
              <w:t>-</w:t>
            </w:r>
            <w:r w:rsidR="006B4F28" w:rsidRPr="00FF6F9E">
              <w:rPr>
                <w:sz w:val="20"/>
                <w:szCs w:val="24"/>
              </w:rPr>
              <w:t> </w:t>
            </w:r>
            <w:r w:rsidRPr="00FF6F9E">
              <w:rPr>
                <w:sz w:val="20"/>
                <w:szCs w:val="24"/>
              </w:rPr>
              <w:t>2</w:t>
            </w:r>
          </w:p>
        </w:tc>
      </w:tr>
      <w:tr w:rsidR="00FF6F9E" w:rsidRPr="00FF6F9E" w14:paraId="4BA94656" w14:textId="77777777" w:rsidTr="00455FFA">
        <w:tc>
          <w:tcPr>
            <w:tcW w:w="567" w:type="dxa"/>
          </w:tcPr>
          <w:p w14:paraId="5468BEB8"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lastRenderedPageBreak/>
              <w:t>2.5</w:t>
            </w:r>
          </w:p>
        </w:tc>
        <w:tc>
          <w:tcPr>
            <w:tcW w:w="2127" w:type="dxa"/>
          </w:tcPr>
          <w:p w14:paraId="51697E98" w14:textId="77777777" w:rsidR="00626D76" w:rsidRPr="00FF6F9E" w:rsidRDefault="00626D76" w:rsidP="00626D76">
            <w:pPr>
              <w:pStyle w:val="Titre2"/>
              <w:suppressAutoHyphens/>
              <w:spacing w:before="60" w:after="60"/>
              <w:ind w:left="37" w:firstLine="0"/>
              <w:jc w:val="left"/>
              <w:rPr>
                <w:sz w:val="20"/>
              </w:rPr>
            </w:pPr>
            <w:r w:rsidRPr="00FF6F9E">
              <w:rPr>
                <w:sz w:val="20"/>
              </w:rPr>
              <w:t>Déclaration : Performance passée dans les domaines environnemental,</w:t>
            </w:r>
            <w:r w:rsidR="00584AEC" w:rsidRPr="00FF6F9E">
              <w:rPr>
                <w:sz w:val="20"/>
              </w:rPr>
              <w:t xml:space="preserve"> et</w:t>
            </w:r>
            <w:r w:rsidR="00746110" w:rsidRPr="00FF6F9E">
              <w:rPr>
                <w:sz w:val="20"/>
              </w:rPr>
              <w:t xml:space="preserve"> </w:t>
            </w:r>
            <w:r w:rsidRPr="00FF6F9E">
              <w:rPr>
                <w:sz w:val="20"/>
              </w:rPr>
              <w:t xml:space="preserve">social </w:t>
            </w:r>
            <w:r w:rsidR="00584AEC" w:rsidRPr="00FF6F9E">
              <w:rPr>
                <w:sz w:val="20"/>
              </w:rPr>
              <w:t xml:space="preserve">(ES) </w:t>
            </w:r>
          </w:p>
        </w:tc>
        <w:tc>
          <w:tcPr>
            <w:tcW w:w="2835" w:type="dxa"/>
          </w:tcPr>
          <w:p w14:paraId="572A80AF" w14:textId="77777777" w:rsidR="00626D76" w:rsidRPr="00FF6F9E" w:rsidRDefault="00626D76" w:rsidP="001A6FD7">
            <w:pPr>
              <w:pStyle w:val="Retraitcorpsdetexte"/>
              <w:suppressAutoHyphens/>
              <w:spacing w:before="60" w:after="60"/>
              <w:ind w:left="0" w:firstLine="0"/>
              <w:jc w:val="left"/>
              <w:rPr>
                <w:sz w:val="20"/>
                <w:lang w:val="fr-FR"/>
              </w:rPr>
            </w:pPr>
            <w:r w:rsidRPr="00FF6F9E">
              <w:rPr>
                <w:sz w:val="20"/>
                <w:lang w:val="fr-FR"/>
              </w:rPr>
              <w:t xml:space="preserve">Déclarer tous les marchés de travaux qui ont fait l’objet de suspension ou de résiliation et/ou de saisie de la garantie de performance par le Maître d’Ouvrage pour des motifs de non-respect des exigences </w:t>
            </w:r>
            <w:r w:rsidR="00746110" w:rsidRPr="00FF6F9E">
              <w:rPr>
                <w:sz w:val="20"/>
                <w:lang w:val="fr-FR"/>
              </w:rPr>
              <w:t xml:space="preserve">contractuelles </w:t>
            </w:r>
            <w:r w:rsidRPr="00FF6F9E">
              <w:rPr>
                <w:sz w:val="20"/>
                <w:lang w:val="fr-FR"/>
              </w:rPr>
              <w:t>en matière environnementale,</w:t>
            </w:r>
            <w:r w:rsidR="00584AEC" w:rsidRPr="00FF6F9E">
              <w:rPr>
                <w:sz w:val="20"/>
                <w:lang w:val="fr-FR"/>
              </w:rPr>
              <w:t xml:space="preserve"> et</w:t>
            </w:r>
            <w:r w:rsidRPr="00FF6F9E">
              <w:rPr>
                <w:sz w:val="20"/>
                <w:lang w:val="fr-FR"/>
              </w:rPr>
              <w:t xml:space="preserve"> sociale</w:t>
            </w:r>
            <w:r w:rsidR="00584AEC" w:rsidRPr="00FF6F9E">
              <w:rPr>
                <w:sz w:val="20"/>
                <w:lang w:val="fr-FR"/>
              </w:rPr>
              <w:t xml:space="preserve"> (ES)</w:t>
            </w:r>
            <w:r w:rsidRPr="00FF6F9E">
              <w:rPr>
                <w:sz w:val="20"/>
                <w:lang w:val="fr-FR"/>
              </w:rPr>
              <w:t xml:space="preserve"> </w:t>
            </w:r>
            <w:r w:rsidR="00584AEC" w:rsidRPr="00FF6F9E">
              <w:rPr>
                <w:sz w:val="20"/>
                <w:lang w:val="fr-FR"/>
              </w:rPr>
              <w:t xml:space="preserve">(incluant l’Exploitation et Abus Sexuels (EAS), et au cours des cinq dernières années  </w:t>
            </w:r>
            <w:r w:rsidRPr="00FF6F9E">
              <w:rPr>
                <w:sz w:val="20"/>
                <w:lang w:val="fr-FR"/>
              </w:rPr>
              <w:t>.</w:t>
            </w:r>
          </w:p>
        </w:tc>
        <w:tc>
          <w:tcPr>
            <w:tcW w:w="1559" w:type="dxa"/>
          </w:tcPr>
          <w:p w14:paraId="14978FE5" w14:textId="77777777" w:rsidR="00626D76" w:rsidRPr="00FF6F9E" w:rsidRDefault="00626D76" w:rsidP="00626D76">
            <w:pPr>
              <w:suppressAutoHyphens/>
              <w:spacing w:before="60" w:after="60"/>
              <w:ind w:left="0" w:firstLine="0"/>
              <w:jc w:val="left"/>
              <w:rPr>
                <w:sz w:val="20"/>
              </w:rPr>
            </w:pPr>
            <w:r w:rsidRPr="00FF6F9E">
              <w:rPr>
                <w:sz w:val="20"/>
              </w:rPr>
              <w:t>Doit fournir la déclaration. En cas de recours à des Sous-traitants spécialisés, ceux-ci doivent également fournir la déclaration.</w:t>
            </w:r>
          </w:p>
        </w:tc>
        <w:tc>
          <w:tcPr>
            <w:tcW w:w="1417" w:type="dxa"/>
          </w:tcPr>
          <w:p w14:paraId="15780143"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60" w:type="dxa"/>
          </w:tcPr>
          <w:p w14:paraId="37D51C3D" w14:textId="77777777" w:rsidR="00626D76" w:rsidRPr="00FF6F9E" w:rsidRDefault="00626D76" w:rsidP="00626D76">
            <w:pPr>
              <w:suppressAutoHyphens/>
              <w:spacing w:before="60" w:after="60"/>
              <w:ind w:left="0" w:firstLine="0"/>
              <w:jc w:val="left"/>
              <w:rPr>
                <w:sz w:val="20"/>
                <w:szCs w:val="24"/>
              </w:rPr>
            </w:pPr>
            <w:r w:rsidRPr="00FF6F9E">
              <w:rPr>
                <w:sz w:val="20"/>
                <w:szCs w:val="24"/>
              </w:rPr>
              <w:t>Chaque membre doit fournir la déclaration. En cas de recours à des Sous-traitants spécialisés, ceux-ci doivent également fournir la déclaration.</w:t>
            </w:r>
          </w:p>
        </w:tc>
        <w:tc>
          <w:tcPr>
            <w:tcW w:w="1417" w:type="dxa"/>
          </w:tcPr>
          <w:p w14:paraId="05A93325"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471BC3E5" w14:textId="77777777" w:rsidR="00626D76" w:rsidRPr="00FF6F9E" w:rsidRDefault="00626D76" w:rsidP="006B4F28">
            <w:pPr>
              <w:suppressAutoHyphens/>
              <w:ind w:left="39" w:firstLine="0"/>
              <w:jc w:val="left"/>
              <w:rPr>
                <w:sz w:val="20"/>
                <w:szCs w:val="24"/>
              </w:rPr>
            </w:pPr>
            <w:r w:rsidRPr="00FF6F9E">
              <w:rPr>
                <w:sz w:val="20"/>
                <w:szCs w:val="24"/>
              </w:rPr>
              <w:t>Formulaire ANT</w:t>
            </w:r>
            <w:r w:rsidR="006B4F28" w:rsidRPr="00FF6F9E">
              <w:rPr>
                <w:sz w:val="20"/>
                <w:szCs w:val="24"/>
              </w:rPr>
              <w:t> </w:t>
            </w:r>
            <w:r w:rsidRPr="00FF6F9E">
              <w:rPr>
                <w:sz w:val="20"/>
                <w:szCs w:val="24"/>
              </w:rPr>
              <w:t>-</w:t>
            </w:r>
            <w:r w:rsidR="006B4F28" w:rsidRPr="00FF6F9E">
              <w:rPr>
                <w:sz w:val="20"/>
                <w:szCs w:val="24"/>
              </w:rPr>
              <w:t> </w:t>
            </w:r>
            <w:r w:rsidRPr="00FF6F9E">
              <w:rPr>
                <w:sz w:val="20"/>
                <w:szCs w:val="24"/>
              </w:rPr>
              <w:t>3</w:t>
            </w:r>
          </w:p>
          <w:p w14:paraId="0F36FD8A" w14:textId="77777777" w:rsidR="00626D76" w:rsidRPr="00FF6F9E" w:rsidRDefault="00626D76" w:rsidP="00626D76">
            <w:pPr>
              <w:suppressAutoHyphens/>
              <w:spacing w:before="60" w:after="60"/>
              <w:ind w:left="0" w:firstLine="0"/>
              <w:jc w:val="left"/>
              <w:rPr>
                <w:sz w:val="20"/>
                <w:szCs w:val="24"/>
              </w:rPr>
            </w:pPr>
            <w:r w:rsidRPr="00FF6F9E">
              <w:rPr>
                <w:sz w:val="20"/>
                <w:szCs w:val="24"/>
              </w:rPr>
              <w:t>Déclaration de performance ESHS</w:t>
            </w:r>
          </w:p>
        </w:tc>
      </w:tr>
      <w:tr w:rsidR="00FF6F9E" w:rsidRPr="00FF6F9E" w14:paraId="628BB997" w14:textId="77777777" w:rsidTr="00CB7DFD">
        <w:trPr>
          <w:trHeight w:val="147"/>
        </w:trPr>
        <w:tc>
          <w:tcPr>
            <w:tcW w:w="13041" w:type="dxa"/>
            <w:gridSpan w:val="8"/>
            <w:shd w:val="clear" w:color="auto" w:fill="F2F2F2" w:themeFill="background1" w:themeFillShade="F2"/>
          </w:tcPr>
          <w:p w14:paraId="37FC3BB7" w14:textId="77777777" w:rsidR="006B4F28" w:rsidRPr="00FF6F9E" w:rsidRDefault="00CB7DFD" w:rsidP="006B4F28">
            <w:pPr>
              <w:suppressAutoHyphens/>
              <w:spacing w:before="40" w:after="40"/>
              <w:ind w:left="40" w:firstLine="0"/>
              <w:jc w:val="left"/>
              <w:rPr>
                <w:sz w:val="20"/>
              </w:rPr>
            </w:pPr>
            <w:bookmarkStart w:id="426" w:name="_Toc487641742"/>
            <w:r w:rsidRPr="00FF6F9E">
              <w:t>3. Situation et Performance Financières</w:t>
            </w:r>
            <w:bookmarkEnd w:id="426"/>
          </w:p>
        </w:tc>
      </w:tr>
      <w:tr w:rsidR="00FF6F9E" w:rsidRPr="00FF6F9E" w14:paraId="45F514D0" w14:textId="77777777" w:rsidTr="00455FFA">
        <w:tc>
          <w:tcPr>
            <w:tcW w:w="567" w:type="dxa"/>
          </w:tcPr>
          <w:p w14:paraId="255BB517"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3.1</w:t>
            </w:r>
          </w:p>
        </w:tc>
        <w:tc>
          <w:tcPr>
            <w:tcW w:w="2127" w:type="dxa"/>
          </w:tcPr>
          <w:p w14:paraId="4A3F0806" w14:textId="77777777" w:rsidR="006B4F28" w:rsidRPr="00FF6F9E" w:rsidRDefault="006B4F28" w:rsidP="006B4F28">
            <w:pPr>
              <w:pStyle w:val="Titre2"/>
              <w:suppressAutoHyphens/>
              <w:spacing w:before="60" w:after="60"/>
              <w:ind w:left="37" w:firstLine="0"/>
              <w:jc w:val="left"/>
              <w:rPr>
                <w:sz w:val="20"/>
              </w:rPr>
            </w:pPr>
            <w:r w:rsidRPr="00FF6F9E">
              <w:rPr>
                <w:sz w:val="20"/>
              </w:rPr>
              <w:t>Capacité financière</w:t>
            </w:r>
          </w:p>
        </w:tc>
        <w:tc>
          <w:tcPr>
            <w:tcW w:w="2835" w:type="dxa"/>
          </w:tcPr>
          <w:p w14:paraId="6F23B1C2" w14:textId="78533AE8" w:rsidR="006B4F28" w:rsidRPr="00FF6F9E" w:rsidRDefault="006B4F28" w:rsidP="00913FA4">
            <w:pPr>
              <w:pStyle w:val="Retraitcorpsdetexte"/>
              <w:suppressAutoHyphens/>
              <w:spacing w:before="60" w:after="60"/>
              <w:ind w:left="0" w:firstLine="0"/>
              <w:jc w:val="left"/>
              <w:rPr>
                <w:sz w:val="20"/>
                <w:lang w:val="fr-FR"/>
              </w:rPr>
            </w:pPr>
            <w:r w:rsidRPr="00FF6F9E">
              <w:rPr>
                <w:sz w:val="20"/>
                <w:lang w:val="fr-FR"/>
              </w:rPr>
              <w:t>(i) Le Soumissionnaire doit démontrer qu’il dispose d’</w:t>
            </w:r>
            <w:r w:rsidR="005C7E94" w:rsidRPr="00FF6F9E">
              <w:rPr>
                <w:sz w:val="20"/>
                <w:lang w:val="fr-FR"/>
              </w:rPr>
              <w:t>avoir</w:t>
            </w:r>
            <w:r w:rsidRPr="00FF6F9E">
              <w:rPr>
                <w:sz w:val="20"/>
                <w:lang w:val="fr-FR"/>
              </w:rPr>
              <w:t xml:space="preserve"> liquides ou a accès à des actifs non grevés ou des lignes de crédit, etc. autres que l’avance de </w:t>
            </w:r>
            <w:r w:rsidR="005C7E94" w:rsidRPr="00FF6F9E">
              <w:rPr>
                <w:sz w:val="20"/>
                <w:lang w:val="fr-FR"/>
              </w:rPr>
              <w:t>démarrage éventuel</w:t>
            </w:r>
            <w:r w:rsidRPr="00FF6F9E">
              <w:rPr>
                <w:sz w:val="20"/>
                <w:lang w:val="fr-FR"/>
              </w:rPr>
              <w:t xml:space="preserve">, à des montants suffisants pour subvenir aux besoins de trésorerie nécessaires à l’exécution des travaux objet du présent Appel d’Offres à hauteur de </w:t>
            </w:r>
            <w:r w:rsidR="00913FA4" w:rsidRPr="00FF6F9E">
              <w:rPr>
                <w:b/>
                <w:sz w:val="20"/>
                <w:lang w:val="fr-FR"/>
              </w:rPr>
              <w:t>1</w:t>
            </w:r>
            <w:r w:rsidR="00D848E0">
              <w:rPr>
                <w:b/>
                <w:sz w:val="20"/>
                <w:lang w:val="fr-FR"/>
              </w:rPr>
              <w:t>5 0</w:t>
            </w:r>
            <w:r w:rsidR="00913FA4" w:rsidRPr="00FF6F9E">
              <w:rPr>
                <w:b/>
                <w:sz w:val="20"/>
                <w:lang w:val="fr-FR"/>
              </w:rPr>
              <w:t>00</w:t>
            </w:r>
            <w:r w:rsidR="0015233F" w:rsidRPr="00FF6F9E">
              <w:rPr>
                <w:b/>
                <w:sz w:val="20"/>
                <w:lang w:val="fr-FR"/>
              </w:rPr>
              <w:t xml:space="preserve"> 000</w:t>
            </w:r>
            <w:r w:rsidR="001A6FD7" w:rsidRPr="00FF6F9E">
              <w:rPr>
                <w:b/>
                <w:sz w:val="20"/>
                <w:lang w:val="fr-FR"/>
              </w:rPr>
              <w:t xml:space="preserve"> FCFA</w:t>
            </w:r>
            <w:r w:rsidR="001A6FD7" w:rsidRPr="00FF6F9E">
              <w:rPr>
                <w:i/>
                <w:sz w:val="20"/>
                <w:lang w:val="fr-FR"/>
              </w:rPr>
              <w:t xml:space="preserve"> </w:t>
            </w:r>
            <w:r w:rsidRPr="00FF6F9E">
              <w:rPr>
                <w:sz w:val="20"/>
                <w:lang w:val="fr-FR"/>
              </w:rPr>
              <w:t xml:space="preserve">et nets de ses autres engagements ; </w:t>
            </w:r>
          </w:p>
        </w:tc>
        <w:tc>
          <w:tcPr>
            <w:tcW w:w="1559" w:type="dxa"/>
          </w:tcPr>
          <w:p w14:paraId="476748AD"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417" w:type="dxa"/>
          </w:tcPr>
          <w:p w14:paraId="605BEF96"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560" w:type="dxa"/>
          </w:tcPr>
          <w:p w14:paraId="4203260F"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417" w:type="dxa"/>
          </w:tcPr>
          <w:p w14:paraId="0DD7DBC1"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59" w:type="dxa"/>
          </w:tcPr>
          <w:p w14:paraId="2D162779" w14:textId="77777777" w:rsidR="006B4F28" w:rsidRPr="00FF6F9E" w:rsidRDefault="006B4F28" w:rsidP="006B4F28">
            <w:pPr>
              <w:suppressAutoHyphens/>
              <w:ind w:left="39" w:firstLine="0"/>
              <w:jc w:val="left"/>
              <w:rPr>
                <w:sz w:val="20"/>
              </w:rPr>
            </w:pPr>
            <w:r w:rsidRPr="00FF6F9E">
              <w:rPr>
                <w:sz w:val="20"/>
              </w:rPr>
              <w:t>Formulaire FIN – 3.1 avec pièces jointes</w:t>
            </w:r>
          </w:p>
        </w:tc>
      </w:tr>
      <w:tr w:rsidR="00FF6F9E" w:rsidRPr="00FF6F9E" w14:paraId="624CB73C" w14:textId="77777777" w:rsidTr="00455FFA">
        <w:tc>
          <w:tcPr>
            <w:tcW w:w="567" w:type="dxa"/>
          </w:tcPr>
          <w:p w14:paraId="662C50D1" w14:textId="77777777" w:rsidR="006B4F28" w:rsidRPr="00FF6F9E" w:rsidRDefault="006B4F28" w:rsidP="006B4F28">
            <w:pPr>
              <w:pStyle w:val="Titre2"/>
              <w:tabs>
                <w:tab w:val="left" w:pos="576"/>
              </w:tabs>
              <w:suppressAutoHyphens/>
              <w:spacing w:before="60" w:after="60"/>
              <w:jc w:val="left"/>
              <w:rPr>
                <w:b w:val="0"/>
                <w:sz w:val="20"/>
              </w:rPr>
            </w:pPr>
          </w:p>
          <w:p w14:paraId="4D255949" w14:textId="77777777" w:rsidR="006B4F28" w:rsidRPr="00FF6F9E" w:rsidRDefault="006B4F28" w:rsidP="006B4F28">
            <w:pPr>
              <w:rPr>
                <w:sz w:val="20"/>
              </w:rPr>
            </w:pPr>
          </w:p>
        </w:tc>
        <w:tc>
          <w:tcPr>
            <w:tcW w:w="2127" w:type="dxa"/>
          </w:tcPr>
          <w:p w14:paraId="2CDF2CEC" w14:textId="77777777" w:rsidR="006B4F28" w:rsidRPr="00FF6F9E" w:rsidRDefault="006B4F28" w:rsidP="006B4F28">
            <w:pPr>
              <w:pStyle w:val="Titre2"/>
              <w:suppressAutoHyphens/>
              <w:spacing w:before="60" w:after="60"/>
              <w:ind w:left="37" w:firstLine="0"/>
              <w:jc w:val="left"/>
              <w:rPr>
                <w:sz w:val="20"/>
              </w:rPr>
            </w:pPr>
          </w:p>
        </w:tc>
        <w:tc>
          <w:tcPr>
            <w:tcW w:w="2835" w:type="dxa"/>
          </w:tcPr>
          <w:p w14:paraId="08CB26B0" w14:textId="77777777" w:rsidR="006B4F28" w:rsidRPr="00FF6F9E" w:rsidRDefault="006B4F28" w:rsidP="006B4F28">
            <w:pPr>
              <w:pStyle w:val="Retraitcorpsdetexte"/>
              <w:suppressAutoHyphens/>
              <w:spacing w:before="60" w:after="60"/>
              <w:ind w:left="0" w:firstLine="0"/>
              <w:jc w:val="left"/>
              <w:rPr>
                <w:sz w:val="20"/>
                <w:lang w:val="fr-FR"/>
              </w:rPr>
            </w:pPr>
            <w:r w:rsidRPr="00FF6F9E">
              <w:rPr>
                <w:sz w:val="20"/>
                <w:lang w:val="fr-FR"/>
              </w:rPr>
              <w:t xml:space="preserve">(ii) le Soumissionnaire doit démontrer, à la satisfaction du </w:t>
            </w:r>
            <w:r w:rsidR="00113D64" w:rsidRPr="00FF6F9E">
              <w:rPr>
                <w:sz w:val="20"/>
                <w:lang w:val="fr-FR"/>
              </w:rPr>
              <w:lastRenderedPageBreak/>
              <w:t>Maître d’Ouvrage</w:t>
            </w:r>
            <w:r w:rsidRPr="00FF6F9E">
              <w:rPr>
                <w:sz w:val="20"/>
                <w:lang w:val="fr-FR"/>
              </w:rPr>
              <w:t xml:space="preserve"> qu’il dispose de moyens financiers lui permettant de satisfaire les besoins en trésorerie des travaux en cours et à venir dans le cadre de marchés déjà engagés ; </w:t>
            </w:r>
          </w:p>
        </w:tc>
        <w:tc>
          <w:tcPr>
            <w:tcW w:w="1559" w:type="dxa"/>
          </w:tcPr>
          <w:p w14:paraId="7497F651" w14:textId="77777777" w:rsidR="006B4F28" w:rsidRPr="00FF6F9E" w:rsidRDefault="006B4F28" w:rsidP="00D667FA">
            <w:pPr>
              <w:suppressAutoHyphens/>
              <w:spacing w:before="60" w:after="60"/>
              <w:ind w:left="0" w:firstLine="0"/>
              <w:jc w:val="left"/>
              <w:rPr>
                <w:sz w:val="20"/>
              </w:rPr>
            </w:pPr>
            <w:r w:rsidRPr="00FF6F9E">
              <w:rPr>
                <w:sz w:val="20"/>
              </w:rPr>
              <w:lastRenderedPageBreak/>
              <w:t>Doit satisfaire au critère</w:t>
            </w:r>
          </w:p>
        </w:tc>
        <w:tc>
          <w:tcPr>
            <w:tcW w:w="1417" w:type="dxa"/>
          </w:tcPr>
          <w:p w14:paraId="04D16D1A"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560" w:type="dxa"/>
          </w:tcPr>
          <w:p w14:paraId="715332AB"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417" w:type="dxa"/>
          </w:tcPr>
          <w:p w14:paraId="1FCBBB1E" w14:textId="77777777" w:rsidR="006B4F28" w:rsidRPr="00FF6F9E" w:rsidRDefault="006B4F28" w:rsidP="00D667FA">
            <w:pPr>
              <w:suppressAutoHyphens/>
              <w:spacing w:before="60" w:after="60"/>
              <w:ind w:left="0" w:firstLine="0"/>
              <w:jc w:val="left"/>
              <w:rPr>
                <w:sz w:val="20"/>
              </w:rPr>
            </w:pPr>
            <w:r w:rsidRPr="00FF6F9E">
              <w:rPr>
                <w:sz w:val="20"/>
              </w:rPr>
              <w:t xml:space="preserve">Sans objet </w:t>
            </w:r>
          </w:p>
        </w:tc>
        <w:tc>
          <w:tcPr>
            <w:tcW w:w="1559" w:type="dxa"/>
          </w:tcPr>
          <w:p w14:paraId="65D61E13" w14:textId="77777777" w:rsidR="006B4F28" w:rsidRPr="00FF6F9E" w:rsidRDefault="006B4F28" w:rsidP="006B4F28">
            <w:pPr>
              <w:suppressAutoHyphens/>
              <w:ind w:left="39" w:firstLine="0"/>
              <w:jc w:val="left"/>
              <w:rPr>
                <w:sz w:val="20"/>
              </w:rPr>
            </w:pPr>
          </w:p>
        </w:tc>
      </w:tr>
      <w:tr w:rsidR="00FF6F9E" w:rsidRPr="00FF6F9E" w14:paraId="55C88B1D" w14:textId="77777777" w:rsidTr="00455FFA">
        <w:tc>
          <w:tcPr>
            <w:tcW w:w="567" w:type="dxa"/>
          </w:tcPr>
          <w:p w14:paraId="341E6E10" w14:textId="77777777" w:rsidR="00EF0D13" w:rsidRPr="00FF6F9E" w:rsidRDefault="00EF0D13" w:rsidP="00EF0D13">
            <w:pPr>
              <w:pStyle w:val="Titre2"/>
              <w:tabs>
                <w:tab w:val="left" w:pos="576"/>
              </w:tabs>
              <w:suppressAutoHyphens/>
              <w:spacing w:before="60" w:after="60"/>
              <w:jc w:val="left"/>
              <w:rPr>
                <w:b w:val="0"/>
                <w:sz w:val="20"/>
              </w:rPr>
            </w:pPr>
          </w:p>
        </w:tc>
        <w:tc>
          <w:tcPr>
            <w:tcW w:w="2127" w:type="dxa"/>
          </w:tcPr>
          <w:p w14:paraId="0E71198F" w14:textId="77777777" w:rsidR="00EF0D13" w:rsidRPr="00FF6F9E" w:rsidRDefault="00EF0D13" w:rsidP="00EF0D13">
            <w:pPr>
              <w:pStyle w:val="Titre2"/>
              <w:suppressAutoHyphens/>
              <w:spacing w:before="60" w:after="60"/>
              <w:ind w:left="37" w:firstLine="0"/>
              <w:jc w:val="left"/>
              <w:rPr>
                <w:sz w:val="20"/>
              </w:rPr>
            </w:pPr>
          </w:p>
        </w:tc>
        <w:tc>
          <w:tcPr>
            <w:tcW w:w="2835" w:type="dxa"/>
          </w:tcPr>
          <w:p w14:paraId="23EE29D7" w14:textId="2EC176D8" w:rsidR="00EF0D13" w:rsidRPr="00FF6F9E" w:rsidRDefault="00EF0D13" w:rsidP="00EF0D13">
            <w:pPr>
              <w:pStyle w:val="Retraitcorpsdetexte"/>
              <w:suppressAutoHyphens/>
              <w:spacing w:before="60" w:after="60"/>
              <w:ind w:left="0" w:firstLine="0"/>
              <w:jc w:val="left"/>
              <w:rPr>
                <w:sz w:val="20"/>
                <w:lang w:val="fr-FR"/>
              </w:rPr>
            </w:pPr>
            <w:r w:rsidRPr="00FF6F9E">
              <w:rPr>
                <w:sz w:val="20"/>
                <w:lang w:val="fr-FR"/>
              </w:rPr>
              <w:t xml:space="preserve">(iii) Soumission de bilans vérifiés ou, si cela n’est pas requis par la réglementation du pays du Soumissionnaire, autres états financiers acceptables par le Maître d’Ouvrage pour les </w:t>
            </w:r>
            <w:r w:rsidRPr="00FF6F9E">
              <w:rPr>
                <w:b/>
                <w:sz w:val="20"/>
                <w:lang w:val="fr-FR"/>
              </w:rPr>
              <w:t>trois (03)</w:t>
            </w:r>
            <w:r w:rsidRPr="00FF6F9E">
              <w:rPr>
                <w:sz w:val="20"/>
                <w:lang w:val="fr-FR"/>
              </w:rPr>
              <w:t xml:space="preserve"> dernières années </w:t>
            </w:r>
            <w:r w:rsidRPr="00FF6F9E">
              <w:rPr>
                <w:rFonts w:asciiTheme="majorBidi" w:hAnsiTheme="majorBidi" w:cstheme="majorBidi"/>
                <w:b/>
                <w:sz w:val="20"/>
                <w:lang w:val="fr-FR"/>
              </w:rPr>
              <w:t>[2022, 2023, 2024]</w:t>
            </w:r>
            <w:r w:rsidRPr="00FF6F9E">
              <w:rPr>
                <w:rFonts w:asciiTheme="majorBidi" w:hAnsiTheme="majorBidi" w:cstheme="majorBidi"/>
                <w:sz w:val="20"/>
                <w:lang w:val="fr-FR"/>
              </w:rPr>
              <w:t xml:space="preserve"> </w:t>
            </w:r>
            <w:r w:rsidRPr="00FF6F9E">
              <w:rPr>
                <w:sz w:val="20"/>
                <w:lang w:val="fr-FR"/>
              </w:rPr>
              <w:t>démontrant la solvabilité actuelle et la rentabilité à long terme du Soumissionnaire.</w:t>
            </w:r>
          </w:p>
        </w:tc>
        <w:tc>
          <w:tcPr>
            <w:tcW w:w="1559" w:type="dxa"/>
          </w:tcPr>
          <w:p w14:paraId="02C7DB00" w14:textId="77777777" w:rsidR="00EF0D13" w:rsidRPr="00FF6F9E" w:rsidRDefault="00EF0D13" w:rsidP="00EF0D13">
            <w:pPr>
              <w:suppressAutoHyphens/>
              <w:spacing w:before="60" w:after="60"/>
              <w:ind w:left="0" w:firstLine="0"/>
              <w:jc w:val="left"/>
              <w:rPr>
                <w:sz w:val="20"/>
              </w:rPr>
            </w:pPr>
            <w:r w:rsidRPr="00FF6F9E">
              <w:rPr>
                <w:sz w:val="20"/>
              </w:rPr>
              <w:t>Doit satisfaire au critère</w:t>
            </w:r>
          </w:p>
        </w:tc>
        <w:tc>
          <w:tcPr>
            <w:tcW w:w="1417" w:type="dxa"/>
          </w:tcPr>
          <w:p w14:paraId="482943D3" w14:textId="77777777" w:rsidR="00EF0D13" w:rsidRPr="00FF6F9E" w:rsidRDefault="00EF0D13" w:rsidP="00EF0D13">
            <w:pPr>
              <w:suppressAutoHyphens/>
              <w:spacing w:before="60" w:after="60"/>
              <w:ind w:left="0" w:firstLine="0"/>
              <w:jc w:val="left"/>
              <w:rPr>
                <w:sz w:val="20"/>
              </w:rPr>
            </w:pPr>
            <w:r w:rsidRPr="00FF6F9E">
              <w:rPr>
                <w:sz w:val="20"/>
              </w:rPr>
              <w:t>Sans objet</w:t>
            </w:r>
          </w:p>
        </w:tc>
        <w:tc>
          <w:tcPr>
            <w:tcW w:w="1560" w:type="dxa"/>
          </w:tcPr>
          <w:p w14:paraId="721BD1AA" w14:textId="77777777" w:rsidR="00EF0D13" w:rsidRPr="00FF6F9E" w:rsidRDefault="00EF0D13" w:rsidP="00EF0D13">
            <w:pPr>
              <w:suppressAutoHyphens/>
              <w:spacing w:before="60" w:after="60"/>
              <w:ind w:left="0" w:firstLine="0"/>
              <w:jc w:val="left"/>
              <w:rPr>
                <w:sz w:val="20"/>
              </w:rPr>
            </w:pPr>
            <w:r w:rsidRPr="00FF6F9E">
              <w:rPr>
                <w:sz w:val="20"/>
              </w:rPr>
              <w:t>Doit satisfaire au critère</w:t>
            </w:r>
          </w:p>
        </w:tc>
        <w:tc>
          <w:tcPr>
            <w:tcW w:w="1417" w:type="dxa"/>
          </w:tcPr>
          <w:p w14:paraId="304759B3" w14:textId="77777777" w:rsidR="00EF0D13" w:rsidRPr="00FF6F9E" w:rsidRDefault="00EF0D13" w:rsidP="00EF0D13">
            <w:pPr>
              <w:suppressAutoHyphens/>
              <w:spacing w:before="60" w:after="60"/>
              <w:ind w:left="0" w:firstLine="0"/>
              <w:jc w:val="left"/>
              <w:rPr>
                <w:sz w:val="20"/>
              </w:rPr>
            </w:pPr>
            <w:r w:rsidRPr="00FF6F9E">
              <w:rPr>
                <w:sz w:val="20"/>
              </w:rPr>
              <w:t>Sans objet</w:t>
            </w:r>
          </w:p>
        </w:tc>
        <w:tc>
          <w:tcPr>
            <w:tcW w:w="1559" w:type="dxa"/>
          </w:tcPr>
          <w:p w14:paraId="3C48F415" w14:textId="77777777" w:rsidR="00EF0D13" w:rsidRPr="00FF6F9E" w:rsidRDefault="00EF0D13" w:rsidP="00EF0D13">
            <w:pPr>
              <w:suppressAutoHyphens/>
              <w:ind w:left="39" w:firstLine="0"/>
              <w:jc w:val="left"/>
              <w:rPr>
                <w:sz w:val="20"/>
              </w:rPr>
            </w:pPr>
          </w:p>
        </w:tc>
      </w:tr>
      <w:tr w:rsidR="00FF6F9E" w:rsidRPr="00FF6F9E" w14:paraId="11847E81" w14:textId="77777777" w:rsidTr="00455FFA">
        <w:tc>
          <w:tcPr>
            <w:tcW w:w="567" w:type="dxa"/>
          </w:tcPr>
          <w:p w14:paraId="098DCE4D"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3.2</w:t>
            </w:r>
          </w:p>
        </w:tc>
        <w:tc>
          <w:tcPr>
            <w:tcW w:w="2127" w:type="dxa"/>
          </w:tcPr>
          <w:p w14:paraId="20300FA1" w14:textId="77777777" w:rsidR="006B4F28" w:rsidRPr="00FF6F9E" w:rsidRDefault="006B4F28" w:rsidP="006B4F28">
            <w:pPr>
              <w:pStyle w:val="Titre2"/>
              <w:suppressAutoHyphens/>
              <w:spacing w:before="60" w:after="60"/>
              <w:ind w:left="37" w:firstLine="0"/>
              <w:jc w:val="left"/>
              <w:rPr>
                <w:sz w:val="20"/>
              </w:rPr>
            </w:pPr>
            <w:r w:rsidRPr="00FF6F9E">
              <w:rPr>
                <w:sz w:val="20"/>
              </w:rPr>
              <w:t xml:space="preserve">Chiffre d’affaires annuel moyen </w:t>
            </w:r>
          </w:p>
        </w:tc>
        <w:tc>
          <w:tcPr>
            <w:tcW w:w="2835" w:type="dxa"/>
          </w:tcPr>
          <w:p w14:paraId="6ED45B0B" w14:textId="3B3E4D5E" w:rsidR="006B4F28" w:rsidRPr="00FF6F9E" w:rsidRDefault="006B4F28" w:rsidP="00172B20">
            <w:pPr>
              <w:pStyle w:val="Retraitcorpsdetexte"/>
              <w:suppressAutoHyphens/>
              <w:spacing w:before="60" w:after="60"/>
              <w:ind w:left="0" w:firstLine="0"/>
              <w:jc w:val="left"/>
              <w:rPr>
                <w:sz w:val="20"/>
                <w:lang w:val="fr-FR"/>
              </w:rPr>
            </w:pPr>
            <w:r w:rsidRPr="00FF6F9E">
              <w:rPr>
                <w:sz w:val="20"/>
                <w:lang w:val="fr-FR"/>
              </w:rPr>
              <w:t>Avoir un chiffre d’affaires annuel moyen d’au moins</w:t>
            </w:r>
            <w:r w:rsidR="008E1BC0" w:rsidRPr="00FF6F9E">
              <w:rPr>
                <w:b/>
                <w:sz w:val="20"/>
                <w:lang w:val="fr-FR"/>
              </w:rPr>
              <w:t xml:space="preserve"> </w:t>
            </w:r>
            <w:r w:rsidR="00BF4CCF" w:rsidRPr="00FF6F9E">
              <w:rPr>
                <w:b/>
                <w:sz w:val="20"/>
                <w:lang w:val="fr-FR"/>
              </w:rPr>
              <w:t xml:space="preserve"> </w:t>
            </w:r>
            <w:r w:rsidR="00D848E0">
              <w:rPr>
                <w:b/>
                <w:sz w:val="20"/>
                <w:lang w:val="fr-FR"/>
              </w:rPr>
              <w:t>15</w:t>
            </w:r>
            <w:r w:rsidR="00BF4CCF" w:rsidRPr="00FF6F9E">
              <w:rPr>
                <w:b/>
                <w:sz w:val="20"/>
                <w:lang w:val="fr-FR"/>
              </w:rPr>
              <w:t xml:space="preserve"> 0</w:t>
            </w:r>
            <w:r w:rsidR="00D848E0">
              <w:rPr>
                <w:b/>
                <w:sz w:val="20"/>
                <w:lang w:val="fr-FR"/>
              </w:rPr>
              <w:t>0</w:t>
            </w:r>
            <w:r w:rsidR="00BF4CCF" w:rsidRPr="00FF6F9E">
              <w:rPr>
                <w:b/>
                <w:sz w:val="20"/>
                <w:lang w:val="fr-FR"/>
              </w:rPr>
              <w:t xml:space="preserve">0 000 </w:t>
            </w:r>
            <w:r w:rsidR="001A6FD7" w:rsidRPr="00FF6F9E">
              <w:rPr>
                <w:b/>
                <w:sz w:val="20"/>
                <w:lang w:val="fr-FR"/>
              </w:rPr>
              <w:t>Francs CFA</w:t>
            </w:r>
            <w:r w:rsidRPr="00FF6F9E">
              <w:rPr>
                <w:sz w:val="20"/>
                <w:lang w:val="fr-FR"/>
              </w:rPr>
              <w:t xml:space="preserve">, calculé de la manière suivante : le total des paiements mandatés reçus pour les marchés en cours et/ou achevés au cours des </w:t>
            </w:r>
            <w:r w:rsidR="0015233F" w:rsidRPr="00FF6F9E">
              <w:rPr>
                <w:b/>
                <w:sz w:val="20"/>
                <w:lang w:val="fr-FR"/>
              </w:rPr>
              <w:t>cinq (05)</w:t>
            </w:r>
            <w:r w:rsidR="0015233F" w:rsidRPr="00FF6F9E">
              <w:rPr>
                <w:sz w:val="20"/>
                <w:lang w:val="fr-FR"/>
              </w:rPr>
              <w:t xml:space="preserve"> </w:t>
            </w:r>
            <w:r w:rsidR="005C7E94" w:rsidRPr="00FF6F9E">
              <w:rPr>
                <w:sz w:val="20"/>
                <w:lang w:val="fr-FR"/>
              </w:rPr>
              <w:t xml:space="preserve">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5C7E94" w:rsidRPr="00FF6F9E">
              <w:rPr>
                <w:sz w:val="20"/>
                <w:lang w:val="fr-FR"/>
              </w:rPr>
              <w:t>divisées</w:t>
            </w:r>
            <w:r w:rsidRPr="00FF6F9E">
              <w:rPr>
                <w:sz w:val="20"/>
                <w:lang w:val="fr-FR"/>
              </w:rPr>
              <w:t xml:space="preserve"> par </w:t>
            </w:r>
            <w:r w:rsidR="0015233F" w:rsidRPr="00FF6F9E">
              <w:rPr>
                <w:b/>
                <w:sz w:val="20"/>
                <w:lang w:val="fr-FR"/>
              </w:rPr>
              <w:t>cinq (05)</w:t>
            </w:r>
          </w:p>
        </w:tc>
        <w:tc>
          <w:tcPr>
            <w:tcW w:w="1559" w:type="dxa"/>
          </w:tcPr>
          <w:p w14:paraId="63B5A0BE" w14:textId="77777777" w:rsidR="006B4F28" w:rsidRPr="00FF6F9E" w:rsidRDefault="006B4F28" w:rsidP="006B4F28">
            <w:pPr>
              <w:suppressAutoHyphens/>
              <w:spacing w:before="60" w:after="60"/>
              <w:ind w:left="0" w:firstLine="0"/>
              <w:jc w:val="left"/>
              <w:rPr>
                <w:sz w:val="20"/>
              </w:rPr>
            </w:pPr>
            <w:r w:rsidRPr="00FF6F9E">
              <w:rPr>
                <w:sz w:val="20"/>
              </w:rPr>
              <w:t>Doit satisfaire au critère</w:t>
            </w:r>
          </w:p>
        </w:tc>
        <w:tc>
          <w:tcPr>
            <w:tcW w:w="1417" w:type="dxa"/>
          </w:tcPr>
          <w:p w14:paraId="49E47AA8" w14:textId="77777777" w:rsidR="006B4F28" w:rsidRPr="00FF6F9E" w:rsidRDefault="006B4F28" w:rsidP="006B4F28">
            <w:pPr>
              <w:suppressAutoHyphens/>
              <w:spacing w:before="60" w:after="60"/>
              <w:ind w:left="0" w:firstLine="0"/>
              <w:jc w:val="left"/>
              <w:rPr>
                <w:sz w:val="20"/>
              </w:rPr>
            </w:pPr>
            <w:r w:rsidRPr="00FF6F9E">
              <w:rPr>
                <w:sz w:val="20"/>
              </w:rPr>
              <w:t>Doivent satisfaire au critère</w:t>
            </w:r>
          </w:p>
        </w:tc>
        <w:tc>
          <w:tcPr>
            <w:tcW w:w="1560" w:type="dxa"/>
          </w:tcPr>
          <w:p w14:paraId="5D424C81" w14:textId="77777777" w:rsidR="006B4F28" w:rsidRPr="00FF6F9E" w:rsidRDefault="006B4F28" w:rsidP="008B4AA9">
            <w:pPr>
              <w:suppressAutoHyphens/>
              <w:spacing w:before="60" w:after="60"/>
              <w:ind w:left="0" w:firstLine="0"/>
              <w:jc w:val="left"/>
              <w:rPr>
                <w:spacing w:val="-4"/>
                <w:sz w:val="20"/>
              </w:rPr>
            </w:pPr>
            <w:r w:rsidRPr="00FF6F9E">
              <w:rPr>
                <w:spacing w:val="-4"/>
                <w:sz w:val="20"/>
              </w:rPr>
              <w:t xml:space="preserve">Doit satisfaire à </w:t>
            </w:r>
            <w:r w:rsidR="008B4AA9" w:rsidRPr="00FF6F9E">
              <w:rPr>
                <w:spacing w:val="-4"/>
                <w:sz w:val="20"/>
              </w:rPr>
              <w:t>60</w:t>
            </w:r>
            <w:r w:rsidR="009C78ED" w:rsidRPr="00FF6F9E">
              <w:rPr>
                <w:spacing w:val="-4"/>
                <w:sz w:val="20"/>
              </w:rPr>
              <w:t>%</w:t>
            </w:r>
            <w:r w:rsidRPr="00FF6F9E">
              <w:rPr>
                <w:spacing w:val="-4"/>
                <w:sz w:val="20"/>
              </w:rPr>
              <w:t xml:space="preserve"> </w:t>
            </w:r>
            <w:r w:rsidR="009C78ED" w:rsidRPr="00FF6F9E">
              <w:rPr>
                <w:i/>
                <w:spacing w:val="-4"/>
                <w:sz w:val="20"/>
              </w:rPr>
              <w:t xml:space="preserve"> </w:t>
            </w:r>
            <w:r w:rsidRPr="00FF6F9E">
              <w:rPr>
                <w:spacing w:val="-4"/>
                <w:sz w:val="20"/>
              </w:rPr>
              <w:t>de la spécification</w:t>
            </w:r>
          </w:p>
        </w:tc>
        <w:tc>
          <w:tcPr>
            <w:tcW w:w="1417" w:type="dxa"/>
          </w:tcPr>
          <w:p w14:paraId="537DEA05" w14:textId="77777777" w:rsidR="006B4F28" w:rsidRPr="00FF6F9E" w:rsidRDefault="006B4F28" w:rsidP="008B4AA9">
            <w:pPr>
              <w:suppressAutoHyphens/>
              <w:spacing w:before="60" w:after="60"/>
              <w:ind w:left="0" w:firstLine="0"/>
              <w:jc w:val="left"/>
              <w:rPr>
                <w:i/>
                <w:spacing w:val="-4"/>
                <w:sz w:val="20"/>
              </w:rPr>
            </w:pPr>
            <w:r w:rsidRPr="00FF6F9E">
              <w:rPr>
                <w:spacing w:val="-4"/>
                <w:sz w:val="20"/>
              </w:rPr>
              <w:t xml:space="preserve">Doit satisfaire à </w:t>
            </w:r>
            <w:r w:rsidR="008B4AA9" w:rsidRPr="00FF6F9E">
              <w:rPr>
                <w:i/>
                <w:spacing w:val="-4"/>
                <w:sz w:val="20"/>
              </w:rPr>
              <w:t>40</w:t>
            </w:r>
            <w:r w:rsidR="009C78ED" w:rsidRPr="00FF6F9E">
              <w:rPr>
                <w:i/>
                <w:spacing w:val="-4"/>
                <w:sz w:val="20"/>
              </w:rPr>
              <w:t xml:space="preserve"> %</w:t>
            </w:r>
            <w:r w:rsidRPr="00FF6F9E">
              <w:rPr>
                <w:spacing w:val="-4"/>
                <w:sz w:val="20"/>
              </w:rPr>
              <w:t xml:space="preserve"> </w:t>
            </w:r>
            <w:r w:rsidR="009C78ED" w:rsidRPr="00FF6F9E">
              <w:rPr>
                <w:i/>
                <w:spacing w:val="-4"/>
                <w:sz w:val="20"/>
              </w:rPr>
              <w:t xml:space="preserve"> </w:t>
            </w:r>
            <w:r w:rsidRPr="00FF6F9E">
              <w:rPr>
                <w:spacing w:val="-4"/>
                <w:sz w:val="20"/>
              </w:rPr>
              <w:t>de la spécification</w:t>
            </w:r>
          </w:p>
        </w:tc>
        <w:tc>
          <w:tcPr>
            <w:tcW w:w="1559" w:type="dxa"/>
          </w:tcPr>
          <w:p w14:paraId="2087B702" w14:textId="77777777" w:rsidR="006B4F28" w:rsidRPr="00FF6F9E" w:rsidRDefault="006B4F28" w:rsidP="009C78ED">
            <w:pPr>
              <w:suppressAutoHyphens/>
              <w:ind w:left="39" w:firstLine="0"/>
              <w:jc w:val="left"/>
              <w:rPr>
                <w:sz w:val="20"/>
              </w:rPr>
            </w:pPr>
            <w:r w:rsidRPr="00FF6F9E">
              <w:rPr>
                <w:sz w:val="20"/>
              </w:rPr>
              <w:t>Formulaire FIN</w:t>
            </w:r>
            <w:r w:rsidR="009C78ED" w:rsidRPr="00FF6F9E">
              <w:rPr>
                <w:sz w:val="20"/>
              </w:rPr>
              <w:t> </w:t>
            </w:r>
            <w:r w:rsidRPr="00FF6F9E">
              <w:rPr>
                <w:sz w:val="20"/>
              </w:rPr>
              <w:t>–</w:t>
            </w:r>
            <w:r w:rsidR="009C78ED" w:rsidRPr="00FF6F9E">
              <w:rPr>
                <w:sz w:val="20"/>
              </w:rPr>
              <w:t> </w:t>
            </w:r>
            <w:r w:rsidRPr="00FF6F9E">
              <w:rPr>
                <w:sz w:val="20"/>
              </w:rPr>
              <w:t>3.2</w:t>
            </w:r>
          </w:p>
        </w:tc>
      </w:tr>
      <w:tr w:rsidR="00FF6F9E" w:rsidRPr="00FF6F9E" w14:paraId="5C9F86EF" w14:textId="77777777" w:rsidTr="00455FFA">
        <w:tc>
          <w:tcPr>
            <w:tcW w:w="567" w:type="dxa"/>
          </w:tcPr>
          <w:p w14:paraId="22F5C5E0"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4.1</w:t>
            </w:r>
          </w:p>
          <w:p w14:paraId="49B4DFE4" w14:textId="77777777" w:rsidR="00E7645B" w:rsidRPr="00FF6F9E" w:rsidRDefault="00E7645B" w:rsidP="00E7645B">
            <w:pPr>
              <w:rPr>
                <w:sz w:val="20"/>
              </w:rPr>
            </w:pPr>
            <w:r w:rsidRPr="00FF6F9E">
              <w:rPr>
                <w:sz w:val="20"/>
              </w:rPr>
              <w:t>(a)</w:t>
            </w:r>
          </w:p>
        </w:tc>
        <w:tc>
          <w:tcPr>
            <w:tcW w:w="2127" w:type="dxa"/>
          </w:tcPr>
          <w:p w14:paraId="3AFE0C8A" w14:textId="77777777" w:rsidR="006B4F28" w:rsidRPr="00FF6F9E" w:rsidRDefault="006B4F28" w:rsidP="006B4F28">
            <w:pPr>
              <w:pStyle w:val="Titre2"/>
              <w:suppressAutoHyphens/>
              <w:spacing w:before="60" w:after="60"/>
              <w:ind w:left="37" w:firstLine="0"/>
              <w:jc w:val="left"/>
              <w:rPr>
                <w:sz w:val="20"/>
              </w:rPr>
            </w:pPr>
            <w:r w:rsidRPr="00FF6F9E">
              <w:rPr>
                <w:sz w:val="20"/>
              </w:rPr>
              <w:t>Expérience générale en construction</w:t>
            </w:r>
          </w:p>
        </w:tc>
        <w:tc>
          <w:tcPr>
            <w:tcW w:w="2835" w:type="dxa"/>
          </w:tcPr>
          <w:p w14:paraId="3F33D463" w14:textId="0638BA0E" w:rsidR="006B4F28" w:rsidRPr="00FF6F9E" w:rsidRDefault="006B4F28" w:rsidP="001A6FD7">
            <w:pPr>
              <w:pStyle w:val="Retraitcorpsdetexte"/>
              <w:suppressAutoHyphens/>
              <w:spacing w:before="60" w:after="60"/>
              <w:ind w:left="0" w:firstLine="0"/>
              <w:jc w:val="left"/>
              <w:rPr>
                <w:sz w:val="20"/>
                <w:lang w:val="fr-FR"/>
              </w:rPr>
            </w:pPr>
            <w:r w:rsidRPr="00FF6F9E">
              <w:rPr>
                <w:sz w:val="20"/>
                <w:lang w:val="fr-FR"/>
              </w:rPr>
              <w:t>Expérience de marchés de</w:t>
            </w:r>
            <w:r w:rsidR="009C78ED" w:rsidRPr="00FF6F9E">
              <w:rPr>
                <w:sz w:val="20"/>
                <w:lang w:val="fr-FR"/>
              </w:rPr>
              <w:t> </w:t>
            </w:r>
            <w:r w:rsidRPr="00FF6F9E">
              <w:rPr>
                <w:sz w:val="20"/>
                <w:lang w:val="fr-FR"/>
              </w:rPr>
              <w:t>construction à titre d’entrepreneur principal, de</w:t>
            </w:r>
            <w:r w:rsidR="009C78ED" w:rsidRPr="00FF6F9E">
              <w:rPr>
                <w:sz w:val="20"/>
                <w:lang w:val="fr-FR"/>
              </w:rPr>
              <w:t> </w:t>
            </w:r>
            <w:r w:rsidRPr="00FF6F9E">
              <w:rPr>
                <w:sz w:val="20"/>
                <w:lang w:val="fr-FR"/>
              </w:rPr>
              <w:t xml:space="preserve">membre de groupement, </w:t>
            </w:r>
            <w:r w:rsidRPr="00FF6F9E">
              <w:rPr>
                <w:sz w:val="20"/>
                <w:lang w:val="fr-FR"/>
              </w:rPr>
              <w:lastRenderedPageBreak/>
              <w:t xml:space="preserve">d’ensemblier ou de sous-traitant au cours des </w:t>
            </w:r>
            <w:r w:rsidR="0015233F" w:rsidRPr="00FF6F9E">
              <w:rPr>
                <w:b/>
                <w:sz w:val="20"/>
                <w:lang w:val="fr-FR"/>
              </w:rPr>
              <w:t xml:space="preserve">cinq (05) </w:t>
            </w:r>
            <w:r w:rsidR="0015233F" w:rsidRPr="00FF6F9E">
              <w:rPr>
                <w:sz w:val="20"/>
                <w:lang w:val="fr-FR"/>
              </w:rPr>
              <w:t>dernières années</w:t>
            </w:r>
            <w:r w:rsidR="0015776E" w:rsidRPr="00FF6F9E">
              <w:rPr>
                <w:sz w:val="20"/>
                <w:lang w:val="fr-FR"/>
              </w:rPr>
              <w:t xml:space="preserve">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15233F" w:rsidRPr="00FF6F9E">
              <w:rPr>
                <w:sz w:val="20"/>
                <w:lang w:val="fr-FR"/>
              </w:rPr>
              <w:t xml:space="preserve"> à partir du </w:t>
            </w:r>
            <w:r w:rsidR="0015233F" w:rsidRPr="00FF6F9E">
              <w:rPr>
                <w:sz w:val="20"/>
                <w:lang w:val="fr-FR"/>
              </w:rPr>
              <w:br/>
              <w:t>1</w:t>
            </w:r>
            <w:r w:rsidR="0015233F" w:rsidRPr="00FF6F9E">
              <w:rPr>
                <w:sz w:val="20"/>
                <w:vertAlign w:val="superscript"/>
                <w:lang w:val="fr-FR"/>
              </w:rPr>
              <w:t>er</w:t>
            </w:r>
            <w:r w:rsidR="0015233F" w:rsidRPr="00FF6F9E">
              <w:rPr>
                <w:sz w:val="20"/>
                <w:lang w:val="fr-FR"/>
              </w:rPr>
              <w:t xml:space="preserve"> janvier de l’année </w:t>
            </w:r>
            <w:r w:rsidR="0015233F" w:rsidRPr="00FF6F9E">
              <w:rPr>
                <w:b/>
                <w:sz w:val="20"/>
                <w:lang w:val="fr-FR"/>
              </w:rPr>
              <w:t>202</w:t>
            </w:r>
            <w:r w:rsidR="0015776E" w:rsidRPr="00FF6F9E">
              <w:rPr>
                <w:b/>
                <w:sz w:val="20"/>
                <w:lang w:val="fr-FR"/>
              </w:rPr>
              <w:t>0</w:t>
            </w:r>
          </w:p>
        </w:tc>
        <w:tc>
          <w:tcPr>
            <w:tcW w:w="1559" w:type="dxa"/>
          </w:tcPr>
          <w:p w14:paraId="4267B407" w14:textId="77777777" w:rsidR="006B4F28" w:rsidRPr="00FF6F9E" w:rsidRDefault="006B4F28" w:rsidP="00D667FA">
            <w:pPr>
              <w:suppressAutoHyphens/>
              <w:spacing w:before="60" w:after="60"/>
              <w:ind w:left="0" w:firstLine="0"/>
              <w:jc w:val="left"/>
              <w:rPr>
                <w:sz w:val="20"/>
              </w:rPr>
            </w:pPr>
            <w:r w:rsidRPr="00FF6F9E">
              <w:rPr>
                <w:sz w:val="20"/>
              </w:rPr>
              <w:lastRenderedPageBreak/>
              <w:t>Doit satisfaire au critère</w:t>
            </w:r>
          </w:p>
        </w:tc>
        <w:tc>
          <w:tcPr>
            <w:tcW w:w="1417" w:type="dxa"/>
          </w:tcPr>
          <w:p w14:paraId="1F72571F"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60" w:type="dxa"/>
          </w:tcPr>
          <w:p w14:paraId="00850D4B"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417" w:type="dxa"/>
          </w:tcPr>
          <w:p w14:paraId="0B5B9F3C"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59" w:type="dxa"/>
          </w:tcPr>
          <w:p w14:paraId="54F881FC" w14:textId="77777777" w:rsidR="006B4F28" w:rsidRPr="00FF6F9E" w:rsidRDefault="006B4F28" w:rsidP="006B4F28">
            <w:pPr>
              <w:suppressAutoHyphens/>
              <w:ind w:left="39" w:firstLine="0"/>
              <w:jc w:val="left"/>
              <w:rPr>
                <w:sz w:val="20"/>
              </w:rPr>
            </w:pPr>
            <w:r w:rsidRPr="00FF6F9E">
              <w:rPr>
                <w:sz w:val="20"/>
              </w:rPr>
              <w:t>Formulaire EXP – 4.1</w:t>
            </w:r>
          </w:p>
        </w:tc>
      </w:tr>
      <w:tr w:rsidR="00FF6F9E" w:rsidRPr="00FF6F9E" w14:paraId="3257743A" w14:textId="77777777" w:rsidTr="00455FFA">
        <w:tc>
          <w:tcPr>
            <w:tcW w:w="13041" w:type="dxa"/>
            <w:gridSpan w:val="8"/>
            <w:shd w:val="clear" w:color="auto" w:fill="808080" w:themeFill="background1" w:themeFillShade="80"/>
          </w:tcPr>
          <w:p w14:paraId="6F087402" w14:textId="77777777" w:rsidR="00D502C2" w:rsidRPr="00FF6F9E" w:rsidRDefault="00D502C2" w:rsidP="009C78ED">
            <w:pPr>
              <w:pageBreakBefore/>
              <w:suppressAutoHyphens/>
              <w:spacing w:before="40" w:after="40"/>
              <w:ind w:left="40" w:firstLine="0"/>
              <w:jc w:val="left"/>
              <w:rPr>
                <w:sz w:val="20"/>
              </w:rPr>
            </w:pPr>
            <w:r w:rsidRPr="00FF6F9E">
              <w:rPr>
                <w:b/>
                <w:sz w:val="20"/>
              </w:rPr>
              <w:lastRenderedPageBreak/>
              <w:t>4. Expérience</w:t>
            </w:r>
          </w:p>
        </w:tc>
      </w:tr>
      <w:tr w:rsidR="00FF6F9E" w:rsidRPr="00FF6F9E" w14:paraId="6BAE52D9" w14:textId="77777777" w:rsidTr="00455FFA">
        <w:tc>
          <w:tcPr>
            <w:tcW w:w="567" w:type="dxa"/>
          </w:tcPr>
          <w:p w14:paraId="6012A684" w14:textId="77777777" w:rsidR="00D502C2" w:rsidRPr="00FF6F9E" w:rsidRDefault="008C68A8" w:rsidP="00D502C2">
            <w:pPr>
              <w:pStyle w:val="Titre2"/>
              <w:tabs>
                <w:tab w:val="left" w:pos="576"/>
              </w:tabs>
              <w:suppressAutoHyphens/>
              <w:spacing w:before="60" w:after="60"/>
              <w:jc w:val="left"/>
              <w:rPr>
                <w:b w:val="0"/>
                <w:sz w:val="20"/>
              </w:rPr>
            </w:pPr>
            <w:r w:rsidRPr="00FF6F9E">
              <w:rPr>
                <w:b w:val="0"/>
                <w:sz w:val="20"/>
              </w:rPr>
              <w:t>4.2</w:t>
            </w:r>
          </w:p>
          <w:p w14:paraId="468B00CD" w14:textId="77777777" w:rsidR="008C68A8" w:rsidRPr="00FF6F9E" w:rsidRDefault="008C68A8" w:rsidP="008C68A8">
            <w:pPr>
              <w:rPr>
                <w:sz w:val="20"/>
              </w:rPr>
            </w:pPr>
            <w:r w:rsidRPr="00FF6F9E">
              <w:rPr>
                <w:sz w:val="20"/>
              </w:rPr>
              <w:t>(a)</w:t>
            </w:r>
          </w:p>
        </w:tc>
        <w:tc>
          <w:tcPr>
            <w:tcW w:w="2127" w:type="dxa"/>
          </w:tcPr>
          <w:p w14:paraId="5DAA930F" w14:textId="77777777" w:rsidR="00D502C2" w:rsidRPr="00FF6F9E" w:rsidRDefault="00D502C2" w:rsidP="008C68A8">
            <w:pPr>
              <w:pStyle w:val="Titre2"/>
              <w:suppressAutoHyphens/>
              <w:spacing w:before="60" w:after="60"/>
              <w:ind w:left="37" w:firstLine="0"/>
              <w:jc w:val="left"/>
              <w:rPr>
                <w:sz w:val="20"/>
              </w:rPr>
            </w:pPr>
            <w:r w:rsidRPr="00FF6F9E">
              <w:rPr>
                <w:sz w:val="20"/>
              </w:rPr>
              <w:t>Expérience spécifique de construction et de gestion de contrat</w:t>
            </w:r>
          </w:p>
        </w:tc>
        <w:tc>
          <w:tcPr>
            <w:tcW w:w="2835" w:type="dxa"/>
          </w:tcPr>
          <w:p w14:paraId="73D89770" w14:textId="6BE3B3C0" w:rsidR="008C68A8" w:rsidRPr="00FF6F9E" w:rsidRDefault="008C68A8" w:rsidP="00D502C2">
            <w:pPr>
              <w:pStyle w:val="Retraitcorpsdetexte"/>
              <w:suppressAutoHyphens/>
              <w:spacing w:before="60" w:after="60"/>
              <w:ind w:left="0" w:firstLine="0"/>
              <w:jc w:val="left"/>
              <w:rPr>
                <w:sz w:val="20"/>
                <w:lang w:val="fr-FR"/>
              </w:rPr>
            </w:pPr>
            <w:r w:rsidRPr="00FF6F9E">
              <w:rPr>
                <w:sz w:val="20"/>
                <w:lang w:val="fr-FR"/>
              </w:rPr>
              <w:t>(i)</w:t>
            </w:r>
            <w:r w:rsidR="00D502C2" w:rsidRPr="00FF6F9E">
              <w:rPr>
                <w:sz w:val="20"/>
                <w:lang w:val="fr-FR"/>
              </w:rPr>
              <w:t xml:space="preserve"> Réalisation à titre d’entrepreneur principal, de membre d’un groupement</w:t>
            </w:r>
            <w:r w:rsidR="00D502C2" w:rsidRPr="00FF6F9E">
              <w:rPr>
                <w:rStyle w:val="Appelnotedebasdep"/>
                <w:sz w:val="20"/>
                <w:lang w:val="fr-FR"/>
              </w:rPr>
              <w:footnoteReference w:id="6"/>
            </w:r>
            <w:r w:rsidR="00D502C2" w:rsidRPr="00FF6F9E">
              <w:rPr>
                <w:sz w:val="20"/>
                <w:lang w:val="fr-FR"/>
              </w:rPr>
              <w:t>, d’ensemblier, ou de sous-traitant</w:t>
            </w:r>
            <w:r w:rsidR="00D502C2" w:rsidRPr="00FF6F9E">
              <w:rPr>
                <w:rStyle w:val="Appelnotedebasdep"/>
                <w:sz w:val="20"/>
                <w:lang w:val="fr-FR"/>
              </w:rPr>
              <w:footnoteReference w:id="7"/>
            </w:r>
            <w:r w:rsidR="00D502C2" w:rsidRPr="00FF6F9E">
              <w:rPr>
                <w:sz w:val="20"/>
                <w:lang w:val="fr-FR"/>
              </w:rPr>
              <w:t xml:space="preserve"> d’un nombre </w:t>
            </w:r>
            <w:r w:rsidR="007E77D5" w:rsidRPr="00FF6F9E">
              <w:rPr>
                <w:b/>
                <w:sz w:val="20"/>
                <w:lang w:val="fr-FR"/>
              </w:rPr>
              <w:t xml:space="preserve">deux </w:t>
            </w:r>
            <w:r w:rsidR="00A00374" w:rsidRPr="00FF6F9E">
              <w:rPr>
                <w:b/>
                <w:sz w:val="20"/>
                <w:lang w:val="fr-FR"/>
              </w:rPr>
              <w:t>(0</w:t>
            </w:r>
            <w:r w:rsidR="007E77D5" w:rsidRPr="00FF6F9E">
              <w:rPr>
                <w:b/>
                <w:sz w:val="20"/>
                <w:lang w:val="fr-FR"/>
              </w:rPr>
              <w:t>2</w:t>
            </w:r>
            <w:r w:rsidR="00A00374" w:rsidRPr="00FF6F9E">
              <w:rPr>
                <w:b/>
                <w:sz w:val="20"/>
                <w:lang w:val="fr-FR"/>
              </w:rPr>
              <w:t>)</w:t>
            </w:r>
            <w:r w:rsidR="00D667FA" w:rsidRPr="00FF6F9E">
              <w:rPr>
                <w:sz w:val="22"/>
                <w:szCs w:val="22"/>
                <w:lang w:val="fr-FR"/>
              </w:rPr>
              <w:t xml:space="preserve"> </w:t>
            </w:r>
            <w:r w:rsidR="00D502C2" w:rsidRPr="00FF6F9E">
              <w:rPr>
                <w:sz w:val="20"/>
                <w:lang w:val="fr-FR"/>
              </w:rPr>
              <w:t>minimal de marchés similaires</w:t>
            </w:r>
            <w:r w:rsidR="00D502C2" w:rsidRPr="00FF6F9E">
              <w:rPr>
                <w:sz w:val="20"/>
                <w:vertAlign w:val="superscript"/>
                <w:lang w:val="fr-FR"/>
              </w:rPr>
              <w:footnoteReference w:id="8"/>
            </w:r>
            <w:r w:rsidRPr="00FF6F9E">
              <w:rPr>
                <w:sz w:val="20"/>
                <w:lang w:val="fr-FR"/>
              </w:rPr>
              <w:t xml:space="preserve"> </w:t>
            </w:r>
            <w:r w:rsidR="00D502C2" w:rsidRPr="00FF6F9E">
              <w:rPr>
                <w:sz w:val="20"/>
                <w:lang w:val="fr-FR"/>
              </w:rPr>
              <w:t>stipulé ci-après, de manière satisfaisante et achevés pour l’essentiel</w:t>
            </w:r>
            <w:r w:rsidR="00D502C2" w:rsidRPr="00FF6F9E">
              <w:rPr>
                <w:sz w:val="20"/>
                <w:vertAlign w:val="superscript"/>
                <w:lang w:val="fr-FR"/>
              </w:rPr>
              <w:footnoteReference w:id="9"/>
            </w:r>
            <w:r w:rsidR="00D502C2" w:rsidRPr="00FF6F9E">
              <w:rPr>
                <w:sz w:val="20"/>
                <w:vertAlign w:val="superscript"/>
                <w:lang w:val="fr-FR"/>
              </w:rPr>
              <w:t xml:space="preserve"> </w:t>
            </w:r>
            <w:r w:rsidR="00D502C2" w:rsidRPr="00FF6F9E">
              <w:rPr>
                <w:sz w:val="20"/>
                <w:lang w:val="fr-FR"/>
              </w:rPr>
              <w:t xml:space="preserve">exécutés au cours des </w:t>
            </w:r>
            <w:r w:rsidR="004B0045" w:rsidRPr="00FF6F9E">
              <w:rPr>
                <w:b/>
                <w:sz w:val="20"/>
                <w:lang w:val="fr-FR"/>
              </w:rPr>
              <w:t xml:space="preserve">Cinq </w:t>
            </w:r>
            <w:r w:rsidR="00D502C2" w:rsidRPr="00FF6F9E">
              <w:rPr>
                <w:b/>
                <w:sz w:val="20"/>
                <w:lang w:val="fr-FR"/>
              </w:rPr>
              <w:t>(</w:t>
            </w:r>
            <w:r w:rsidR="00A00374" w:rsidRPr="00FF6F9E">
              <w:rPr>
                <w:b/>
                <w:sz w:val="20"/>
                <w:lang w:val="fr-FR"/>
              </w:rPr>
              <w:t>05)</w:t>
            </w:r>
            <w:r w:rsidR="00D502C2" w:rsidRPr="00FF6F9E">
              <w:rPr>
                <w:sz w:val="20"/>
                <w:lang w:val="fr-FR"/>
              </w:rPr>
              <w:t xml:space="preserve"> 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D502C2" w:rsidRPr="00FF6F9E">
              <w:rPr>
                <w:sz w:val="20"/>
                <w:lang w:val="fr-FR"/>
              </w:rPr>
              <w:t xml:space="preserve">à compter du 1er janvier </w:t>
            </w:r>
            <w:r w:rsidR="0015776E" w:rsidRPr="00FF6F9E">
              <w:rPr>
                <w:i/>
                <w:sz w:val="20"/>
                <w:lang w:val="fr-FR"/>
              </w:rPr>
              <w:t>2020</w:t>
            </w:r>
            <w:r w:rsidR="004B0045" w:rsidRPr="00FF6F9E">
              <w:rPr>
                <w:i/>
                <w:sz w:val="20"/>
                <w:lang w:val="fr-FR"/>
              </w:rPr>
              <w:t xml:space="preserve"> </w:t>
            </w:r>
            <w:r w:rsidR="00D502C2" w:rsidRPr="00FF6F9E">
              <w:rPr>
                <w:sz w:val="20"/>
                <w:lang w:val="fr-FR"/>
              </w:rPr>
              <w:t xml:space="preserve"> jusqu’à la date limite de remise des offres : </w:t>
            </w:r>
          </w:p>
          <w:p w14:paraId="5736A098" w14:textId="5802E3FF" w:rsidR="007E6E32" w:rsidRPr="00FF6F9E" w:rsidRDefault="007E6E32" w:rsidP="007E6E32">
            <w:pPr>
              <w:pStyle w:val="Retraitcorpsdetexte"/>
              <w:suppressAutoHyphens/>
              <w:spacing w:before="60" w:after="60"/>
              <w:ind w:left="0" w:firstLine="0"/>
              <w:jc w:val="left"/>
              <w:rPr>
                <w:sz w:val="20"/>
                <w:lang w:val="fr-FR"/>
              </w:rPr>
            </w:pPr>
            <w:r w:rsidRPr="00FF6F9E">
              <w:rPr>
                <w:sz w:val="20"/>
                <w:lang w:val="fr-FR"/>
              </w:rPr>
              <w:lastRenderedPageBreak/>
              <w:t>Le montant des deux marchés similaires (</w:t>
            </w:r>
            <w:r w:rsidR="00D848E0">
              <w:rPr>
                <w:sz w:val="20"/>
                <w:lang w:val="fr-FR"/>
              </w:rPr>
              <w:t>AEP</w:t>
            </w:r>
            <w:r w:rsidRPr="00FF6F9E">
              <w:rPr>
                <w:sz w:val="20"/>
                <w:lang w:val="fr-FR"/>
              </w:rPr>
              <w:t xml:space="preserve">) doit et d’un montant cumulé minimum de </w:t>
            </w:r>
            <w:r w:rsidR="006D3B84" w:rsidRPr="00FF6F9E">
              <w:rPr>
                <w:b/>
                <w:sz w:val="20"/>
                <w:lang w:val="fr-FR"/>
              </w:rPr>
              <w:t>deux cent trente-deux</w:t>
            </w:r>
            <w:r w:rsidRPr="00FF6F9E">
              <w:rPr>
                <w:b/>
                <w:sz w:val="20"/>
                <w:lang w:val="fr-FR"/>
              </w:rPr>
              <w:t xml:space="preserve"> millions quatre-vingt mille  (</w:t>
            </w:r>
            <w:r w:rsidR="00D848E0">
              <w:rPr>
                <w:b/>
                <w:sz w:val="20"/>
                <w:lang w:val="fr-FR"/>
              </w:rPr>
              <w:t>50 000 0</w:t>
            </w:r>
            <w:r w:rsidR="006D3B84" w:rsidRPr="00FF6F9E">
              <w:rPr>
                <w:b/>
                <w:sz w:val="20"/>
                <w:lang w:val="fr-FR"/>
              </w:rPr>
              <w:t>0</w:t>
            </w:r>
            <w:r w:rsidR="00D848E0">
              <w:rPr>
                <w:b/>
                <w:sz w:val="20"/>
                <w:lang w:val="fr-FR"/>
              </w:rPr>
              <w:t>0</w:t>
            </w:r>
            <w:r w:rsidRPr="00FF6F9E">
              <w:rPr>
                <w:b/>
                <w:sz w:val="20"/>
                <w:lang w:val="fr-FR"/>
              </w:rPr>
              <w:t>) francs CFA</w:t>
            </w:r>
            <w:r w:rsidRPr="00FF6F9E">
              <w:rPr>
                <w:sz w:val="20"/>
                <w:lang w:val="fr-FR"/>
              </w:rPr>
              <w:t xml:space="preserve"> au cours</w:t>
            </w:r>
            <w:r w:rsidR="00747F07" w:rsidRPr="00FF6F9E">
              <w:rPr>
                <w:sz w:val="20"/>
                <w:lang w:val="fr-FR"/>
              </w:rPr>
              <w:t xml:space="preserve"> des Cinq (05) dernières années</w:t>
            </w:r>
            <w:r w:rsidR="0015776E" w:rsidRPr="00FF6F9E">
              <w:rPr>
                <w:sz w:val="20"/>
                <w:lang w:val="fr-FR"/>
              </w:rPr>
              <w:t xml:space="preserve"> </w:t>
            </w:r>
            <w:r w:rsidR="0015776E" w:rsidRPr="00FF6F9E">
              <w:rPr>
                <w:rFonts w:asciiTheme="majorBidi" w:hAnsiTheme="majorBidi" w:cstheme="majorBidi"/>
                <w:b/>
                <w:sz w:val="20"/>
                <w:lang w:val="fr-FR"/>
              </w:rPr>
              <w:t>[2020, 2021, 2022, 2023, 2024]</w:t>
            </w:r>
            <w:r w:rsidR="00747F07" w:rsidRPr="00FF6F9E">
              <w:rPr>
                <w:sz w:val="20"/>
                <w:lang w:val="fr-FR"/>
              </w:rPr>
              <w:t>.</w:t>
            </w:r>
          </w:p>
          <w:p w14:paraId="65BBB943" w14:textId="77777777" w:rsidR="00D502C2" w:rsidRPr="00FF6F9E" w:rsidRDefault="007E6E32" w:rsidP="007E6E32">
            <w:pPr>
              <w:pStyle w:val="Retraitcorpsdetexte"/>
              <w:suppressAutoHyphens/>
              <w:spacing w:before="60" w:after="60"/>
              <w:ind w:left="0" w:firstLine="0"/>
              <w:jc w:val="left"/>
              <w:rPr>
                <w:sz w:val="20"/>
                <w:lang w:val="fr-FR"/>
              </w:rPr>
            </w:pPr>
            <w:r w:rsidRPr="00FF6F9E">
              <w:rPr>
                <w:sz w:val="20"/>
                <w:lang w:val="fr-FR"/>
              </w:rPr>
              <w:t>Les marchés présentés au titre de ces critères doit satisfaire aux exigences essentielles minimales ci-après : « Travaux de construction des bâtiments complets comprenant leur implantation, la réalisation des fondations, des élévations en maçonnerie d’agglomérés et superstructures en BA, des faux plafonds, des charpentes et leur couverture, ainsi que tous les travaux du second œuvre.</w:t>
            </w:r>
          </w:p>
        </w:tc>
        <w:tc>
          <w:tcPr>
            <w:tcW w:w="1559" w:type="dxa"/>
          </w:tcPr>
          <w:p w14:paraId="6DBF3B92" w14:textId="77777777" w:rsidR="00D502C2" w:rsidRPr="00FF6F9E" w:rsidRDefault="00D502C2" w:rsidP="001F210D">
            <w:pPr>
              <w:suppressAutoHyphens/>
              <w:spacing w:before="60" w:after="60"/>
              <w:ind w:left="0" w:firstLine="0"/>
              <w:jc w:val="left"/>
              <w:rPr>
                <w:sz w:val="20"/>
              </w:rPr>
            </w:pPr>
            <w:r w:rsidRPr="00FF6F9E">
              <w:rPr>
                <w:sz w:val="20"/>
              </w:rPr>
              <w:lastRenderedPageBreak/>
              <w:t xml:space="preserve">Doit satisfaire au critère </w:t>
            </w:r>
          </w:p>
        </w:tc>
        <w:tc>
          <w:tcPr>
            <w:tcW w:w="1417" w:type="dxa"/>
          </w:tcPr>
          <w:p w14:paraId="5C5D3005" w14:textId="77777777" w:rsidR="00D502C2" w:rsidRPr="00FF6F9E" w:rsidRDefault="00D502C2" w:rsidP="001F210D">
            <w:pPr>
              <w:suppressAutoHyphens/>
              <w:spacing w:before="60" w:after="60"/>
              <w:ind w:left="0" w:firstLine="0"/>
              <w:jc w:val="left"/>
              <w:rPr>
                <w:sz w:val="20"/>
                <w:szCs w:val="24"/>
              </w:rPr>
            </w:pPr>
            <w:r w:rsidRPr="00FF6F9E">
              <w:rPr>
                <w:sz w:val="20"/>
                <w:szCs w:val="24"/>
              </w:rPr>
              <w:t>Doivent satisfaire au critère</w:t>
            </w:r>
            <w:r w:rsidRPr="00FF6F9E">
              <w:rPr>
                <w:rStyle w:val="Appelnotedebasdep"/>
                <w:sz w:val="20"/>
                <w:szCs w:val="24"/>
              </w:rPr>
              <w:footnoteReference w:id="10"/>
            </w:r>
            <w:r w:rsidRPr="00FF6F9E">
              <w:rPr>
                <w:sz w:val="20"/>
                <w:szCs w:val="24"/>
              </w:rPr>
              <w:t xml:space="preserve"> </w:t>
            </w:r>
          </w:p>
        </w:tc>
        <w:tc>
          <w:tcPr>
            <w:tcW w:w="1560" w:type="dxa"/>
          </w:tcPr>
          <w:p w14:paraId="7E0823E0" w14:textId="77777777" w:rsidR="00D502C2" w:rsidRPr="00FF6F9E" w:rsidRDefault="00D502C2" w:rsidP="001F210D">
            <w:pPr>
              <w:suppressAutoHyphens/>
              <w:spacing w:before="60" w:after="60"/>
              <w:ind w:left="0" w:firstLine="0"/>
              <w:jc w:val="left"/>
              <w:rPr>
                <w:sz w:val="20"/>
                <w:szCs w:val="24"/>
              </w:rPr>
            </w:pPr>
            <w:r w:rsidRPr="00FF6F9E">
              <w:rPr>
                <w:sz w:val="20"/>
                <w:szCs w:val="24"/>
              </w:rPr>
              <w:t xml:space="preserve">Sans objet </w:t>
            </w:r>
          </w:p>
        </w:tc>
        <w:tc>
          <w:tcPr>
            <w:tcW w:w="1417" w:type="dxa"/>
          </w:tcPr>
          <w:p w14:paraId="19555671" w14:textId="77777777" w:rsidR="00D502C2" w:rsidRPr="00FF6F9E" w:rsidRDefault="00D502C2" w:rsidP="00D502C2">
            <w:pPr>
              <w:suppressAutoHyphens/>
              <w:spacing w:before="60" w:after="60"/>
              <w:ind w:left="0" w:firstLine="0"/>
              <w:jc w:val="left"/>
              <w:rPr>
                <w:sz w:val="20"/>
              </w:rPr>
            </w:pPr>
            <w:r w:rsidRPr="00FF6F9E">
              <w:rPr>
                <w:sz w:val="20"/>
                <w:szCs w:val="24"/>
              </w:rPr>
              <w:t>Doit satisfaire aux spécifications dans les domaines mentionnés ci-après</w:t>
            </w:r>
            <w:r w:rsidRPr="00FF6F9E" w:rsidDel="000E16B0">
              <w:rPr>
                <w:sz w:val="20"/>
                <w:szCs w:val="24"/>
              </w:rPr>
              <w:t xml:space="preserve"> </w:t>
            </w:r>
            <w:r w:rsidR="001F210D" w:rsidRPr="00FF6F9E">
              <w:rPr>
                <w:i/>
                <w:iCs/>
                <w:sz w:val="20"/>
                <w:szCs w:val="24"/>
              </w:rPr>
              <w:t>[</w:t>
            </w:r>
            <w:r w:rsidRPr="00FF6F9E">
              <w:rPr>
                <w:i/>
                <w:sz w:val="20"/>
                <w:szCs w:val="24"/>
              </w:rPr>
              <w:t>indiquer les activités et les exigences minimales correspondantes qui doivent être satisfaites par au moins un Membre</w:t>
            </w:r>
            <w:r w:rsidR="001F210D" w:rsidRPr="00FF6F9E">
              <w:rPr>
                <w:i/>
                <w:sz w:val="20"/>
                <w:szCs w:val="24"/>
              </w:rPr>
              <w:t>]</w:t>
            </w:r>
            <w:r w:rsidRPr="00FF6F9E">
              <w:rPr>
                <w:i/>
                <w:sz w:val="20"/>
                <w:szCs w:val="24"/>
              </w:rPr>
              <w:t xml:space="preserve"> </w:t>
            </w:r>
            <w:r w:rsidRPr="00FF6F9E">
              <w:rPr>
                <w:i/>
                <w:sz w:val="20"/>
                <w:szCs w:val="24"/>
              </w:rPr>
              <w:lastRenderedPageBreak/>
              <w:t>sinon indiquer « Sans Objet »]</w:t>
            </w:r>
            <w:r w:rsidRPr="00FF6F9E">
              <w:rPr>
                <w:sz w:val="20"/>
                <w:szCs w:val="24"/>
              </w:rPr>
              <w:t xml:space="preserve"> </w:t>
            </w:r>
          </w:p>
        </w:tc>
        <w:tc>
          <w:tcPr>
            <w:tcW w:w="1559" w:type="dxa"/>
          </w:tcPr>
          <w:p w14:paraId="79E1EF82" w14:textId="77777777" w:rsidR="00D502C2" w:rsidRPr="00FF6F9E" w:rsidRDefault="00D502C2" w:rsidP="008C68A8">
            <w:pPr>
              <w:suppressAutoHyphens/>
              <w:ind w:left="39" w:firstLine="0"/>
              <w:jc w:val="left"/>
              <w:rPr>
                <w:sz w:val="20"/>
              </w:rPr>
            </w:pPr>
            <w:r w:rsidRPr="00FF6F9E">
              <w:rPr>
                <w:sz w:val="20"/>
                <w:szCs w:val="24"/>
              </w:rPr>
              <w:lastRenderedPageBreak/>
              <w:t>Formulaire EXP 4.2</w:t>
            </w:r>
            <w:r w:rsidR="008C68A8" w:rsidRPr="00FF6F9E">
              <w:rPr>
                <w:sz w:val="20"/>
                <w:szCs w:val="24"/>
              </w:rPr>
              <w:t xml:space="preserve"> (</w:t>
            </w:r>
            <w:r w:rsidRPr="00FF6F9E">
              <w:rPr>
                <w:sz w:val="20"/>
                <w:szCs w:val="24"/>
              </w:rPr>
              <w:t>a)</w:t>
            </w:r>
          </w:p>
        </w:tc>
      </w:tr>
      <w:tr w:rsidR="00FF6F9E" w:rsidRPr="00FF6F9E" w14:paraId="07049A2F" w14:textId="77777777" w:rsidTr="00455FFA">
        <w:tc>
          <w:tcPr>
            <w:tcW w:w="567" w:type="dxa"/>
          </w:tcPr>
          <w:p w14:paraId="19AD3C28" w14:textId="77777777" w:rsidR="00EF0D13" w:rsidRPr="00FF6F9E" w:rsidRDefault="00EF0D13" w:rsidP="00EF0D13">
            <w:pPr>
              <w:pStyle w:val="Titre2"/>
              <w:tabs>
                <w:tab w:val="left" w:pos="576"/>
              </w:tabs>
              <w:suppressAutoHyphens/>
              <w:spacing w:before="60" w:after="60"/>
              <w:jc w:val="left"/>
              <w:rPr>
                <w:b w:val="0"/>
                <w:sz w:val="20"/>
              </w:rPr>
            </w:pPr>
            <w:r w:rsidRPr="00FF6F9E">
              <w:rPr>
                <w:b w:val="0"/>
                <w:sz w:val="20"/>
              </w:rPr>
              <w:lastRenderedPageBreak/>
              <w:t>4.2</w:t>
            </w:r>
          </w:p>
          <w:p w14:paraId="25E97E9C" w14:textId="77777777" w:rsidR="00EF0D13" w:rsidRPr="00FF6F9E" w:rsidRDefault="00EF0D13" w:rsidP="00EF0D13">
            <w:pPr>
              <w:rPr>
                <w:sz w:val="20"/>
              </w:rPr>
            </w:pPr>
            <w:r w:rsidRPr="00FF6F9E">
              <w:rPr>
                <w:sz w:val="20"/>
              </w:rPr>
              <w:t>(b)</w:t>
            </w:r>
          </w:p>
        </w:tc>
        <w:tc>
          <w:tcPr>
            <w:tcW w:w="2127" w:type="dxa"/>
          </w:tcPr>
          <w:p w14:paraId="09AAE35E" w14:textId="77777777" w:rsidR="00EF0D13" w:rsidRPr="00FF6F9E" w:rsidRDefault="00EF0D13" w:rsidP="00EF0D13">
            <w:pPr>
              <w:pStyle w:val="Titre2"/>
              <w:suppressAutoHyphens/>
              <w:spacing w:before="60" w:after="60"/>
              <w:ind w:left="37" w:firstLine="0"/>
              <w:jc w:val="left"/>
              <w:rPr>
                <w:sz w:val="20"/>
              </w:rPr>
            </w:pPr>
            <w:r w:rsidRPr="00FF6F9E">
              <w:rPr>
                <w:sz w:val="20"/>
              </w:rPr>
              <w:t>Expérience Spécifique</w:t>
            </w:r>
          </w:p>
        </w:tc>
        <w:tc>
          <w:tcPr>
            <w:tcW w:w="2835" w:type="dxa"/>
          </w:tcPr>
          <w:p w14:paraId="7BE14591" w14:textId="20030EF6" w:rsidR="00EF0D13" w:rsidRPr="00FF6F9E" w:rsidRDefault="00EF0D13" w:rsidP="00EF0D13">
            <w:pPr>
              <w:pStyle w:val="Retraitcorpsdetexte"/>
              <w:suppressAutoHyphens/>
              <w:spacing w:before="60" w:after="60"/>
              <w:ind w:left="0" w:firstLine="0"/>
              <w:jc w:val="left"/>
              <w:rPr>
                <w:sz w:val="20"/>
                <w:lang w:val="fr-FR"/>
              </w:rPr>
            </w:pPr>
            <w:r w:rsidRPr="00FF6F9E">
              <w:rPr>
                <w:sz w:val="20"/>
                <w:lang w:val="fr-FR"/>
              </w:rPr>
              <w:t>Pour les marchés référencés ci-dessus ou pour d’autres marchés exécutés en tant qu’entrepreneur principal, membre de groupement, ou sous-traitant</w:t>
            </w:r>
            <w:r w:rsidRPr="00FF6F9E">
              <w:rPr>
                <w:rStyle w:val="Appelnotedebasdep"/>
                <w:sz w:val="20"/>
                <w:lang w:val="fr-FR"/>
              </w:rPr>
              <w:footnoteReference w:id="11"/>
            </w:r>
            <w:r w:rsidRPr="00FF6F9E">
              <w:rPr>
                <w:sz w:val="20"/>
                <w:lang w:val="fr-FR"/>
              </w:rPr>
              <w:t xml:space="preserve"> pendant la période stipulée au paragraphe 4.2 a) ci-dessus à compter du </w:t>
            </w:r>
            <w:r w:rsidRPr="00FF6F9E">
              <w:rPr>
                <w:b/>
                <w:sz w:val="20"/>
                <w:lang w:val="fr-FR"/>
              </w:rPr>
              <w:t>1</w:t>
            </w:r>
            <w:r w:rsidRPr="00FF6F9E">
              <w:rPr>
                <w:b/>
                <w:sz w:val="20"/>
                <w:vertAlign w:val="superscript"/>
                <w:lang w:val="fr-FR"/>
              </w:rPr>
              <w:t>er</w:t>
            </w:r>
            <w:r w:rsidRPr="00FF6F9E">
              <w:rPr>
                <w:b/>
                <w:sz w:val="20"/>
                <w:lang w:val="fr-FR"/>
              </w:rPr>
              <w:t xml:space="preserve"> janvier de 2020</w:t>
            </w:r>
            <w:r w:rsidRPr="00FF6F9E">
              <w:rPr>
                <w:sz w:val="20"/>
                <w:lang w:val="fr-FR"/>
              </w:rPr>
              <w:t xml:space="preserve">, </w:t>
            </w:r>
            <w:r w:rsidRPr="00FF6F9E">
              <w:rPr>
                <w:sz w:val="20"/>
                <w:lang w:val="fr-FR"/>
              </w:rPr>
              <w:lastRenderedPageBreak/>
              <w:t>une expérience minimale de construction achevée de manière satisfaisante et achevés pour l’essentiel dans les activités-clés suivantes</w:t>
            </w:r>
            <w:r w:rsidRPr="00FF6F9E">
              <w:rPr>
                <w:rStyle w:val="Appelnotedebasdep"/>
                <w:sz w:val="20"/>
                <w:lang w:val="fr-FR"/>
              </w:rPr>
              <w:footnoteReference w:id="12"/>
            </w:r>
            <w:r w:rsidRPr="00FF6F9E">
              <w:rPr>
                <w:sz w:val="20"/>
                <w:lang w:val="fr-FR"/>
              </w:rPr>
              <w:t> </w:t>
            </w:r>
            <w:r w:rsidRPr="00FF6F9E">
              <w:rPr>
                <w:i/>
                <w:sz w:val="20"/>
                <w:lang w:val="fr-FR"/>
              </w:rPr>
              <w:t>construction des bâtiments, construction des forages, fourniture des équipements techniques lourds, construction de champs solaire</w:t>
            </w:r>
          </w:p>
        </w:tc>
        <w:tc>
          <w:tcPr>
            <w:tcW w:w="1559" w:type="dxa"/>
          </w:tcPr>
          <w:p w14:paraId="0C36C344" w14:textId="77777777" w:rsidR="00EF0D13" w:rsidRPr="00FF6F9E" w:rsidRDefault="00EF0D13" w:rsidP="00EF0D13">
            <w:pPr>
              <w:suppressAutoHyphens/>
              <w:spacing w:before="60" w:after="60"/>
              <w:ind w:left="0" w:firstLine="0"/>
              <w:jc w:val="left"/>
              <w:rPr>
                <w:sz w:val="20"/>
              </w:rPr>
            </w:pPr>
            <w:r w:rsidRPr="00FF6F9E">
              <w:rPr>
                <w:sz w:val="20"/>
              </w:rPr>
              <w:lastRenderedPageBreak/>
              <w:t>Doit satisfaire aux spécifications</w:t>
            </w:r>
          </w:p>
          <w:p w14:paraId="2BEDB749" w14:textId="77777777" w:rsidR="00EF0D13" w:rsidRPr="00FF6F9E" w:rsidRDefault="00EF0D13" w:rsidP="00EF0D13">
            <w:pPr>
              <w:suppressAutoHyphens/>
              <w:spacing w:before="60" w:after="60"/>
              <w:ind w:left="0" w:firstLine="0"/>
              <w:jc w:val="left"/>
              <w:rPr>
                <w:sz w:val="20"/>
              </w:rPr>
            </w:pPr>
            <w:r w:rsidRPr="00FF6F9E">
              <w:rPr>
                <w:i/>
                <w:sz w:val="20"/>
              </w:rPr>
              <w:t xml:space="preserve">[indiquer les activités qui peuvent être réalisées par un </w:t>
            </w:r>
            <w:r w:rsidRPr="00FF6F9E">
              <w:rPr>
                <w:i/>
                <w:sz w:val="20"/>
              </w:rPr>
              <w:lastRenderedPageBreak/>
              <w:t>sous-traitant spécialisé, si cela est permis en conformité avec IS 34.2]</w:t>
            </w:r>
          </w:p>
        </w:tc>
        <w:tc>
          <w:tcPr>
            <w:tcW w:w="1417" w:type="dxa"/>
          </w:tcPr>
          <w:p w14:paraId="599D2C1B" w14:textId="77777777" w:rsidR="00EF0D13" w:rsidRPr="00FF6F9E" w:rsidRDefault="00EF0D13" w:rsidP="00EF0D13">
            <w:pPr>
              <w:suppressAutoHyphens/>
              <w:spacing w:before="60" w:after="60"/>
              <w:ind w:left="0" w:firstLine="0"/>
              <w:jc w:val="left"/>
              <w:rPr>
                <w:sz w:val="20"/>
                <w:szCs w:val="24"/>
              </w:rPr>
            </w:pPr>
            <w:r w:rsidRPr="00FF6F9E">
              <w:rPr>
                <w:sz w:val="20"/>
                <w:szCs w:val="24"/>
              </w:rPr>
              <w:lastRenderedPageBreak/>
              <w:t>Doivent satisfaire aux spécifications</w:t>
            </w:r>
          </w:p>
          <w:p w14:paraId="7DB1F7AC" w14:textId="77777777" w:rsidR="00EF0D13" w:rsidRPr="00FF6F9E" w:rsidRDefault="00EF0D13" w:rsidP="00EF0D13">
            <w:pPr>
              <w:suppressAutoHyphens/>
              <w:spacing w:before="60" w:after="60"/>
              <w:ind w:left="0" w:firstLine="0"/>
              <w:jc w:val="left"/>
              <w:rPr>
                <w:sz w:val="20"/>
              </w:rPr>
            </w:pPr>
            <w:r w:rsidRPr="00FF6F9E">
              <w:rPr>
                <w:i/>
                <w:sz w:val="20"/>
                <w:szCs w:val="24"/>
              </w:rPr>
              <w:t xml:space="preserve">[indiquer les activités qui peuvent être réalisées par </w:t>
            </w:r>
            <w:r w:rsidRPr="00FF6F9E">
              <w:rPr>
                <w:i/>
                <w:sz w:val="20"/>
                <w:szCs w:val="24"/>
              </w:rPr>
              <w:lastRenderedPageBreak/>
              <w:t>un sous-traitant spécialisé, si cela est permis en conformité avec IS 34.2]</w:t>
            </w:r>
          </w:p>
        </w:tc>
        <w:tc>
          <w:tcPr>
            <w:tcW w:w="1560" w:type="dxa"/>
          </w:tcPr>
          <w:p w14:paraId="2F7788F5" w14:textId="77777777" w:rsidR="00EF0D13" w:rsidRPr="00FF6F9E" w:rsidRDefault="00EF0D13" w:rsidP="00EF0D13">
            <w:pPr>
              <w:suppressAutoHyphens/>
              <w:spacing w:before="60" w:after="60"/>
              <w:ind w:left="0" w:firstLine="0"/>
              <w:jc w:val="left"/>
              <w:rPr>
                <w:sz w:val="20"/>
              </w:rPr>
            </w:pPr>
            <w:r w:rsidRPr="00FF6F9E">
              <w:rPr>
                <w:sz w:val="20"/>
                <w:szCs w:val="24"/>
              </w:rPr>
              <w:lastRenderedPageBreak/>
              <w:t>Sans objet</w:t>
            </w:r>
          </w:p>
        </w:tc>
        <w:tc>
          <w:tcPr>
            <w:tcW w:w="1417" w:type="dxa"/>
          </w:tcPr>
          <w:p w14:paraId="17CDE211" w14:textId="77777777" w:rsidR="00EF0D13" w:rsidRPr="00FF6F9E" w:rsidRDefault="00EF0D13" w:rsidP="00EF0D13">
            <w:pPr>
              <w:suppressAutoHyphens/>
              <w:spacing w:before="60" w:after="60"/>
              <w:ind w:left="0" w:firstLine="0"/>
              <w:jc w:val="left"/>
              <w:rPr>
                <w:sz w:val="20"/>
                <w:szCs w:val="24"/>
              </w:rPr>
            </w:pPr>
            <w:r w:rsidRPr="00FF6F9E">
              <w:rPr>
                <w:sz w:val="20"/>
                <w:szCs w:val="24"/>
              </w:rPr>
              <w:t xml:space="preserve">Doit satisfaire aux spécifications dans les domaines </w:t>
            </w:r>
            <w:r w:rsidRPr="00FF6F9E">
              <w:rPr>
                <w:sz w:val="20"/>
                <w:szCs w:val="24"/>
              </w:rPr>
              <w:lastRenderedPageBreak/>
              <w:t>mentionnés ci-après </w:t>
            </w:r>
            <w:r w:rsidRPr="00FF6F9E">
              <w:rPr>
                <w:rStyle w:val="Appelnotedebasdep"/>
                <w:sz w:val="20"/>
                <w:szCs w:val="24"/>
              </w:rPr>
              <w:footnoteReference w:id="13"/>
            </w:r>
            <w:r w:rsidRPr="00FF6F9E">
              <w:rPr>
                <w:sz w:val="20"/>
                <w:szCs w:val="24"/>
              </w:rPr>
              <w:t> :</w:t>
            </w:r>
          </w:p>
          <w:p w14:paraId="50666F74" w14:textId="77777777" w:rsidR="00EF0D13" w:rsidRPr="00FF6F9E" w:rsidRDefault="00EF0D13" w:rsidP="00EF0D13">
            <w:pPr>
              <w:suppressAutoHyphens/>
              <w:spacing w:before="60" w:after="60"/>
              <w:ind w:left="0" w:firstLine="0"/>
              <w:jc w:val="left"/>
              <w:rPr>
                <w:sz w:val="20"/>
              </w:rPr>
            </w:pPr>
            <w:r w:rsidRPr="00FF6F9E">
              <w:rPr>
                <w:i/>
                <w:sz w:val="20"/>
                <w:szCs w:val="24"/>
              </w:rPr>
              <w:t xml:space="preserve">[le cas échéant, parmi les activités clés dont la liste figure dans la première colonne de ce 4.2(b), indiquer les activités (volume, nombre ou cadence de production </w:t>
            </w:r>
            <w:proofErr w:type="gramStart"/>
            <w:r w:rsidRPr="00FF6F9E">
              <w:rPr>
                <w:i/>
                <w:sz w:val="20"/>
                <w:szCs w:val="24"/>
              </w:rPr>
              <w:t>tel</w:t>
            </w:r>
            <w:proofErr w:type="gramEnd"/>
            <w:r w:rsidRPr="00FF6F9E">
              <w:rPr>
                <w:i/>
                <w:sz w:val="20"/>
                <w:szCs w:val="24"/>
              </w:rPr>
              <w:t xml:space="preserve"> qu’applicable) et les exigences minimales correspondantes qui doivent être satisfaites par une Partie, sinon indiquer </w:t>
            </w:r>
            <w:r w:rsidRPr="00FF6F9E">
              <w:rPr>
                <w:i/>
                <w:sz w:val="20"/>
                <w:szCs w:val="24"/>
              </w:rPr>
              <w:lastRenderedPageBreak/>
              <w:t>« Sans Objet »]</w:t>
            </w:r>
          </w:p>
        </w:tc>
        <w:tc>
          <w:tcPr>
            <w:tcW w:w="1559" w:type="dxa"/>
          </w:tcPr>
          <w:p w14:paraId="04CEA7B6" w14:textId="77777777" w:rsidR="00EF0D13" w:rsidRPr="00FF6F9E" w:rsidRDefault="00EF0D13" w:rsidP="00EF0D13">
            <w:pPr>
              <w:suppressAutoHyphens/>
              <w:ind w:left="39" w:firstLine="0"/>
              <w:jc w:val="left"/>
              <w:rPr>
                <w:sz w:val="20"/>
              </w:rPr>
            </w:pPr>
            <w:r w:rsidRPr="00FF6F9E">
              <w:rPr>
                <w:sz w:val="20"/>
                <w:szCs w:val="24"/>
              </w:rPr>
              <w:lastRenderedPageBreak/>
              <w:t>Formulaire EXP-4.2 (b)</w:t>
            </w:r>
          </w:p>
        </w:tc>
      </w:tr>
      <w:tr w:rsidR="00FF6F9E" w:rsidRPr="00FF6F9E" w14:paraId="42426509" w14:textId="77777777" w:rsidTr="00515CE0">
        <w:trPr>
          <w:trHeight w:val="1817"/>
        </w:trPr>
        <w:tc>
          <w:tcPr>
            <w:tcW w:w="567" w:type="dxa"/>
          </w:tcPr>
          <w:p w14:paraId="569B9EDE" w14:textId="77777777" w:rsidR="00EF0D13" w:rsidRPr="00FF6F9E" w:rsidRDefault="00EF0D13" w:rsidP="00EF0D13">
            <w:pPr>
              <w:pStyle w:val="Titre2"/>
              <w:tabs>
                <w:tab w:val="left" w:pos="576"/>
              </w:tabs>
              <w:suppressAutoHyphens/>
              <w:spacing w:before="60" w:after="60"/>
              <w:jc w:val="left"/>
              <w:rPr>
                <w:b w:val="0"/>
                <w:sz w:val="20"/>
              </w:rPr>
            </w:pPr>
            <w:r w:rsidRPr="00FF6F9E">
              <w:rPr>
                <w:b w:val="0"/>
                <w:sz w:val="20"/>
              </w:rPr>
              <w:lastRenderedPageBreak/>
              <w:t>4..2</w:t>
            </w:r>
          </w:p>
          <w:p w14:paraId="2B2A816B" w14:textId="77777777" w:rsidR="00EF0D13" w:rsidRPr="00FF6F9E" w:rsidRDefault="00EF0D13" w:rsidP="00EF0D13">
            <w:r w:rsidRPr="00FF6F9E">
              <w:t>(c)</w:t>
            </w:r>
          </w:p>
        </w:tc>
        <w:tc>
          <w:tcPr>
            <w:tcW w:w="2127" w:type="dxa"/>
          </w:tcPr>
          <w:p w14:paraId="18B3A663" w14:textId="77777777" w:rsidR="00EF0D13" w:rsidRPr="00FF6F9E" w:rsidRDefault="00EF0D13" w:rsidP="00EF0D13">
            <w:pPr>
              <w:pStyle w:val="Titre2"/>
              <w:suppressAutoHyphens/>
              <w:spacing w:before="60" w:after="60"/>
              <w:ind w:left="37" w:firstLine="0"/>
              <w:jc w:val="left"/>
              <w:rPr>
                <w:sz w:val="20"/>
              </w:rPr>
            </w:pPr>
          </w:p>
        </w:tc>
        <w:tc>
          <w:tcPr>
            <w:tcW w:w="2835" w:type="dxa"/>
          </w:tcPr>
          <w:p w14:paraId="1E11D64E" w14:textId="77777777" w:rsidR="00EF0D13" w:rsidRPr="00FF6F9E" w:rsidRDefault="00EF0D13" w:rsidP="00EF0D13">
            <w:pPr>
              <w:spacing w:after="0"/>
              <w:ind w:left="0" w:firstLine="0"/>
              <w:jc w:val="left"/>
              <w:rPr>
                <w:szCs w:val="24"/>
                <w:lang w:eastAsia="en-US"/>
              </w:rPr>
            </w:pPr>
            <w:r w:rsidRPr="00FF6F9E">
              <w:rPr>
                <w:sz w:val="22"/>
                <w:szCs w:val="22"/>
                <w:lang w:eastAsia="en-US"/>
              </w:rPr>
              <w:t xml:space="preserve">Pour les contrats [substantiellement achevés et en cours de mise en œuvre] en tant qu’entrepreneur principal, membre d’un groupement, ou sous-traitant entre le 1er janvier  </w:t>
            </w:r>
            <w:r w:rsidRPr="00FF6F9E">
              <w:rPr>
                <w:i/>
                <w:sz w:val="22"/>
                <w:szCs w:val="22"/>
                <w:lang w:eastAsia="en-US"/>
              </w:rPr>
              <w:t>2020</w:t>
            </w:r>
            <w:r w:rsidRPr="00FF6F9E">
              <w:rPr>
                <w:sz w:val="22"/>
                <w:szCs w:val="22"/>
                <w:lang w:eastAsia="en-US"/>
              </w:rPr>
              <w:t xml:space="preserve"> et la date limite de soumission des demandes, expérience dans la gestion des risques et des impacts ES dans les aspects suivants : NIES, PGES, Plan d’action EAS/HS</w:t>
            </w:r>
          </w:p>
          <w:p w14:paraId="2D572EED" w14:textId="77777777" w:rsidR="00EF0D13" w:rsidRPr="00FF6F9E" w:rsidRDefault="00EF0D13" w:rsidP="00EF0D13">
            <w:pPr>
              <w:spacing w:after="0"/>
              <w:ind w:left="0" w:firstLine="0"/>
              <w:jc w:val="left"/>
              <w:rPr>
                <w:szCs w:val="24"/>
                <w:lang w:eastAsia="en-US"/>
              </w:rPr>
            </w:pPr>
            <w:r w:rsidRPr="00FF6F9E">
              <w:rPr>
                <w:rFonts w:ascii="Arial" w:hAnsi="Arial" w:cs="Arial"/>
                <w:noProof/>
                <w:vanish/>
                <w:sz w:val="18"/>
                <w:szCs w:val="18"/>
              </w:rPr>
              <w:drawing>
                <wp:inline distT="0" distB="0" distL="0" distR="0" wp14:anchorId="04B0039B" wp14:editId="6F870C0D">
                  <wp:extent cx="518160" cy="182880"/>
                  <wp:effectExtent l="0" t="0" r="0" b="7620"/>
                  <wp:docPr id="3" name="Picture 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AE63826" wp14:editId="5D04D328">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For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6FB6459E" w14:textId="77777777" w:rsidR="00EF0D13" w:rsidRPr="00FF6F9E" w:rsidRDefault="00EF0D13" w:rsidP="00EF0D13">
            <w:pPr>
              <w:pStyle w:val="Retraitcorpsdetexte"/>
              <w:suppressAutoHyphens/>
              <w:spacing w:before="60" w:after="60"/>
              <w:ind w:left="0" w:firstLine="0"/>
              <w:jc w:val="left"/>
              <w:rPr>
                <w:sz w:val="20"/>
                <w:lang w:val="fr-FR"/>
              </w:rPr>
            </w:pPr>
          </w:p>
        </w:tc>
        <w:tc>
          <w:tcPr>
            <w:tcW w:w="1559" w:type="dxa"/>
          </w:tcPr>
          <w:p w14:paraId="3E99B1B7" w14:textId="77777777" w:rsidR="00EF0D13" w:rsidRPr="00FF6F9E" w:rsidRDefault="00EF0D13" w:rsidP="00EF0D13">
            <w:pPr>
              <w:suppressAutoHyphens/>
              <w:spacing w:before="60" w:after="60"/>
              <w:ind w:left="0" w:firstLine="0"/>
              <w:jc w:val="left"/>
              <w:rPr>
                <w:sz w:val="20"/>
              </w:rPr>
            </w:pPr>
            <w:r w:rsidRPr="00FF6F9E">
              <w:rPr>
                <w:sz w:val="20"/>
              </w:rPr>
              <w:t>Doit satisfaire aux critères</w:t>
            </w:r>
          </w:p>
        </w:tc>
        <w:tc>
          <w:tcPr>
            <w:tcW w:w="1417" w:type="dxa"/>
          </w:tcPr>
          <w:p w14:paraId="294381F0" w14:textId="77777777" w:rsidR="00EF0D13" w:rsidRPr="00FF6F9E" w:rsidRDefault="00EF0D13" w:rsidP="00EF0D13">
            <w:pPr>
              <w:suppressAutoHyphens/>
              <w:spacing w:before="60" w:after="60"/>
              <w:ind w:left="0" w:firstLine="0"/>
              <w:jc w:val="left"/>
              <w:rPr>
                <w:sz w:val="20"/>
                <w:szCs w:val="24"/>
              </w:rPr>
            </w:pPr>
            <w:r w:rsidRPr="00FF6F9E">
              <w:rPr>
                <w:sz w:val="20"/>
              </w:rPr>
              <w:t>Doivent satisfaire aux critères</w:t>
            </w:r>
          </w:p>
        </w:tc>
        <w:tc>
          <w:tcPr>
            <w:tcW w:w="1560" w:type="dxa"/>
          </w:tcPr>
          <w:p w14:paraId="1DDCA078" w14:textId="77777777" w:rsidR="00EF0D13" w:rsidRPr="00FF6F9E" w:rsidRDefault="00EF0D13" w:rsidP="00EF0D13">
            <w:pPr>
              <w:suppressAutoHyphens/>
              <w:spacing w:before="60" w:after="60"/>
              <w:ind w:left="0" w:firstLine="0"/>
              <w:jc w:val="center"/>
              <w:rPr>
                <w:sz w:val="20"/>
                <w:szCs w:val="24"/>
              </w:rPr>
            </w:pPr>
            <w:r w:rsidRPr="00FF6F9E">
              <w:rPr>
                <w:i/>
                <w:sz w:val="22"/>
                <w:szCs w:val="22"/>
              </w:rPr>
              <w:t>NA</w:t>
            </w:r>
          </w:p>
        </w:tc>
        <w:tc>
          <w:tcPr>
            <w:tcW w:w="1417" w:type="dxa"/>
          </w:tcPr>
          <w:p w14:paraId="3404CBA0" w14:textId="77777777" w:rsidR="00EF0D13" w:rsidRPr="00FF6F9E" w:rsidRDefault="00EF0D13" w:rsidP="00EF0D13">
            <w:pPr>
              <w:suppressAutoHyphens/>
              <w:spacing w:before="60" w:after="60"/>
              <w:ind w:left="0" w:firstLine="0"/>
              <w:jc w:val="center"/>
              <w:rPr>
                <w:sz w:val="20"/>
                <w:szCs w:val="24"/>
              </w:rPr>
            </w:pPr>
            <w:r w:rsidRPr="00FF6F9E">
              <w:rPr>
                <w:i/>
                <w:sz w:val="22"/>
                <w:szCs w:val="22"/>
              </w:rPr>
              <w:t>NA</w:t>
            </w:r>
          </w:p>
        </w:tc>
        <w:tc>
          <w:tcPr>
            <w:tcW w:w="1559" w:type="dxa"/>
          </w:tcPr>
          <w:p w14:paraId="37047D29" w14:textId="77777777" w:rsidR="00EF0D13" w:rsidRPr="00FF6F9E" w:rsidRDefault="00EF0D13" w:rsidP="00EF0D13">
            <w:pPr>
              <w:suppressAutoHyphens/>
              <w:ind w:left="39" w:firstLine="0"/>
              <w:jc w:val="left"/>
              <w:rPr>
                <w:sz w:val="20"/>
                <w:szCs w:val="24"/>
              </w:rPr>
            </w:pPr>
            <w:r w:rsidRPr="00FF6F9E">
              <w:rPr>
                <w:sz w:val="20"/>
                <w:szCs w:val="24"/>
              </w:rPr>
              <w:t>Formulaire EXP – 4.2 (c)</w:t>
            </w:r>
          </w:p>
        </w:tc>
      </w:tr>
    </w:tbl>
    <w:p w14:paraId="082AEDA1" w14:textId="77777777" w:rsidR="00CA1D30" w:rsidRPr="00FF6F9E" w:rsidRDefault="00CA1D30" w:rsidP="002B3FD2">
      <w:pPr>
        <w:suppressAutoHyphens/>
        <w:ind w:left="0" w:firstLine="0"/>
        <w:jc w:val="left"/>
        <w:rPr>
          <w:b/>
          <w:szCs w:val="24"/>
        </w:rPr>
      </w:pPr>
    </w:p>
    <w:p w14:paraId="71EAE76B" w14:textId="77777777" w:rsidR="001F210D" w:rsidRPr="00FF6F9E" w:rsidRDefault="001F210D" w:rsidP="002B3FD2">
      <w:pPr>
        <w:suppressAutoHyphens/>
        <w:ind w:left="0" w:firstLine="0"/>
        <w:jc w:val="left"/>
        <w:rPr>
          <w:b/>
          <w:szCs w:val="24"/>
        </w:rPr>
      </w:pPr>
    </w:p>
    <w:p w14:paraId="5BBCDAF9" w14:textId="77777777" w:rsidR="001F210D" w:rsidRPr="00FF6F9E" w:rsidRDefault="001F210D" w:rsidP="002B3FD2">
      <w:pPr>
        <w:suppressAutoHyphens/>
        <w:ind w:left="0" w:firstLine="0"/>
        <w:jc w:val="left"/>
        <w:rPr>
          <w:b/>
          <w:szCs w:val="24"/>
        </w:rPr>
        <w:sectPr w:rsidR="001F210D" w:rsidRPr="00FF6F9E" w:rsidSect="005B22EE">
          <w:headerReference w:type="even" r:id="rId27"/>
          <w:headerReference w:type="default" r:id="rId28"/>
          <w:footerReference w:type="even" r:id="rId29"/>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772959E5" w14:textId="77777777" w:rsidR="000A450A" w:rsidRPr="00FF6F9E" w:rsidRDefault="005B22EE" w:rsidP="00D62E1A">
      <w:pPr>
        <w:pStyle w:val="00SectionIIITitle"/>
      </w:pPr>
      <w:bookmarkStart w:id="427" w:name="_Toc37951537"/>
      <w:r w:rsidRPr="00FF6F9E">
        <w:lastRenderedPageBreak/>
        <w:t>4.</w:t>
      </w:r>
      <w:r w:rsidR="000A450A" w:rsidRPr="00FF6F9E">
        <w:tab/>
        <w:t>Personnel</w:t>
      </w:r>
      <w:r w:rsidR="002F5FCA" w:rsidRPr="00FF6F9E">
        <w:t>-Clé</w:t>
      </w:r>
      <w:bookmarkEnd w:id="427"/>
    </w:p>
    <w:p w14:paraId="086AA56C" w14:textId="77777777" w:rsidR="002F5FCA" w:rsidRPr="00FF6F9E" w:rsidRDefault="002F5FCA" w:rsidP="002C595E">
      <w:pPr>
        <w:tabs>
          <w:tab w:val="right" w:pos="7254"/>
        </w:tabs>
        <w:suppressAutoHyphens/>
        <w:spacing w:before="120"/>
        <w:ind w:left="142" w:firstLine="0"/>
        <w:rPr>
          <w:szCs w:val="24"/>
        </w:rPr>
      </w:pPr>
      <w:r w:rsidRPr="00FF6F9E">
        <w:rPr>
          <w:szCs w:val="24"/>
        </w:rPr>
        <w:t>Le Soumissionnaire doit établir qu’il disposera du personnel-clé de qualification convenable (et en nombre suffisant) décrit dans le</w:t>
      </w:r>
      <w:r w:rsidR="002622C5" w:rsidRPr="00FF6F9E">
        <w:rPr>
          <w:szCs w:val="24"/>
        </w:rPr>
        <w:t>s spécifications</w:t>
      </w:r>
      <w:r w:rsidRPr="00FF6F9E">
        <w:rPr>
          <w:szCs w:val="24"/>
        </w:rPr>
        <w:t>, qui est nécessaire pour exécuter le Marché.</w:t>
      </w:r>
    </w:p>
    <w:p w14:paraId="7E58E431" w14:textId="77777777" w:rsidR="002F5FCA" w:rsidRPr="00FF6F9E" w:rsidRDefault="002F5FCA" w:rsidP="002C595E">
      <w:pPr>
        <w:tabs>
          <w:tab w:val="right" w:pos="7254"/>
        </w:tabs>
        <w:suppressAutoHyphens/>
        <w:spacing w:before="120"/>
        <w:ind w:left="142" w:firstLine="0"/>
        <w:rPr>
          <w:szCs w:val="24"/>
        </w:rPr>
      </w:pPr>
      <w:r w:rsidRPr="00FF6F9E">
        <w:rPr>
          <w:szCs w:val="24"/>
        </w:rPr>
        <w:t xml:space="preserve">Le Soumissionnaire doit fournir les détails concernant le personnel que le Soumissionnaire </w:t>
      </w:r>
      <w:r w:rsidR="002622C5" w:rsidRPr="00FF6F9E">
        <w:rPr>
          <w:szCs w:val="24"/>
        </w:rPr>
        <w:t>considère approprié pour exécuter le marché</w:t>
      </w:r>
      <w:r w:rsidRPr="00FF6F9E">
        <w:rPr>
          <w:szCs w:val="24"/>
        </w:rPr>
        <w:t>, y compris leur formation académique et leur expérience professionnelle.</w:t>
      </w:r>
      <w:r w:rsidR="00135963" w:rsidRPr="00FF6F9E">
        <w:rPr>
          <w:szCs w:val="24"/>
        </w:rPr>
        <w:t xml:space="preserve"> </w:t>
      </w:r>
      <w:r w:rsidRPr="00FF6F9E">
        <w:rPr>
          <w:szCs w:val="24"/>
        </w:rPr>
        <w:t>Le Soumissionnaire remplira les formulaires prévus à la Section IV – Formulaires de soumission.</w:t>
      </w:r>
    </w:p>
    <w:p w14:paraId="33372257" w14:textId="77777777" w:rsidR="002F2918" w:rsidRPr="00FF6F9E" w:rsidRDefault="002F2918" w:rsidP="002C595E">
      <w:pPr>
        <w:tabs>
          <w:tab w:val="right" w:pos="7254"/>
        </w:tabs>
        <w:suppressAutoHyphens/>
        <w:spacing w:before="120"/>
        <w:ind w:left="142" w:firstLine="0"/>
        <w:rPr>
          <w:szCs w:val="24"/>
        </w:rPr>
      </w:pPr>
    </w:p>
    <w:p w14:paraId="652D24DE" w14:textId="77777777" w:rsidR="00AA63B3" w:rsidRPr="00FF6F9E" w:rsidRDefault="005B22EE" w:rsidP="00385CF9">
      <w:pPr>
        <w:pStyle w:val="00SectionIIITitle"/>
      </w:pPr>
      <w:bookmarkStart w:id="428" w:name="_Toc37951538"/>
      <w:r w:rsidRPr="00FF6F9E">
        <w:t>5</w:t>
      </w:r>
      <w:r w:rsidR="00385CF9" w:rsidRPr="00FF6F9E">
        <w:t>.</w:t>
      </w:r>
      <w:r w:rsidR="000A450A" w:rsidRPr="00FF6F9E">
        <w:tab/>
        <w:t>Matériel</w:t>
      </w:r>
      <w:bookmarkEnd w:id="428"/>
    </w:p>
    <w:p w14:paraId="0FEC3A82" w14:textId="77777777" w:rsidR="000A450A" w:rsidRPr="00FF6F9E" w:rsidRDefault="000A450A" w:rsidP="002B3FD2">
      <w:pPr>
        <w:suppressAutoHyphens/>
        <w:ind w:left="0" w:firstLine="0"/>
        <w:rPr>
          <w:szCs w:val="24"/>
        </w:rPr>
      </w:pPr>
      <w:r w:rsidRPr="00FF6F9E">
        <w:rPr>
          <w:szCs w:val="24"/>
        </w:rPr>
        <w:t>Le Soumissionnaire doit établir qu’il a le matériel clé suivant</w:t>
      </w:r>
      <w:r w:rsidR="00135963" w:rsidRPr="00FF6F9E">
        <w:rPr>
          <w:szCs w:val="24"/>
        </w:rPr>
        <w:t> :</w:t>
      </w:r>
    </w:p>
    <w:p w14:paraId="748D493E" w14:textId="77777777" w:rsidR="00CA1D30" w:rsidRPr="00FF6F9E" w:rsidRDefault="00AA63B3" w:rsidP="002B3FD2">
      <w:pPr>
        <w:suppressAutoHyphens/>
        <w:ind w:left="0" w:firstLine="0"/>
        <w:rPr>
          <w:szCs w:val="24"/>
        </w:rPr>
      </w:pPr>
      <w:r w:rsidRPr="00FF6F9E">
        <w:rPr>
          <w:i/>
          <w:szCs w:val="24"/>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6"/>
        <w:gridCol w:w="5208"/>
        <w:gridCol w:w="2910"/>
      </w:tblGrid>
      <w:tr w:rsidR="00FF6F9E" w:rsidRPr="00FF6F9E" w14:paraId="60D15596" w14:textId="77777777" w:rsidTr="002165F8">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B3FBC51" w14:textId="77777777" w:rsidR="00374AB8" w:rsidRPr="00FF6F9E" w:rsidRDefault="00374AB8" w:rsidP="002165F8">
            <w:pPr>
              <w:suppressAutoHyphens/>
              <w:spacing w:after="0"/>
              <w:jc w:val="center"/>
              <w:rPr>
                <w:b/>
                <w:szCs w:val="24"/>
              </w:rPr>
            </w:pPr>
            <w:r w:rsidRPr="00FF6F9E">
              <w:rPr>
                <w:b/>
                <w:szCs w:val="24"/>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72865BE" w14:textId="77777777" w:rsidR="00374AB8" w:rsidRPr="00FF6F9E" w:rsidRDefault="00374AB8" w:rsidP="002165F8">
            <w:pPr>
              <w:suppressAutoHyphens/>
              <w:spacing w:after="0"/>
              <w:rPr>
                <w:b/>
                <w:szCs w:val="24"/>
              </w:rPr>
            </w:pPr>
            <w:r w:rsidRPr="00FF6F9E">
              <w:rPr>
                <w:b/>
                <w:szCs w:val="24"/>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D3D64F" w14:textId="77777777" w:rsidR="00374AB8" w:rsidRPr="00FF6F9E" w:rsidRDefault="00374AB8" w:rsidP="002165F8">
            <w:pPr>
              <w:suppressAutoHyphens/>
              <w:spacing w:after="0"/>
              <w:rPr>
                <w:b/>
                <w:szCs w:val="24"/>
              </w:rPr>
            </w:pPr>
            <w:r w:rsidRPr="00FF6F9E">
              <w:rPr>
                <w:b/>
                <w:szCs w:val="24"/>
              </w:rPr>
              <w:t>Nombre minimum requis</w:t>
            </w:r>
          </w:p>
        </w:tc>
      </w:tr>
      <w:tr w:rsidR="00FF6F9E" w:rsidRPr="00FF6F9E" w14:paraId="323E7BA3" w14:textId="77777777" w:rsidTr="002165F8">
        <w:tc>
          <w:tcPr>
            <w:tcW w:w="5000" w:type="pct"/>
            <w:gridSpan w:val="3"/>
            <w:tcBorders>
              <w:top w:val="single" w:sz="12" w:space="0" w:color="auto"/>
            </w:tcBorders>
          </w:tcPr>
          <w:p w14:paraId="59CD40DE" w14:textId="77777777" w:rsidR="00374AB8" w:rsidRPr="00FF6F9E" w:rsidRDefault="00374AB8" w:rsidP="002165F8">
            <w:pPr>
              <w:suppressAutoHyphens/>
              <w:spacing w:after="0"/>
              <w:jc w:val="center"/>
              <w:rPr>
                <w:b/>
                <w:iCs/>
                <w:szCs w:val="24"/>
              </w:rPr>
            </w:pPr>
            <w:r w:rsidRPr="00FF6F9E">
              <w:rPr>
                <w:b/>
                <w:szCs w:val="24"/>
              </w:rPr>
              <w:t>Moyens en équipements et petit matériel permanent ou mobilisable</w:t>
            </w:r>
          </w:p>
        </w:tc>
      </w:tr>
      <w:tr w:rsidR="00FF6F9E" w:rsidRPr="00FF6F9E" w14:paraId="15CB004A" w14:textId="77777777" w:rsidTr="002165F8">
        <w:tc>
          <w:tcPr>
            <w:tcW w:w="656" w:type="pct"/>
            <w:tcBorders>
              <w:top w:val="single" w:sz="12" w:space="0" w:color="auto"/>
            </w:tcBorders>
          </w:tcPr>
          <w:p w14:paraId="2219E0C7" w14:textId="77777777" w:rsidR="00374AB8" w:rsidRPr="00FF6F9E" w:rsidRDefault="00374AB8" w:rsidP="002165F8">
            <w:pPr>
              <w:suppressAutoHyphens/>
              <w:spacing w:after="0"/>
              <w:jc w:val="center"/>
              <w:rPr>
                <w:szCs w:val="24"/>
              </w:rPr>
            </w:pPr>
            <w:r w:rsidRPr="00FF6F9E">
              <w:rPr>
                <w:szCs w:val="24"/>
              </w:rPr>
              <w:t>1</w:t>
            </w:r>
          </w:p>
        </w:tc>
        <w:tc>
          <w:tcPr>
            <w:tcW w:w="2787" w:type="pct"/>
            <w:tcBorders>
              <w:top w:val="single" w:sz="12" w:space="0" w:color="auto"/>
            </w:tcBorders>
          </w:tcPr>
          <w:p w14:paraId="55D0ED7C" w14:textId="77777777" w:rsidR="00374AB8" w:rsidRPr="00FF6F9E" w:rsidRDefault="00374AB8" w:rsidP="002165F8">
            <w:pPr>
              <w:suppressAutoHyphens/>
              <w:spacing w:after="0"/>
              <w:rPr>
                <w:szCs w:val="24"/>
              </w:rPr>
            </w:pPr>
            <w:r w:rsidRPr="00FF6F9E">
              <w:rPr>
                <w:szCs w:val="24"/>
              </w:rPr>
              <w:t xml:space="preserve">Bétonnière de 250 litres </w:t>
            </w:r>
          </w:p>
        </w:tc>
        <w:tc>
          <w:tcPr>
            <w:tcW w:w="1557" w:type="pct"/>
            <w:tcBorders>
              <w:top w:val="single" w:sz="12" w:space="0" w:color="auto"/>
            </w:tcBorders>
          </w:tcPr>
          <w:p w14:paraId="4B339AEB" w14:textId="77777777" w:rsidR="00374AB8" w:rsidRPr="00FF6F9E" w:rsidRDefault="00374AB8" w:rsidP="002165F8">
            <w:pPr>
              <w:suppressAutoHyphens/>
              <w:spacing w:after="0"/>
              <w:jc w:val="center"/>
              <w:rPr>
                <w:szCs w:val="24"/>
              </w:rPr>
            </w:pPr>
            <w:r w:rsidRPr="00FF6F9E">
              <w:rPr>
                <w:iCs/>
                <w:szCs w:val="24"/>
              </w:rPr>
              <w:t>01</w:t>
            </w:r>
          </w:p>
        </w:tc>
      </w:tr>
      <w:tr w:rsidR="00FF6F9E" w:rsidRPr="00FF6F9E" w14:paraId="289BD878" w14:textId="77777777" w:rsidTr="002165F8">
        <w:tc>
          <w:tcPr>
            <w:tcW w:w="656" w:type="pct"/>
          </w:tcPr>
          <w:p w14:paraId="27D6E556" w14:textId="77777777" w:rsidR="00374AB8" w:rsidRPr="00FF6F9E" w:rsidRDefault="00374AB8" w:rsidP="002165F8">
            <w:pPr>
              <w:suppressAutoHyphens/>
              <w:spacing w:after="0"/>
              <w:jc w:val="center"/>
              <w:rPr>
                <w:szCs w:val="24"/>
              </w:rPr>
            </w:pPr>
            <w:r w:rsidRPr="00FF6F9E">
              <w:rPr>
                <w:szCs w:val="24"/>
              </w:rPr>
              <w:t>2</w:t>
            </w:r>
          </w:p>
        </w:tc>
        <w:tc>
          <w:tcPr>
            <w:tcW w:w="2787" w:type="pct"/>
          </w:tcPr>
          <w:p w14:paraId="7A28CE88" w14:textId="77777777" w:rsidR="00374AB8" w:rsidRPr="00FF6F9E" w:rsidRDefault="00374AB8" w:rsidP="002165F8">
            <w:pPr>
              <w:suppressAutoHyphens/>
              <w:spacing w:after="0"/>
              <w:rPr>
                <w:szCs w:val="24"/>
              </w:rPr>
            </w:pPr>
            <w:r w:rsidRPr="00FF6F9E">
              <w:rPr>
                <w:szCs w:val="24"/>
              </w:rPr>
              <w:t>Aiguille vibrante</w:t>
            </w:r>
          </w:p>
        </w:tc>
        <w:tc>
          <w:tcPr>
            <w:tcW w:w="1557" w:type="pct"/>
          </w:tcPr>
          <w:p w14:paraId="0A8843C0" w14:textId="77777777" w:rsidR="00374AB8" w:rsidRPr="00FF6F9E" w:rsidRDefault="00374AB8" w:rsidP="002165F8">
            <w:pPr>
              <w:suppressAutoHyphens/>
              <w:spacing w:after="0"/>
              <w:jc w:val="center"/>
              <w:rPr>
                <w:i/>
                <w:szCs w:val="24"/>
                <w:u w:val="single"/>
              </w:rPr>
            </w:pPr>
            <w:r w:rsidRPr="00FF6F9E">
              <w:rPr>
                <w:iCs/>
                <w:szCs w:val="24"/>
              </w:rPr>
              <w:t>02</w:t>
            </w:r>
          </w:p>
        </w:tc>
      </w:tr>
      <w:tr w:rsidR="00FF6F9E" w:rsidRPr="00FF6F9E" w14:paraId="65B00E82" w14:textId="77777777" w:rsidTr="002165F8">
        <w:tc>
          <w:tcPr>
            <w:tcW w:w="656" w:type="pct"/>
          </w:tcPr>
          <w:p w14:paraId="7DCC4483" w14:textId="77777777" w:rsidR="00374AB8" w:rsidRPr="00FF6F9E" w:rsidRDefault="00374AB8" w:rsidP="002165F8">
            <w:pPr>
              <w:suppressAutoHyphens/>
              <w:spacing w:after="0"/>
              <w:jc w:val="center"/>
              <w:rPr>
                <w:szCs w:val="24"/>
              </w:rPr>
            </w:pPr>
            <w:r w:rsidRPr="00FF6F9E">
              <w:rPr>
                <w:szCs w:val="24"/>
              </w:rPr>
              <w:t>3</w:t>
            </w:r>
          </w:p>
        </w:tc>
        <w:tc>
          <w:tcPr>
            <w:tcW w:w="2787" w:type="pct"/>
          </w:tcPr>
          <w:p w14:paraId="206D5C63" w14:textId="77777777" w:rsidR="00374AB8" w:rsidRPr="00FF6F9E" w:rsidRDefault="00374AB8" w:rsidP="002165F8">
            <w:pPr>
              <w:suppressAutoHyphens/>
              <w:spacing w:after="0"/>
              <w:rPr>
                <w:szCs w:val="24"/>
              </w:rPr>
            </w:pPr>
            <w:r w:rsidRPr="00FF6F9E">
              <w:rPr>
                <w:szCs w:val="24"/>
              </w:rPr>
              <w:t>Groupe électrogène d’au moins 5 – 10 KVa</w:t>
            </w:r>
          </w:p>
        </w:tc>
        <w:tc>
          <w:tcPr>
            <w:tcW w:w="1557" w:type="pct"/>
          </w:tcPr>
          <w:p w14:paraId="1E7E131D" w14:textId="77777777" w:rsidR="00374AB8" w:rsidRPr="00FF6F9E" w:rsidRDefault="00374AB8" w:rsidP="002165F8">
            <w:pPr>
              <w:suppressAutoHyphens/>
              <w:spacing w:after="0"/>
              <w:jc w:val="center"/>
              <w:rPr>
                <w:i/>
                <w:szCs w:val="24"/>
                <w:u w:val="single"/>
              </w:rPr>
            </w:pPr>
            <w:r w:rsidRPr="00FF6F9E">
              <w:rPr>
                <w:iCs/>
                <w:szCs w:val="24"/>
              </w:rPr>
              <w:t>01</w:t>
            </w:r>
          </w:p>
        </w:tc>
      </w:tr>
      <w:tr w:rsidR="00FF6F9E" w:rsidRPr="00FF6F9E" w14:paraId="1A34A992" w14:textId="77777777" w:rsidTr="002165F8">
        <w:tc>
          <w:tcPr>
            <w:tcW w:w="656" w:type="pct"/>
          </w:tcPr>
          <w:p w14:paraId="2E297C4D" w14:textId="77777777" w:rsidR="00374AB8" w:rsidRPr="00FF6F9E" w:rsidRDefault="00374AB8" w:rsidP="002165F8">
            <w:pPr>
              <w:suppressAutoHyphens/>
              <w:spacing w:after="0"/>
              <w:jc w:val="center"/>
              <w:rPr>
                <w:szCs w:val="24"/>
              </w:rPr>
            </w:pPr>
            <w:r w:rsidRPr="00FF6F9E">
              <w:rPr>
                <w:szCs w:val="24"/>
              </w:rPr>
              <w:t>4</w:t>
            </w:r>
          </w:p>
        </w:tc>
        <w:tc>
          <w:tcPr>
            <w:tcW w:w="2787" w:type="pct"/>
          </w:tcPr>
          <w:p w14:paraId="08925F1B" w14:textId="77777777" w:rsidR="00374AB8" w:rsidRPr="00FF6F9E" w:rsidRDefault="00374AB8" w:rsidP="002165F8">
            <w:pPr>
              <w:suppressAutoHyphens/>
              <w:spacing w:after="0"/>
              <w:rPr>
                <w:szCs w:val="24"/>
              </w:rPr>
            </w:pPr>
            <w:r w:rsidRPr="00FF6F9E">
              <w:rPr>
                <w:szCs w:val="24"/>
              </w:rPr>
              <w:t>Brouette</w:t>
            </w:r>
          </w:p>
        </w:tc>
        <w:tc>
          <w:tcPr>
            <w:tcW w:w="1557" w:type="pct"/>
          </w:tcPr>
          <w:p w14:paraId="72574D12" w14:textId="77777777" w:rsidR="00374AB8" w:rsidRPr="00FF6F9E" w:rsidRDefault="00374AB8" w:rsidP="002165F8">
            <w:pPr>
              <w:suppressAutoHyphens/>
              <w:spacing w:after="0"/>
              <w:jc w:val="center"/>
              <w:rPr>
                <w:i/>
                <w:szCs w:val="24"/>
                <w:u w:val="single"/>
              </w:rPr>
            </w:pPr>
            <w:r w:rsidRPr="00FF6F9E">
              <w:rPr>
                <w:szCs w:val="24"/>
              </w:rPr>
              <w:t>05</w:t>
            </w:r>
          </w:p>
        </w:tc>
      </w:tr>
      <w:tr w:rsidR="00FF6F9E" w:rsidRPr="00FF6F9E" w14:paraId="2393F143" w14:textId="77777777" w:rsidTr="002165F8">
        <w:tc>
          <w:tcPr>
            <w:tcW w:w="656" w:type="pct"/>
          </w:tcPr>
          <w:p w14:paraId="715A0D98" w14:textId="77777777" w:rsidR="00374AB8" w:rsidRPr="00FF6F9E" w:rsidRDefault="00374AB8" w:rsidP="002165F8">
            <w:pPr>
              <w:suppressAutoHyphens/>
              <w:spacing w:after="0"/>
              <w:jc w:val="center"/>
              <w:rPr>
                <w:szCs w:val="24"/>
              </w:rPr>
            </w:pPr>
            <w:r w:rsidRPr="00FF6F9E">
              <w:rPr>
                <w:szCs w:val="24"/>
              </w:rPr>
              <w:t>5</w:t>
            </w:r>
          </w:p>
        </w:tc>
        <w:tc>
          <w:tcPr>
            <w:tcW w:w="2787" w:type="pct"/>
          </w:tcPr>
          <w:p w14:paraId="26C86BF8" w14:textId="77777777" w:rsidR="00374AB8" w:rsidRPr="00FF6F9E" w:rsidRDefault="00374AB8" w:rsidP="002165F8">
            <w:pPr>
              <w:suppressAutoHyphens/>
              <w:spacing w:after="0"/>
              <w:rPr>
                <w:szCs w:val="24"/>
              </w:rPr>
            </w:pPr>
            <w:r w:rsidRPr="00FF6F9E">
              <w:rPr>
                <w:szCs w:val="24"/>
              </w:rPr>
              <w:t>Pioche</w:t>
            </w:r>
          </w:p>
        </w:tc>
        <w:tc>
          <w:tcPr>
            <w:tcW w:w="1557" w:type="pct"/>
          </w:tcPr>
          <w:p w14:paraId="71E2C45C" w14:textId="77777777" w:rsidR="00374AB8" w:rsidRPr="00FF6F9E" w:rsidRDefault="00374AB8" w:rsidP="002165F8">
            <w:pPr>
              <w:suppressAutoHyphens/>
              <w:spacing w:after="0"/>
              <w:jc w:val="center"/>
              <w:rPr>
                <w:szCs w:val="24"/>
              </w:rPr>
            </w:pPr>
            <w:r w:rsidRPr="00FF6F9E">
              <w:rPr>
                <w:szCs w:val="24"/>
              </w:rPr>
              <w:t>05</w:t>
            </w:r>
          </w:p>
        </w:tc>
      </w:tr>
      <w:tr w:rsidR="00FF6F9E" w:rsidRPr="00FF6F9E" w14:paraId="7C254E95" w14:textId="77777777" w:rsidTr="002165F8">
        <w:tc>
          <w:tcPr>
            <w:tcW w:w="656" w:type="pct"/>
          </w:tcPr>
          <w:p w14:paraId="7D9B6A48" w14:textId="77777777" w:rsidR="00374AB8" w:rsidRPr="00FF6F9E" w:rsidRDefault="00374AB8" w:rsidP="002165F8">
            <w:pPr>
              <w:suppressAutoHyphens/>
              <w:spacing w:after="0"/>
              <w:jc w:val="center"/>
              <w:rPr>
                <w:szCs w:val="24"/>
              </w:rPr>
            </w:pPr>
            <w:r w:rsidRPr="00FF6F9E">
              <w:rPr>
                <w:szCs w:val="24"/>
              </w:rPr>
              <w:t>6</w:t>
            </w:r>
          </w:p>
        </w:tc>
        <w:tc>
          <w:tcPr>
            <w:tcW w:w="2787" w:type="pct"/>
          </w:tcPr>
          <w:p w14:paraId="4E494F48" w14:textId="77777777" w:rsidR="00374AB8" w:rsidRPr="00FF6F9E" w:rsidRDefault="00374AB8" w:rsidP="002165F8">
            <w:pPr>
              <w:suppressAutoHyphens/>
              <w:spacing w:after="0"/>
              <w:rPr>
                <w:szCs w:val="24"/>
              </w:rPr>
            </w:pPr>
            <w:r w:rsidRPr="00FF6F9E">
              <w:rPr>
                <w:szCs w:val="24"/>
              </w:rPr>
              <w:t>Moules à parpaings</w:t>
            </w:r>
          </w:p>
        </w:tc>
        <w:tc>
          <w:tcPr>
            <w:tcW w:w="1557" w:type="pct"/>
          </w:tcPr>
          <w:p w14:paraId="6D735233" w14:textId="77777777" w:rsidR="00374AB8" w:rsidRPr="00FF6F9E" w:rsidRDefault="00374AB8" w:rsidP="002165F8">
            <w:pPr>
              <w:suppressAutoHyphens/>
              <w:spacing w:after="0"/>
              <w:jc w:val="center"/>
              <w:rPr>
                <w:szCs w:val="24"/>
              </w:rPr>
            </w:pPr>
            <w:r w:rsidRPr="00FF6F9E">
              <w:rPr>
                <w:szCs w:val="24"/>
              </w:rPr>
              <w:t>04</w:t>
            </w:r>
          </w:p>
        </w:tc>
      </w:tr>
      <w:tr w:rsidR="00FF6F9E" w:rsidRPr="00FF6F9E" w14:paraId="20A7135D" w14:textId="77777777" w:rsidTr="002165F8">
        <w:tc>
          <w:tcPr>
            <w:tcW w:w="656" w:type="pct"/>
          </w:tcPr>
          <w:p w14:paraId="3E44A53D" w14:textId="77777777" w:rsidR="00374AB8" w:rsidRPr="00FF6F9E" w:rsidRDefault="00374AB8" w:rsidP="002165F8">
            <w:pPr>
              <w:suppressAutoHyphens/>
              <w:spacing w:after="0"/>
              <w:jc w:val="center"/>
              <w:rPr>
                <w:szCs w:val="24"/>
              </w:rPr>
            </w:pPr>
            <w:r w:rsidRPr="00FF6F9E">
              <w:rPr>
                <w:szCs w:val="24"/>
              </w:rPr>
              <w:t>7</w:t>
            </w:r>
          </w:p>
        </w:tc>
        <w:tc>
          <w:tcPr>
            <w:tcW w:w="2787" w:type="pct"/>
          </w:tcPr>
          <w:p w14:paraId="6A83D96B" w14:textId="77777777" w:rsidR="00374AB8" w:rsidRPr="00FF6F9E" w:rsidRDefault="00374AB8" w:rsidP="002165F8">
            <w:pPr>
              <w:suppressAutoHyphens/>
              <w:spacing w:after="0"/>
              <w:rPr>
                <w:szCs w:val="24"/>
              </w:rPr>
            </w:pPr>
            <w:r w:rsidRPr="00FF6F9E">
              <w:rPr>
                <w:szCs w:val="24"/>
              </w:rPr>
              <w:t>Clef à griffe</w:t>
            </w:r>
          </w:p>
        </w:tc>
        <w:tc>
          <w:tcPr>
            <w:tcW w:w="1557" w:type="pct"/>
          </w:tcPr>
          <w:p w14:paraId="5F38C9EB" w14:textId="77777777" w:rsidR="00374AB8" w:rsidRPr="00FF6F9E" w:rsidRDefault="00374AB8" w:rsidP="002165F8">
            <w:pPr>
              <w:suppressAutoHyphens/>
              <w:spacing w:after="0"/>
              <w:jc w:val="center"/>
              <w:rPr>
                <w:szCs w:val="24"/>
              </w:rPr>
            </w:pPr>
            <w:r w:rsidRPr="00FF6F9E">
              <w:rPr>
                <w:szCs w:val="24"/>
              </w:rPr>
              <w:t>04</w:t>
            </w:r>
          </w:p>
        </w:tc>
      </w:tr>
      <w:tr w:rsidR="00FF6F9E" w:rsidRPr="00FF6F9E" w14:paraId="788D32C2" w14:textId="77777777" w:rsidTr="002165F8">
        <w:tc>
          <w:tcPr>
            <w:tcW w:w="656" w:type="pct"/>
          </w:tcPr>
          <w:p w14:paraId="449EAC34" w14:textId="77777777" w:rsidR="00374AB8" w:rsidRPr="00FF6F9E" w:rsidRDefault="00374AB8" w:rsidP="002165F8">
            <w:pPr>
              <w:suppressAutoHyphens/>
              <w:spacing w:after="0"/>
              <w:jc w:val="center"/>
              <w:rPr>
                <w:szCs w:val="24"/>
              </w:rPr>
            </w:pPr>
            <w:r w:rsidRPr="00FF6F9E">
              <w:rPr>
                <w:szCs w:val="24"/>
              </w:rPr>
              <w:t>8</w:t>
            </w:r>
          </w:p>
        </w:tc>
        <w:tc>
          <w:tcPr>
            <w:tcW w:w="2787" w:type="pct"/>
          </w:tcPr>
          <w:p w14:paraId="1641236E" w14:textId="77777777" w:rsidR="00374AB8" w:rsidRPr="00FF6F9E" w:rsidRDefault="00374AB8" w:rsidP="002165F8">
            <w:pPr>
              <w:suppressAutoHyphens/>
              <w:spacing w:after="0"/>
              <w:ind w:left="0" w:firstLine="0"/>
              <w:rPr>
                <w:szCs w:val="24"/>
              </w:rPr>
            </w:pPr>
            <w:r w:rsidRPr="00FF6F9E">
              <w:rPr>
                <w:szCs w:val="24"/>
              </w:rPr>
              <w:t>Serre-joints (à excentrique, à coincement ou avec équerre)</w:t>
            </w:r>
          </w:p>
        </w:tc>
        <w:tc>
          <w:tcPr>
            <w:tcW w:w="1557" w:type="pct"/>
          </w:tcPr>
          <w:p w14:paraId="5BF8F2F3" w14:textId="77777777" w:rsidR="00374AB8" w:rsidRPr="00FF6F9E" w:rsidRDefault="00374AB8" w:rsidP="002165F8">
            <w:pPr>
              <w:suppressAutoHyphens/>
              <w:spacing w:after="0"/>
              <w:jc w:val="center"/>
              <w:rPr>
                <w:szCs w:val="24"/>
              </w:rPr>
            </w:pPr>
            <w:r w:rsidRPr="00FF6F9E">
              <w:rPr>
                <w:szCs w:val="24"/>
              </w:rPr>
              <w:t>10</w:t>
            </w:r>
          </w:p>
        </w:tc>
      </w:tr>
      <w:tr w:rsidR="00FF6F9E" w:rsidRPr="00FF6F9E" w14:paraId="16D93038" w14:textId="77777777" w:rsidTr="002165F8">
        <w:tc>
          <w:tcPr>
            <w:tcW w:w="656" w:type="pct"/>
          </w:tcPr>
          <w:p w14:paraId="5BE13E8D" w14:textId="77777777" w:rsidR="00374AB8" w:rsidRPr="00FF6F9E" w:rsidRDefault="00374AB8" w:rsidP="002165F8">
            <w:pPr>
              <w:suppressAutoHyphens/>
              <w:spacing w:after="0"/>
              <w:jc w:val="center"/>
              <w:rPr>
                <w:szCs w:val="24"/>
              </w:rPr>
            </w:pPr>
            <w:r w:rsidRPr="00FF6F9E">
              <w:rPr>
                <w:szCs w:val="24"/>
              </w:rPr>
              <w:t>9</w:t>
            </w:r>
          </w:p>
        </w:tc>
        <w:tc>
          <w:tcPr>
            <w:tcW w:w="2787" w:type="pct"/>
          </w:tcPr>
          <w:p w14:paraId="6B298DA6" w14:textId="77777777" w:rsidR="00374AB8" w:rsidRPr="00FF6F9E" w:rsidRDefault="00374AB8" w:rsidP="002165F8">
            <w:pPr>
              <w:suppressAutoHyphens/>
              <w:spacing w:after="0"/>
              <w:rPr>
                <w:szCs w:val="24"/>
              </w:rPr>
            </w:pPr>
            <w:r w:rsidRPr="00FF6F9E">
              <w:rPr>
                <w:szCs w:val="24"/>
              </w:rPr>
              <w:t>Autres (préciser)</w:t>
            </w:r>
          </w:p>
        </w:tc>
        <w:tc>
          <w:tcPr>
            <w:tcW w:w="1557" w:type="pct"/>
          </w:tcPr>
          <w:p w14:paraId="342BFEC2" w14:textId="77777777" w:rsidR="00374AB8" w:rsidRPr="00FF6F9E" w:rsidRDefault="00374AB8" w:rsidP="002165F8">
            <w:pPr>
              <w:suppressAutoHyphens/>
              <w:spacing w:after="0"/>
              <w:jc w:val="center"/>
              <w:rPr>
                <w:szCs w:val="24"/>
              </w:rPr>
            </w:pPr>
            <w:r w:rsidRPr="00FF6F9E">
              <w:rPr>
                <w:szCs w:val="24"/>
              </w:rPr>
              <w:t>-//-</w:t>
            </w:r>
          </w:p>
        </w:tc>
      </w:tr>
      <w:tr w:rsidR="00FF6F9E" w:rsidRPr="00FF6F9E" w14:paraId="303E4689" w14:textId="77777777" w:rsidTr="002165F8">
        <w:tc>
          <w:tcPr>
            <w:tcW w:w="5000" w:type="pct"/>
            <w:gridSpan w:val="3"/>
            <w:vAlign w:val="center"/>
          </w:tcPr>
          <w:p w14:paraId="251BA2B9" w14:textId="77777777" w:rsidR="00374AB8" w:rsidRPr="00FF6F9E" w:rsidRDefault="00374AB8" w:rsidP="002165F8">
            <w:pPr>
              <w:suppressAutoHyphens/>
              <w:spacing w:after="0"/>
              <w:jc w:val="center"/>
              <w:rPr>
                <w:b/>
                <w:szCs w:val="24"/>
                <w:u w:val="single"/>
              </w:rPr>
            </w:pPr>
            <w:r w:rsidRPr="00FF6F9E">
              <w:rPr>
                <w:b/>
                <w:szCs w:val="24"/>
              </w:rPr>
              <w:t xml:space="preserve">Matériel roulant, de </w:t>
            </w:r>
            <w:r w:rsidR="00F600AE" w:rsidRPr="00FF6F9E">
              <w:rPr>
                <w:b/>
                <w:szCs w:val="24"/>
              </w:rPr>
              <w:t>formation</w:t>
            </w:r>
            <w:r w:rsidRPr="00FF6F9E">
              <w:rPr>
                <w:b/>
                <w:szCs w:val="24"/>
              </w:rPr>
              <w:t xml:space="preserve"> et divers</w:t>
            </w:r>
          </w:p>
        </w:tc>
      </w:tr>
      <w:tr w:rsidR="00FF6F9E" w:rsidRPr="00FF6F9E" w14:paraId="19BABDFC" w14:textId="77777777" w:rsidTr="002165F8">
        <w:tc>
          <w:tcPr>
            <w:tcW w:w="656" w:type="pct"/>
          </w:tcPr>
          <w:p w14:paraId="6024B981" w14:textId="77777777" w:rsidR="00374AB8" w:rsidRPr="00FF6F9E" w:rsidRDefault="00374AB8" w:rsidP="002165F8">
            <w:pPr>
              <w:suppressAutoHyphens/>
              <w:spacing w:after="0"/>
              <w:jc w:val="center"/>
              <w:rPr>
                <w:szCs w:val="24"/>
              </w:rPr>
            </w:pPr>
            <w:r w:rsidRPr="00FF6F9E">
              <w:rPr>
                <w:szCs w:val="24"/>
              </w:rPr>
              <w:t>10</w:t>
            </w:r>
          </w:p>
        </w:tc>
        <w:tc>
          <w:tcPr>
            <w:tcW w:w="2787" w:type="pct"/>
          </w:tcPr>
          <w:p w14:paraId="7BED6B7E" w14:textId="77777777" w:rsidR="00374AB8" w:rsidRPr="00FF6F9E" w:rsidRDefault="00374AB8" w:rsidP="002165F8">
            <w:pPr>
              <w:suppressAutoHyphens/>
              <w:spacing w:after="0"/>
              <w:rPr>
                <w:szCs w:val="24"/>
              </w:rPr>
            </w:pPr>
            <w:r w:rsidRPr="00FF6F9E">
              <w:rPr>
                <w:szCs w:val="24"/>
              </w:rPr>
              <w:t>Pick up 4x4</w:t>
            </w:r>
          </w:p>
        </w:tc>
        <w:tc>
          <w:tcPr>
            <w:tcW w:w="1557" w:type="pct"/>
          </w:tcPr>
          <w:p w14:paraId="5E41B49C" w14:textId="77777777" w:rsidR="00374AB8" w:rsidRPr="00FF6F9E" w:rsidRDefault="00374AB8" w:rsidP="002165F8">
            <w:pPr>
              <w:suppressAutoHyphens/>
              <w:spacing w:after="0"/>
              <w:jc w:val="center"/>
              <w:rPr>
                <w:szCs w:val="24"/>
                <w:u w:val="single"/>
              </w:rPr>
            </w:pPr>
            <w:r w:rsidRPr="00FF6F9E">
              <w:rPr>
                <w:iCs/>
                <w:szCs w:val="24"/>
              </w:rPr>
              <w:t>01</w:t>
            </w:r>
          </w:p>
        </w:tc>
      </w:tr>
      <w:tr w:rsidR="00FF6F9E" w:rsidRPr="00FF6F9E" w14:paraId="7137C39F" w14:textId="77777777" w:rsidTr="002165F8">
        <w:tc>
          <w:tcPr>
            <w:tcW w:w="656" w:type="pct"/>
          </w:tcPr>
          <w:p w14:paraId="2C1722F2" w14:textId="77777777" w:rsidR="00374AB8" w:rsidRPr="00FF6F9E" w:rsidRDefault="00374AB8" w:rsidP="002165F8">
            <w:pPr>
              <w:suppressAutoHyphens/>
              <w:spacing w:after="0"/>
              <w:jc w:val="center"/>
              <w:rPr>
                <w:szCs w:val="24"/>
              </w:rPr>
            </w:pPr>
            <w:r w:rsidRPr="00FF6F9E">
              <w:rPr>
                <w:szCs w:val="24"/>
              </w:rPr>
              <w:t>11</w:t>
            </w:r>
          </w:p>
        </w:tc>
        <w:tc>
          <w:tcPr>
            <w:tcW w:w="2787" w:type="pct"/>
          </w:tcPr>
          <w:p w14:paraId="0EA472D0" w14:textId="77777777" w:rsidR="00374AB8" w:rsidRPr="00FF6F9E" w:rsidRDefault="00374AB8" w:rsidP="002165F8">
            <w:pPr>
              <w:suppressAutoHyphens/>
              <w:spacing w:after="0"/>
              <w:rPr>
                <w:szCs w:val="24"/>
              </w:rPr>
            </w:pPr>
            <w:r w:rsidRPr="00FF6F9E">
              <w:rPr>
                <w:szCs w:val="24"/>
              </w:rPr>
              <w:t>Benne d’au moins 4 m</w:t>
            </w:r>
            <w:r w:rsidRPr="00FF6F9E">
              <w:rPr>
                <w:szCs w:val="24"/>
                <w:vertAlign w:val="superscript"/>
              </w:rPr>
              <w:t>3</w:t>
            </w:r>
          </w:p>
        </w:tc>
        <w:tc>
          <w:tcPr>
            <w:tcW w:w="1557" w:type="pct"/>
          </w:tcPr>
          <w:p w14:paraId="55D54152" w14:textId="77777777" w:rsidR="00374AB8" w:rsidRPr="00FF6F9E" w:rsidRDefault="00374AB8" w:rsidP="002165F8">
            <w:pPr>
              <w:suppressAutoHyphens/>
              <w:spacing w:after="0"/>
              <w:jc w:val="center"/>
              <w:rPr>
                <w:iCs/>
                <w:szCs w:val="24"/>
              </w:rPr>
            </w:pPr>
            <w:r w:rsidRPr="00FF6F9E">
              <w:rPr>
                <w:iCs/>
                <w:szCs w:val="24"/>
              </w:rPr>
              <w:t>01</w:t>
            </w:r>
          </w:p>
        </w:tc>
      </w:tr>
      <w:tr w:rsidR="00FF6F9E" w:rsidRPr="00FF6F9E" w14:paraId="5FA7D3D4" w14:textId="77777777" w:rsidTr="002165F8">
        <w:tc>
          <w:tcPr>
            <w:tcW w:w="656" w:type="pct"/>
          </w:tcPr>
          <w:p w14:paraId="0358ACFE" w14:textId="77777777" w:rsidR="00374AB8" w:rsidRPr="00FF6F9E" w:rsidRDefault="00374AB8" w:rsidP="002165F8">
            <w:pPr>
              <w:suppressAutoHyphens/>
              <w:spacing w:before="60" w:after="60"/>
              <w:jc w:val="center"/>
              <w:rPr>
                <w:szCs w:val="24"/>
              </w:rPr>
            </w:pPr>
            <w:r w:rsidRPr="00FF6F9E">
              <w:rPr>
                <w:szCs w:val="24"/>
              </w:rPr>
              <w:t>12</w:t>
            </w:r>
          </w:p>
        </w:tc>
        <w:tc>
          <w:tcPr>
            <w:tcW w:w="2787" w:type="pct"/>
          </w:tcPr>
          <w:p w14:paraId="7BF1340F" w14:textId="77777777" w:rsidR="00374AB8" w:rsidRPr="00FF6F9E" w:rsidRDefault="00374AB8" w:rsidP="002165F8">
            <w:pPr>
              <w:suppressAutoHyphens/>
              <w:spacing w:before="60" w:after="60"/>
              <w:rPr>
                <w:szCs w:val="24"/>
              </w:rPr>
            </w:pPr>
            <w:r w:rsidRPr="00FF6F9E">
              <w:rPr>
                <w:szCs w:val="24"/>
              </w:rPr>
              <w:t>Poste de soudure à l’arc</w:t>
            </w:r>
          </w:p>
        </w:tc>
        <w:tc>
          <w:tcPr>
            <w:tcW w:w="1557" w:type="pct"/>
          </w:tcPr>
          <w:p w14:paraId="6F670E98" w14:textId="77777777" w:rsidR="00374AB8" w:rsidRPr="00FF6F9E" w:rsidRDefault="00374AB8" w:rsidP="002165F8">
            <w:pPr>
              <w:suppressAutoHyphens/>
              <w:spacing w:before="60" w:after="60"/>
              <w:jc w:val="center"/>
              <w:rPr>
                <w:iCs/>
                <w:szCs w:val="24"/>
              </w:rPr>
            </w:pPr>
            <w:r w:rsidRPr="00FF6F9E">
              <w:rPr>
                <w:iCs/>
                <w:szCs w:val="24"/>
              </w:rPr>
              <w:t>01</w:t>
            </w:r>
          </w:p>
        </w:tc>
      </w:tr>
      <w:tr w:rsidR="00FF6F9E" w:rsidRPr="00FF6F9E" w14:paraId="78D728D6" w14:textId="77777777" w:rsidTr="002165F8">
        <w:tc>
          <w:tcPr>
            <w:tcW w:w="656" w:type="pct"/>
          </w:tcPr>
          <w:p w14:paraId="44765A89" w14:textId="77777777" w:rsidR="00533D83" w:rsidRPr="00FF6F9E" w:rsidRDefault="00533D83" w:rsidP="002165F8">
            <w:pPr>
              <w:suppressAutoHyphens/>
              <w:spacing w:before="60" w:after="60"/>
              <w:jc w:val="center"/>
              <w:rPr>
                <w:szCs w:val="24"/>
              </w:rPr>
            </w:pPr>
            <w:r w:rsidRPr="00FF6F9E">
              <w:rPr>
                <w:szCs w:val="24"/>
              </w:rPr>
              <w:t>13</w:t>
            </w:r>
          </w:p>
        </w:tc>
        <w:tc>
          <w:tcPr>
            <w:tcW w:w="2787" w:type="pct"/>
          </w:tcPr>
          <w:p w14:paraId="0B7C108A" w14:textId="77777777" w:rsidR="00533D83" w:rsidRPr="00FF6F9E" w:rsidRDefault="00533D83" w:rsidP="002165F8">
            <w:pPr>
              <w:suppressAutoHyphens/>
              <w:spacing w:before="60" w:after="60"/>
              <w:rPr>
                <w:szCs w:val="24"/>
              </w:rPr>
            </w:pPr>
            <w:r w:rsidRPr="00FF6F9E">
              <w:rPr>
                <w:szCs w:val="24"/>
              </w:rPr>
              <w:t xml:space="preserve">Foreuse </w:t>
            </w:r>
          </w:p>
        </w:tc>
        <w:tc>
          <w:tcPr>
            <w:tcW w:w="1557" w:type="pct"/>
          </w:tcPr>
          <w:p w14:paraId="31933EA6" w14:textId="77777777" w:rsidR="00533D83" w:rsidRPr="00FF6F9E" w:rsidRDefault="00533D83" w:rsidP="002165F8">
            <w:pPr>
              <w:suppressAutoHyphens/>
              <w:spacing w:before="60" w:after="60"/>
              <w:jc w:val="center"/>
              <w:rPr>
                <w:iCs/>
                <w:szCs w:val="24"/>
              </w:rPr>
            </w:pPr>
            <w:r w:rsidRPr="00FF6F9E">
              <w:rPr>
                <w:iCs/>
                <w:szCs w:val="24"/>
              </w:rPr>
              <w:t>01</w:t>
            </w:r>
          </w:p>
        </w:tc>
      </w:tr>
    </w:tbl>
    <w:p w14:paraId="7146A555" w14:textId="77777777" w:rsidR="005B22EE" w:rsidRPr="00FF6F9E" w:rsidRDefault="005B22EE" w:rsidP="002B3FD2">
      <w:pPr>
        <w:suppressAutoHyphens/>
        <w:ind w:left="0" w:firstLine="0"/>
        <w:rPr>
          <w:szCs w:val="24"/>
        </w:rPr>
      </w:pPr>
    </w:p>
    <w:p w14:paraId="3E419701" w14:textId="77777777" w:rsidR="00B5416C" w:rsidRPr="00FF6F9E" w:rsidRDefault="002F5FCA" w:rsidP="002B3FD2">
      <w:pPr>
        <w:suppressAutoHyphens/>
        <w:ind w:left="0" w:firstLine="0"/>
        <w:rPr>
          <w:i/>
          <w:szCs w:val="24"/>
        </w:rPr>
      </w:pPr>
      <w:r w:rsidRPr="00FF6F9E">
        <w:rPr>
          <w:szCs w:val="24"/>
        </w:rPr>
        <w:t>Le Soumissionnaire doit fournir les détails concernant le matériel proposé en utilisant le formulaire MAT de la Section IV, Formulaires de soumission.</w:t>
      </w:r>
      <w:r w:rsidR="000A450A" w:rsidRPr="00FF6F9E">
        <w:rPr>
          <w:i/>
          <w:szCs w:val="24"/>
        </w:rPr>
        <w:t xml:space="preserve"> </w:t>
      </w:r>
    </w:p>
    <w:p w14:paraId="754AD535" w14:textId="77777777" w:rsidR="00AA63B3" w:rsidRPr="00FF6F9E" w:rsidRDefault="00AA63B3" w:rsidP="002B3FD2">
      <w:pPr>
        <w:suppressAutoHyphens/>
        <w:ind w:left="0" w:firstLine="0"/>
        <w:rPr>
          <w:i/>
          <w:szCs w:val="24"/>
        </w:rPr>
      </w:pPr>
    </w:p>
    <w:p w14:paraId="52E235E8" w14:textId="77777777" w:rsidR="00AA63B3" w:rsidRPr="00FF6F9E" w:rsidRDefault="00AA63B3" w:rsidP="002B3FD2">
      <w:pPr>
        <w:suppressAutoHyphens/>
        <w:ind w:left="0" w:firstLine="0"/>
        <w:rPr>
          <w:i/>
          <w:szCs w:val="24"/>
        </w:rPr>
      </w:pPr>
    </w:p>
    <w:p w14:paraId="4B3AF599" w14:textId="77777777" w:rsidR="00AA63B3" w:rsidRPr="00FF6F9E" w:rsidRDefault="00AA63B3" w:rsidP="002B3FD2">
      <w:pPr>
        <w:suppressAutoHyphens/>
        <w:ind w:left="0" w:firstLine="0"/>
        <w:rPr>
          <w:i/>
          <w:szCs w:val="24"/>
        </w:rPr>
        <w:sectPr w:rsidR="00AA63B3" w:rsidRPr="00FF6F9E" w:rsidSect="005B22EE">
          <w:headerReference w:type="even" r:id="rId30"/>
          <w:headerReference w:type="default" r:id="rId31"/>
          <w:headerReference w:type="first" r:id="rId32"/>
          <w:footnotePr>
            <w:numRestart w:val="eachSect"/>
          </w:footnotePr>
          <w:endnotePr>
            <w:numFmt w:val="decimal"/>
          </w:endnotePr>
          <w:pgSz w:w="12240" w:h="15840" w:code="1"/>
          <w:pgMar w:top="1440" w:right="1440" w:bottom="1440" w:left="1440" w:header="720" w:footer="720" w:gutter="0"/>
          <w:cols w:space="720"/>
        </w:sectPr>
      </w:pPr>
    </w:p>
    <w:p w14:paraId="2FECD323" w14:textId="77777777" w:rsidR="001F210D" w:rsidRPr="00FF6F9E" w:rsidRDefault="001F210D" w:rsidP="001059F7">
      <w:pPr>
        <w:pStyle w:val="00SectionTitle"/>
      </w:pPr>
      <w:bookmarkStart w:id="429" w:name="_Toc438266927"/>
      <w:bookmarkStart w:id="430" w:name="_Toc438267901"/>
      <w:bookmarkStart w:id="431" w:name="_Toc438366667"/>
      <w:bookmarkStart w:id="432" w:name="_Toc156027995"/>
      <w:bookmarkStart w:id="433" w:name="_Toc156372851"/>
      <w:bookmarkStart w:id="434" w:name="_Toc326657864"/>
      <w:bookmarkStart w:id="435" w:name="_Toc478837997"/>
      <w:bookmarkStart w:id="436" w:name="_Toc37951233"/>
      <w:r w:rsidRPr="00FF6F9E">
        <w:lastRenderedPageBreak/>
        <w:t>Section IV. Formulaires de soumission</w:t>
      </w:r>
      <w:bookmarkEnd w:id="429"/>
      <w:bookmarkEnd w:id="430"/>
      <w:bookmarkEnd w:id="431"/>
      <w:bookmarkEnd w:id="432"/>
      <w:bookmarkEnd w:id="433"/>
      <w:bookmarkEnd w:id="434"/>
      <w:bookmarkEnd w:id="435"/>
      <w:bookmarkEnd w:id="436"/>
    </w:p>
    <w:p w14:paraId="2B6CB66A" w14:textId="77777777" w:rsidR="000A450A" w:rsidRPr="00FF6F9E" w:rsidRDefault="000A450A" w:rsidP="00741B8A">
      <w:pPr>
        <w:spacing w:after="0"/>
        <w:ind w:left="0" w:firstLine="0"/>
        <w:jc w:val="center"/>
        <w:rPr>
          <w:b/>
          <w:sz w:val="28"/>
          <w:szCs w:val="28"/>
          <w:lang w:eastAsia="en-US"/>
        </w:rPr>
      </w:pPr>
      <w:bookmarkStart w:id="437" w:name="_Toc494778738"/>
      <w:r w:rsidRPr="00FF6F9E">
        <w:rPr>
          <w:b/>
          <w:sz w:val="28"/>
          <w:szCs w:val="28"/>
          <w:lang w:eastAsia="en-US"/>
        </w:rPr>
        <w:t>Liste des formulaires</w:t>
      </w:r>
      <w:bookmarkEnd w:id="437"/>
    </w:p>
    <w:p w14:paraId="049ECC0A" w14:textId="77777777" w:rsidR="00385CF9" w:rsidRPr="00FF6F9E" w:rsidRDefault="005D4FB6">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IV_Title,1,00_Section IV_Subtitle,2" </w:instrText>
      </w:r>
      <w:r w:rsidRPr="00FF6F9E">
        <w:fldChar w:fldCharType="separate"/>
      </w:r>
      <w:hyperlink w:anchor="_Toc37951678" w:history="1">
        <w:r w:rsidR="00385CF9" w:rsidRPr="00FF6F9E">
          <w:rPr>
            <w:rStyle w:val="Lienhypertexte"/>
            <w:color w:val="auto"/>
          </w:rPr>
          <w:t>Lettre de Soumission</w:t>
        </w:r>
        <w:r w:rsidR="00385CF9" w:rsidRPr="00FF6F9E">
          <w:rPr>
            <w:webHidden/>
          </w:rPr>
          <w:tab/>
        </w:r>
        <w:r w:rsidR="00385CF9" w:rsidRPr="00FF6F9E">
          <w:rPr>
            <w:webHidden/>
          </w:rPr>
          <w:fldChar w:fldCharType="begin"/>
        </w:r>
        <w:r w:rsidR="00385CF9" w:rsidRPr="00FF6F9E">
          <w:rPr>
            <w:webHidden/>
          </w:rPr>
          <w:instrText xml:space="preserve"> PAGEREF _Toc37951678 \h </w:instrText>
        </w:r>
        <w:r w:rsidR="00385CF9" w:rsidRPr="00FF6F9E">
          <w:rPr>
            <w:webHidden/>
          </w:rPr>
        </w:r>
        <w:r w:rsidR="00385CF9" w:rsidRPr="00FF6F9E">
          <w:rPr>
            <w:webHidden/>
          </w:rPr>
          <w:fldChar w:fldCharType="separate"/>
        </w:r>
        <w:r w:rsidR="00AF62F2">
          <w:rPr>
            <w:webHidden/>
          </w:rPr>
          <w:t>67</w:t>
        </w:r>
        <w:r w:rsidR="00385CF9" w:rsidRPr="00FF6F9E">
          <w:rPr>
            <w:webHidden/>
          </w:rPr>
          <w:fldChar w:fldCharType="end"/>
        </w:r>
      </w:hyperlink>
    </w:p>
    <w:p w14:paraId="5B0652B4"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679" w:history="1">
        <w:r w:rsidR="00385CF9" w:rsidRPr="00FF6F9E">
          <w:rPr>
            <w:rStyle w:val="Lienhypertexte"/>
            <w:color w:val="auto"/>
          </w:rPr>
          <w:t>ANNEXES</w:t>
        </w:r>
        <w:r w:rsidR="00385CF9" w:rsidRPr="00FF6F9E">
          <w:rPr>
            <w:webHidden/>
          </w:rPr>
          <w:tab/>
        </w:r>
        <w:r w:rsidR="00385CF9" w:rsidRPr="00FF6F9E">
          <w:rPr>
            <w:webHidden/>
          </w:rPr>
          <w:fldChar w:fldCharType="begin"/>
        </w:r>
        <w:r w:rsidR="00385CF9" w:rsidRPr="00FF6F9E">
          <w:rPr>
            <w:webHidden/>
          </w:rPr>
          <w:instrText xml:space="preserve"> PAGEREF _Toc37951679 \h </w:instrText>
        </w:r>
        <w:r w:rsidR="00385CF9" w:rsidRPr="00FF6F9E">
          <w:rPr>
            <w:webHidden/>
          </w:rPr>
        </w:r>
        <w:r w:rsidR="00385CF9" w:rsidRPr="00FF6F9E">
          <w:rPr>
            <w:webHidden/>
          </w:rPr>
          <w:fldChar w:fldCharType="separate"/>
        </w:r>
        <w:r w:rsidR="00AF62F2">
          <w:rPr>
            <w:webHidden/>
          </w:rPr>
          <w:t>72</w:t>
        </w:r>
        <w:r w:rsidR="00385CF9" w:rsidRPr="00FF6F9E">
          <w:rPr>
            <w:webHidden/>
          </w:rPr>
          <w:fldChar w:fldCharType="end"/>
        </w:r>
      </w:hyperlink>
    </w:p>
    <w:p w14:paraId="1C9FB0A3"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0"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Exemple de Devis Quantitatif Estimatif</w:t>
        </w:r>
        <w:r w:rsidR="00385CF9" w:rsidRPr="00FF6F9E">
          <w:rPr>
            <w:webHidden/>
          </w:rPr>
          <w:tab/>
        </w:r>
        <w:r w:rsidR="00385CF9" w:rsidRPr="00FF6F9E">
          <w:rPr>
            <w:webHidden/>
          </w:rPr>
          <w:fldChar w:fldCharType="begin"/>
        </w:r>
        <w:r w:rsidR="00385CF9" w:rsidRPr="00FF6F9E">
          <w:rPr>
            <w:webHidden/>
          </w:rPr>
          <w:instrText xml:space="preserve"> PAGEREF _Toc37951680 \h </w:instrText>
        </w:r>
        <w:r w:rsidR="00385CF9" w:rsidRPr="00FF6F9E">
          <w:rPr>
            <w:webHidden/>
          </w:rPr>
        </w:r>
        <w:r w:rsidR="00385CF9" w:rsidRPr="00FF6F9E">
          <w:rPr>
            <w:webHidden/>
          </w:rPr>
          <w:fldChar w:fldCharType="separate"/>
        </w:r>
        <w:r w:rsidR="00AF62F2">
          <w:rPr>
            <w:webHidden/>
          </w:rPr>
          <w:t>72</w:t>
        </w:r>
        <w:r w:rsidR="00385CF9" w:rsidRPr="00FF6F9E">
          <w:rPr>
            <w:webHidden/>
          </w:rPr>
          <w:fldChar w:fldCharType="end"/>
        </w:r>
      </w:hyperlink>
    </w:p>
    <w:p w14:paraId="3548309C"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1" w:history="1">
        <w:r w:rsidR="00385CF9" w:rsidRPr="00FF6F9E">
          <w:rPr>
            <w:rStyle w:val="Lienhypertexte"/>
            <w:color w:val="auto"/>
          </w:rPr>
          <w:t>Libellé des prix dans la ou les monnaie/s de l’Offre</w:t>
        </w:r>
        <w:r w:rsidR="00385CF9" w:rsidRPr="00FF6F9E">
          <w:rPr>
            <w:webHidden/>
          </w:rPr>
          <w:tab/>
        </w:r>
        <w:r w:rsidR="00385CF9" w:rsidRPr="00FF6F9E">
          <w:rPr>
            <w:webHidden/>
          </w:rPr>
          <w:fldChar w:fldCharType="begin"/>
        </w:r>
        <w:r w:rsidR="00385CF9" w:rsidRPr="00FF6F9E">
          <w:rPr>
            <w:webHidden/>
          </w:rPr>
          <w:instrText xml:space="preserve"> PAGEREF _Toc37951681 \h </w:instrText>
        </w:r>
        <w:r w:rsidR="00385CF9" w:rsidRPr="00FF6F9E">
          <w:rPr>
            <w:webHidden/>
          </w:rPr>
        </w:r>
        <w:r w:rsidR="00385CF9" w:rsidRPr="00FF6F9E">
          <w:rPr>
            <w:webHidden/>
          </w:rPr>
          <w:fldChar w:fldCharType="separate"/>
        </w:r>
        <w:r w:rsidR="00AF62F2">
          <w:rPr>
            <w:webHidden/>
          </w:rPr>
          <w:t>167</w:t>
        </w:r>
        <w:r w:rsidR="00385CF9" w:rsidRPr="00FF6F9E">
          <w:rPr>
            <w:webHidden/>
          </w:rPr>
          <w:fldChar w:fldCharType="end"/>
        </w:r>
      </w:hyperlink>
    </w:p>
    <w:p w14:paraId="2D7DB0E2"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2" w:history="1">
        <w:r w:rsidR="00385CF9" w:rsidRPr="00FF6F9E">
          <w:rPr>
            <w:rStyle w:val="Lienhypertexte"/>
            <w:color w:val="auto"/>
          </w:rPr>
          <w:t>Données relatives à la révision des prix</w:t>
        </w:r>
        <w:r w:rsidR="00385CF9" w:rsidRPr="00FF6F9E">
          <w:rPr>
            <w:webHidden/>
          </w:rPr>
          <w:tab/>
        </w:r>
        <w:r w:rsidR="00385CF9" w:rsidRPr="00FF6F9E">
          <w:rPr>
            <w:webHidden/>
          </w:rPr>
          <w:fldChar w:fldCharType="begin"/>
        </w:r>
        <w:r w:rsidR="00385CF9" w:rsidRPr="00FF6F9E">
          <w:rPr>
            <w:webHidden/>
          </w:rPr>
          <w:instrText xml:space="preserve"> PAGEREF _Toc37951682 \h </w:instrText>
        </w:r>
        <w:r w:rsidR="00385CF9" w:rsidRPr="00FF6F9E">
          <w:rPr>
            <w:webHidden/>
          </w:rPr>
        </w:r>
        <w:r w:rsidR="00385CF9" w:rsidRPr="00FF6F9E">
          <w:rPr>
            <w:webHidden/>
          </w:rPr>
          <w:fldChar w:fldCharType="separate"/>
        </w:r>
        <w:r w:rsidR="00AF62F2">
          <w:rPr>
            <w:webHidden/>
          </w:rPr>
          <w:t>168</w:t>
        </w:r>
        <w:r w:rsidR="00385CF9" w:rsidRPr="00FF6F9E">
          <w:rPr>
            <w:webHidden/>
          </w:rPr>
          <w:fldChar w:fldCharType="end"/>
        </w:r>
      </w:hyperlink>
    </w:p>
    <w:p w14:paraId="49F78A45"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683" w:history="1">
        <w:r w:rsidR="00385CF9" w:rsidRPr="00FF6F9E">
          <w:rPr>
            <w:rStyle w:val="Lienhypertexte"/>
            <w:color w:val="auto"/>
          </w:rPr>
          <w:t>Formulaire de Garantie d’offre</w:t>
        </w:r>
        <w:r w:rsidR="00385CF9" w:rsidRPr="00FF6F9E">
          <w:rPr>
            <w:webHidden/>
          </w:rPr>
          <w:tab/>
        </w:r>
        <w:r w:rsidR="00385CF9" w:rsidRPr="00FF6F9E">
          <w:rPr>
            <w:webHidden/>
          </w:rPr>
          <w:fldChar w:fldCharType="begin"/>
        </w:r>
        <w:r w:rsidR="00385CF9" w:rsidRPr="00FF6F9E">
          <w:rPr>
            <w:webHidden/>
          </w:rPr>
          <w:instrText xml:space="preserve"> PAGEREF _Toc37951683 \h </w:instrText>
        </w:r>
        <w:r w:rsidR="00385CF9" w:rsidRPr="00FF6F9E">
          <w:rPr>
            <w:webHidden/>
          </w:rPr>
        </w:r>
        <w:r w:rsidR="00385CF9" w:rsidRPr="00FF6F9E">
          <w:rPr>
            <w:webHidden/>
          </w:rPr>
          <w:fldChar w:fldCharType="separate"/>
        </w:r>
        <w:r w:rsidR="00AF62F2">
          <w:rPr>
            <w:webHidden/>
          </w:rPr>
          <w:t>169</w:t>
        </w:r>
        <w:r w:rsidR="00385CF9" w:rsidRPr="00FF6F9E">
          <w:rPr>
            <w:webHidden/>
          </w:rPr>
          <w:fldChar w:fldCharType="end"/>
        </w:r>
      </w:hyperlink>
    </w:p>
    <w:p w14:paraId="38804D70"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4" w:history="1">
        <w:r w:rsidR="00385CF9" w:rsidRPr="00FF6F9E">
          <w:rPr>
            <w:rStyle w:val="Lienhypertexte"/>
            <w:color w:val="auto"/>
          </w:rPr>
          <w:t>(Garantie bancaire)</w:t>
        </w:r>
        <w:r w:rsidR="00385CF9" w:rsidRPr="00FF6F9E">
          <w:rPr>
            <w:webHidden/>
          </w:rPr>
          <w:tab/>
        </w:r>
        <w:r w:rsidR="00385CF9" w:rsidRPr="00FF6F9E">
          <w:rPr>
            <w:webHidden/>
          </w:rPr>
          <w:fldChar w:fldCharType="begin"/>
        </w:r>
        <w:r w:rsidR="00385CF9" w:rsidRPr="00FF6F9E">
          <w:rPr>
            <w:webHidden/>
          </w:rPr>
          <w:instrText xml:space="preserve"> PAGEREF _Toc37951684 \h </w:instrText>
        </w:r>
        <w:r w:rsidR="00385CF9" w:rsidRPr="00FF6F9E">
          <w:rPr>
            <w:webHidden/>
          </w:rPr>
        </w:r>
        <w:r w:rsidR="00385CF9" w:rsidRPr="00FF6F9E">
          <w:rPr>
            <w:webHidden/>
          </w:rPr>
          <w:fldChar w:fldCharType="separate"/>
        </w:r>
        <w:r w:rsidR="00AF62F2">
          <w:rPr>
            <w:webHidden/>
          </w:rPr>
          <w:t>169</w:t>
        </w:r>
        <w:r w:rsidR="00385CF9" w:rsidRPr="00FF6F9E">
          <w:rPr>
            <w:webHidden/>
          </w:rPr>
          <w:fldChar w:fldCharType="end"/>
        </w:r>
      </w:hyperlink>
    </w:p>
    <w:p w14:paraId="2D278965"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5" w:history="1">
        <w:r w:rsidR="00385CF9" w:rsidRPr="00FF6F9E">
          <w:rPr>
            <w:rStyle w:val="Lienhypertexte"/>
            <w:color w:val="auto"/>
          </w:rPr>
          <w:t>Garantie d’Offre</w:t>
        </w:r>
        <w:r w:rsidR="00385CF9" w:rsidRPr="00FF6F9E">
          <w:rPr>
            <w:webHidden/>
          </w:rPr>
          <w:tab/>
        </w:r>
        <w:r w:rsidR="00385CF9" w:rsidRPr="00FF6F9E">
          <w:rPr>
            <w:webHidden/>
          </w:rPr>
          <w:fldChar w:fldCharType="begin"/>
        </w:r>
        <w:r w:rsidR="00385CF9" w:rsidRPr="00FF6F9E">
          <w:rPr>
            <w:webHidden/>
          </w:rPr>
          <w:instrText xml:space="preserve"> PAGEREF _Toc37951685 \h </w:instrText>
        </w:r>
        <w:r w:rsidR="00385CF9" w:rsidRPr="00FF6F9E">
          <w:rPr>
            <w:webHidden/>
          </w:rPr>
        </w:r>
        <w:r w:rsidR="00385CF9" w:rsidRPr="00FF6F9E">
          <w:rPr>
            <w:webHidden/>
          </w:rPr>
          <w:fldChar w:fldCharType="separate"/>
        </w:r>
        <w:r w:rsidR="00AF62F2">
          <w:rPr>
            <w:webHidden/>
          </w:rPr>
          <w:t>171</w:t>
        </w:r>
        <w:r w:rsidR="00385CF9" w:rsidRPr="00FF6F9E">
          <w:rPr>
            <w:webHidden/>
          </w:rPr>
          <w:fldChar w:fldCharType="end"/>
        </w:r>
      </w:hyperlink>
    </w:p>
    <w:p w14:paraId="60CEBB03"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6" w:history="1">
        <w:r w:rsidR="00385CF9" w:rsidRPr="00FF6F9E">
          <w:rPr>
            <w:rStyle w:val="Lienhypertexte"/>
            <w:color w:val="auto"/>
          </w:rPr>
          <w:t>(Cautionnement émis par une compagnie de garantie)</w:t>
        </w:r>
        <w:r w:rsidR="00385CF9" w:rsidRPr="00FF6F9E">
          <w:rPr>
            <w:webHidden/>
          </w:rPr>
          <w:tab/>
        </w:r>
        <w:r w:rsidR="00385CF9" w:rsidRPr="00FF6F9E">
          <w:rPr>
            <w:webHidden/>
          </w:rPr>
          <w:fldChar w:fldCharType="begin"/>
        </w:r>
        <w:r w:rsidR="00385CF9" w:rsidRPr="00FF6F9E">
          <w:rPr>
            <w:webHidden/>
          </w:rPr>
          <w:instrText xml:space="preserve"> PAGEREF _Toc37951686 \h </w:instrText>
        </w:r>
        <w:r w:rsidR="00385CF9" w:rsidRPr="00FF6F9E">
          <w:rPr>
            <w:webHidden/>
          </w:rPr>
        </w:r>
        <w:r w:rsidR="00385CF9" w:rsidRPr="00FF6F9E">
          <w:rPr>
            <w:webHidden/>
          </w:rPr>
          <w:fldChar w:fldCharType="separate"/>
        </w:r>
        <w:r w:rsidR="00AF62F2">
          <w:rPr>
            <w:webHidden/>
          </w:rPr>
          <w:t>171</w:t>
        </w:r>
        <w:r w:rsidR="00385CF9" w:rsidRPr="00FF6F9E">
          <w:rPr>
            <w:webHidden/>
          </w:rPr>
          <w:fldChar w:fldCharType="end"/>
        </w:r>
      </w:hyperlink>
    </w:p>
    <w:p w14:paraId="75E93B54"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7" w:history="1">
        <w:r w:rsidR="00385CF9" w:rsidRPr="00FF6F9E">
          <w:rPr>
            <w:rStyle w:val="Lienhypertexte"/>
            <w:color w:val="auto"/>
          </w:rPr>
          <w:t>Modèle de Déclaration de Garantie d’Offre</w:t>
        </w:r>
        <w:r w:rsidR="00385CF9" w:rsidRPr="00FF6F9E">
          <w:rPr>
            <w:webHidden/>
          </w:rPr>
          <w:tab/>
        </w:r>
        <w:r w:rsidR="00385CF9" w:rsidRPr="00FF6F9E">
          <w:rPr>
            <w:webHidden/>
          </w:rPr>
          <w:fldChar w:fldCharType="begin"/>
        </w:r>
        <w:r w:rsidR="00385CF9" w:rsidRPr="00FF6F9E">
          <w:rPr>
            <w:webHidden/>
          </w:rPr>
          <w:instrText xml:space="preserve"> PAGEREF _Toc37951687 \h </w:instrText>
        </w:r>
        <w:r w:rsidR="00385CF9" w:rsidRPr="00FF6F9E">
          <w:rPr>
            <w:webHidden/>
          </w:rPr>
        </w:r>
        <w:r w:rsidR="00385CF9" w:rsidRPr="00FF6F9E">
          <w:rPr>
            <w:webHidden/>
          </w:rPr>
          <w:fldChar w:fldCharType="separate"/>
        </w:r>
        <w:r w:rsidR="00AF62F2">
          <w:rPr>
            <w:webHidden/>
          </w:rPr>
          <w:t>173</w:t>
        </w:r>
        <w:r w:rsidR="00385CF9" w:rsidRPr="00FF6F9E">
          <w:rPr>
            <w:webHidden/>
          </w:rPr>
          <w:fldChar w:fldCharType="end"/>
        </w:r>
      </w:hyperlink>
    </w:p>
    <w:p w14:paraId="0F95EC2C"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688" w:history="1">
        <w:r w:rsidR="00385CF9" w:rsidRPr="00FF6F9E">
          <w:rPr>
            <w:rStyle w:val="Lienhypertexte"/>
            <w:color w:val="auto"/>
          </w:rPr>
          <w:t>Proposition Technique</w:t>
        </w:r>
        <w:r w:rsidR="00385CF9" w:rsidRPr="00FF6F9E">
          <w:rPr>
            <w:webHidden/>
          </w:rPr>
          <w:tab/>
        </w:r>
        <w:r w:rsidR="00385CF9" w:rsidRPr="00FF6F9E">
          <w:rPr>
            <w:webHidden/>
          </w:rPr>
          <w:fldChar w:fldCharType="begin"/>
        </w:r>
        <w:r w:rsidR="00385CF9" w:rsidRPr="00FF6F9E">
          <w:rPr>
            <w:webHidden/>
          </w:rPr>
          <w:instrText xml:space="preserve"> PAGEREF _Toc37951688 \h </w:instrText>
        </w:r>
        <w:r w:rsidR="00385CF9" w:rsidRPr="00FF6F9E">
          <w:rPr>
            <w:webHidden/>
          </w:rPr>
        </w:r>
        <w:r w:rsidR="00385CF9" w:rsidRPr="00FF6F9E">
          <w:rPr>
            <w:webHidden/>
          </w:rPr>
          <w:fldChar w:fldCharType="separate"/>
        </w:r>
        <w:r w:rsidR="00AF62F2">
          <w:rPr>
            <w:webHidden/>
          </w:rPr>
          <w:t>175</w:t>
        </w:r>
        <w:r w:rsidR="00385CF9" w:rsidRPr="00FF6F9E">
          <w:rPr>
            <w:webHidden/>
          </w:rPr>
          <w:fldChar w:fldCharType="end"/>
        </w:r>
      </w:hyperlink>
    </w:p>
    <w:p w14:paraId="059201C5" w14:textId="77777777" w:rsidR="00385CF9" w:rsidRPr="00FF6F9E" w:rsidRDefault="0097508C">
      <w:pPr>
        <w:pStyle w:val="TM2"/>
        <w:rPr>
          <w:rFonts w:asciiTheme="minorHAnsi" w:eastAsiaTheme="minorEastAsia" w:hAnsiTheme="minorHAnsi" w:cstheme="minorBidi"/>
          <w:sz w:val="22"/>
          <w:szCs w:val="22"/>
          <w:lang w:eastAsia="en-US"/>
        </w:rPr>
      </w:pPr>
      <w:hyperlink w:anchor="_Toc37951689" w:history="1">
        <w:r w:rsidR="00385CF9" w:rsidRPr="00FF6F9E">
          <w:rPr>
            <w:rStyle w:val="Lienhypertexte"/>
            <w:color w:val="auto"/>
          </w:rPr>
          <w:t>Formulaires de la Proposition technique</w:t>
        </w:r>
        <w:r w:rsidR="00385CF9" w:rsidRPr="00FF6F9E">
          <w:rPr>
            <w:webHidden/>
          </w:rPr>
          <w:tab/>
        </w:r>
        <w:r w:rsidR="00385CF9" w:rsidRPr="00FF6F9E">
          <w:rPr>
            <w:webHidden/>
          </w:rPr>
          <w:fldChar w:fldCharType="begin"/>
        </w:r>
        <w:r w:rsidR="00385CF9" w:rsidRPr="00FF6F9E">
          <w:rPr>
            <w:webHidden/>
          </w:rPr>
          <w:instrText xml:space="preserve"> PAGEREF _Toc37951689 \h </w:instrText>
        </w:r>
        <w:r w:rsidR="00385CF9" w:rsidRPr="00FF6F9E">
          <w:rPr>
            <w:webHidden/>
          </w:rPr>
        </w:r>
        <w:r w:rsidR="00385CF9" w:rsidRPr="00FF6F9E">
          <w:rPr>
            <w:webHidden/>
          </w:rPr>
          <w:fldChar w:fldCharType="separate"/>
        </w:r>
        <w:r w:rsidR="00AF62F2">
          <w:rPr>
            <w:webHidden/>
          </w:rPr>
          <w:t>175</w:t>
        </w:r>
        <w:r w:rsidR="00385CF9" w:rsidRPr="00FF6F9E">
          <w:rPr>
            <w:webHidden/>
          </w:rPr>
          <w:fldChar w:fldCharType="end"/>
        </w:r>
      </w:hyperlink>
    </w:p>
    <w:p w14:paraId="4D5A955E"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0" w:history="1">
        <w:r w:rsidR="00385CF9" w:rsidRPr="00FF6F9E">
          <w:rPr>
            <w:rStyle w:val="Lienhypertexte"/>
            <w:color w:val="auto"/>
          </w:rPr>
          <w:t>Matériel</w:t>
        </w:r>
        <w:r w:rsidR="00385CF9" w:rsidRPr="00FF6F9E">
          <w:rPr>
            <w:webHidden/>
          </w:rPr>
          <w:tab/>
        </w:r>
        <w:r w:rsidR="00385CF9" w:rsidRPr="00FF6F9E">
          <w:rPr>
            <w:webHidden/>
          </w:rPr>
          <w:fldChar w:fldCharType="begin"/>
        </w:r>
        <w:r w:rsidR="00385CF9" w:rsidRPr="00FF6F9E">
          <w:rPr>
            <w:webHidden/>
          </w:rPr>
          <w:instrText xml:space="preserve"> PAGEREF _Toc37951690 \h </w:instrText>
        </w:r>
        <w:r w:rsidR="00385CF9" w:rsidRPr="00FF6F9E">
          <w:rPr>
            <w:webHidden/>
          </w:rPr>
        </w:r>
        <w:r w:rsidR="00385CF9" w:rsidRPr="00FF6F9E">
          <w:rPr>
            <w:webHidden/>
          </w:rPr>
          <w:fldChar w:fldCharType="separate"/>
        </w:r>
        <w:r w:rsidR="00AF62F2">
          <w:rPr>
            <w:webHidden/>
          </w:rPr>
          <w:t>180</w:t>
        </w:r>
        <w:r w:rsidR="00385CF9" w:rsidRPr="00FF6F9E">
          <w:rPr>
            <w:webHidden/>
          </w:rPr>
          <w:fldChar w:fldCharType="end"/>
        </w:r>
      </w:hyperlink>
    </w:p>
    <w:p w14:paraId="272116D5"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1" w:history="1">
        <w:r w:rsidR="00385CF9" w:rsidRPr="00FF6F9E">
          <w:rPr>
            <w:rStyle w:val="Lienhypertexte"/>
            <w:color w:val="auto"/>
          </w:rPr>
          <w:t>Organisation des travaux sur site</w:t>
        </w:r>
        <w:r w:rsidR="00385CF9" w:rsidRPr="00FF6F9E">
          <w:rPr>
            <w:webHidden/>
          </w:rPr>
          <w:tab/>
        </w:r>
        <w:r w:rsidR="00385CF9" w:rsidRPr="00FF6F9E">
          <w:rPr>
            <w:webHidden/>
          </w:rPr>
          <w:fldChar w:fldCharType="begin"/>
        </w:r>
        <w:r w:rsidR="00385CF9" w:rsidRPr="00FF6F9E">
          <w:rPr>
            <w:webHidden/>
          </w:rPr>
          <w:instrText xml:space="preserve"> PAGEREF _Toc37951691 \h </w:instrText>
        </w:r>
        <w:r w:rsidR="00385CF9" w:rsidRPr="00FF6F9E">
          <w:rPr>
            <w:webHidden/>
          </w:rPr>
        </w:r>
        <w:r w:rsidR="00385CF9" w:rsidRPr="00FF6F9E">
          <w:rPr>
            <w:webHidden/>
          </w:rPr>
          <w:fldChar w:fldCharType="separate"/>
        </w:r>
        <w:r w:rsidR="00AF62F2">
          <w:rPr>
            <w:webHidden/>
          </w:rPr>
          <w:t>181</w:t>
        </w:r>
        <w:r w:rsidR="00385CF9" w:rsidRPr="00FF6F9E">
          <w:rPr>
            <w:webHidden/>
          </w:rPr>
          <w:fldChar w:fldCharType="end"/>
        </w:r>
      </w:hyperlink>
    </w:p>
    <w:p w14:paraId="3B75C17F"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2" w:history="1">
        <w:r w:rsidR="00385CF9" w:rsidRPr="00FF6F9E">
          <w:rPr>
            <w:rStyle w:val="Lienhypertexte"/>
            <w:color w:val="auto"/>
          </w:rPr>
          <w:t>Méthode de Réalisation</w:t>
        </w:r>
        <w:r w:rsidR="00385CF9" w:rsidRPr="00FF6F9E">
          <w:rPr>
            <w:webHidden/>
          </w:rPr>
          <w:tab/>
        </w:r>
        <w:r w:rsidR="00385CF9" w:rsidRPr="00FF6F9E">
          <w:rPr>
            <w:webHidden/>
          </w:rPr>
          <w:fldChar w:fldCharType="begin"/>
        </w:r>
        <w:r w:rsidR="00385CF9" w:rsidRPr="00FF6F9E">
          <w:rPr>
            <w:webHidden/>
          </w:rPr>
          <w:instrText xml:space="preserve"> PAGEREF _Toc37951692 \h </w:instrText>
        </w:r>
        <w:r w:rsidR="00385CF9" w:rsidRPr="00FF6F9E">
          <w:rPr>
            <w:webHidden/>
          </w:rPr>
        </w:r>
        <w:r w:rsidR="00385CF9" w:rsidRPr="00FF6F9E">
          <w:rPr>
            <w:webHidden/>
          </w:rPr>
          <w:fldChar w:fldCharType="separate"/>
        </w:r>
        <w:r w:rsidR="00AF62F2">
          <w:rPr>
            <w:webHidden/>
          </w:rPr>
          <w:t>182</w:t>
        </w:r>
        <w:r w:rsidR="00385CF9" w:rsidRPr="00FF6F9E">
          <w:rPr>
            <w:webHidden/>
          </w:rPr>
          <w:fldChar w:fldCharType="end"/>
        </w:r>
      </w:hyperlink>
    </w:p>
    <w:p w14:paraId="2F8CEFFE"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3" w:history="1">
        <w:r w:rsidR="00385CF9" w:rsidRPr="00FF6F9E">
          <w:rPr>
            <w:rStyle w:val="Lienhypertexte"/>
            <w:color w:val="auto"/>
          </w:rPr>
          <w:t>Calendrier de Mobilisation</w:t>
        </w:r>
        <w:r w:rsidR="00385CF9" w:rsidRPr="00FF6F9E">
          <w:rPr>
            <w:webHidden/>
          </w:rPr>
          <w:tab/>
        </w:r>
        <w:r w:rsidR="00385CF9" w:rsidRPr="00FF6F9E">
          <w:rPr>
            <w:webHidden/>
          </w:rPr>
          <w:fldChar w:fldCharType="begin"/>
        </w:r>
        <w:r w:rsidR="00385CF9" w:rsidRPr="00FF6F9E">
          <w:rPr>
            <w:webHidden/>
          </w:rPr>
          <w:instrText xml:space="preserve"> PAGEREF _Toc37951693 \h </w:instrText>
        </w:r>
        <w:r w:rsidR="00385CF9" w:rsidRPr="00FF6F9E">
          <w:rPr>
            <w:webHidden/>
          </w:rPr>
        </w:r>
        <w:r w:rsidR="00385CF9" w:rsidRPr="00FF6F9E">
          <w:rPr>
            <w:webHidden/>
          </w:rPr>
          <w:fldChar w:fldCharType="separate"/>
        </w:r>
        <w:r w:rsidR="00AF62F2">
          <w:rPr>
            <w:webHidden/>
          </w:rPr>
          <w:t>183</w:t>
        </w:r>
        <w:r w:rsidR="00385CF9" w:rsidRPr="00FF6F9E">
          <w:rPr>
            <w:webHidden/>
          </w:rPr>
          <w:fldChar w:fldCharType="end"/>
        </w:r>
      </w:hyperlink>
    </w:p>
    <w:p w14:paraId="4CDFA85B"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4" w:history="1">
        <w:r w:rsidR="00385CF9" w:rsidRPr="00FF6F9E">
          <w:rPr>
            <w:rStyle w:val="Lienhypertexte"/>
            <w:color w:val="auto"/>
          </w:rPr>
          <w:t>Calendrier d’Exécution</w:t>
        </w:r>
        <w:r w:rsidR="00385CF9" w:rsidRPr="00FF6F9E">
          <w:rPr>
            <w:webHidden/>
          </w:rPr>
          <w:tab/>
        </w:r>
        <w:r w:rsidR="00385CF9" w:rsidRPr="00FF6F9E">
          <w:rPr>
            <w:webHidden/>
          </w:rPr>
          <w:fldChar w:fldCharType="begin"/>
        </w:r>
        <w:r w:rsidR="00385CF9" w:rsidRPr="00FF6F9E">
          <w:rPr>
            <w:webHidden/>
          </w:rPr>
          <w:instrText xml:space="preserve"> PAGEREF _Toc37951694 \h </w:instrText>
        </w:r>
        <w:r w:rsidR="00385CF9" w:rsidRPr="00FF6F9E">
          <w:rPr>
            <w:webHidden/>
          </w:rPr>
        </w:r>
        <w:r w:rsidR="00385CF9" w:rsidRPr="00FF6F9E">
          <w:rPr>
            <w:webHidden/>
          </w:rPr>
          <w:fldChar w:fldCharType="separate"/>
        </w:r>
        <w:r w:rsidR="00AF62F2">
          <w:rPr>
            <w:webHidden/>
          </w:rPr>
          <w:t>184</w:t>
        </w:r>
        <w:r w:rsidR="00385CF9" w:rsidRPr="00FF6F9E">
          <w:rPr>
            <w:webHidden/>
          </w:rPr>
          <w:fldChar w:fldCharType="end"/>
        </w:r>
      </w:hyperlink>
    </w:p>
    <w:p w14:paraId="3B4A9708"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5" w:history="1">
        <w:r w:rsidR="00385CF9" w:rsidRPr="00FF6F9E">
          <w:rPr>
            <w:rStyle w:val="Lienhypertexte"/>
            <w:color w:val="auto"/>
          </w:rPr>
          <w:t>Stratégies de gestion et plans de mise en œuvre ES</w:t>
        </w:r>
        <w:r w:rsidR="00385CF9" w:rsidRPr="00FF6F9E">
          <w:rPr>
            <w:webHidden/>
          </w:rPr>
          <w:tab/>
        </w:r>
        <w:r w:rsidR="00385CF9" w:rsidRPr="00FF6F9E">
          <w:rPr>
            <w:webHidden/>
          </w:rPr>
          <w:fldChar w:fldCharType="begin"/>
        </w:r>
        <w:r w:rsidR="00385CF9" w:rsidRPr="00FF6F9E">
          <w:rPr>
            <w:webHidden/>
          </w:rPr>
          <w:instrText xml:space="preserve"> PAGEREF _Toc37951695 \h </w:instrText>
        </w:r>
        <w:r w:rsidR="00385CF9" w:rsidRPr="00FF6F9E">
          <w:rPr>
            <w:webHidden/>
          </w:rPr>
        </w:r>
        <w:r w:rsidR="00385CF9" w:rsidRPr="00FF6F9E">
          <w:rPr>
            <w:webHidden/>
          </w:rPr>
          <w:fldChar w:fldCharType="separate"/>
        </w:r>
        <w:r w:rsidR="00AF62F2">
          <w:rPr>
            <w:webHidden/>
          </w:rPr>
          <w:t>185</w:t>
        </w:r>
        <w:r w:rsidR="00385CF9" w:rsidRPr="00FF6F9E">
          <w:rPr>
            <w:webHidden/>
          </w:rPr>
          <w:fldChar w:fldCharType="end"/>
        </w:r>
      </w:hyperlink>
    </w:p>
    <w:p w14:paraId="3790DDEE"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6" w:history="1">
        <w:r w:rsidR="00385CF9" w:rsidRPr="00FF6F9E">
          <w:rPr>
            <w:rStyle w:val="Lienhypertexte"/>
            <w:color w:val="auto"/>
          </w:rPr>
          <w:t>Formulaire de Code de Conduite (ES)</w:t>
        </w:r>
        <w:r w:rsidR="00385CF9" w:rsidRPr="00FF6F9E">
          <w:rPr>
            <w:webHidden/>
          </w:rPr>
          <w:tab/>
        </w:r>
        <w:r w:rsidR="00385CF9" w:rsidRPr="00FF6F9E">
          <w:rPr>
            <w:webHidden/>
          </w:rPr>
          <w:fldChar w:fldCharType="begin"/>
        </w:r>
        <w:r w:rsidR="00385CF9" w:rsidRPr="00FF6F9E">
          <w:rPr>
            <w:webHidden/>
          </w:rPr>
          <w:instrText xml:space="preserve"> PAGEREF _Toc37951696 \h </w:instrText>
        </w:r>
        <w:r w:rsidR="00385CF9" w:rsidRPr="00FF6F9E">
          <w:rPr>
            <w:webHidden/>
          </w:rPr>
        </w:r>
        <w:r w:rsidR="00385CF9" w:rsidRPr="00FF6F9E">
          <w:rPr>
            <w:webHidden/>
          </w:rPr>
          <w:fldChar w:fldCharType="separate"/>
        </w:r>
        <w:r w:rsidR="00AF62F2">
          <w:rPr>
            <w:webHidden/>
          </w:rPr>
          <w:t>186</w:t>
        </w:r>
        <w:r w:rsidR="00385CF9" w:rsidRPr="00FF6F9E">
          <w:rPr>
            <w:webHidden/>
          </w:rPr>
          <w:fldChar w:fldCharType="end"/>
        </w:r>
      </w:hyperlink>
    </w:p>
    <w:p w14:paraId="4B9ECD00"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7" w:history="1">
        <w:r w:rsidR="00385CF9" w:rsidRPr="00FF6F9E">
          <w:rPr>
            <w:rStyle w:val="Lienhypertexte"/>
            <w:color w:val="auto"/>
          </w:rPr>
          <w:t>pour le Personnel de l’Entrepreneur</w:t>
        </w:r>
        <w:r w:rsidR="00385CF9" w:rsidRPr="00FF6F9E">
          <w:rPr>
            <w:webHidden/>
          </w:rPr>
          <w:tab/>
        </w:r>
        <w:r w:rsidR="00385CF9" w:rsidRPr="00FF6F9E">
          <w:rPr>
            <w:webHidden/>
          </w:rPr>
          <w:fldChar w:fldCharType="begin"/>
        </w:r>
        <w:r w:rsidR="00385CF9" w:rsidRPr="00FF6F9E">
          <w:rPr>
            <w:webHidden/>
          </w:rPr>
          <w:instrText xml:space="preserve"> PAGEREF _Toc37951697 \h </w:instrText>
        </w:r>
        <w:r w:rsidR="00385CF9" w:rsidRPr="00FF6F9E">
          <w:rPr>
            <w:webHidden/>
          </w:rPr>
        </w:r>
        <w:r w:rsidR="00385CF9" w:rsidRPr="00FF6F9E">
          <w:rPr>
            <w:webHidden/>
          </w:rPr>
          <w:fldChar w:fldCharType="separate"/>
        </w:r>
        <w:r w:rsidR="00AF62F2">
          <w:rPr>
            <w:webHidden/>
          </w:rPr>
          <w:t>186</w:t>
        </w:r>
        <w:r w:rsidR="00385CF9" w:rsidRPr="00FF6F9E">
          <w:rPr>
            <w:webHidden/>
          </w:rPr>
          <w:fldChar w:fldCharType="end"/>
        </w:r>
      </w:hyperlink>
    </w:p>
    <w:p w14:paraId="262B552A"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698" w:history="1">
        <w:r w:rsidR="00385CF9" w:rsidRPr="00FF6F9E">
          <w:rPr>
            <w:rStyle w:val="Lienhypertexte"/>
            <w:color w:val="auto"/>
          </w:rPr>
          <w:t>Formulaires de Qualification des Soumissionnaires</w:t>
        </w:r>
        <w:r w:rsidR="00385CF9" w:rsidRPr="00FF6F9E">
          <w:rPr>
            <w:webHidden/>
          </w:rPr>
          <w:tab/>
        </w:r>
        <w:r w:rsidR="00385CF9" w:rsidRPr="00FF6F9E">
          <w:rPr>
            <w:webHidden/>
          </w:rPr>
          <w:fldChar w:fldCharType="begin"/>
        </w:r>
        <w:r w:rsidR="00385CF9" w:rsidRPr="00FF6F9E">
          <w:rPr>
            <w:webHidden/>
          </w:rPr>
          <w:instrText xml:space="preserve"> PAGEREF _Toc37951698 \h </w:instrText>
        </w:r>
        <w:r w:rsidR="00385CF9" w:rsidRPr="00FF6F9E">
          <w:rPr>
            <w:webHidden/>
          </w:rPr>
        </w:r>
        <w:r w:rsidR="00385CF9" w:rsidRPr="00FF6F9E">
          <w:rPr>
            <w:webHidden/>
          </w:rPr>
          <w:fldChar w:fldCharType="separate"/>
        </w:r>
        <w:r w:rsidR="00AF62F2">
          <w:rPr>
            <w:webHidden/>
          </w:rPr>
          <w:t>191</w:t>
        </w:r>
        <w:r w:rsidR="00385CF9" w:rsidRPr="00FF6F9E">
          <w:rPr>
            <w:webHidden/>
          </w:rPr>
          <w:fldChar w:fldCharType="end"/>
        </w:r>
      </w:hyperlink>
    </w:p>
    <w:p w14:paraId="676EEFC4" w14:textId="77777777" w:rsidR="00385CF9" w:rsidRPr="00FF6F9E" w:rsidRDefault="0097508C">
      <w:pPr>
        <w:pStyle w:val="TM2"/>
        <w:rPr>
          <w:rFonts w:asciiTheme="minorHAnsi" w:eastAsiaTheme="minorEastAsia" w:hAnsiTheme="minorHAnsi" w:cstheme="minorBidi"/>
          <w:sz w:val="22"/>
          <w:szCs w:val="22"/>
          <w:lang w:eastAsia="en-US"/>
        </w:rPr>
      </w:pPr>
      <w:hyperlink w:anchor="_Toc37951699" w:history="1">
        <w:r w:rsidR="00385CF9" w:rsidRPr="00FF6F9E">
          <w:rPr>
            <w:rStyle w:val="Lienhypertexte"/>
            <w:color w:val="auto"/>
          </w:rPr>
          <w:t>Formulaire ELI – 1.1 : Fiche de renseignements sur le Soumissionnaire</w:t>
        </w:r>
        <w:r w:rsidR="00385CF9" w:rsidRPr="00FF6F9E">
          <w:rPr>
            <w:webHidden/>
          </w:rPr>
          <w:tab/>
        </w:r>
        <w:r w:rsidR="00385CF9" w:rsidRPr="00FF6F9E">
          <w:rPr>
            <w:webHidden/>
          </w:rPr>
          <w:fldChar w:fldCharType="begin"/>
        </w:r>
        <w:r w:rsidR="00385CF9" w:rsidRPr="00FF6F9E">
          <w:rPr>
            <w:webHidden/>
          </w:rPr>
          <w:instrText xml:space="preserve"> PAGEREF _Toc37951699 \h </w:instrText>
        </w:r>
        <w:r w:rsidR="00385CF9" w:rsidRPr="00FF6F9E">
          <w:rPr>
            <w:webHidden/>
          </w:rPr>
        </w:r>
        <w:r w:rsidR="00385CF9" w:rsidRPr="00FF6F9E">
          <w:rPr>
            <w:webHidden/>
          </w:rPr>
          <w:fldChar w:fldCharType="separate"/>
        </w:r>
        <w:r w:rsidR="00AF62F2">
          <w:rPr>
            <w:webHidden/>
          </w:rPr>
          <w:t>192</w:t>
        </w:r>
        <w:r w:rsidR="00385CF9" w:rsidRPr="00FF6F9E">
          <w:rPr>
            <w:webHidden/>
          </w:rPr>
          <w:fldChar w:fldCharType="end"/>
        </w:r>
      </w:hyperlink>
    </w:p>
    <w:p w14:paraId="25F1254B"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0" w:history="1">
        <w:r w:rsidR="00385CF9" w:rsidRPr="00FF6F9E">
          <w:rPr>
            <w:rStyle w:val="Lienhypertexte"/>
            <w:color w:val="auto"/>
          </w:rPr>
          <w:t>Formulaire ELI – 1.2 : Fiche de renseignements sur chaque Partie d’un GE/ sous-traitants spécialisés</w:t>
        </w:r>
        <w:r w:rsidR="00385CF9" w:rsidRPr="00FF6F9E">
          <w:rPr>
            <w:webHidden/>
          </w:rPr>
          <w:tab/>
        </w:r>
        <w:r w:rsidR="00385CF9" w:rsidRPr="00FF6F9E">
          <w:rPr>
            <w:webHidden/>
          </w:rPr>
          <w:fldChar w:fldCharType="begin"/>
        </w:r>
        <w:r w:rsidR="00385CF9" w:rsidRPr="00FF6F9E">
          <w:rPr>
            <w:webHidden/>
          </w:rPr>
          <w:instrText xml:space="preserve"> PAGEREF _Toc37951700 \h </w:instrText>
        </w:r>
        <w:r w:rsidR="00385CF9" w:rsidRPr="00FF6F9E">
          <w:rPr>
            <w:webHidden/>
          </w:rPr>
        </w:r>
        <w:r w:rsidR="00385CF9" w:rsidRPr="00FF6F9E">
          <w:rPr>
            <w:webHidden/>
          </w:rPr>
          <w:fldChar w:fldCharType="separate"/>
        </w:r>
        <w:r w:rsidR="00AF62F2">
          <w:rPr>
            <w:webHidden/>
          </w:rPr>
          <w:t>193</w:t>
        </w:r>
        <w:r w:rsidR="00385CF9" w:rsidRPr="00FF6F9E">
          <w:rPr>
            <w:webHidden/>
          </w:rPr>
          <w:fldChar w:fldCharType="end"/>
        </w:r>
      </w:hyperlink>
    </w:p>
    <w:p w14:paraId="2F308816"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1" w:history="1">
        <w:r w:rsidR="00385CF9" w:rsidRPr="00FF6F9E">
          <w:rPr>
            <w:rStyle w:val="Lienhypertexte"/>
            <w:color w:val="auto"/>
          </w:rPr>
          <w:t>Formulaire ANT – 2</w:t>
        </w:r>
        <w:r w:rsidR="00385CF9" w:rsidRPr="00FF6F9E">
          <w:rPr>
            <w:webHidden/>
          </w:rPr>
          <w:tab/>
        </w:r>
        <w:r w:rsidR="00385CF9" w:rsidRPr="00FF6F9E">
          <w:rPr>
            <w:webHidden/>
          </w:rPr>
          <w:fldChar w:fldCharType="begin"/>
        </w:r>
        <w:r w:rsidR="00385CF9" w:rsidRPr="00FF6F9E">
          <w:rPr>
            <w:webHidden/>
          </w:rPr>
          <w:instrText xml:space="preserve"> PAGEREF _Toc37951701 \h </w:instrText>
        </w:r>
        <w:r w:rsidR="00385CF9" w:rsidRPr="00FF6F9E">
          <w:rPr>
            <w:webHidden/>
          </w:rPr>
        </w:r>
        <w:r w:rsidR="00385CF9" w:rsidRPr="00FF6F9E">
          <w:rPr>
            <w:webHidden/>
          </w:rPr>
          <w:fldChar w:fldCharType="separate"/>
        </w:r>
        <w:r w:rsidR="00AF62F2">
          <w:rPr>
            <w:webHidden/>
          </w:rPr>
          <w:t>194</w:t>
        </w:r>
        <w:r w:rsidR="00385CF9" w:rsidRPr="00FF6F9E">
          <w:rPr>
            <w:webHidden/>
          </w:rPr>
          <w:fldChar w:fldCharType="end"/>
        </w:r>
      </w:hyperlink>
    </w:p>
    <w:p w14:paraId="73E185A9"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2" w:history="1">
        <w:r w:rsidR="00385CF9" w:rsidRPr="00FF6F9E">
          <w:rPr>
            <w:rStyle w:val="Lienhypertexte"/>
            <w:color w:val="auto"/>
          </w:rPr>
          <w:t>Antécédents de marchés non exécutés, de litiges en instance et d’antécédents de litiges</w:t>
        </w:r>
        <w:r w:rsidR="00385CF9" w:rsidRPr="00FF6F9E">
          <w:rPr>
            <w:webHidden/>
          </w:rPr>
          <w:tab/>
        </w:r>
        <w:r w:rsidR="00385CF9" w:rsidRPr="00FF6F9E">
          <w:rPr>
            <w:webHidden/>
          </w:rPr>
          <w:fldChar w:fldCharType="begin"/>
        </w:r>
        <w:r w:rsidR="00385CF9" w:rsidRPr="00FF6F9E">
          <w:rPr>
            <w:webHidden/>
          </w:rPr>
          <w:instrText xml:space="preserve"> PAGEREF _Toc37951702 \h </w:instrText>
        </w:r>
        <w:r w:rsidR="00385CF9" w:rsidRPr="00FF6F9E">
          <w:rPr>
            <w:webHidden/>
          </w:rPr>
        </w:r>
        <w:r w:rsidR="00385CF9" w:rsidRPr="00FF6F9E">
          <w:rPr>
            <w:webHidden/>
          </w:rPr>
          <w:fldChar w:fldCharType="separate"/>
        </w:r>
        <w:r w:rsidR="00AF62F2">
          <w:rPr>
            <w:webHidden/>
          </w:rPr>
          <w:t>194</w:t>
        </w:r>
        <w:r w:rsidR="00385CF9" w:rsidRPr="00FF6F9E">
          <w:rPr>
            <w:webHidden/>
          </w:rPr>
          <w:fldChar w:fldCharType="end"/>
        </w:r>
      </w:hyperlink>
    </w:p>
    <w:p w14:paraId="2DD1A426"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3" w:history="1">
        <w:r w:rsidR="00385CF9" w:rsidRPr="00FF6F9E">
          <w:rPr>
            <w:rStyle w:val="Lienhypertexte"/>
            <w:color w:val="auto"/>
          </w:rPr>
          <w:t>Formulaire ANT – 3</w:t>
        </w:r>
        <w:r w:rsidR="00385CF9" w:rsidRPr="00FF6F9E">
          <w:rPr>
            <w:webHidden/>
          </w:rPr>
          <w:tab/>
        </w:r>
        <w:r w:rsidR="00385CF9" w:rsidRPr="00FF6F9E">
          <w:rPr>
            <w:webHidden/>
          </w:rPr>
          <w:fldChar w:fldCharType="begin"/>
        </w:r>
        <w:r w:rsidR="00385CF9" w:rsidRPr="00FF6F9E">
          <w:rPr>
            <w:webHidden/>
          </w:rPr>
          <w:instrText xml:space="preserve"> PAGEREF _Toc37951703 \h </w:instrText>
        </w:r>
        <w:r w:rsidR="00385CF9" w:rsidRPr="00FF6F9E">
          <w:rPr>
            <w:webHidden/>
          </w:rPr>
        </w:r>
        <w:r w:rsidR="00385CF9" w:rsidRPr="00FF6F9E">
          <w:rPr>
            <w:webHidden/>
          </w:rPr>
          <w:fldChar w:fldCharType="separate"/>
        </w:r>
        <w:r w:rsidR="00AF62F2">
          <w:rPr>
            <w:webHidden/>
          </w:rPr>
          <w:t>197</w:t>
        </w:r>
        <w:r w:rsidR="00385CF9" w:rsidRPr="00FF6F9E">
          <w:rPr>
            <w:webHidden/>
          </w:rPr>
          <w:fldChar w:fldCharType="end"/>
        </w:r>
      </w:hyperlink>
    </w:p>
    <w:p w14:paraId="5E93141A"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4" w:history="1">
        <w:r w:rsidR="00385CF9" w:rsidRPr="00FF6F9E">
          <w:rPr>
            <w:rStyle w:val="Lienhypertexte"/>
            <w:color w:val="auto"/>
          </w:rPr>
          <w:t>Déclaration de Performance ES</w:t>
        </w:r>
        <w:r w:rsidR="00385CF9" w:rsidRPr="00FF6F9E">
          <w:rPr>
            <w:webHidden/>
          </w:rPr>
          <w:tab/>
        </w:r>
        <w:r w:rsidR="00385CF9" w:rsidRPr="00FF6F9E">
          <w:rPr>
            <w:webHidden/>
          </w:rPr>
          <w:fldChar w:fldCharType="begin"/>
        </w:r>
        <w:r w:rsidR="00385CF9" w:rsidRPr="00FF6F9E">
          <w:rPr>
            <w:webHidden/>
          </w:rPr>
          <w:instrText xml:space="preserve"> PAGEREF _Toc37951704 \h </w:instrText>
        </w:r>
        <w:r w:rsidR="00385CF9" w:rsidRPr="00FF6F9E">
          <w:rPr>
            <w:webHidden/>
          </w:rPr>
        </w:r>
        <w:r w:rsidR="00385CF9" w:rsidRPr="00FF6F9E">
          <w:rPr>
            <w:webHidden/>
          </w:rPr>
          <w:fldChar w:fldCharType="separate"/>
        </w:r>
        <w:r w:rsidR="00AF62F2">
          <w:rPr>
            <w:webHidden/>
          </w:rPr>
          <w:t>197</w:t>
        </w:r>
        <w:r w:rsidR="00385CF9" w:rsidRPr="00FF6F9E">
          <w:rPr>
            <w:webHidden/>
          </w:rPr>
          <w:fldChar w:fldCharType="end"/>
        </w:r>
      </w:hyperlink>
    </w:p>
    <w:p w14:paraId="4B772287"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5" w:history="1">
        <w:r w:rsidR="00385CF9" w:rsidRPr="00FF6F9E">
          <w:rPr>
            <w:rStyle w:val="Lienhypertexte"/>
            <w:color w:val="auto"/>
          </w:rPr>
          <w:t>Formulaire FIN – 3.1</w:t>
        </w:r>
        <w:r w:rsidR="00385CF9" w:rsidRPr="00FF6F9E">
          <w:rPr>
            <w:webHidden/>
          </w:rPr>
          <w:tab/>
        </w:r>
        <w:r w:rsidR="00385CF9" w:rsidRPr="00FF6F9E">
          <w:rPr>
            <w:webHidden/>
          </w:rPr>
          <w:fldChar w:fldCharType="begin"/>
        </w:r>
        <w:r w:rsidR="00385CF9" w:rsidRPr="00FF6F9E">
          <w:rPr>
            <w:webHidden/>
          </w:rPr>
          <w:instrText xml:space="preserve"> PAGEREF _Toc37951705 \h </w:instrText>
        </w:r>
        <w:r w:rsidR="00385CF9" w:rsidRPr="00FF6F9E">
          <w:rPr>
            <w:webHidden/>
          </w:rPr>
        </w:r>
        <w:r w:rsidR="00385CF9" w:rsidRPr="00FF6F9E">
          <w:rPr>
            <w:webHidden/>
          </w:rPr>
          <w:fldChar w:fldCharType="separate"/>
        </w:r>
        <w:r w:rsidR="00AF62F2">
          <w:rPr>
            <w:webHidden/>
          </w:rPr>
          <w:t>199</w:t>
        </w:r>
        <w:r w:rsidR="00385CF9" w:rsidRPr="00FF6F9E">
          <w:rPr>
            <w:webHidden/>
          </w:rPr>
          <w:fldChar w:fldCharType="end"/>
        </w:r>
      </w:hyperlink>
    </w:p>
    <w:p w14:paraId="34748343"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6" w:history="1">
        <w:r w:rsidR="00385CF9" w:rsidRPr="00FF6F9E">
          <w:rPr>
            <w:rStyle w:val="Lienhypertexte"/>
            <w:color w:val="auto"/>
          </w:rPr>
          <w:t>Situation et Performance financières</w:t>
        </w:r>
        <w:r w:rsidR="00385CF9" w:rsidRPr="00FF6F9E">
          <w:rPr>
            <w:webHidden/>
          </w:rPr>
          <w:tab/>
        </w:r>
        <w:r w:rsidR="00385CF9" w:rsidRPr="00FF6F9E">
          <w:rPr>
            <w:webHidden/>
          </w:rPr>
          <w:fldChar w:fldCharType="begin"/>
        </w:r>
        <w:r w:rsidR="00385CF9" w:rsidRPr="00FF6F9E">
          <w:rPr>
            <w:webHidden/>
          </w:rPr>
          <w:instrText xml:space="preserve"> PAGEREF _Toc37951706 \h </w:instrText>
        </w:r>
        <w:r w:rsidR="00385CF9" w:rsidRPr="00FF6F9E">
          <w:rPr>
            <w:webHidden/>
          </w:rPr>
        </w:r>
        <w:r w:rsidR="00385CF9" w:rsidRPr="00FF6F9E">
          <w:rPr>
            <w:webHidden/>
          </w:rPr>
          <w:fldChar w:fldCharType="separate"/>
        </w:r>
        <w:r w:rsidR="00AF62F2">
          <w:rPr>
            <w:webHidden/>
          </w:rPr>
          <w:t>199</w:t>
        </w:r>
        <w:r w:rsidR="00385CF9" w:rsidRPr="00FF6F9E">
          <w:rPr>
            <w:webHidden/>
          </w:rPr>
          <w:fldChar w:fldCharType="end"/>
        </w:r>
      </w:hyperlink>
    </w:p>
    <w:p w14:paraId="74DC8298"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7" w:history="1">
        <w:r w:rsidR="00385CF9" w:rsidRPr="00FF6F9E">
          <w:rPr>
            <w:rStyle w:val="Lienhypertexte"/>
            <w:color w:val="auto"/>
          </w:rPr>
          <w:t>Formulaire FIN – 3.2</w:t>
        </w:r>
        <w:r w:rsidR="00385CF9" w:rsidRPr="00FF6F9E">
          <w:rPr>
            <w:webHidden/>
          </w:rPr>
          <w:tab/>
        </w:r>
        <w:r w:rsidR="00385CF9" w:rsidRPr="00FF6F9E">
          <w:rPr>
            <w:webHidden/>
          </w:rPr>
          <w:fldChar w:fldCharType="begin"/>
        </w:r>
        <w:r w:rsidR="00385CF9" w:rsidRPr="00FF6F9E">
          <w:rPr>
            <w:webHidden/>
          </w:rPr>
          <w:instrText xml:space="preserve"> PAGEREF _Toc37951707 \h </w:instrText>
        </w:r>
        <w:r w:rsidR="00385CF9" w:rsidRPr="00FF6F9E">
          <w:rPr>
            <w:webHidden/>
          </w:rPr>
        </w:r>
        <w:r w:rsidR="00385CF9" w:rsidRPr="00FF6F9E">
          <w:rPr>
            <w:webHidden/>
          </w:rPr>
          <w:fldChar w:fldCharType="separate"/>
        </w:r>
        <w:r w:rsidR="00AF62F2">
          <w:rPr>
            <w:webHidden/>
          </w:rPr>
          <w:t>201</w:t>
        </w:r>
        <w:r w:rsidR="00385CF9" w:rsidRPr="00FF6F9E">
          <w:rPr>
            <w:webHidden/>
          </w:rPr>
          <w:fldChar w:fldCharType="end"/>
        </w:r>
      </w:hyperlink>
    </w:p>
    <w:p w14:paraId="4A8AF894"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8" w:history="1">
        <w:r w:rsidR="00385CF9" w:rsidRPr="00FF6F9E">
          <w:rPr>
            <w:rStyle w:val="Lienhypertexte"/>
            <w:color w:val="auto"/>
          </w:rPr>
          <w:t>Chiffre d’affaires annuel moyen des activités de construction</w:t>
        </w:r>
        <w:r w:rsidR="00385CF9" w:rsidRPr="00FF6F9E">
          <w:rPr>
            <w:webHidden/>
          </w:rPr>
          <w:tab/>
        </w:r>
        <w:r w:rsidR="00385CF9" w:rsidRPr="00FF6F9E">
          <w:rPr>
            <w:webHidden/>
          </w:rPr>
          <w:fldChar w:fldCharType="begin"/>
        </w:r>
        <w:r w:rsidR="00385CF9" w:rsidRPr="00FF6F9E">
          <w:rPr>
            <w:webHidden/>
          </w:rPr>
          <w:instrText xml:space="preserve"> PAGEREF _Toc37951708 \h </w:instrText>
        </w:r>
        <w:r w:rsidR="00385CF9" w:rsidRPr="00FF6F9E">
          <w:rPr>
            <w:webHidden/>
          </w:rPr>
        </w:r>
        <w:r w:rsidR="00385CF9" w:rsidRPr="00FF6F9E">
          <w:rPr>
            <w:webHidden/>
          </w:rPr>
          <w:fldChar w:fldCharType="separate"/>
        </w:r>
        <w:r w:rsidR="00AF62F2">
          <w:rPr>
            <w:webHidden/>
          </w:rPr>
          <w:t>201</w:t>
        </w:r>
        <w:r w:rsidR="00385CF9" w:rsidRPr="00FF6F9E">
          <w:rPr>
            <w:webHidden/>
          </w:rPr>
          <w:fldChar w:fldCharType="end"/>
        </w:r>
      </w:hyperlink>
    </w:p>
    <w:p w14:paraId="506F2D3E" w14:textId="77777777" w:rsidR="00385CF9" w:rsidRPr="00FF6F9E" w:rsidRDefault="0097508C">
      <w:pPr>
        <w:pStyle w:val="TM2"/>
        <w:rPr>
          <w:rFonts w:asciiTheme="minorHAnsi" w:eastAsiaTheme="minorEastAsia" w:hAnsiTheme="minorHAnsi" w:cstheme="minorBidi"/>
          <w:sz w:val="22"/>
          <w:szCs w:val="22"/>
          <w:lang w:eastAsia="en-US"/>
        </w:rPr>
      </w:pPr>
      <w:hyperlink w:anchor="_Toc37951709" w:history="1">
        <w:r w:rsidR="00385CF9" w:rsidRPr="00FF6F9E">
          <w:rPr>
            <w:rStyle w:val="Lienhypertexte"/>
            <w:color w:val="auto"/>
          </w:rPr>
          <w:t>Formulaire FIN – 3.3</w:t>
        </w:r>
        <w:r w:rsidR="00385CF9" w:rsidRPr="00FF6F9E">
          <w:rPr>
            <w:webHidden/>
          </w:rPr>
          <w:tab/>
        </w:r>
        <w:r w:rsidR="00385CF9" w:rsidRPr="00FF6F9E">
          <w:rPr>
            <w:webHidden/>
          </w:rPr>
          <w:fldChar w:fldCharType="begin"/>
        </w:r>
        <w:r w:rsidR="00385CF9" w:rsidRPr="00FF6F9E">
          <w:rPr>
            <w:webHidden/>
          </w:rPr>
          <w:instrText xml:space="preserve"> PAGEREF _Toc37951709 \h </w:instrText>
        </w:r>
        <w:r w:rsidR="00385CF9" w:rsidRPr="00FF6F9E">
          <w:rPr>
            <w:webHidden/>
          </w:rPr>
        </w:r>
        <w:r w:rsidR="00385CF9" w:rsidRPr="00FF6F9E">
          <w:rPr>
            <w:webHidden/>
          </w:rPr>
          <w:fldChar w:fldCharType="separate"/>
        </w:r>
        <w:r w:rsidR="00AF62F2">
          <w:rPr>
            <w:webHidden/>
          </w:rPr>
          <w:t>202</w:t>
        </w:r>
        <w:r w:rsidR="00385CF9" w:rsidRPr="00FF6F9E">
          <w:rPr>
            <w:webHidden/>
          </w:rPr>
          <w:fldChar w:fldCharType="end"/>
        </w:r>
      </w:hyperlink>
    </w:p>
    <w:p w14:paraId="54277771"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0" w:history="1">
        <w:r w:rsidR="00385CF9" w:rsidRPr="00FF6F9E">
          <w:rPr>
            <w:rStyle w:val="Lienhypertexte"/>
            <w:color w:val="auto"/>
          </w:rPr>
          <w:t>Ressources financières</w:t>
        </w:r>
        <w:r w:rsidR="00385CF9" w:rsidRPr="00FF6F9E">
          <w:rPr>
            <w:webHidden/>
          </w:rPr>
          <w:tab/>
        </w:r>
        <w:r w:rsidR="00385CF9" w:rsidRPr="00FF6F9E">
          <w:rPr>
            <w:webHidden/>
          </w:rPr>
          <w:fldChar w:fldCharType="begin"/>
        </w:r>
        <w:r w:rsidR="00385CF9" w:rsidRPr="00FF6F9E">
          <w:rPr>
            <w:webHidden/>
          </w:rPr>
          <w:instrText xml:space="preserve"> PAGEREF _Toc37951710 \h </w:instrText>
        </w:r>
        <w:r w:rsidR="00385CF9" w:rsidRPr="00FF6F9E">
          <w:rPr>
            <w:webHidden/>
          </w:rPr>
        </w:r>
        <w:r w:rsidR="00385CF9" w:rsidRPr="00FF6F9E">
          <w:rPr>
            <w:webHidden/>
          </w:rPr>
          <w:fldChar w:fldCharType="separate"/>
        </w:r>
        <w:r w:rsidR="00AF62F2">
          <w:rPr>
            <w:webHidden/>
          </w:rPr>
          <w:t>202</w:t>
        </w:r>
        <w:r w:rsidR="00385CF9" w:rsidRPr="00FF6F9E">
          <w:rPr>
            <w:webHidden/>
          </w:rPr>
          <w:fldChar w:fldCharType="end"/>
        </w:r>
      </w:hyperlink>
    </w:p>
    <w:p w14:paraId="091E14AD"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1" w:history="1">
        <w:r w:rsidR="00385CF9" w:rsidRPr="00FF6F9E">
          <w:rPr>
            <w:rStyle w:val="Lienhypertexte"/>
            <w:color w:val="auto"/>
          </w:rPr>
          <w:t>Formulaire EXP – 4.1</w:t>
        </w:r>
        <w:r w:rsidR="00385CF9" w:rsidRPr="00FF6F9E">
          <w:rPr>
            <w:webHidden/>
          </w:rPr>
          <w:tab/>
        </w:r>
        <w:r w:rsidR="00385CF9" w:rsidRPr="00FF6F9E">
          <w:rPr>
            <w:webHidden/>
          </w:rPr>
          <w:fldChar w:fldCharType="begin"/>
        </w:r>
        <w:r w:rsidR="00385CF9" w:rsidRPr="00FF6F9E">
          <w:rPr>
            <w:webHidden/>
          </w:rPr>
          <w:instrText xml:space="preserve"> PAGEREF _Toc37951711 \h </w:instrText>
        </w:r>
        <w:r w:rsidR="00385CF9" w:rsidRPr="00FF6F9E">
          <w:rPr>
            <w:webHidden/>
          </w:rPr>
        </w:r>
        <w:r w:rsidR="00385CF9" w:rsidRPr="00FF6F9E">
          <w:rPr>
            <w:webHidden/>
          </w:rPr>
          <w:fldChar w:fldCharType="separate"/>
        </w:r>
        <w:r w:rsidR="00AF62F2">
          <w:rPr>
            <w:webHidden/>
          </w:rPr>
          <w:t>204</w:t>
        </w:r>
        <w:r w:rsidR="00385CF9" w:rsidRPr="00FF6F9E">
          <w:rPr>
            <w:webHidden/>
          </w:rPr>
          <w:fldChar w:fldCharType="end"/>
        </w:r>
      </w:hyperlink>
    </w:p>
    <w:p w14:paraId="620BF687"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2" w:history="1">
        <w:r w:rsidR="00385CF9" w:rsidRPr="00FF6F9E">
          <w:rPr>
            <w:rStyle w:val="Lienhypertexte"/>
            <w:color w:val="auto"/>
          </w:rPr>
          <w:t>Expérience générale de construction</w:t>
        </w:r>
        <w:r w:rsidR="00385CF9" w:rsidRPr="00FF6F9E">
          <w:rPr>
            <w:webHidden/>
          </w:rPr>
          <w:tab/>
        </w:r>
        <w:r w:rsidR="00385CF9" w:rsidRPr="00FF6F9E">
          <w:rPr>
            <w:webHidden/>
          </w:rPr>
          <w:fldChar w:fldCharType="begin"/>
        </w:r>
        <w:r w:rsidR="00385CF9" w:rsidRPr="00FF6F9E">
          <w:rPr>
            <w:webHidden/>
          </w:rPr>
          <w:instrText xml:space="preserve"> PAGEREF _Toc37951712 \h </w:instrText>
        </w:r>
        <w:r w:rsidR="00385CF9" w:rsidRPr="00FF6F9E">
          <w:rPr>
            <w:webHidden/>
          </w:rPr>
        </w:r>
        <w:r w:rsidR="00385CF9" w:rsidRPr="00FF6F9E">
          <w:rPr>
            <w:webHidden/>
          </w:rPr>
          <w:fldChar w:fldCharType="separate"/>
        </w:r>
        <w:r w:rsidR="00AF62F2">
          <w:rPr>
            <w:webHidden/>
          </w:rPr>
          <w:t>204</w:t>
        </w:r>
        <w:r w:rsidR="00385CF9" w:rsidRPr="00FF6F9E">
          <w:rPr>
            <w:webHidden/>
          </w:rPr>
          <w:fldChar w:fldCharType="end"/>
        </w:r>
      </w:hyperlink>
    </w:p>
    <w:p w14:paraId="7FFD9665"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3" w:history="1">
        <w:r w:rsidR="00385CF9" w:rsidRPr="00FF6F9E">
          <w:rPr>
            <w:rStyle w:val="Lienhypertexte"/>
            <w:color w:val="auto"/>
          </w:rPr>
          <w:t>Formulaire EXP – 4.2 (a)</w:t>
        </w:r>
        <w:r w:rsidR="00385CF9" w:rsidRPr="00FF6F9E">
          <w:rPr>
            <w:webHidden/>
          </w:rPr>
          <w:tab/>
        </w:r>
        <w:r w:rsidR="00385CF9" w:rsidRPr="00FF6F9E">
          <w:rPr>
            <w:webHidden/>
          </w:rPr>
          <w:fldChar w:fldCharType="begin"/>
        </w:r>
        <w:r w:rsidR="00385CF9" w:rsidRPr="00FF6F9E">
          <w:rPr>
            <w:webHidden/>
          </w:rPr>
          <w:instrText xml:space="preserve"> PAGEREF _Toc37951713 \h </w:instrText>
        </w:r>
        <w:r w:rsidR="00385CF9" w:rsidRPr="00FF6F9E">
          <w:rPr>
            <w:webHidden/>
          </w:rPr>
        </w:r>
        <w:r w:rsidR="00385CF9" w:rsidRPr="00FF6F9E">
          <w:rPr>
            <w:webHidden/>
          </w:rPr>
          <w:fldChar w:fldCharType="separate"/>
        </w:r>
        <w:r w:rsidR="00AF62F2">
          <w:rPr>
            <w:webHidden/>
          </w:rPr>
          <w:t>205</w:t>
        </w:r>
        <w:r w:rsidR="00385CF9" w:rsidRPr="00FF6F9E">
          <w:rPr>
            <w:webHidden/>
          </w:rPr>
          <w:fldChar w:fldCharType="end"/>
        </w:r>
      </w:hyperlink>
    </w:p>
    <w:p w14:paraId="3E7F9C79"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4" w:history="1">
        <w:r w:rsidR="00385CF9" w:rsidRPr="00FF6F9E">
          <w:rPr>
            <w:rStyle w:val="Lienhypertexte"/>
            <w:color w:val="auto"/>
          </w:rPr>
          <w:t>Expérience spécifique en tant qu’Entrepreneur ou Ensemblier</w:t>
        </w:r>
        <w:r w:rsidR="00385CF9" w:rsidRPr="00FF6F9E">
          <w:rPr>
            <w:webHidden/>
          </w:rPr>
          <w:tab/>
        </w:r>
        <w:r w:rsidR="00385CF9" w:rsidRPr="00FF6F9E">
          <w:rPr>
            <w:webHidden/>
          </w:rPr>
          <w:fldChar w:fldCharType="begin"/>
        </w:r>
        <w:r w:rsidR="00385CF9" w:rsidRPr="00FF6F9E">
          <w:rPr>
            <w:webHidden/>
          </w:rPr>
          <w:instrText xml:space="preserve"> PAGEREF _Toc37951714 \h </w:instrText>
        </w:r>
        <w:r w:rsidR="00385CF9" w:rsidRPr="00FF6F9E">
          <w:rPr>
            <w:webHidden/>
          </w:rPr>
        </w:r>
        <w:r w:rsidR="00385CF9" w:rsidRPr="00FF6F9E">
          <w:rPr>
            <w:webHidden/>
          </w:rPr>
          <w:fldChar w:fldCharType="separate"/>
        </w:r>
        <w:r w:rsidR="00AF62F2">
          <w:rPr>
            <w:webHidden/>
          </w:rPr>
          <w:t>205</w:t>
        </w:r>
        <w:r w:rsidR="00385CF9" w:rsidRPr="00FF6F9E">
          <w:rPr>
            <w:webHidden/>
          </w:rPr>
          <w:fldChar w:fldCharType="end"/>
        </w:r>
      </w:hyperlink>
    </w:p>
    <w:p w14:paraId="40A2AA7E"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5" w:history="1">
        <w:r w:rsidR="00385CF9" w:rsidRPr="00FF6F9E">
          <w:rPr>
            <w:rStyle w:val="Lienhypertexte"/>
            <w:color w:val="auto"/>
          </w:rPr>
          <w:t>Formulaire EXP – 4.2 (b)</w:t>
        </w:r>
        <w:r w:rsidR="00385CF9" w:rsidRPr="00FF6F9E">
          <w:rPr>
            <w:webHidden/>
          </w:rPr>
          <w:tab/>
        </w:r>
        <w:r w:rsidR="00385CF9" w:rsidRPr="00FF6F9E">
          <w:rPr>
            <w:webHidden/>
          </w:rPr>
          <w:fldChar w:fldCharType="begin"/>
        </w:r>
        <w:r w:rsidR="00385CF9" w:rsidRPr="00FF6F9E">
          <w:rPr>
            <w:webHidden/>
          </w:rPr>
          <w:instrText xml:space="preserve"> PAGEREF _Toc37951715 \h </w:instrText>
        </w:r>
        <w:r w:rsidR="00385CF9" w:rsidRPr="00FF6F9E">
          <w:rPr>
            <w:webHidden/>
          </w:rPr>
        </w:r>
        <w:r w:rsidR="00385CF9" w:rsidRPr="00FF6F9E">
          <w:rPr>
            <w:webHidden/>
          </w:rPr>
          <w:fldChar w:fldCharType="separate"/>
        </w:r>
        <w:r w:rsidR="00AF62F2">
          <w:rPr>
            <w:webHidden/>
          </w:rPr>
          <w:t>207</w:t>
        </w:r>
        <w:r w:rsidR="00385CF9" w:rsidRPr="00FF6F9E">
          <w:rPr>
            <w:webHidden/>
          </w:rPr>
          <w:fldChar w:fldCharType="end"/>
        </w:r>
      </w:hyperlink>
    </w:p>
    <w:p w14:paraId="3B738A20" w14:textId="77777777" w:rsidR="00385CF9" w:rsidRPr="00FF6F9E" w:rsidRDefault="0097508C">
      <w:pPr>
        <w:pStyle w:val="TM2"/>
        <w:rPr>
          <w:rFonts w:asciiTheme="minorHAnsi" w:eastAsiaTheme="minorEastAsia" w:hAnsiTheme="minorHAnsi" w:cstheme="minorBidi"/>
          <w:sz w:val="22"/>
          <w:szCs w:val="22"/>
          <w:lang w:eastAsia="en-US"/>
        </w:rPr>
      </w:pPr>
      <w:hyperlink w:anchor="_Toc37951716" w:history="1">
        <w:r w:rsidR="00385CF9" w:rsidRPr="00FF6F9E">
          <w:rPr>
            <w:rStyle w:val="Lienhypertexte"/>
            <w:color w:val="auto"/>
          </w:rPr>
          <w:t>Expérience spécifique de construction dans les activités clés</w:t>
        </w:r>
        <w:r w:rsidR="00385CF9" w:rsidRPr="00FF6F9E">
          <w:rPr>
            <w:webHidden/>
          </w:rPr>
          <w:tab/>
        </w:r>
        <w:r w:rsidR="00385CF9" w:rsidRPr="00FF6F9E">
          <w:rPr>
            <w:webHidden/>
          </w:rPr>
          <w:fldChar w:fldCharType="begin"/>
        </w:r>
        <w:r w:rsidR="00385CF9" w:rsidRPr="00FF6F9E">
          <w:rPr>
            <w:webHidden/>
          </w:rPr>
          <w:instrText xml:space="preserve"> PAGEREF _Toc37951716 \h </w:instrText>
        </w:r>
        <w:r w:rsidR="00385CF9" w:rsidRPr="00FF6F9E">
          <w:rPr>
            <w:webHidden/>
          </w:rPr>
        </w:r>
        <w:r w:rsidR="00385CF9" w:rsidRPr="00FF6F9E">
          <w:rPr>
            <w:webHidden/>
          </w:rPr>
          <w:fldChar w:fldCharType="separate"/>
        </w:r>
        <w:r w:rsidR="00AF62F2">
          <w:rPr>
            <w:webHidden/>
          </w:rPr>
          <w:t>207</w:t>
        </w:r>
        <w:r w:rsidR="00385CF9" w:rsidRPr="00FF6F9E">
          <w:rPr>
            <w:webHidden/>
          </w:rPr>
          <w:fldChar w:fldCharType="end"/>
        </w:r>
      </w:hyperlink>
    </w:p>
    <w:p w14:paraId="5A86CC1C" w14:textId="77777777" w:rsidR="00A11C07" w:rsidRPr="00FF6F9E" w:rsidRDefault="005D4FB6" w:rsidP="00385CF9">
      <w:r w:rsidRPr="00FF6F9E">
        <w:fldChar w:fldCharType="end"/>
      </w:r>
      <w:r w:rsidR="00A11C07" w:rsidRPr="00FF6F9E">
        <w:br w:type="page"/>
      </w:r>
    </w:p>
    <w:tbl>
      <w:tblPr>
        <w:tblW w:w="0" w:type="auto"/>
        <w:tblLayout w:type="fixed"/>
        <w:tblLook w:val="0000" w:firstRow="0" w:lastRow="0" w:firstColumn="0" w:lastColumn="0" w:noHBand="0" w:noVBand="0"/>
      </w:tblPr>
      <w:tblGrid>
        <w:gridCol w:w="9198"/>
      </w:tblGrid>
      <w:tr w:rsidR="00FF6F9E" w:rsidRPr="00FF6F9E" w14:paraId="44C0A987" w14:textId="77777777" w:rsidTr="00741B8A">
        <w:trPr>
          <w:trHeight w:val="426"/>
        </w:trPr>
        <w:tc>
          <w:tcPr>
            <w:tcW w:w="9198" w:type="dxa"/>
            <w:tcBorders>
              <w:top w:val="nil"/>
              <w:left w:val="nil"/>
              <w:bottom w:val="single" w:sz="4" w:space="0" w:color="auto"/>
              <w:right w:val="nil"/>
            </w:tcBorders>
          </w:tcPr>
          <w:p w14:paraId="005129E3" w14:textId="77777777" w:rsidR="00412BB8" w:rsidRPr="00FF6F9E" w:rsidRDefault="00B925BF" w:rsidP="00741B8A">
            <w:pPr>
              <w:pStyle w:val="00SectionIVTitle"/>
              <w:rPr>
                <w:i/>
                <w:szCs w:val="24"/>
              </w:rPr>
            </w:pPr>
            <w:bookmarkStart w:id="438" w:name="_Toc478838289"/>
            <w:bookmarkStart w:id="439" w:name="_Toc37951678"/>
            <w:bookmarkStart w:id="440" w:name="_Toc327863856"/>
            <w:bookmarkStart w:id="441" w:name="_Toc461854736"/>
            <w:r w:rsidRPr="00FF6F9E">
              <w:lastRenderedPageBreak/>
              <w:t xml:space="preserve">Lettre de </w:t>
            </w:r>
            <w:r w:rsidR="000A450A" w:rsidRPr="00FF6F9E">
              <w:t>Soumission</w:t>
            </w:r>
            <w:bookmarkEnd w:id="438"/>
            <w:bookmarkEnd w:id="439"/>
            <w:r w:rsidR="000A450A" w:rsidRPr="00FF6F9E">
              <w:t xml:space="preserve"> </w:t>
            </w:r>
            <w:bookmarkEnd w:id="440"/>
            <w:bookmarkEnd w:id="441"/>
          </w:p>
        </w:tc>
      </w:tr>
      <w:tr w:rsidR="00FF6F9E" w:rsidRPr="00FF6F9E" w14:paraId="7DB62772"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2E348580" w14:textId="77777777" w:rsidR="00B925BF" w:rsidRPr="00FF6F9E" w:rsidRDefault="00B925BF" w:rsidP="002B3FD2">
            <w:pPr>
              <w:tabs>
                <w:tab w:val="right" w:pos="9000"/>
              </w:tabs>
              <w:suppressAutoHyphens/>
              <w:ind w:left="0" w:firstLine="0"/>
              <w:rPr>
                <w:i/>
                <w:iCs/>
                <w:szCs w:val="24"/>
              </w:rPr>
            </w:pPr>
            <w:r w:rsidRPr="00FF6F9E">
              <w:rPr>
                <w:i/>
                <w:iCs/>
                <w:szCs w:val="24"/>
              </w:rPr>
              <w:t>INSTRUCTIONS AUX SOUMISSIONNAIRES</w:t>
            </w:r>
            <w:r w:rsidR="00135963" w:rsidRPr="00FF6F9E">
              <w:rPr>
                <w:i/>
                <w:iCs/>
                <w:szCs w:val="24"/>
              </w:rPr>
              <w:t> :</w:t>
            </w:r>
            <w:r w:rsidRPr="00FF6F9E">
              <w:rPr>
                <w:i/>
                <w:iCs/>
                <w:szCs w:val="24"/>
              </w:rPr>
              <w:t xml:space="preserve"> SUPPRIMER CE CARTOUCHE APRES AVOIR REMPLI LE FORMULAIRE</w:t>
            </w:r>
          </w:p>
          <w:p w14:paraId="2FF23F1E" w14:textId="77777777" w:rsidR="00B925BF" w:rsidRPr="00FF6F9E" w:rsidRDefault="00B925BF" w:rsidP="002B3FD2">
            <w:pPr>
              <w:tabs>
                <w:tab w:val="right" w:pos="9000"/>
              </w:tabs>
              <w:suppressAutoHyphens/>
              <w:ind w:left="0" w:firstLine="0"/>
              <w:rPr>
                <w:i/>
                <w:iCs/>
                <w:szCs w:val="24"/>
              </w:rPr>
            </w:pPr>
            <w:r w:rsidRPr="00FF6F9E">
              <w:rPr>
                <w:i/>
                <w:iCs/>
                <w:szCs w:val="24"/>
              </w:rPr>
              <w:t>Le Soumissionnaire devra remplir la lettre ci-dessous avec son entête, indiquant clairement le nom et l’adresse commerciale complets.</w:t>
            </w:r>
          </w:p>
          <w:p w14:paraId="7B6C1D8A" w14:textId="77777777" w:rsidR="00B925BF" w:rsidRPr="00FF6F9E" w:rsidRDefault="00B925BF" w:rsidP="00741B8A">
            <w:pPr>
              <w:tabs>
                <w:tab w:val="right" w:pos="9000"/>
              </w:tabs>
              <w:suppressAutoHyphens/>
              <w:spacing w:after="120"/>
              <w:ind w:left="0" w:firstLine="0"/>
              <w:rPr>
                <w:szCs w:val="24"/>
              </w:rPr>
            </w:pPr>
            <w:r w:rsidRPr="00FF6F9E">
              <w:rPr>
                <w:i/>
                <w:iCs/>
                <w:szCs w:val="24"/>
              </w:rPr>
              <w:t>Notes</w:t>
            </w:r>
            <w:r w:rsidR="00135963" w:rsidRPr="00FF6F9E">
              <w:rPr>
                <w:i/>
                <w:iCs/>
                <w:szCs w:val="24"/>
              </w:rPr>
              <w:t> :</w:t>
            </w:r>
            <w:r w:rsidRPr="00FF6F9E">
              <w:rPr>
                <w:i/>
                <w:iCs/>
                <w:szCs w:val="24"/>
              </w:rPr>
              <w:t xml:space="preserve"> le texte en italiques est destiné à faciliter la préparation des formulaires et devra être supprimé dans les formulaires d’offres</w:t>
            </w:r>
            <w:r w:rsidR="00741B8A" w:rsidRPr="00FF6F9E">
              <w:rPr>
                <w:i/>
                <w:iCs/>
                <w:szCs w:val="24"/>
              </w:rPr>
              <w:t>.</w:t>
            </w:r>
          </w:p>
        </w:tc>
      </w:tr>
    </w:tbl>
    <w:p w14:paraId="50144B68" w14:textId="77777777" w:rsidR="00741B8A" w:rsidRPr="00FF6F9E" w:rsidRDefault="00741B8A" w:rsidP="005B22EE">
      <w:pPr>
        <w:suppressAutoHyphens/>
        <w:spacing w:before="120" w:after="120"/>
        <w:jc w:val="left"/>
        <w:rPr>
          <w:szCs w:val="24"/>
        </w:rPr>
      </w:pPr>
    </w:p>
    <w:p w14:paraId="359DAC86" w14:textId="77777777" w:rsidR="00B925BF" w:rsidRPr="00FF6F9E" w:rsidRDefault="00B925BF" w:rsidP="00741B8A">
      <w:pPr>
        <w:suppressAutoHyphens/>
        <w:spacing w:after="0"/>
        <w:ind w:left="578" w:hanging="578"/>
        <w:jc w:val="left"/>
        <w:rPr>
          <w:szCs w:val="24"/>
        </w:rPr>
      </w:pPr>
      <w:r w:rsidRPr="00FF6F9E">
        <w:rPr>
          <w:b/>
          <w:szCs w:val="24"/>
        </w:rPr>
        <w:t>Date de soumission</w:t>
      </w:r>
      <w:r w:rsidR="00135963" w:rsidRPr="00FF6F9E">
        <w:rPr>
          <w:b/>
          <w:szCs w:val="24"/>
        </w:rPr>
        <w:t> :</w:t>
      </w:r>
      <w:r w:rsidRPr="00FF6F9E">
        <w:rPr>
          <w:szCs w:val="24"/>
        </w:rPr>
        <w:t xml:space="preserve"> </w:t>
      </w:r>
      <w:r w:rsidRPr="00FF6F9E">
        <w:rPr>
          <w:i/>
          <w:iCs/>
          <w:szCs w:val="24"/>
        </w:rPr>
        <w:t>[insérer la date (jour, mois, année) de remise de l’offre]</w:t>
      </w:r>
    </w:p>
    <w:p w14:paraId="7CF05F0D" w14:textId="77777777" w:rsidR="00B925BF" w:rsidRPr="00FF6F9E" w:rsidRDefault="00B925BF" w:rsidP="00741B8A">
      <w:pPr>
        <w:suppressAutoHyphens/>
        <w:spacing w:after="0"/>
        <w:ind w:left="578" w:right="72" w:hanging="578"/>
        <w:jc w:val="left"/>
        <w:rPr>
          <w:szCs w:val="24"/>
        </w:rPr>
      </w:pPr>
      <w:r w:rsidRPr="00FF6F9E">
        <w:rPr>
          <w:b/>
          <w:szCs w:val="24"/>
        </w:rPr>
        <w:t>AO No.</w:t>
      </w:r>
      <w:r w:rsidR="00135963" w:rsidRPr="00FF6F9E">
        <w:rPr>
          <w:b/>
          <w:szCs w:val="24"/>
        </w:rPr>
        <w:t> :</w:t>
      </w:r>
      <w:r w:rsidRPr="00FF6F9E">
        <w:rPr>
          <w:szCs w:val="24"/>
        </w:rPr>
        <w:t xml:space="preserve"> </w:t>
      </w:r>
      <w:r w:rsidRPr="00FF6F9E">
        <w:rPr>
          <w:bCs/>
          <w:i/>
          <w:iCs/>
          <w:szCs w:val="24"/>
        </w:rPr>
        <w:t>[insérer le numéro de l’Appel d’Offres]</w:t>
      </w:r>
    </w:p>
    <w:p w14:paraId="2C7B75C7" w14:textId="77777777" w:rsidR="00B925BF" w:rsidRPr="00FF6F9E" w:rsidRDefault="00B925BF" w:rsidP="00741B8A">
      <w:pPr>
        <w:tabs>
          <w:tab w:val="right" w:pos="9000"/>
        </w:tabs>
        <w:suppressAutoHyphens/>
        <w:spacing w:after="0"/>
        <w:ind w:left="578" w:hanging="578"/>
        <w:jc w:val="left"/>
        <w:rPr>
          <w:bCs/>
          <w:i/>
          <w:iCs/>
          <w:szCs w:val="24"/>
        </w:rPr>
      </w:pPr>
      <w:r w:rsidRPr="00FF6F9E">
        <w:rPr>
          <w:b/>
          <w:szCs w:val="24"/>
        </w:rPr>
        <w:t>Variante No.</w:t>
      </w:r>
      <w:r w:rsidR="00135963" w:rsidRPr="00FF6F9E">
        <w:rPr>
          <w:b/>
          <w:szCs w:val="24"/>
        </w:rPr>
        <w:t> :</w:t>
      </w:r>
      <w:r w:rsidRPr="00FF6F9E">
        <w:rPr>
          <w:b/>
          <w:szCs w:val="24"/>
        </w:rPr>
        <w:t xml:space="preserve"> </w:t>
      </w:r>
      <w:r w:rsidRPr="00FF6F9E">
        <w:rPr>
          <w:bCs/>
          <w:i/>
          <w:iCs/>
          <w:szCs w:val="24"/>
        </w:rPr>
        <w:t>[</w:t>
      </w:r>
      <w:r w:rsidR="004378B5" w:rsidRPr="00FF6F9E">
        <w:rPr>
          <w:bCs/>
          <w:i/>
          <w:iCs/>
          <w:szCs w:val="24"/>
        </w:rPr>
        <w:t>Non Applicable</w:t>
      </w:r>
      <w:r w:rsidRPr="00FF6F9E">
        <w:rPr>
          <w:bCs/>
          <w:i/>
          <w:iCs/>
          <w:szCs w:val="24"/>
        </w:rPr>
        <w:t>]</w:t>
      </w:r>
    </w:p>
    <w:p w14:paraId="1762171B" w14:textId="77777777" w:rsidR="00B925BF" w:rsidRPr="00FF6F9E" w:rsidRDefault="00B925BF" w:rsidP="00741B8A">
      <w:pPr>
        <w:suppressAutoHyphens/>
        <w:spacing w:after="0"/>
        <w:ind w:left="578" w:hanging="578"/>
        <w:rPr>
          <w:szCs w:val="24"/>
        </w:rPr>
      </w:pPr>
    </w:p>
    <w:p w14:paraId="291D290C" w14:textId="77777777" w:rsidR="000A450A" w:rsidRPr="00FF6F9E" w:rsidRDefault="00B925BF" w:rsidP="002B3FD2">
      <w:pPr>
        <w:suppressAutoHyphens/>
        <w:rPr>
          <w:szCs w:val="24"/>
        </w:rPr>
      </w:pPr>
      <w:r w:rsidRPr="00FF6F9E">
        <w:rPr>
          <w:szCs w:val="24"/>
        </w:rPr>
        <w:t>À</w:t>
      </w:r>
      <w:r w:rsidR="00135963" w:rsidRPr="00FF6F9E">
        <w:rPr>
          <w:szCs w:val="24"/>
        </w:rPr>
        <w:t> :</w:t>
      </w:r>
      <w:r w:rsidRPr="00FF6F9E">
        <w:rPr>
          <w:szCs w:val="24"/>
        </w:rPr>
        <w:t xml:space="preserve"> </w:t>
      </w:r>
      <w:r w:rsidRPr="00FF6F9E">
        <w:rPr>
          <w:b/>
          <w:bCs/>
          <w:i/>
          <w:iCs/>
          <w:szCs w:val="24"/>
        </w:rPr>
        <w:t xml:space="preserve">[insérer le nom complet du </w:t>
      </w:r>
      <w:r w:rsidR="00113D64" w:rsidRPr="00FF6F9E">
        <w:rPr>
          <w:b/>
          <w:bCs/>
          <w:i/>
          <w:iCs/>
          <w:szCs w:val="24"/>
        </w:rPr>
        <w:t>Maître d’Ouvrage</w:t>
      </w:r>
      <w:r w:rsidRPr="00FF6F9E">
        <w:rPr>
          <w:b/>
          <w:bCs/>
          <w:i/>
          <w:iCs/>
          <w:szCs w:val="24"/>
        </w:rPr>
        <w:t>]</w:t>
      </w:r>
    </w:p>
    <w:p w14:paraId="5EBC7AB6" w14:textId="77777777" w:rsidR="003232F0" w:rsidRPr="00FF6F9E" w:rsidRDefault="003232F0" w:rsidP="003232F0">
      <w:pPr>
        <w:rPr>
          <w:rFonts w:asciiTheme="majorBidi" w:hAnsiTheme="majorBidi" w:cstheme="majorBidi"/>
        </w:rPr>
      </w:pPr>
      <w:bookmarkStart w:id="442" w:name="_Toc446329300"/>
      <w:bookmarkStart w:id="443" w:name="_Toc473887064"/>
      <w:bookmarkStart w:id="444" w:name="_Toc488658181"/>
      <w:bookmarkStart w:id="445" w:name="_Toc438013346"/>
      <w:r w:rsidRPr="00FF6F9E">
        <w:rPr>
          <w:rFonts w:asciiTheme="majorBidi" w:hAnsiTheme="majorBidi" w:cstheme="majorBidi"/>
        </w:rPr>
        <w:t xml:space="preserve">Nous, les soussignés attestons que : </w:t>
      </w:r>
    </w:p>
    <w:p w14:paraId="7FBC91A6" w14:textId="77777777" w:rsidR="003232F0" w:rsidRPr="00FF6F9E" w:rsidRDefault="00A10FFD" w:rsidP="003232F0">
      <w:pPr>
        <w:numPr>
          <w:ilvl w:val="0"/>
          <w:numId w:val="20"/>
        </w:numPr>
        <w:tabs>
          <w:tab w:val="left" w:pos="360"/>
          <w:tab w:val="right" w:pos="9000"/>
        </w:tabs>
        <w:ind w:left="364"/>
        <w:rPr>
          <w:rFonts w:asciiTheme="majorBidi" w:hAnsiTheme="majorBidi" w:cstheme="majorBidi"/>
        </w:rPr>
      </w:pPr>
      <w:r w:rsidRPr="00FF6F9E">
        <w:rPr>
          <w:rFonts w:asciiTheme="majorBidi" w:hAnsiTheme="majorBidi" w:cstheme="majorBidi"/>
          <w:b/>
        </w:rPr>
        <w:t>Pas de réserves</w:t>
      </w:r>
      <w:r w:rsidRPr="00FF6F9E">
        <w:rPr>
          <w:rFonts w:asciiTheme="majorBidi" w:hAnsiTheme="majorBidi" w:cstheme="majorBidi"/>
        </w:rPr>
        <w:t xml:space="preserve">: </w:t>
      </w:r>
      <w:r w:rsidR="003232F0" w:rsidRPr="00FF6F9E">
        <w:rPr>
          <w:rFonts w:asciiTheme="majorBidi" w:hAnsiTheme="majorBidi" w:cstheme="majorBidi"/>
        </w:rPr>
        <w:t xml:space="preserve">nous avons examiné le Dossier d’Appel d’Offres, y compris l’additif/ les additifs No. : </w:t>
      </w:r>
      <w:r w:rsidR="003232F0" w:rsidRPr="00FF6F9E">
        <w:rPr>
          <w:rFonts w:asciiTheme="majorBidi" w:hAnsiTheme="majorBidi" w:cstheme="majorBidi"/>
          <w:bCs/>
          <w:i/>
          <w:iCs/>
        </w:rPr>
        <w:t>[insérer les numéros et date</w:t>
      </w:r>
      <w:r w:rsidR="003232F0" w:rsidRPr="00FF6F9E">
        <w:rPr>
          <w:rFonts w:asciiTheme="majorBidi" w:hAnsiTheme="majorBidi" w:cstheme="majorBidi"/>
        </w:rPr>
        <w:t> ;</w:t>
      </w:r>
    </w:p>
    <w:p w14:paraId="002C7EFA" w14:textId="77777777" w:rsidR="003232F0" w:rsidRPr="00FF6F9E" w:rsidRDefault="00A10FFD" w:rsidP="003232F0">
      <w:pPr>
        <w:pStyle w:val="Paragraphedeliste"/>
        <w:numPr>
          <w:ilvl w:val="0"/>
          <w:numId w:val="20"/>
        </w:numPr>
        <w:ind w:left="364"/>
        <w:contextualSpacing w:val="0"/>
        <w:rPr>
          <w:rFonts w:asciiTheme="majorBidi" w:hAnsiTheme="majorBidi" w:cstheme="majorBidi"/>
        </w:rPr>
      </w:pPr>
      <w:r w:rsidRPr="00FF6F9E">
        <w:rPr>
          <w:rFonts w:asciiTheme="majorBidi" w:hAnsiTheme="majorBidi" w:cstheme="majorBidi"/>
          <w:b/>
        </w:rPr>
        <w:t>Eligibilité </w:t>
      </w:r>
      <w:r w:rsidRPr="00FF6F9E">
        <w:rPr>
          <w:rFonts w:asciiTheme="majorBidi" w:hAnsiTheme="majorBidi" w:cstheme="majorBidi"/>
        </w:rPr>
        <w:t xml:space="preserve">: </w:t>
      </w:r>
      <w:r w:rsidR="003232F0" w:rsidRPr="00FF6F9E">
        <w:rPr>
          <w:rFonts w:asciiTheme="majorBidi" w:hAnsiTheme="majorBidi" w:cstheme="majorBidi"/>
        </w:rPr>
        <w:t xml:space="preserve">nous remplissons les critères d’éligibilité et nous n’avons pas de conflit d’intérêt tels que définis à l’article 4 des IS ; </w:t>
      </w:r>
    </w:p>
    <w:p w14:paraId="460FDF10" w14:textId="77777777" w:rsidR="003232F0" w:rsidRPr="00FF6F9E" w:rsidRDefault="00A10FFD" w:rsidP="003232F0">
      <w:pPr>
        <w:pStyle w:val="Paragraphedeliste"/>
        <w:numPr>
          <w:ilvl w:val="0"/>
          <w:numId w:val="20"/>
        </w:numPr>
        <w:ind w:left="364"/>
        <w:contextualSpacing w:val="0"/>
        <w:rPr>
          <w:rFonts w:asciiTheme="majorBidi" w:hAnsiTheme="majorBidi" w:cstheme="majorBidi"/>
        </w:rPr>
      </w:pPr>
      <w:r w:rsidRPr="00FF6F9E">
        <w:rPr>
          <w:rFonts w:asciiTheme="majorBidi" w:hAnsiTheme="majorBidi" w:cstheme="majorBidi"/>
          <w:b/>
        </w:rPr>
        <w:t>Déclaration de garantie d’offre</w:t>
      </w:r>
      <w:r w:rsidRPr="00FF6F9E">
        <w:rPr>
          <w:rFonts w:asciiTheme="majorBidi" w:hAnsiTheme="majorBidi" w:cstheme="majorBidi"/>
        </w:rPr>
        <w:t xml:space="preserve">: </w:t>
      </w:r>
      <w:r w:rsidR="003232F0" w:rsidRPr="00FF6F9E">
        <w:rPr>
          <w:rFonts w:asciiTheme="majorBidi" w:hAnsiTheme="majorBidi" w:cstheme="majorBidi"/>
        </w:rPr>
        <w:t xml:space="preserve">nous n’avons pas été exclus par le </w:t>
      </w:r>
      <w:r w:rsidR="00113D64" w:rsidRPr="00FF6F9E">
        <w:rPr>
          <w:rFonts w:asciiTheme="majorBidi" w:hAnsiTheme="majorBidi" w:cstheme="majorBidi"/>
        </w:rPr>
        <w:t>Maître d’Ouvrage</w:t>
      </w:r>
      <w:r w:rsidR="003232F0" w:rsidRPr="00FF6F9E">
        <w:rPr>
          <w:rFonts w:asciiTheme="majorBidi" w:hAnsiTheme="majorBidi" w:cstheme="majorBidi"/>
        </w:rPr>
        <w:t xml:space="preserve"> sur la base de la mise en œuvre de la déclaration de garantie d’offre telle que prévue à l’article 4.6 des IS ;</w:t>
      </w:r>
    </w:p>
    <w:p w14:paraId="69ED4307" w14:textId="77777777" w:rsidR="003232F0" w:rsidRPr="00FF6F9E" w:rsidRDefault="00A10FFD" w:rsidP="003232F0">
      <w:pPr>
        <w:numPr>
          <w:ilvl w:val="0"/>
          <w:numId w:val="20"/>
        </w:numPr>
        <w:tabs>
          <w:tab w:val="left" w:pos="360"/>
          <w:tab w:val="right" w:pos="9000"/>
        </w:tabs>
        <w:ind w:left="364"/>
        <w:rPr>
          <w:rFonts w:asciiTheme="majorBidi" w:hAnsiTheme="majorBidi" w:cstheme="majorBidi"/>
        </w:rPr>
      </w:pPr>
      <w:r w:rsidRPr="00FF6F9E">
        <w:rPr>
          <w:rFonts w:asciiTheme="majorBidi" w:hAnsiTheme="majorBidi" w:cstheme="majorBidi"/>
          <w:b/>
        </w:rPr>
        <w:t>Conformité </w:t>
      </w:r>
      <w:r w:rsidRPr="00FF6F9E">
        <w:rPr>
          <w:rFonts w:asciiTheme="majorBidi" w:hAnsiTheme="majorBidi" w:cstheme="majorBidi"/>
        </w:rPr>
        <w:t>:</w:t>
      </w:r>
      <w:r w:rsidR="00106D33" w:rsidRPr="00FF6F9E">
        <w:rPr>
          <w:rFonts w:asciiTheme="majorBidi" w:hAnsiTheme="majorBidi" w:cstheme="majorBidi"/>
        </w:rPr>
        <w:t xml:space="preserve"> </w:t>
      </w:r>
      <w:r w:rsidR="003232F0" w:rsidRPr="00FF6F9E">
        <w:rPr>
          <w:rFonts w:asciiTheme="majorBidi" w:hAnsiTheme="majorBidi" w:cstheme="majorBidi"/>
        </w:rPr>
        <w:t xml:space="preserve">nous nous engageons à exécuter conformément au Dossier d’Appel d’Offres et aux Spécifications techniques et plans, les Travaux ci-après : </w:t>
      </w:r>
      <w:r w:rsidR="003232F0" w:rsidRPr="00FF6F9E">
        <w:rPr>
          <w:rFonts w:asciiTheme="majorBidi" w:hAnsiTheme="majorBidi" w:cstheme="majorBidi"/>
          <w:b/>
          <w:bCs/>
          <w:i/>
          <w:u w:val="single"/>
        </w:rPr>
        <w:t>[insérer une brève description des Travaux]</w:t>
      </w:r>
      <w:r w:rsidR="003232F0" w:rsidRPr="00FF6F9E">
        <w:rPr>
          <w:rFonts w:asciiTheme="majorBidi" w:hAnsiTheme="majorBidi" w:cstheme="majorBidi"/>
        </w:rPr>
        <w:t> ;</w:t>
      </w:r>
    </w:p>
    <w:p w14:paraId="4E314014" w14:textId="77777777" w:rsidR="003232F0" w:rsidRPr="00FF6F9E" w:rsidRDefault="00A10FFD" w:rsidP="003232F0">
      <w:pPr>
        <w:numPr>
          <w:ilvl w:val="0"/>
          <w:numId w:val="20"/>
        </w:numPr>
        <w:tabs>
          <w:tab w:val="right" w:pos="9000"/>
        </w:tabs>
        <w:ind w:left="364"/>
        <w:rPr>
          <w:rFonts w:asciiTheme="majorBidi" w:hAnsiTheme="majorBidi" w:cstheme="majorBidi"/>
        </w:rPr>
      </w:pPr>
      <w:r w:rsidRPr="00FF6F9E">
        <w:rPr>
          <w:rFonts w:asciiTheme="majorBidi" w:hAnsiTheme="majorBidi" w:cstheme="majorBidi"/>
          <w:b/>
        </w:rPr>
        <w:t>Montant de l’offre</w:t>
      </w:r>
      <w:r w:rsidRPr="00FF6F9E">
        <w:rPr>
          <w:rFonts w:asciiTheme="majorBidi" w:hAnsiTheme="majorBidi" w:cstheme="majorBidi"/>
        </w:rPr>
        <w:t xml:space="preserve"> : </w:t>
      </w:r>
      <w:r w:rsidR="003232F0" w:rsidRPr="00FF6F9E">
        <w:rPr>
          <w:rFonts w:asciiTheme="majorBidi" w:hAnsiTheme="majorBidi" w:cstheme="majorBidi"/>
        </w:rPr>
        <w:t xml:space="preserve">le montant total de notre offre, hors rabais offert à l’alinéa (f) ci-après est de : </w:t>
      </w:r>
    </w:p>
    <w:p w14:paraId="5274259E" w14:textId="77777777" w:rsidR="003232F0" w:rsidRPr="00FF6F9E" w:rsidRDefault="003232F0" w:rsidP="003232F0">
      <w:pPr>
        <w:ind w:left="364" w:hanging="360"/>
        <w:rPr>
          <w:rFonts w:asciiTheme="majorBidi" w:hAnsiTheme="majorBidi" w:cstheme="majorBidi"/>
          <w:b/>
          <w:bCs/>
          <w:i/>
          <w:iCs/>
        </w:rPr>
      </w:pPr>
      <w:r w:rsidRPr="00FF6F9E">
        <w:rPr>
          <w:rFonts w:asciiTheme="majorBidi" w:hAnsiTheme="majorBidi" w:cstheme="majorBidi"/>
        </w:rPr>
        <w:tab/>
      </w:r>
      <w:r w:rsidRPr="00FF6F9E">
        <w:rPr>
          <w:rFonts w:asciiTheme="majorBidi" w:hAnsiTheme="majorBidi" w:cstheme="majorBidi"/>
          <w:b/>
          <w:bCs/>
          <w:i/>
          <w:iCs/>
        </w:rPr>
        <w:t>[Montant total de l’offre en lettres et en chiffres, précisant les divers montants et monnaies respectives] ;</w:t>
      </w:r>
    </w:p>
    <w:p w14:paraId="4CD3FCE2" w14:textId="77777777" w:rsidR="003232F0" w:rsidRPr="00FF6F9E" w:rsidRDefault="003232F0" w:rsidP="003232F0">
      <w:pPr>
        <w:pStyle w:val="Paragraphedeliste"/>
        <w:tabs>
          <w:tab w:val="left" w:pos="540"/>
          <w:tab w:val="right" w:pos="9000"/>
        </w:tabs>
        <w:spacing w:after="120"/>
        <w:ind w:left="360"/>
        <w:rPr>
          <w:rFonts w:asciiTheme="majorBidi" w:hAnsiTheme="majorBidi" w:cstheme="majorBidi"/>
        </w:rPr>
      </w:pPr>
      <w:r w:rsidRPr="00FF6F9E">
        <w:rPr>
          <w:rFonts w:asciiTheme="majorBidi" w:hAnsiTheme="majorBidi" w:cstheme="majorBidi"/>
        </w:rPr>
        <w:tab/>
        <w:t xml:space="preserve">Dans le cas de lots multiples, le montant total de chaque lot : </w:t>
      </w:r>
      <w:r w:rsidRPr="00FF6F9E">
        <w:rPr>
          <w:rFonts w:asciiTheme="majorBidi" w:hAnsiTheme="majorBidi" w:cstheme="majorBidi"/>
          <w:b/>
          <w:bCs/>
          <w:i/>
          <w:iCs/>
        </w:rPr>
        <w:t>[insérer le montant total de l’offre pour chacun des lots en lettres et en chiffres, précisant les divers montants et monnaies respectives]</w:t>
      </w:r>
      <w:r w:rsidRPr="00FF6F9E">
        <w:rPr>
          <w:rFonts w:asciiTheme="majorBidi" w:hAnsiTheme="majorBidi" w:cstheme="majorBidi"/>
        </w:rPr>
        <w:t> ;</w:t>
      </w:r>
    </w:p>
    <w:p w14:paraId="7B9945CF" w14:textId="77777777" w:rsidR="003232F0" w:rsidRPr="00FF6F9E" w:rsidRDefault="003232F0" w:rsidP="003232F0">
      <w:pPr>
        <w:tabs>
          <w:tab w:val="right" w:pos="9000"/>
        </w:tabs>
        <w:spacing w:after="120"/>
        <w:ind w:left="360"/>
        <w:rPr>
          <w:rFonts w:asciiTheme="majorBidi" w:hAnsiTheme="majorBidi" w:cstheme="majorBidi"/>
          <w:i/>
        </w:rPr>
      </w:pPr>
      <w:r w:rsidRPr="00FF6F9E">
        <w:rPr>
          <w:rFonts w:asciiTheme="majorBidi" w:hAnsiTheme="majorBidi" w:cstheme="majorBidi"/>
        </w:rPr>
        <w:tab/>
        <w:t>Dans le cas de lots multiples, le montant total pour l’ensemble des lots </w:t>
      </w:r>
      <w:r w:rsidRPr="00FF6F9E">
        <w:rPr>
          <w:rFonts w:asciiTheme="majorBidi" w:hAnsiTheme="majorBidi" w:cstheme="majorBidi"/>
          <w:b/>
          <w:bCs/>
        </w:rPr>
        <w:t>: [</w:t>
      </w:r>
      <w:r w:rsidRPr="00FF6F9E">
        <w:rPr>
          <w:rFonts w:asciiTheme="majorBidi" w:hAnsiTheme="majorBidi" w:cstheme="majorBidi"/>
          <w:b/>
          <w:bCs/>
          <w:i/>
        </w:rPr>
        <w:t>insérer le montant total de l’offre en lettres et en chiffres, précisant les divers montants et monnaies respectives</w:t>
      </w:r>
      <w:r w:rsidRPr="00FF6F9E">
        <w:rPr>
          <w:rFonts w:asciiTheme="majorBidi" w:hAnsiTheme="majorBidi" w:cstheme="majorBidi"/>
          <w:b/>
          <w:bCs/>
        </w:rPr>
        <w:t>] ;</w:t>
      </w:r>
    </w:p>
    <w:p w14:paraId="421822FD" w14:textId="77777777" w:rsidR="003232F0" w:rsidRPr="00FF6F9E" w:rsidRDefault="00A10FFD" w:rsidP="003232F0">
      <w:pPr>
        <w:numPr>
          <w:ilvl w:val="0"/>
          <w:numId w:val="20"/>
        </w:numPr>
        <w:tabs>
          <w:tab w:val="right" w:pos="9000"/>
        </w:tabs>
        <w:ind w:left="406"/>
        <w:rPr>
          <w:rFonts w:asciiTheme="majorBidi" w:hAnsiTheme="majorBidi" w:cstheme="majorBidi"/>
        </w:rPr>
      </w:pPr>
      <w:r w:rsidRPr="00FF6F9E">
        <w:rPr>
          <w:rFonts w:asciiTheme="majorBidi" w:hAnsiTheme="majorBidi" w:cstheme="majorBidi"/>
          <w:b/>
        </w:rPr>
        <w:t xml:space="preserve">Rabais: </w:t>
      </w:r>
      <w:r w:rsidR="003232F0" w:rsidRPr="00FF6F9E">
        <w:rPr>
          <w:rFonts w:asciiTheme="majorBidi" w:hAnsiTheme="majorBidi" w:cstheme="majorBidi"/>
        </w:rPr>
        <w:t xml:space="preserve">les rabais offerts et les modalités d’application desdits rabais sont les suivants : </w:t>
      </w:r>
    </w:p>
    <w:p w14:paraId="33032970" w14:textId="77777777" w:rsidR="003232F0" w:rsidRPr="00FF6F9E" w:rsidRDefault="003232F0" w:rsidP="003232F0">
      <w:pPr>
        <w:pStyle w:val="Paragraphedeliste"/>
        <w:numPr>
          <w:ilvl w:val="0"/>
          <w:numId w:val="13"/>
        </w:numPr>
        <w:tabs>
          <w:tab w:val="right" w:pos="9000"/>
        </w:tabs>
        <w:ind w:hanging="501"/>
        <w:rPr>
          <w:rFonts w:asciiTheme="majorBidi" w:hAnsiTheme="majorBidi" w:cstheme="majorBidi"/>
        </w:rPr>
      </w:pPr>
      <w:r w:rsidRPr="00FF6F9E">
        <w:rPr>
          <w:rFonts w:asciiTheme="majorBidi" w:hAnsiTheme="majorBidi" w:cstheme="majorBidi"/>
        </w:rPr>
        <w:t xml:space="preserve">Les </w:t>
      </w:r>
      <w:r w:rsidRPr="00FF6F9E">
        <w:rPr>
          <w:rFonts w:asciiTheme="majorBidi" w:hAnsiTheme="majorBidi" w:cstheme="majorBidi"/>
          <w:u w:val="single"/>
        </w:rPr>
        <w:t>rabais offerts sont les suivants :</w:t>
      </w:r>
      <w:r w:rsidRPr="00FF6F9E">
        <w:rPr>
          <w:rFonts w:asciiTheme="majorBidi" w:hAnsiTheme="majorBidi" w:cstheme="majorBidi"/>
          <w:i/>
          <w:u w:val="single"/>
        </w:rPr>
        <w:t xml:space="preserve"> </w:t>
      </w:r>
      <w:r w:rsidRPr="00FF6F9E">
        <w:rPr>
          <w:rFonts w:asciiTheme="majorBidi" w:hAnsiTheme="majorBidi" w:cstheme="majorBidi"/>
          <w:b/>
          <w:bCs/>
          <w:i/>
          <w:u w:val="single"/>
        </w:rPr>
        <w:t>[indiquer en détail chacun des rabais offerts]</w:t>
      </w:r>
      <w:r w:rsidRPr="00FF6F9E">
        <w:rPr>
          <w:rFonts w:asciiTheme="majorBidi" w:hAnsiTheme="majorBidi" w:cstheme="majorBidi"/>
          <w:i/>
        </w:rPr>
        <w:t> </w:t>
      </w:r>
    </w:p>
    <w:p w14:paraId="1B598C40" w14:textId="77777777" w:rsidR="003232F0" w:rsidRPr="00FF6F9E" w:rsidRDefault="003232F0" w:rsidP="003232F0">
      <w:pPr>
        <w:tabs>
          <w:tab w:val="right" w:pos="9000"/>
        </w:tabs>
        <w:ind w:left="927" w:hanging="501"/>
        <w:jc w:val="left"/>
        <w:rPr>
          <w:rFonts w:asciiTheme="majorBidi" w:hAnsiTheme="majorBidi" w:cstheme="majorBidi"/>
        </w:rPr>
      </w:pPr>
      <w:r w:rsidRPr="00FF6F9E">
        <w:rPr>
          <w:rFonts w:asciiTheme="majorBidi" w:hAnsiTheme="majorBidi" w:cstheme="majorBidi"/>
        </w:rPr>
        <w:lastRenderedPageBreak/>
        <w:t xml:space="preserve">(ii) </w:t>
      </w:r>
      <w:r w:rsidRPr="00FF6F9E">
        <w:rPr>
          <w:rFonts w:asciiTheme="majorBidi" w:hAnsiTheme="majorBidi" w:cstheme="majorBidi"/>
        </w:rPr>
        <w:tab/>
        <w:t>La méthode précise de calcul de ces rabais pour déterminer le montant de l’offre est la suivante :</w:t>
      </w:r>
      <w:r w:rsidRPr="00FF6F9E">
        <w:rPr>
          <w:rFonts w:asciiTheme="majorBidi" w:hAnsiTheme="majorBidi" w:cstheme="majorBidi"/>
          <w:i/>
        </w:rPr>
        <w:t xml:space="preserve"> [indiquer en détail la méthode d’application de chacun des rabais offerts]</w:t>
      </w:r>
      <w:r w:rsidRPr="00FF6F9E">
        <w:rPr>
          <w:rFonts w:asciiTheme="majorBidi" w:hAnsiTheme="majorBidi" w:cstheme="majorBidi"/>
        </w:rPr>
        <w:t> ;</w:t>
      </w:r>
    </w:p>
    <w:p w14:paraId="55662F91" w14:textId="77777777" w:rsidR="003232F0" w:rsidRPr="00FF6F9E" w:rsidRDefault="00A10FFD" w:rsidP="003232F0">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 xml:space="preserve">Validité de l’offre : </w:t>
      </w:r>
      <w:r w:rsidR="003232F0" w:rsidRPr="00FF6F9E">
        <w:rPr>
          <w:rFonts w:asciiTheme="majorBidi" w:hAnsiTheme="majorBidi" w:cstheme="majorBidi"/>
        </w:rPr>
        <w:t xml:space="preserve">notre offre demeurera valide </w:t>
      </w:r>
      <w:r w:rsidRPr="00FF6F9E">
        <w:rPr>
          <w:rFonts w:asciiTheme="majorBidi" w:hAnsiTheme="majorBidi" w:cstheme="majorBidi"/>
        </w:rPr>
        <w:t xml:space="preserve">jusqu’à </w:t>
      </w:r>
      <w:r w:rsidRPr="00FF6F9E">
        <w:rPr>
          <w:rFonts w:asciiTheme="majorBidi" w:hAnsiTheme="majorBidi" w:cstheme="majorBidi"/>
          <w:i/>
        </w:rPr>
        <w:t xml:space="preserve">[insérer le jour, mois et année </w:t>
      </w:r>
      <w:r w:rsidRPr="00FF6F9E">
        <w:rPr>
          <w:rFonts w:asciiTheme="majorBidi" w:hAnsiTheme="majorBidi" w:cstheme="majorBidi"/>
        </w:rPr>
        <w:t xml:space="preserve"> </w:t>
      </w:r>
      <w:r w:rsidR="003232F0" w:rsidRPr="00FF6F9E">
        <w:rPr>
          <w:rFonts w:asciiTheme="majorBidi" w:hAnsiTheme="majorBidi" w:cstheme="majorBidi"/>
        </w:rPr>
        <w:t>indiqué</w:t>
      </w:r>
      <w:r w:rsidRPr="00FF6F9E">
        <w:rPr>
          <w:rFonts w:asciiTheme="majorBidi" w:hAnsiTheme="majorBidi" w:cstheme="majorBidi"/>
        </w:rPr>
        <w:t>s</w:t>
      </w:r>
      <w:r w:rsidR="003232F0" w:rsidRPr="00FF6F9E">
        <w:rPr>
          <w:rFonts w:asciiTheme="majorBidi" w:hAnsiTheme="majorBidi" w:cstheme="majorBidi"/>
        </w:rPr>
        <w:t xml:space="preserve"> aux DPAO - IS 18.1</w:t>
      </w:r>
      <w:r w:rsidRPr="00FF6F9E">
        <w:rPr>
          <w:rFonts w:asciiTheme="majorBidi" w:hAnsiTheme="majorBidi" w:cstheme="majorBidi"/>
        </w:rPr>
        <w:t>. C</w:t>
      </w:r>
      <w:r w:rsidR="003232F0" w:rsidRPr="00FF6F9E">
        <w:rPr>
          <w:rFonts w:asciiTheme="majorBidi" w:hAnsiTheme="majorBidi" w:cstheme="majorBidi"/>
        </w:rPr>
        <w:t xml:space="preserve">ette offre nous engage et pourra être acceptée à tout moment </w:t>
      </w:r>
      <w:r w:rsidR="00746110" w:rsidRPr="00FF6F9E">
        <w:rPr>
          <w:rFonts w:asciiTheme="majorBidi" w:hAnsiTheme="majorBidi" w:cstheme="majorBidi"/>
        </w:rPr>
        <w:t xml:space="preserve">au plus tard </w:t>
      </w:r>
      <w:r w:rsidR="003232F0" w:rsidRPr="00FF6F9E">
        <w:rPr>
          <w:rFonts w:asciiTheme="majorBidi" w:hAnsiTheme="majorBidi" w:cstheme="majorBidi"/>
        </w:rPr>
        <w:t xml:space="preserve"> cette </w:t>
      </w:r>
      <w:r w:rsidRPr="00FF6F9E">
        <w:rPr>
          <w:rFonts w:asciiTheme="majorBidi" w:hAnsiTheme="majorBidi" w:cstheme="majorBidi"/>
        </w:rPr>
        <w:t>date</w:t>
      </w:r>
      <w:r w:rsidR="003232F0" w:rsidRPr="00FF6F9E">
        <w:rPr>
          <w:rFonts w:asciiTheme="majorBidi" w:hAnsiTheme="majorBidi" w:cstheme="majorBidi"/>
        </w:rPr>
        <w:t>;</w:t>
      </w:r>
    </w:p>
    <w:p w14:paraId="4C3BAFFB" w14:textId="77777777" w:rsidR="00C261C1" w:rsidRPr="00FF6F9E" w:rsidRDefault="00C261C1" w:rsidP="00EF2D33">
      <w:pPr>
        <w:numPr>
          <w:ilvl w:val="0"/>
          <w:numId w:val="20"/>
        </w:numPr>
        <w:tabs>
          <w:tab w:val="right" w:pos="450"/>
        </w:tabs>
        <w:ind w:left="426" w:hanging="408"/>
        <w:rPr>
          <w:rFonts w:asciiTheme="majorBidi" w:hAnsiTheme="majorBidi" w:cstheme="majorBidi"/>
        </w:rPr>
      </w:pPr>
      <w:r w:rsidRPr="00FF6F9E">
        <w:rPr>
          <w:rFonts w:asciiTheme="majorBidi" w:hAnsiTheme="majorBidi" w:cstheme="majorBidi"/>
          <w:b/>
        </w:rPr>
        <w:t xml:space="preserve">Garantie de Bonne Exécution: </w:t>
      </w:r>
      <w:r w:rsidRPr="00FF6F9E">
        <w:rPr>
          <w:rFonts w:asciiTheme="majorBidi" w:hAnsiTheme="majorBidi" w:cstheme="majorBidi"/>
        </w:rPr>
        <w:t xml:space="preserve">Si notre offre est acceptée, nous nous engageons à obtenir une garantie de bonne exécution du marché </w:t>
      </w:r>
      <w:r w:rsidRPr="00FF6F9E">
        <w:rPr>
          <w:rFonts w:asciiTheme="majorBidi" w:hAnsiTheme="majorBidi" w:cstheme="majorBidi"/>
          <w:i/>
        </w:rPr>
        <w:t>[et une garantie de Performance Environ</w:t>
      </w:r>
      <w:r w:rsidR="001A08AF" w:rsidRPr="00FF6F9E">
        <w:rPr>
          <w:rFonts w:asciiTheme="majorBidi" w:hAnsiTheme="majorBidi" w:cstheme="majorBidi"/>
          <w:i/>
        </w:rPr>
        <w:t>n</w:t>
      </w:r>
      <w:r w:rsidRPr="00FF6F9E">
        <w:rPr>
          <w:rFonts w:asciiTheme="majorBidi" w:hAnsiTheme="majorBidi" w:cstheme="majorBidi"/>
          <w:i/>
        </w:rPr>
        <w:t xml:space="preserve">ementale et Sociale, </w:t>
      </w:r>
      <w:r w:rsidRPr="00FF6F9E">
        <w:rPr>
          <w:rFonts w:asciiTheme="majorBidi" w:hAnsiTheme="majorBidi" w:cstheme="majorBidi"/>
          <w:b/>
          <w:i/>
        </w:rPr>
        <w:t>omettre si non applicable</w:t>
      </w:r>
      <w:r w:rsidRPr="00FF6F9E">
        <w:rPr>
          <w:rFonts w:asciiTheme="majorBidi" w:hAnsiTheme="majorBidi" w:cstheme="majorBidi"/>
          <w:i/>
        </w:rPr>
        <w:t xml:space="preserve">} </w:t>
      </w:r>
      <w:r w:rsidRPr="00FF6F9E">
        <w:rPr>
          <w:rFonts w:asciiTheme="majorBidi" w:hAnsiTheme="majorBidi" w:cstheme="majorBidi"/>
        </w:rPr>
        <w:t>selon les dispositions du document d’appel d’offres ;</w:t>
      </w:r>
    </w:p>
    <w:p w14:paraId="28DB1603" w14:textId="77777777" w:rsidR="001C2CC8" w:rsidRPr="00FF6F9E" w:rsidRDefault="001C2CC8" w:rsidP="00EF2D33">
      <w:pPr>
        <w:numPr>
          <w:ilvl w:val="0"/>
          <w:numId w:val="20"/>
        </w:numPr>
        <w:tabs>
          <w:tab w:val="right" w:pos="360"/>
        </w:tabs>
        <w:ind w:left="426" w:hanging="408"/>
        <w:rPr>
          <w:rFonts w:asciiTheme="majorBidi" w:hAnsiTheme="majorBidi" w:cstheme="majorBidi"/>
        </w:rPr>
      </w:pPr>
      <w:r w:rsidRPr="00FF6F9E">
        <w:rPr>
          <w:rFonts w:asciiTheme="majorBidi" w:hAnsiTheme="majorBidi" w:cstheme="majorBidi"/>
          <w:b/>
        </w:rPr>
        <w:t xml:space="preserve">Une seule Offre par Soumissionnaire : </w:t>
      </w:r>
      <w:r w:rsidRPr="00FF6F9E">
        <w:rPr>
          <w:rFonts w:asciiTheme="majorBidi" w:hAnsiTheme="majorBidi" w:cstheme="majorBidi"/>
        </w:rPr>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77E84528" w14:textId="77777777" w:rsidR="001C2CC8" w:rsidRPr="00FF6F9E" w:rsidRDefault="00A10FFD" w:rsidP="001C2CC8">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Suspension et</w:t>
      </w:r>
      <w:r w:rsidR="00C261C1" w:rsidRPr="00FF6F9E">
        <w:rPr>
          <w:rFonts w:asciiTheme="majorBidi" w:hAnsiTheme="majorBidi" w:cstheme="majorBidi"/>
        </w:rPr>
        <w:t xml:space="preserve"> </w:t>
      </w:r>
      <w:r w:rsidR="00C261C1" w:rsidRPr="00FF6F9E">
        <w:rPr>
          <w:rFonts w:asciiTheme="majorBidi" w:hAnsiTheme="majorBidi" w:cstheme="majorBidi"/>
          <w:b/>
        </w:rPr>
        <w:t>Exclusion </w:t>
      </w:r>
      <w:r w:rsidR="00C261C1" w:rsidRPr="00FF6F9E">
        <w:rPr>
          <w:rFonts w:asciiTheme="majorBidi" w:hAnsiTheme="majorBidi" w:cstheme="majorBidi"/>
        </w:rPr>
        <w:t>:</w:t>
      </w:r>
      <w:r w:rsidRPr="00FF6F9E">
        <w:rPr>
          <w:rFonts w:asciiTheme="majorBidi" w:hAnsiTheme="majorBidi" w:cstheme="majorBidi"/>
        </w:rPr>
        <w:t xml:space="preserve"> </w:t>
      </w:r>
      <w:r w:rsidR="001C2CC8" w:rsidRPr="00FF6F9E">
        <w:rPr>
          <w:rFonts w:asciiTheme="majorBidi" w:hAnsiTheme="majorBidi"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w:t>
      </w:r>
      <w:r w:rsidR="00113D64" w:rsidRPr="00FF6F9E">
        <w:rPr>
          <w:rFonts w:asciiTheme="majorBidi" w:hAnsiTheme="majorBidi" w:cstheme="majorBidi"/>
          <w:szCs w:val="24"/>
        </w:rPr>
        <w:t>Maître d’Ouvrage</w:t>
      </w:r>
      <w:r w:rsidR="001C2CC8" w:rsidRPr="00FF6F9E">
        <w:rPr>
          <w:rFonts w:asciiTheme="majorBidi" w:hAnsiTheme="majorBidi" w:cstheme="majorBidi"/>
          <w:szCs w:val="24"/>
        </w:rPr>
        <w:t>, ou en application d’une décision prise par le Conseil de sécurité des Nations Unies ; </w:t>
      </w:r>
    </w:p>
    <w:p w14:paraId="24B20818" w14:textId="77777777" w:rsidR="00D47072" w:rsidRPr="00FF6F9E" w:rsidRDefault="001C2CC8" w:rsidP="00EF2D33">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Entrepris</w:t>
      </w:r>
      <w:r w:rsidR="00D47072" w:rsidRPr="00FF6F9E">
        <w:rPr>
          <w:rFonts w:asciiTheme="majorBidi" w:hAnsiTheme="majorBidi" w:cstheme="majorBidi"/>
          <w:b/>
        </w:rPr>
        <w:t xml:space="preserve">e ou Institution d’Etat : </w:t>
      </w:r>
      <w:r w:rsidR="00D47072" w:rsidRPr="00FF6F9E">
        <w:rPr>
          <w:rFonts w:asciiTheme="majorBidi" w:hAnsiTheme="majorBidi" w:cstheme="majorBidi"/>
          <w:spacing w:val="-2"/>
        </w:rPr>
        <w:t>[</w:t>
      </w:r>
      <w:r w:rsidR="00D47072" w:rsidRPr="00FF6F9E">
        <w:rPr>
          <w:rFonts w:asciiTheme="majorBidi" w:hAnsiTheme="majorBidi" w:cstheme="majorBidi"/>
          <w:i/>
          <w:spacing w:val="-2"/>
        </w:rPr>
        <w:t xml:space="preserve">insérer soit « </w:t>
      </w:r>
      <w:r w:rsidR="00D47072" w:rsidRPr="00FF6F9E">
        <w:rPr>
          <w:rFonts w:asciiTheme="majorBidi" w:hAnsiTheme="majorBidi" w:cstheme="majorBidi"/>
          <w:spacing w:val="-2"/>
        </w:rPr>
        <w:t xml:space="preserve">nous ne sommes pas une entreprise publique du pays du </w:t>
      </w:r>
      <w:r w:rsidR="00113D64" w:rsidRPr="00FF6F9E">
        <w:rPr>
          <w:rFonts w:asciiTheme="majorBidi" w:hAnsiTheme="majorBidi" w:cstheme="majorBidi"/>
          <w:spacing w:val="-2"/>
        </w:rPr>
        <w:t>Maître d’Ouvrage</w:t>
      </w:r>
      <w:r w:rsidR="00D47072" w:rsidRPr="00FF6F9E">
        <w:rPr>
          <w:rFonts w:asciiTheme="majorBidi" w:hAnsiTheme="majorBidi" w:cstheme="majorBidi"/>
          <w:i/>
          <w:spacing w:val="-2"/>
        </w:rPr>
        <w:t xml:space="preserve"> » ou « </w:t>
      </w:r>
      <w:r w:rsidR="00D47072" w:rsidRPr="00FF6F9E">
        <w:rPr>
          <w:rFonts w:asciiTheme="majorBidi" w:hAnsiTheme="majorBidi" w:cstheme="majorBidi"/>
          <w:spacing w:val="-2"/>
        </w:rPr>
        <w:t xml:space="preserve">nous sommes une entreprise publique du pays du </w:t>
      </w:r>
      <w:r w:rsidR="00113D64" w:rsidRPr="00FF6F9E">
        <w:rPr>
          <w:rFonts w:asciiTheme="majorBidi" w:hAnsiTheme="majorBidi" w:cstheme="majorBidi"/>
          <w:spacing w:val="-2"/>
        </w:rPr>
        <w:t>Maître d’Ouvrage</w:t>
      </w:r>
      <w:r w:rsidR="00D47072" w:rsidRPr="00FF6F9E">
        <w:rPr>
          <w:rFonts w:asciiTheme="majorBidi" w:hAnsiTheme="majorBidi" w:cstheme="majorBidi"/>
          <w:spacing w:val="-2"/>
        </w:rPr>
        <w:t xml:space="preserve"> et nous satisfaisons aux dispositions de l’article 4.5 des IS »] </w:t>
      </w:r>
      <w:r w:rsidR="00D47072" w:rsidRPr="00FF6F9E">
        <w:rPr>
          <w:rStyle w:val="Appelnotedebasdep"/>
          <w:rFonts w:asciiTheme="majorBidi" w:hAnsiTheme="majorBidi"/>
          <w:spacing w:val="-2"/>
        </w:rPr>
        <w:footnoteReference w:id="14"/>
      </w:r>
      <w:r w:rsidR="00D47072" w:rsidRPr="00FF6F9E">
        <w:rPr>
          <w:rFonts w:asciiTheme="majorBidi" w:hAnsiTheme="majorBidi" w:cstheme="majorBidi"/>
          <w:spacing w:val="-2"/>
        </w:rPr>
        <w:t xml:space="preserve">; </w:t>
      </w:r>
    </w:p>
    <w:p w14:paraId="5CED3E3C" w14:textId="77777777" w:rsidR="00D47072" w:rsidRPr="00FF6F9E" w:rsidRDefault="00D47072" w:rsidP="007A3613">
      <w:pPr>
        <w:numPr>
          <w:ilvl w:val="0"/>
          <w:numId w:val="20"/>
        </w:numPr>
        <w:tabs>
          <w:tab w:val="right" w:pos="9000"/>
        </w:tabs>
        <w:spacing w:after="0"/>
        <w:ind w:left="426" w:hanging="408"/>
        <w:rPr>
          <w:rFonts w:asciiTheme="majorBidi" w:hAnsiTheme="majorBidi" w:cstheme="majorBidi"/>
        </w:rPr>
      </w:pPr>
      <w:r w:rsidRPr="00FF6F9E">
        <w:rPr>
          <w:rFonts w:asciiTheme="majorBidi" w:hAnsiTheme="majorBidi" w:cstheme="majorBidi"/>
          <w:b/>
          <w:szCs w:val="24"/>
        </w:rPr>
        <w:t xml:space="preserve">Commissions, pourboires et honoraires : </w:t>
      </w:r>
      <w:r w:rsidRPr="00FF6F9E">
        <w:rPr>
          <w:szCs w:val="24"/>
          <w:lang w:eastAsia="en-US"/>
        </w:rPr>
        <w:t xml:space="preserve">Nous avons payé, ou paierons les commissions, gratuités ou honoraires suivants concernant le processus d’appel d’offres ou l’exécution du </w:t>
      </w:r>
      <w:r w:rsidR="00746110" w:rsidRPr="00FF6F9E">
        <w:rPr>
          <w:szCs w:val="24"/>
          <w:lang w:eastAsia="en-US"/>
        </w:rPr>
        <w:t>Marché</w:t>
      </w:r>
      <w:r w:rsidRPr="00FF6F9E">
        <w:rPr>
          <w:szCs w:val="24"/>
          <w:lang w:eastAsia="en-US"/>
        </w:rPr>
        <w:t xml:space="preserve"> : [</w:t>
      </w:r>
      <w:r w:rsidRPr="00FF6F9E">
        <w:rPr>
          <w:i/>
          <w:szCs w:val="24"/>
          <w:lang w:eastAsia="en-US"/>
        </w:rPr>
        <w:t>insérer le</w:t>
      </w:r>
      <w:r w:rsidRPr="00FF6F9E">
        <w:rPr>
          <w:szCs w:val="24"/>
          <w:lang w:eastAsia="en-US"/>
        </w:rPr>
        <w:t xml:space="preserve"> </w:t>
      </w:r>
      <w:r w:rsidRPr="00FF6F9E">
        <w:rPr>
          <w:i/>
          <w:iCs/>
          <w:szCs w:val="24"/>
          <w:lang w:eastAsia="en-US"/>
        </w:rPr>
        <w:t>nom complet de chaque bénéficiaire, son adresse complète, la raison pour laquelle chaque commission ou pourboire a été payé et le montant et la monnaie de chaque commission ou pourboire</w:t>
      </w:r>
      <w:r w:rsidRPr="00FF6F9E">
        <w:rPr>
          <w:szCs w:val="24"/>
          <w:lang w:eastAsia="en-US"/>
        </w:rPr>
        <w:t xml:space="preserve"> </w:t>
      </w:r>
      <w:r w:rsidRPr="00FF6F9E">
        <w:rPr>
          <w:i/>
          <w:szCs w:val="24"/>
          <w:lang w:eastAsia="en-US"/>
        </w:rPr>
        <w:t>de ce type</w:t>
      </w:r>
      <w:r w:rsidRPr="00FF6F9E">
        <w:rPr>
          <w:szCs w:val="24"/>
          <w:lang w:eastAsia="en-US"/>
        </w:rPr>
        <w:t>]</w:t>
      </w:r>
    </w:p>
    <w:p w14:paraId="14796282" w14:textId="77777777" w:rsidR="006C6861" w:rsidRPr="00FF6F9E" w:rsidRDefault="007A3613" w:rsidP="007A3613">
      <w:pPr>
        <w:tabs>
          <w:tab w:val="right" w:pos="450"/>
        </w:tabs>
        <w:spacing w:after="0"/>
        <w:ind w:left="450" w:firstLine="0"/>
        <w:rPr>
          <w:rFonts w:asciiTheme="majorBidi" w:hAnsiTheme="majorBidi" w:cstheme="majorBidi"/>
          <w:spacing w:val="-2"/>
        </w:rPr>
      </w:pPr>
      <w:r w:rsidRPr="00FF6F9E">
        <w:rPr>
          <w:rFonts w:asciiTheme="majorBidi" w:hAnsiTheme="majorBidi" w:cstheme="majorBidi"/>
          <w:spacing w:val="-2"/>
        </w:rPr>
        <w:t>L</w:t>
      </w:r>
      <w:r w:rsidR="006C6861" w:rsidRPr="00FF6F9E">
        <w:rPr>
          <w:rFonts w:asciiTheme="majorBidi" w:hAnsiTheme="majorBidi" w:cstheme="majorBidi"/>
          <w:spacing w:val="-2"/>
        </w:rPr>
        <w:t>es avantages, honoraires ou commissions ci-après ont été versés ou doivent être versés en rapport avec la procédure d’Appel d’offres ou l’exécution/signature du Marché :</w:t>
      </w:r>
    </w:p>
    <w:p w14:paraId="0FC4DF7C" w14:textId="77777777" w:rsidR="006C6861" w:rsidRPr="00FF6F9E" w:rsidRDefault="006C6861" w:rsidP="003232F0">
      <w:pPr>
        <w:spacing w:after="0"/>
        <w:ind w:left="720" w:firstLine="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F6F9E" w:rsidRPr="00FF6F9E" w14:paraId="11B56735" w14:textId="77777777" w:rsidTr="00806AB3">
        <w:tc>
          <w:tcPr>
            <w:tcW w:w="2520" w:type="dxa"/>
            <w:tcBorders>
              <w:top w:val="nil"/>
              <w:left w:val="nil"/>
              <w:bottom w:val="nil"/>
              <w:right w:val="nil"/>
            </w:tcBorders>
          </w:tcPr>
          <w:p w14:paraId="0EBE4BC0" w14:textId="77777777" w:rsidR="003232F0" w:rsidRPr="00FF6F9E" w:rsidRDefault="003232F0" w:rsidP="00806AB3">
            <w:pPr>
              <w:spacing w:after="0"/>
              <w:rPr>
                <w:highlight w:val="yellow"/>
              </w:rPr>
            </w:pPr>
            <w:r w:rsidRPr="00FF6F9E">
              <w:t>Nom du Bénéficiaire</w:t>
            </w:r>
          </w:p>
        </w:tc>
        <w:tc>
          <w:tcPr>
            <w:tcW w:w="2520" w:type="dxa"/>
            <w:tcBorders>
              <w:top w:val="nil"/>
              <w:left w:val="nil"/>
              <w:bottom w:val="nil"/>
              <w:right w:val="nil"/>
            </w:tcBorders>
          </w:tcPr>
          <w:p w14:paraId="356CC4F7" w14:textId="77777777" w:rsidR="003232F0" w:rsidRPr="00FF6F9E" w:rsidRDefault="003232F0" w:rsidP="00806AB3">
            <w:pPr>
              <w:spacing w:after="0"/>
              <w:rPr>
                <w:highlight w:val="yellow"/>
              </w:rPr>
            </w:pPr>
            <w:r w:rsidRPr="00FF6F9E">
              <w:t>Adresse</w:t>
            </w:r>
          </w:p>
        </w:tc>
        <w:tc>
          <w:tcPr>
            <w:tcW w:w="2070" w:type="dxa"/>
            <w:tcBorders>
              <w:top w:val="nil"/>
              <w:left w:val="nil"/>
              <w:bottom w:val="nil"/>
              <w:right w:val="nil"/>
            </w:tcBorders>
          </w:tcPr>
          <w:p w14:paraId="28CD04C2" w14:textId="77777777" w:rsidR="003232F0" w:rsidRPr="00FF6F9E" w:rsidRDefault="003232F0" w:rsidP="00806AB3">
            <w:pPr>
              <w:spacing w:after="0"/>
              <w:rPr>
                <w:highlight w:val="yellow"/>
              </w:rPr>
            </w:pPr>
            <w:r w:rsidRPr="00FF6F9E">
              <w:t>Motif</w:t>
            </w:r>
          </w:p>
        </w:tc>
        <w:tc>
          <w:tcPr>
            <w:tcW w:w="1548" w:type="dxa"/>
            <w:tcBorders>
              <w:top w:val="nil"/>
              <w:left w:val="nil"/>
              <w:bottom w:val="nil"/>
              <w:right w:val="nil"/>
            </w:tcBorders>
          </w:tcPr>
          <w:p w14:paraId="5C3C55D3" w14:textId="77777777" w:rsidR="003232F0" w:rsidRPr="00FF6F9E" w:rsidRDefault="003232F0" w:rsidP="00806AB3">
            <w:pPr>
              <w:spacing w:after="0"/>
              <w:rPr>
                <w:highlight w:val="yellow"/>
              </w:rPr>
            </w:pPr>
            <w:r w:rsidRPr="00FF6F9E">
              <w:t>Montant</w:t>
            </w:r>
          </w:p>
        </w:tc>
      </w:tr>
      <w:tr w:rsidR="00FF6F9E" w:rsidRPr="00FF6F9E" w14:paraId="02B62A89" w14:textId="77777777" w:rsidTr="00806AB3">
        <w:tc>
          <w:tcPr>
            <w:tcW w:w="2520" w:type="dxa"/>
            <w:tcBorders>
              <w:top w:val="nil"/>
              <w:left w:val="nil"/>
              <w:bottom w:val="nil"/>
              <w:right w:val="nil"/>
            </w:tcBorders>
          </w:tcPr>
          <w:p w14:paraId="774510C7"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2FA188CC"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6309C02A"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081E0518" w14:textId="77777777" w:rsidR="003232F0" w:rsidRPr="00FF6F9E" w:rsidRDefault="003232F0" w:rsidP="00806AB3">
            <w:pPr>
              <w:spacing w:after="0"/>
              <w:rPr>
                <w:u w:val="single"/>
              </w:rPr>
            </w:pPr>
            <w:r w:rsidRPr="00FF6F9E">
              <w:rPr>
                <w:u w:val="single"/>
              </w:rPr>
              <w:tab/>
            </w:r>
          </w:p>
        </w:tc>
      </w:tr>
      <w:tr w:rsidR="00FF6F9E" w:rsidRPr="00FF6F9E" w14:paraId="3CED3613" w14:textId="77777777" w:rsidTr="00806AB3">
        <w:tc>
          <w:tcPr>
            <w:tcW w:w="2520" w:type="dxa"/>
            <w:tcBorders>
              <w:top w:val="nil"/>
              <w:left w:val="nil"/>
              <w:bottom w:val="nil"/>
              <w:right w:val="nil"/>
            </w:tcBorders>
          </w:tcPr>
          <w:p w14:paraId="218A81D1"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59A303AC"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5DD0B8AC"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2B497A7F" w14:textId="77777777" w:rsidR="003232F0" w:rsidRPr="00FF6F9E" w:rsidRDefault="003232F0" w:rsidP="00806AB3">
            <w:pPr>
              <w:spacing w:after="0"/>
              <w:rPr>
                <w:u w:val="single"/>
              </w:rPr>
            </w:pPr>
            <w:r w:rsidRPr="00FF6F9E">
              <w:rPr>
                <w:u w:val="single"/>
              </w:rPr>
              <w:tab/>
            </w:r>
          </w:p>
        </w:tc>
      </w:tr>
      <w:tr w:rsidR="00FF6F9E" w:rsidRPr="00FF6F9E" w14:paraId="1E8266B9" w14:textId="77777777" w:rsidTr="00806AB3">
        <w:tc>
          <w:tcPr>
            <w:tcW w:w="2520" w:type="dxa"/>
            <w:tcBorders>
              <w:top w:val="nil"/>
              <w:left w:val="nil"/>
              <w:bottom w:val="nil"/>
              <w:right w:val="nil"/>
            </w:tcBorders>
          </w:tcPr>
          <w:p w14:paraId="73404BDE"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04AB831B"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42D1553C"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73BFC200" w14:textId="77777777" w:rsidR="003232F0" w:rsidRPr="00FF6F9E" w:rsidRDefault="003232F0" w:rsidP="00806AB3">
            <w:pPr>
              <w:spacing w:after="0"/>
              <w:rPr>
                <w:u w:val="single"/>
              </w:rPr>
            </w:pPr>
            <w:r w:rsidRPr="00FF6F9E">
              <w:rPr>
                <w:u w:val="single"/>
              </w:rPr>
              <w:tab/>
            </w:r>
          </w:p>
        </w:tc>
      </w:tr>
    </w:tbl>
    <w:p w14:paraId="0BAB9044" w14:textId="77777777" w:rsidR="003232F0" w:rsidRPr="00FF6F9E" w:rsidRDefault="003232F0" w:rsidP="003232F0">
      <w:pPr>
        <w:spacing w:after="0"/>
        <w:ind w:left="720" w:firstLine="0"/>
      </w:pPr>
    </w:p>
    <w:p w14:paraId="4FCA3800" w14:textId="77777777" w:rsidR="003232F0" w:rsidRPr="00FF6F9E" w:rsidRDefault="003232F0" w:rsidP="003232F0">
      <w:pPr>
        <w:spacing w:after="0"/>
        <w:ind w:left="142" w:firstLine="0"/>
      </w:pPr>
      <w:r w:rsidRPr="00FF6F9E">
        <w:tab/>
      </w:r>
      <w:r w:rsidRPr="00FF6F9E">
        <w:rPr>
          <w:i/>
        </w:rPr>
        <w:t>(Si aucune somme n’a été versée ou ne doit être versée, porter la mention</w:t>
      </w:r>
      <w:r w:rsidRPr="00FF6F9E">
        <w:t xml:space="preserve"> « néant »).</w:t>
      </w:r>
    </w:p>
    <w:p w14:paraId="1BD333CA" w14:textId="77777777" w:rsidR="003232F0" w:rsidRPr="00FF6F9E" w:rsidRDefault="003232F0" w:rsidP="003232F0">
      <w:pPr>
        <w:spacing w:after="0"/>
        <w:ind w:left="720" w:firstLine="0"/>
      </w:pPr>
    </w:p>
    <w:p w14:paraId="1076936B" w14:textId="77777777" w:rsidR="006C6861" w:rsidRPr="00FF6F9E" w:rsidRDefault="006C6861" w:rsidP="00EF2D33">
      <w:pPr>
        <w:numPr>
          <w:ilvl w:val="0"/>
          <w:numId w:val="20"/>
        </w:numPr>
        <w:tabs>
          <w:tab w:val="right" w:pos="450"/>
        </w:tabs>
        <w:ind w:left="426" w:hanging="408"/>
        <w:rPr>
          <w:rFonts w:asciiTheme="majorBidi" w:hAnsiTheme="majorBidi" w:cstheme="majorBidi"/>
          <w:spacing w:val="-2"/>
        </w:rPr>
      </w:pPr>
      <w:r w:rsidRPr="00FF6F9E">
        <w:rPr>
          <w:rFonts w:asciiTheme="majorBidi" w:hAnsiTheme="majorBidi" w:cstheme="majorBidi"/>
          <w:b/>
          <w:spacing w:val="-2"/>
        </w:rPr>
        <w:lastRenderedPageBreak/>
        <w:t xml:space="preserve">Engagement contractuel : </w:t>
      </w:r>
      <w:r w:rsidRPr="00FF6F9E">
        <w:rPr>
          <w:rFonts w:asciiTheme="majorBidi" w:hAnsiTheme="majorBidi" w:cstheme="majorBidi"/>
          <w:spacing w:val="-2"/>
        </w:rPr>
        <w:t xml:space="preserve">Nous comprenons que cette </w:t>
      </w:r>
      <w:r w:rsidR="00DB26C2" w:rsidRPr="00FF6F9E">
        <w:rPr>
          <w:rFonts w:asciiTheme="majorBidi" w:hAnsiTheme="majorBidi" w:cstheme="majorBidi"/>
          <w:spacing w:val="-2"/>
        </w:rPr>
        <w:t>O</w:t>
      </w:r>
      <w:r w:rsidRPr="00FF6F9E">
        <w:rPr>
          <w:rFonts w:asciiTheme="majorBidi" w:hAnsiTheme="majorBidi" w:cstheme="majorBidi"/>
          <w:spacing w:val="-2"/>
        </w:rPr>
        <w:t>ffre, y compris votre acceptation écrite de votre lettre d’attribution, constituera un engagement contractuel entre nous, jusqu’à ce que le marché soir préparé et notifié.</w:t>
      </w:r>
    </w:p>
    <w:p w14:paraId="30022AD7" w14:textId="77777777" w:rsidR="003232F0" w:rsidRPr="00FF6F9E" w:rsidRDefault="006C6861" w:rsidP="00EF2D33">
      <w:pPr>
        <w:numPr>
          <w:ilvl w:val="0"/>
          <w:numId w:val="20"/>
        </w:numPr>
        <w:tabs>
          <w:tab w:val="right" w:pos="450"/>
        </w:tabs>
        <w:ind w:left="426" w:hanging="408"/>
        <w:rPr>
          <w:rFonts w:asciiTheme="majorBidi" w:hAnsiTheme="majorBidi" w:cstheme="majorBidi"/>
          <w:spacing w:val="-2"/>
        </w:rPr>
      </w:pPr>
      <w:r w:rsidRPr="00FF6F9E">
        <w:rPr>
          <w:rFonts w:asciiTheme="majorBidi" w:hAnsiTheme="majorBidi" w:cstheme="majorBidi"/>
          <w:b/>
          <w:spacing w:val="-2"/>
        </w:rPr>
        <w:t xml:space="preserve">Pas de contraintes d’accepter les offres : </w:t>
      </w:r>
      <w:r w:rsidR="003232F0" w:rsidRPr="00FF6F9E">
        <w:rPr>
          <w:rFonts w:asciiTheme="majorBidi" w:hAnsiTheme="majorBidi" w:cstheme="majorBidi"/>
          <w:spacing w:val="-2"/>
        </w:rPr>
        <w:t>nous comprenons que vous n’êtes pas tenu d’accepter l’</w:t>
      </w:r>
      <w:r w:rsidR="00DB26C2" w:rsidRPr="00FF6F9E">
        <w:rPr>
          <w:rFonts w:asciiTheme="majorBidi" w:hAnsiTheme="majorBidi" w:cstheme="majorBidi"/>
          <w:spacing w:val="-2"/>
        </w:rPr>
        <w:t>O</w:t>
      </w:r>
      <w:r w:rsidR="003232F0" w:rsidRPr="00FF6F9E">
        <w:rPr>
          <w:rFonts w:asciiTheme="majorBidi" w:hAnsiTheme="majorBidi" w:cstheme="majorBidi"/>
          <w:spacing w:val="-2"/>
        </w:rPr>
        <w:t>ffre évaluée de moindre coût ou toute offre que vous avez pu recevoir ;</w:t>
      </w:r>
      <w:r w:rsidRPr="00FF6F9E">
        <w:rPr>
          <w:rFonts w:asciiTheme="majorBidi" w:hAnsiTheme="majorBidi" w:cstheme="majorBidi"/>
          <w:spacing w:val="-2"/>
        </w:rPr>
        <w:t xml:space="preserve"> </w:t>
      </w:r>
    </w:p>
    <w:p w14:paraId="5E325212" w14:textId="77777777" w:rsidR="006C6861" w:rsidRPr="00FF6F9E" w:rsidRDefault="003232F0" w:rsidP="003232F0">
      <w:pPr>
        <w:numPr>
          <w:ilvl w:val="0"/>
          <w:numId w:val="20"/>
        </w:numPr>
        <w:tabs>
          <w:tab w:val="right" w:pos="9000"/>
        </w:tabs>
        <w:ind w:left="426" w:hanging="408"/>
        <w:rPr>
          <w:rFonts w:asciiTheme="majorBidi" w:hAnsiTheme="majorBidi" w:cstheme="majorBidi"/>
          <w:spacing w:val="-2"/>
        </w:rPr>
      </w:pPr>
      <w:r w:rsidRPr="00FF6F9E">
        <w:rPr>
          <w:rFonts w:asciiTheme="majorBidi" w:hAnsiTheme="majorBidi" w:cstheme="majorBidi"/>
          <w:spacing w:val="-2"/>
        </w:rPr>
        <w:tab/>
      </w:r>
      <w:r w:rsidR="006C6861" w:rsidRPr="00FF6F9E">
        <w:rPr>
          <w:rFonts w:asciiTheme="majorBidi" w:hAnsiTheme="majorBidi" w:cstheme="majorBidi"/>
          <w:b/>
          <w:spacing w:val="-2"/>
        </w:rPr>
        <w:t>Fraude et Corruption</w:t>
      </w:r>
      <w:r w:rsidR="006C6861" w:rsidRPr="00FF6F9E">
        <w:rPr>
          <w:rFonts w:asciiTheme="majorBidi" w:hAnsiTheme="majorBidi" w:cstheme="majorBidi"/>
          <w:spacing w:val="-2"/>
        </w:rPr>
        <w:t xml:space="preserve"> : </w:t>
      </w:r>
      <w:r w:rsidRPr="00FF6F9E">
        <w:rPr>
          <w:rFonts w:asciiTheme="majorBidi" w:hAnsiTheme="majorBidi" w:cstheme="majorBidi"/>
          <w:spacing w:val="-2"/>
        </w:rPr>
        <w:t>nous certifions que nous avons adopté toute mesure appropriée afin d’assurer qu’aucune personne agissant en notre nom, ou pour notre compte, ne puisse se livrer à un quelconque acte de fraude et corruption</w:t>
      </w:r>
      <w:r w:rsidR="006C6861" w:rsidRPr="00FF6F9E">
        <w:rPr>
          <w:rFonts w:asciiTheme="majorBidi" w:hAnsiTheme="majorBidi" w:cstheme="majorBidi"/>
          <w:spacing w:val="-2"/>
        </w:rPr>
        <w:t> ; et</w:t>
      </w:r>
    </w:p>
    <w:p w14:paraId="4B835FD2" w14:textId="77777777" w:rsidR="003232F0" w:rsidRPr="00FF6F9E" w:rsidRDefault="002A616D" w:rsidP="007A3613">
      <w:pPr>
        <w:numPr>
          <w:ilvl w:val="0"/>
          <w:numId w:val="20"/>
        </w:numPr>
        <w:tabs>
          <w:tab w:val="right" w:pos="450"/>
        </w:tabs>
        <w:spacing w:after="0"/>
        <w:ind w:left="426" w:hanging="408"/>
        <w:rPr>
          <w:rFonts w:asciiTheme="majorBidi" w:hAnsiTheme="majorBidi" w:cstheme="majorBidi"/>
          <w:spacing w:val="-2"/>
        </w:rPr>
      </w:pPr>
      <w:r w:rsidRPr="00FF6F9E">
        <w:rPr>
          <w:rFonts w:asciiTheme="majorBidi" w:hAnsiTheme="majorBidi" w:cstheme="majorBidi"/>
          <w:b/>
          <w:spacing w:val="-2"/>
        </w:rPr>
        <w:t>Conciliateur</w:t>
      </w:r>
      <w:r w:rsidR="006C6861" w:rsidRPr="00FF6F9E">
        <w:rPr>
          <w:rFonts w:asciiTheme="majorBidi" w:hAnsiTheme="majorBidi" w:cstheme="majorBidi"/>
          <w:spacing w:val="-2"/>
        </w:rPr>
        <w:t xml:space="preserve"> : </w:t>
      </w:r>
      <w:r w:rsidRPr="00FF6F9E">
        <w:rPr>
          <w:rFonts w:asciiTheme="majorBidi" w:hAnsiTheme="majorBidi" w:cstheme="majorBidi"/>
          <w:spacing w:val="-2"/>
        </w:rPr>
        <w:t>Nous acceptons la nomination de {</w:t>
      </w:r>
      <w:r w:rsidRPr="00FF6F9E">
        <w:rPr>
          <w:rFonts w:asciiTheme="majorBidi" w:hAnsiTheme="majorBidi" w:cstheme="majorBidi"/>
          <w:i/>
          <w:spacing w:val="-2"/>
        </w:rPr>
        <w:t xml:space="preserve">insérer le nom proposé dans les Données de l’Appel d’Offres} </w:t>
      </w:r>
      <w:r w:rsidRPr="00FF6F9E">
        <w:rPr>
          <w:rFonts w:asciiTheme="majorBidi" w:hAnsiTheme="majorBidi" w:cstheme="majorBidi"/>
          <w:spacing w:val="-2"/>
        </w:rPr>
        <w:t>comme Conciliateur ; ou nous n’acceptions pas la nomination {</w:t>
      </w:r>
      <w:r w:rsidRPr="00FF6F9E">
        <w:rPr>
          <w:rFonts w:asciiTheme="majorBidi" w:hAnsiTheme="majorBidi" w:cstheme="majorBidi"/>
          <w:i/>
          <w:spacing w:val="-2"/>
        </w:rPr>
        <w:t xml:space="preserve">insérer le nom proposé dans les Données de l’Appel d’Offres} </w:t>
      </w:r>
      <w:r w:rsidRPr="00FF6F9E">
        <w:rPr>
          <w:rFonts w:asciiTheme="majorBidi" w:hAnsiTheme="majorBidi" w:cstheme="majorBidi"/>
          <w:spacing w:val="-2"/>
        </w:rPr>
        <w:t>comme Conciliateur, et nous proposons à la place que [</w:t>
      </w:r>
      <w:r w:rsidRPr="00FF6F9E">
        <w:rPr>
          <w:rFonts w:asciiTheme="majorBidi" w:hAnsiTheme="majorBidi" w:cstheme="majorBidi"/>
          <w:i/>
          <w:spacing w:val="-2"/>
        </w:rPr>
        <w:t xml:space="preserve">insérer le nom] </w:t>
      </w:r>
      <w:r w:rsidRPr="00FF6F9E">
        <w:rPr>
          <w:rFonts w:asciiTheme="majorBidi" w:hAnsiTheme="majorBidi" w:cstheme="majorBidi"/>
          <w:spacing w:val="-2"/>
        </w:rPr>
        <w:t xml:space="preserve">soit nommer comme Conciliateur, dont les honoraires et la biographie sont jointes.  </w:t>
      </w:r>
    </w:p>
    <w:p w14:paraId="09FFC89E" w14:textId="77777777" w:rsidR="002A616D" w:rsidRPr="00FF6F9E" w:rsidRDefault="002A616D" w:rsidP="00EF2D33">
      <w:pPr>
        <w:tabs>
          <w:tab w:val="right" w:pos="9000"/>
        </w:tabs>
        <w:spacing w:after="0"/>
        <w:rPr>
          <w:rFonts w:asciiTheme="majorBidi" w:hAnsiTheme="majorBidi" w:cstheme="majorBidi"/>
          <w:szCs w:val="24"/>
        </w:rPr>
      </w:pPr>
    </w:p>
    <w:p w14:paraId="34C01A42" w14:textId="77777777" w:rsidR="003232F0" w:rsidRPr="00FF6F9E" w:rsidRDefault="003232F0" w:rsidP="003232F0">
      <w:pPr>
        <w:tabs>
          <w:tab w:val="right" w:pos="4140"/>
          <w:tab w:val="left" w:pos="4500"/>
          <w:tab w:val="right" w:pos="9000"/>
        </w:tabs>
        <w:rPr>
          <w:rFonts w:asciiTheme="majorBidi" w:hAnsiTheme="majorBidi" w:cstheme="majorBidi"/>
        </w:rPr>
      </w:pPr>
      <w:r w:rsidRPr="00FF6F9E">
        <w:rPr>
          <w:rFonts w:asciiTheme="majorBidi" w:hAnsiTheme="majorBidi" w:cstheme="majorBidi"/>
          <w:b/>
        </w:rPr>
        <w:t>Nom du Soumissionnaire</w:t>
      </w:r>
      <w:r w:rsidRPr="00FF6F9E">
        <w:rPr>
          <w:rFonts w:asciiTheme="majorBidi" w:hAnsiTheme="majorBidi" w:cstheme="majorBidi"/>
        </w:rPr>
        <w:t xml:space="preserve">* </w:t>
      </w:r>
      <w:r w:rsidRPr="00FF6F9E">
        <w:rPr>
          <w:rFonts w:asciiTheme="majorBidi" w:hAnsiTheme="majorBidi" w:cstheme="majorBidi"/>
          <w:i/>
          <w:iCs/>
          <w:u w:val="single"/>
        </w:rPr>
        <w:t>[insérer le nom complet du Soumissionnaire]</w:t>
      </w:r>
    </w:p>
    <w:p w14:paraId="48BC2D0B" w14:textId="77777777" w:rsidR="003232F0" w:rsidRPr="00FF6F9E" w:rsidRDefault="003232F0" w:rsidP="003232F0">
      <w:pPr>
        <w:tabs>
          <w:tab w:val="right" w:pos="4140"/>
          <w:tab w:val="left" w:pos="4500"/>
          <w:tab w:val="right" w:pos="9000"/>
        </w:tabs>
        <w:ind w:left="0" w:firstLine="0"/>
        <w:rPr>
          <w:rFonts w:asciiTheme="majorBidi" w:hAnsiTheme="majorBidi" w:cstheme="majorBidi"/>
          <w:u w:val="single"/>
        </w:rPr>
      </w:pPr>
      <w:r w:rsidRPr="00FF6F9E">
        <w:rPr>
          <w:rFonts w:asciiTheme="majorBidi" w:hAnsiTheme="majorBidi" w:cstheme="majorBidi"/>
          <w:b/>
        </w:rPr>
        <w:t xml:space="preserve">Nom </w:t>
      </w:r>
      <w:r w:rsidRPr="00FF6F9E">
        <w:rPr>
          <w:rFonts w:asciiTheme="majorBidi" w:hAnsiTheme="majorBidi" w:cstheme="majorBidi"/>
          <w:b/>
          <w:bCs/>
          <w:iCs/>
        </w:rPr>
        <w:t xml:space="preserve">de la personne </w:t>
      </w:r>
      <w:r w:rsidR="00B015BC" w:rsidRPr="00FF6F9E">
        <w:rPr>
          <w:rFonts w:asciiTheme="majorBidi" w:hAnsiTheme="majorBidi" w:cstheme="majorBidi"/>
          <w:b/>
          <w:bCs/>
          <w:iCs/>
        </w:rPr>
        <w:t>autorisée à être signataire de l’</w:t>
      </w:r>
      <w:r w:rsidR="00DB26C2" w:rsidRPr="00FF6F9E">
        <w:rPr>
          <w:rFonts w:asciiTheme="majorBidi" w:hAnsiTheme="majorBidi" w:cstheme="majorBidi"/>
          <w:b/>
          <w:bCs/>
          <w:iCs/>
        </w:rPr>
        <w:t>O</w:t>
      </w:r>
      <w:r w:rsidR="00B015BC" w:rsidRPr="00FF6F9E">
        <w:rPr>
          <w:rFonts w:asciiTheme="majorBidi" w:hAnsiTheme="majorBidi" w:cstheme="majorBidi"/>
          <w:b/>
          <w:bCs/>
          <w:iCs/>
        </w:rPr>
        <w:t>ffre au nom du Soumissionnaire</w:t>
      </w:r>
      <w:r w:rsidR="00B015BC" w:rsidRPr="00FF6F9E" w:rsidDel="00B015BC">
        <w:rPr>
          <w:rFonts w:asciiTheme="majorBidi" w:hAnsiTheme="majorBidi" w:cstheme="majorBidi"/>
          <w:bCs/>
          <w:iCs/>
        </w:rPr>
        <w:t xml:space="preserve"> </w:t>
      </w:r>
      <w:r w:rsidRPr="00FF6F9E">
        <w:rPr>
          <w:rFonts w:asciiTheme="majorBidi" w:hAnsiTheme="majorBidi" w:cstheme="majorBidi"/>
          <w:bCs/>
          <w:iCs/>
        </w:rPr>
        <w:t>**</w:t>
      </w:r>
      <w:r w:rsidRPr="00FF6F9E">
        <w:rPr>
          <w:rFonts w:asciiTheme="majorBidi" w:hAnsiTheme="majorBidi" w:cstheme="majorBidi"/>
          <w:bCs/>
          <w:i/>
          <w:iCs/>
        </w:rPr>
        <w:t xml:space="preserve"> </w:t>
      </w:r>
      <w:r w:rsidRPr="00FF6F9E">
        <w:rPr>
          <w:rFonts w:asciiTheme="majorBidi" w:hAnsiTheme="majorBidi" w:cstheme="majorBidi"/>
          <w:i/>
          <w:iCs/>
          <w:u w:val="single"/>
        </w:rPr>
        <w:t xml:space="preserve">[insérer </w:t>
      </w:r>
      <w:r w:rsidR="00B015BC" w:rsidRPr="00FF6F9E">
        <w:rPr>
          <w:rFonts w:asciiTheme="majorBidi" w:hAnsiTheme="majorBidi" w:cstheme="majorBidi"/>
          <w:i/>
          <w:iCs/>
          <w:u w:val="single"/>
        </w:rPr>
        <w:t xml:space="preserve">le nom complet de </w:t>
      </w:r>
      <w:r w:rsidRPr="00FF6F9E">
        <w:rPr>
          <w:rFonts w:asciiTheme="majorBidi" w:hAnsiTheme="majorBidi" w:cstheme="majorBidi"/>
          <w:i/>
          <w:iCs/>
          <w:u w:val="single"/>
        </w:rPr>
        <w:t xml:space="preserve">la personne </w:t>
      </w:r>
      <w:r w:rsidR="002A616D" w:rsidRPr="00FF6F9E">
        <w:rPr>
          <w:rFonts w:asciiTheme="majorBidi" w:hAnsiTheme="majorBidi" w:cstheme="majorBidi"/>
          <w:i/>
          <w:iCs/>
          <w:u w:val="single"/>
        </w:rPr>
        <w:t xml:space="preserve">autorisée à être </w:t>
      </w:r>
      <w:r w:rsidRPr="00FF6F9E">
        <w:rPr>
          <w:rFonts w:asciiTheme="majorBidi" w:hAnsiTheme="majorBidi" w:cstheme="majorBidi"/>
          <w:i/>
          <w:iCs/>
          <w:u w:val="single"/>
        </w:rPr>
        <w:t>signataire de l’offre]</w:t>
      </w:r>
    </w:p>
    <w:p w14:paraId="7618DB61" w14:textId="77777777" w:rsidR="003232F0" w:rsidRPr="00FF6F9E" w:rsidRDefault="00B015BC" w:rsidP="00EF2D33">
      <w:pPr>
        <w:tabs>
          <w:tab w:val="right" w:pos="4140"/>
          <w:tab w:val="left" w:pos="4500"/>
          <w:tab w:val="right" w:pos="9000"/>
        </w:tabs>
        <w:ind w:left="0" w:firstLine="0"/>
        <w:rPr>
          <w:rFonts w:asciiTheme="majorBidi" w:hAnsiTheme="majorBidi" w:cstheme="majorBidi"/>
          <w:b/>
        </w:rPr>
      </w:pPr>
      <w:r w:rsidRPr="00FF6F9E">
        <w:rPr>
          <w:rFonts w:asciiTheme="majorBidi" w:hAnsiTheme="majorBidi" w:cstheme="majorBidi"/>
          <w:b/>
        </w:rPr>
        <w:t>Capacité de la personne signataire de l’</w:t>
      </w:r>
      <w:r w:rsidR="00DB26C2" w:rsidRPr="00FF6F9E">
        <w:rPr>
          <w:rFonts w:asciiTheme="majorBidi" w:hAnsiTheme="majorBidi" w:cstheme="majorBidi"/>
          <w:b/>
        </w:rPr>
        <w:t>O</w:t>
      </w:r>
      <w:r w:rsidRPr="00FF6F9E">
        <w:rPr>
          <w:rFonts w:asciiTheme="majorBidi" w:hAnsiTheme="majorBidi" w:cstheme="majorBidi"/>
          <w:b/>
        </w:rPr>
        <w:t>ffre</w:t>
      </w:r>
      <w:proofErr w:type="gramStart"/>
      <w:r w:rsidRPr="00FF6F9E">
        <w:rPr>
          <w:rFonts w:asciiTheme="majorBidi" w:hAnsiTheme="majorBidi" w:cstheme="majorBidi"/>
          <w:b/>
        </w:rPr>
        <w:t>:</w:t>
      </w:r>
      <w:r w:rsidRPr="00FF6F9E">
        <w:rPr>
          <w:rFonts w:asciiTheme="majorBidi" w:hAnsiTheme="majorBidi" w:cstheme="majorBidi"/>
        </w:rPr>
        <w:t xml:space="preserve"> </w:t>
      </w:r>
      <w:r w:rsidR="003232F0" w:rsidRPr="00FF6F9E">
        <w:rPr>
          <w:rFonts w:asciiTheme="majorBidi" w:hAnsiTheme="majorBidi" w:cstheme="majorBidi"/>
        </w:rPr>
        <w:t xml:space="preserve"> </w:t>
      </w:r>
      <w:r w:rsidR="003232F0" w:rsidRPr="00FF6F9E">
        <w:rPr>
          <w:rFonts w:asciiTheme="majorBidi" w:hAnsiTheme="majorBidi" w:cstheme="majorBidi"/>
          <w:b/>
          <w:i/>
          <w:iCs/>
        </w:rPr>
        <w:t>[</w:t>
      </w:r>
      <w:proofErr w:type="gramEnd"/>
      <w:r w:rsidR="003232F0" w:rsidRPr="00FF6F9E">
        <w:rPr>
          <w:rFonts w:asciiTheme="majorBidi" w:hAnsiTheme="majorBidi" w:cstheme="majorBidi"/>
          <w:b/>
          <w:i/>
          <w:iCs/>
        </w:rPr>
        <w:t>indiquer la capacité du signataire</w:t>
      </w:r>
      <w:r w:rsidRPr="00FF6F9E">
        <w:rPr>
          <w:rFonts w:asciiTheme="majorBidi" w:hAnsiTheme="majorBidi" w:cstheme="majorBidi"/>
          <w:b/>
          <w:i/>
          <w:iCs/>
        </w:rPr>
        <w:t xml:space="preserve"> de l’offre</w:t>
      </w:r>
      <w:r w:rsidR="003232F0" w:rsidRPr="00FF6F9E">
        <w:rPr>
          <w:rFonts w:asciiTheme="majorBidi" w:hAnsiTheme="majorBidi" w:cstheme="majorBidi"/>
          <w:b/>
          <w:i/>
          <w:iCs/>
        </w:rPr>
        <w:t>]</w:t>
      </w:r>
    </w:p>
    <w:p w14:paraId="32A51705" w14:textId="77777777" w:rsidR="003232F0" w:rsidRPr="00FF6F9E" w:rsidRDefault="003232F0" w:rsidP="007A3613">
      <w:pPr>
        <w:tabs>
          <w:tab w:val="right" w:pos="4140"/>
          <w:tab w:val="left" w:pos="4500"/>
          <w:tab w:val="right" w:pos="9000"/>
        </w:tabs>
        <w:spacing w:after="0"/>
        <w:ind w:left="0" w:firstLine="0"/>
        <w:rPr>
          <w:rFonts w:asciiTheme="majorBidi" w:hAnsiTheme="majorBidi" w:cstheme="majorBidi"/>
          <w:u w:val="single"/>
        </w:rPr>
      </w:pPr>
      <w:r w:rsidRPr="00FF6F9E">
        <w:rPr>
          <w:rFonts w:asciiTheme="majorBidi" w:hAnsiTheme="majorBidi" w:cstheme="majorBidi"/>
          <w:b/>
        </w:rPr>
        <w:t xml:space="preserve">Signature </w:t>
      </w:r>
      <w:r w:rsidR="002A616D" w:rsidRPr="00FF6F9E">
        <w:rPr>
          <w:rFonts w:asciiTheme="majorBidi" w:hAnsiTheme="majorBidi" w:cstheme="majorBidi"/>
          <w:b/>
        </w:rPr>
        <w:t>de la personne nommée ci-dessus</w:t>
      </w:r>
      <w:r w:rsidR="002A616D" w:rsidRPr="00FF6F9E">
        <w:rPr>
          <w:rFonts w:asciiTheme="majorBidi" w:hAnsiTheme="majorBidi" w:cstheme="majorBidi"/>
        </w:rPr>
        <w:t xml:space="preserve"> : </w:t>
      </w:r>
      <w:r w:rsidRPr="00FF6F9E">
        <w:rPr>
          <w:rFonts w:asciiTheme="majorBidi" w:hAnsiTheme="majorBidi" w:cstheme="majorBidi"/>
          <w:i/>
          <w:iCs/>
        </w:rPr>
        <w:t>[insérer la signature</w:t>
      </w:r>
      <w:r w:rsidR="00B015BC" w:rsidRPr="00FF6F9E">
        <w:rPr>
          <w:rFonts w:asciiTheme="majorBidi" w:hAnsiTheme="majorBidi" w:cstheme="majorBidi"/>
          <w:i/>
          <w:iCs/>
        </w:rPr>
        <w:t xml:space="preserve"> de la personne dont le nom et la capacité sont indiqués ci-dessus</w:t>
      </w:r>
      <w:r w:rsidRPr="00FF6F9E">
        <w:rPr>
          <w:rFonts w:asciiTheme="majorBidi" w:hAnsiTheme="majorBidi" w:cstheme="majorBidi"/>
          <w:i/>
          <w:iCs/>
        </w:rPr>
        <w:t>]</w:t>
      </w:r>
    </w:p>
    <w:p w14:paraId="0270DB2F" w14:textId="77777777" w:rsidR="003232F0" w:rsidRPr="00FF6F9E" w:rsidRDefault="003232F0" w:rsidP="00EF2D33">
      <w:pPr>
        <w:tabs>
          <w:tab w:val="right" w:pos="9000"/>
        </w:tabs>
        <w:spacing w:after="0"/>
        <w:rPr>
          <w:rFonts w:asciiTheme="majorBidi" w:hAnsiTheme="majorBidi" w:cstheme="majorBidi"/>
        </w:rPr>
      </w:pPr>
    </w:p>
    <w:p w14:paraId="3E954EAD" w14:textId="77777777" w:rsidR="003232F0" w:rsidRPr="00FF6F9E" w:rsidRDefault="00B015BC" w:rsidP="00EF2D33">
      <w:pPr>
        <w:tabs>
          <w:tab w:val="right" w:pos="9000"/>
        </w:tabs>
        <w:ind w:left="0" w:firstLine="0"/>
        <w:rPr>
          <w:rFonts w:asciiTheme="majorBidi" w:hAnsiTheme="majorBidi" w:cstheme="majorBidi"/>
          <w:i/>
          <w:iCs/>
        </w:rPr>
      </w:pPr>
      <w:r w:rsidRPr="00FF6F9E">
        <w:rPr>
          <w:rFonts w:asciiTheme="majorBidi" w:hAnsiTheme="majorBidi" w:cstheme="majorBidi"/>
          <w:b/>
        </w:rPr>
        <w:t>Date de Signature</w:t>
      </w:r>
      <w:r w:rsidRPr="00FF6F9E">
        <w:rPr>
          <w:rFonts w:asciiTheme="majorBidi" w:hAnsiTheme="majorBidi" w:cstheme="majorBidi"/>
        </w:rPr>
        <w:t> </w:t>
      </w:r>
      <w:proofErr w:type="gramStart"/>
      <w:r w:rsidRPr="00FF6F9E">
        <w:rPr>
          <w:rFonts w:asciiTheme="majorBidi" w:hAnsiTheme="majorBidi" w:cstheme="majorBidi"/>
        </w:rPr>
        <w:t xml:space="preserve">: </w:t>
      </w:r>
      <w:r w:rsidR="003232F0" w:rsidRPr="00FF6F9E">
        <w:rPr>
          <w:rFonts w:asciiTheme="majorBidi" w:hAnsiTheme="majorBidi" w:cstheme="majorBidi"/>
        </w:rPr>
        <w:t xml:space="preserve"> </w:t>
      </w:r>
      <w:r w:rsidR="003232F0" w:rsidRPr="00FF6F9E">
        <w:rPr>
          <w:rFonts w:asciiTheme="majorBidi" w:hAnsiTheme="majorBidi" w:cstheme="majorBidi"/>
          <w:bCs/>
          <w:i/>
          <w:iCs/>
        </w:rPr>
        <w:t>[</w:t>
      </w:r>
      <w:proofErr w:type="gramEnd"/>
      <w:r w:rsidR="003232F0" w:rsidRPr="00FF6F9E">
        <w:rPr>
          <w:rFonts w:asciiTheme="majorBidi" w:hAnsiTheme="majorBidi" w:cstheme="majorBidi"/>
          <w:bCs/>
          <w:i/>
          <w:iCs/>
        </w:rPr>
        <w:t>Insérer la date de signature]</w:t>
      </w:r>
      <w:r w:rsidRPr="00FF6F9E">
        <w:rPr>
          <w:rFonts w:asciiTheme="majorBidi" w:hAnsiTheme="majorBidi" w:cstheme="majorBidi"/>
          <w:bCs/>
          <w:i/>
          <w:iCs/>
        </w:rPr>
        <w:t>jour de [insérer le mois], [insérer l’année]</w:t>
      </w:r>
    </w:p>
    <w:p w14:paraId="00F809F6" w14:textId="77777777" w:rsidR="003232F0" w:rsidRPr="00FF6F9E" w:rsidRDefault="003232F0" w:rsidP="00EF2D33">
      <w:pPr>
        <w:tabs>
          <w:tab w:val="right" w:pos="9000"/>
        </w:tabs>
        <w:spacing w:after="0"/>
        <w:rPr>
          <w:rFonts w:asciiTheme="majorBidi" w:hAnsiTheme="majorBidi" w:cstheme="majorBidi"/>
        </w:rPr>
      </w:pPr>
    </w:p>
    <w:p w14:paraId="46A2D4F2" w14:textId="77777777" w:rsidR="003232F0" w:rsidRPr="00FF6F9E" w:rsidRDefault="003232F0" w:rsidP="003232F0">
      <w:pPr>
        <w:tabs>
          <w:tab w:val="right" w:pos="9000"/>
        </w:tabs>
        <w:spacing w:after="120"/>
        <w:ind w:left="0" w:firstLine="0"/>
        <w:rPr>
          <w:rFonts w:asciiTheme="majorBidi" w:hAnsiTheme="majorBidi" w:cstheme="majorBidi"/>
        </w:rPr>
      </w:pPr>
      <w:r w:rsidRPr="00FF6F9E">
        <w:rPr>
          <w:rFonts w:asciiTheme="majorBidi" w:hAnsiTheme="majorBidi" w:cstheme="majorBidi"/>
        </w:rPr>
        <w:t>*Dans le cas d’une offre présentée par un groupement d’entreprises, indiquer le nom du groupement ou de ses partenaires, en tant que Soumissionnaire.</w:t>
      </w:r>
    </w:p>
    <w:p w14:paraId="6FD012B1" w14:textId="77777777" w:rsidR="003232F0" w:rsidRPr="00FF6F9E" w:rsidRDefault="003232F0" w:rsidP="003232F0">
      <w:pPr>
        <w:tabs>
          <w:tab w:val="right" w:pos="9000"/>
        </w:tabs>
        <w:ind w:left="0" w:firstLine="0"/>
        <w:rPr>
          <w:rFonts w:asciiTheme="majorBidi" w:hAnsiTheme="majorBidi" w:cstheme="majorBidi"/>
        </w:rPr>
      </w:pPr>
      <w:r w:rsidRPr="00FF6F9E">
        <w:rPr>
          <w:rFonts w:asciiTheme="majorBidi" w:hAnsiTheme="majorBidi" w:cstheme="majorBidi"/>
        </w:rPr>
        <w:t>**La personne signataire doit avoir un pouvoir donné par le Soumissionnaire, à joindre à l’offre.</w:t>
      </w:r>
    </w:p>
    <w:p w14:paraId="1C6A003F" w14:textId="77777777" w:rsidR="003232F0" w:rsidRPr="00FF6F9E" w:rsidRDefault="003232F0">
      <w:pPr>
        <w:rPr>
          <w:rFonts w:asciiTheme="majorBidi" w:hAnsiTheme="majorBidi" w:cstheme="majorBidi"/>
        </w:rPr>
      </w:pPr>
      <w:r w:rsidRPr="00FF6F9E">
        <w:rPr>
          <w:rFonts w:asciiTheme="majorBidi" w:hAnsiTheme="majorBidi" w:cstheme="majorBidi"/>
        </w:rPr>
        <w:br w:type="page"/>
      </w:r>
    </w:p>
    <w:bookmarkEnd w:id="442"/>
    <w:bookmarkEnd w:id="443"/>
    <w:bookmarkEnd w:id="444"/>
    <w:p w14:paraId="299832C0" w14:textId="77777777" w:rsidR="003232F0" w:rsidRPr="00FF6F9E" w:rsidRDefault="003232F0" w:rsidP="003232F0">
      <w:pPr>
        <w:jc w:val="center"/>
        <w:rPr>
          <w:b/>
          <w:sz w:val="28"/>
          <w:szCs w:val="28"/>
        </w:rPr>
      </w:pPr>
      <w:r w:rsidRPr="00FF6F9E">
        <w:rPr>
          <w:b/>
          <w:sz w:val="28"/>
          <w:szCs w:val="28"/>
        </w:rPr>
        <w:lastRenderedPageBreak/>
        <w:t>Modèle de Bordereau des prix et</w:t>
      </w:r>
    </w:p>
    <w:p w14:paraId="4EDFBCA0" w14:textId="77777777" w:rsidR="003232F0" w:rsidRPr="00FF6F9E" w:rsidRDefault="003232F0" w:rsidP="003232F0">
      <w:pPr>
        <w:jc w:val="center"/>
        <w:rPr>
          <w:b/>
          <w:sz w:val="28"/>
          <w:szCs w:val="28"/>
        </w:rPr>
      </w:pPr>
      <w:r w:rsidRPr="00FF6F9E">
        <w:rPr>
          <w:b/>
          <w:sz w:val="28"/>
          <w:szCs w:val="28"/>
        </w:rPr>
        <w:t>Détail Quantitatif Estimatif</w:t>
      </w:r>
    </w:p>
    <w:p w14:paraId="78542DE6" w14:textId="77777777" w:rsidR="003232F0" w:rsidRPr="00FF6F9E" w:rsidRDefault="003232F0" w:rsidP="003232F0">
      <w:pPr>
        <w:pStyle w:val="SectionIVHeader-2"/>
      </w:pPr>
      <w:bookmarkStart w:id="446" w:name="_Toc327863860"/>
      <w:r w:rsidRPr="00FF6F9E">
        <w:t>A.</w:t>
      </w:r>
      <w:r w:rsidRPr="00FF6F9E">
        <w:tab/>
        <w:t>Préambule</w:t>
      </w:r>
      <w:bookmarkEnd w:id="446"/>
    </w:p>
    <w:p w14:paraId="5071C059" w14:textId="77777777" w:rsidR="003232F0" w:rsidRPr="00FF6F9E" w:rsidRDefault="003232F0" w:rsidP="00E3614D">
      <w:pPr>
        <w:numPr>
          <w:ilvl w:val="0"/>
          <w:numId w:val="94"/>
        </w:numPr>
        <w:spacing w:after="240"/>
        <w:rPr>
          <w:szCs w:val="24"/>
        </w:rPr>
      </w:pPr>
      <w:r w:rsidRPr="00FF6F9E">
        <w:rPr>
          <w:szCs w:val="24"/>
        </w:rPr>
        <w:t>Le Bordereau des prix doit être pris en compte par le Soumissionnaire conjointement avec les Instructions aux soumissionnaires, les Cahiers des Clauses administratives générales et particulières, les Spécifications techniques et les plans.</w:t>
      </w:r>
    </w:p>
    <w:p w14:paraId="36ECF079" w14:textId="77777777" w:rsidR="003232F0" w:rsidRPr="00FF6F9E" w:rsidRDefault="003232F0" w:rsidP="00E3614D">
      <w:pPr>
        <w:numPr>
          <w:ilvl w:val="0"/>
          <w:numId w:val="94"/>
        </w:numPr>
        <w:spacing w:after="240"/>
        <w:rPr>
          <w:szCs w:val="24"/>
        </w:rPr>
      </w:pPr>
      <w:r w:rsidRPr="00FF6F9E">
        <w:rPr>
          <w:szCs w:val="24"/>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3AD21924" w14:textId="77777777" w:rsidR="003232F0" w:rsidRPr="00FF6F9E" w:rsidRDefault="003232F0" w:rsidP="00E3614D">
      <w:pPr>
        <w:numPr>
          <w:ilvl w:val="0"/>
          <w:numId w:val="94"/>
        </w:numPr>
        <w:spacing w:after="240"/>
        <w:rPr>
          <w:szCs w:val="24"/>
        </w:rPr>
      </w:pPr>
      <w:r w:rsidRPr="00FF6F9E">
        <w:rPr>
          <w:szCs w:val="24"/>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291B42FC" w14:textId="77777777" w:rsidR="003232F0" w:rsidRPr="00FF6F9E" w:rsidRDefault="003232F0" w:rsidP="00E3614D">
      <w:pPr>
        <w:numPr>
          <w:ilvl w:val="0"/>
          <w:numId w:val="94"/>
        </w:numPr>
        <w:spacing w:after="240"/>
        <w:rPr>
          <w:szCs w:val="24"/>
        </w:rPr>
      </w:pPr>
      <w:r w:rsidRPr="00FF6F9E">
        <w:rPr>
          <w:szCs w:val="24"/>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15E58D46" w14:textId="77777777" w:rsidR="003232F0" w:rsidRPr="00FF6F9E" w:rsidRDefault="003232F0" w:rsidP="00E3614D">
      <w:pPr>
        <w:numPr>
          <w:ilvl w:val="0"/>
          <w:numId w:val="94"/>
        </w:numPr>
        <w:spacing w:after="240"/>
        <w:rPr>
          <w:szCs w:val="24"/>
        </w:rPr>
      </w:pPr>
      <w:r w:rsidRPr="00FF6F9E">
        <w:rPr>
          <w:szCs w:val="24"/>
        </w:rPr>
        <w:t>Le coût total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22697419" w14:textId="77777777" w:rsidR="003232F0" w:rsidRPr="00FF6F9E" w:rsidRDefault="003232F0" w:rsidP="00E3614D">
      <w:pPr>
        <w:numPr>
          <w:ilvl w:val="0"/>
          <w:numId w:val="94"/>
        </w:numPr>
        <w:spacing w:after="240"/>
        <w:rPr>
          <w:szCs w:val="24"/>
        </w:rPr>
      </w:pPr>
      <w:r w:rsidRPr="00FF6F9E">
        <w:rPr>
          <w:szCs w:val="24"/>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4297A95D" w14:textId="77777777" w:rsidR="003232F0" w:rsidRPr="00FF6F9E" w:rsidRDefault="003232F0" w:rsidP="00E3614D">
      <w:pPr>
        <w:numPr>
          <w:ilvl w:val="0"/>
          <w:numId w:val="94"/>
        </w:numPr>
        <w:spacing w:after="240"/>
        <w:rPr>
          <w:szCs w:val="24"/>
        </w:rPr>
      </w:pPr>
      <w:r w:rsidRPr="00FF6F9E">
        <w:rPr>
          <w:szCs w:val="24"/>
        </w:rPr>
        <w:t>Les matériaux définis comme “roches” sont ceux qui, au jugement du Maître d’Œuvre, nécessitent l’usage d’explosifs, de pics ou marteaux pneumatiques, ou l’utilisation de foreuses à air comprimé pour leur extraction et qui ne peuvent être enlevés/fragmentés</w:t>
      </w:r>
      <w:r w:rsidRPr="00FF6F9E">
        <w:rPr>
          <w:b/>
          <w:szCs w:val="24"/>
        </w:rPr>
        <w:t xml:space="preserve"> </w:t>
      </w:r>
      <w:r w:rsidRPr="00FF6F9E">
        <w:rPr>
          <w:szCs w:val="24"/>
        </w:rPr>
        <w:t>qu’avec un bulldozer d’au moins cent cinquante (150) chevaux au frein équipé d’un ripper à une dent.</w:t>
      </w:r>
    </w:p>
    <w:p w14:paraId="4F493D29" w14:textId="77777777" w:rsidR="003232F0" w:rsidRPr="00FF6F9E" w:rsidRDefault="003232F0" w:rsidP="00E3614D">
      <w:pPr>
        <w:numPr>
          <w:ilvl w:val="0"/>
          <w:numId w:val="94"/>
        </w:numPr>
        <w:spacing w:after="240"/>
        <w:rPr>
          <w:szCs w:val="24"/>
        </w:rPr>
      </w:pPr>
      <w:r w:rsidRPr="00FF6F9E">
        <w:rPr>
          <w:szCs w:val="24"/>
        </w:rPr>
        <w:lastRenderedPageBreak/>
        <w:t>Durant l’évaluation des offres, les erreurs arithmétiques éventuelles relevées dans le Bordereau des prix et le Détail quantitatif et estimatif seront corrigées suivant les dispositions de l’a</w:t>
      </w:r>
      <w:r w:rsidR="007A3613" w:rsidRPr="00FF6F9E">
        <w:rPr>
          <w:szCs w:val="24"/>
        </w:rPr>
        <w:t xml:space="preserve">rticle 31 des Instructions aux </w:t>
      </w:r>
      <w:r w:rsidR="00E705B1" w:rsidRPr="00FF6F9E">
        <w:rPr>
          <w:szCs w:val="24"/>
        </w:rPr>
        <w:t>Soumissionnaires.</w:t>
      </w:r>
    </w:p>
    <w:p w14:paraId="47BC28B5" w14:textId="77777777" w:rsidR="003232F0" w:rsidRPr="00FF6F9E" w:rsidRDefault="003232F0" w:rsidP="00E3614D">
      <w:pPr>
        <w:numPr>
          <w:ilvl w:val="0"/>
          <w:numId w:val="94"/>
        </w:numPr>
        <w:spacing w:after="240"/>
        <w:rPr>
          <w:szCs w:val="24"/>
        </w:rPr>
      </w:pPr>
      <w:r w:rsidRPr="00FF6F9E">
        <w:rPr>
          <w:szCs w:val="24"/>
        </w:rPr>
        <w:t>La méthode de constatation des prestations exécutées en vue des règlements devra être en accord avec :</w:t>
      </w:r>
    </w:p>
    <w:p w14:paraId="1872874A" w14:textId="77777777" w:rsidR="003232F0" w:rsidRPr="00FF6F9E" w:rsidRDefault="003232F0" w:rsidP="003232F0">
      <w:pPr>
        <w:spacing w:after="240"/>
        <w:ind w:left="144" w:firstLine="0"/>
        <w:rPr>
          <w:szCs w:val="24"/>
        </w:rPr>
      </w:pPr>
      <w:r w:rsidRPr="00FF6F9E">
        <w:rPr>
          <w:i/>
          <w:szCs w:val="24"/>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7CBCEC0F" w14:textId="77777777" w:rsidR="003232F0" w:rsidRPr="00FF6F9E" w:rsidRDefault="003232F0" w:rsidP="003232F0">
      <w:pPr>
        <w:pStyle w:val="SectionIVHeader-2"/>
      </w:pPr>
      <w:bookmarkStart w:id="447" w:name="_Toc327863861"/>
      <w:r w:rsidRPr="00FF6F9E">
        <w:t>B.</w:t>
      </w:r>
      <w:r w:rsidRPr="00FF6F9E">
        <w:tab/>
        <w:t>Tableaux du Bordereau des prix et Détail quantitatif et estimatif</w:t>
      </w:r>
      <w:bookmarkEnd w:id="447"/>
    </w:p>
    <w:p w14:paraId="76B8F4E8" w14:textId="77777777" w:rsidR="003232F0" w:rsidRPr="00FF6F9E" w:rsidRDefault="003232F0" w:rsidP="003232F0">
      <w:pPr>
        <w:spacing w:after="240"/>
        <w:ind w:left="720" w:hanging="720"/>
        <w:rPr>
          <w:i/>
          <w:szCs w:val="24"/>
        </w:rPr>
      </w:pPr>
      <w:r w:rsidRPr="00FF6F9E">
        <w:rPr>
          <w:szCs w:val="24"/>
        </w:rPr>
        <w:tab/>
      </w:r>
      <w:r w:rsidRPr="00FF6F9E">
        <w:rPr>
          <w:i/>
          <w:szCs w:val="24"/>
        </w:rPr>
        <w:t>[Le Bordereau des prix et le Détail quantitatif et estimatif seront normalement composés d’une série de tableaux dont le contenu correspondra à la nature ou à la séquence des tâches correspondantes, par exemple :</w:t>
      </w:r>
    </w:p>
    <w:p w14:paraId="3098530E"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1</w:t>
      </w:r>
      <w:r w:rsidRPr="00FF6F9E">
        <w:rPr>
          <w:i/>
          <w:szCs w:val="24"/>
        </w:rPr>
        <w:tab/>
        <w:t>-</w:t>
      </w:r>
      <w:r w:rsidRPr="00FF6F9E">
        <w:rPr>
          <w:i/>
          <w:szCs w:val="24"/>
        </w:rPr>
        <w:tab/>
        <w:t>Postes généraux (par exemple : installation de chantier)</w:t>
      </w:r>
    </w:p>
    <w:p w14:paraId="5EB713C7"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2</w:t>
      </w:r>
      <w:r w:rsidRPr="00FF6F9E">
        <w:rPr>
          <w:i/>
          <w:szCs w:val="24"/>
        </w:rPr>
        <w:tab/>
        <w:t>-</w:t>
      </w:r>
      <w:r w:rsidRPr="00FF6F9E">
        <w:rPr>
          <w:i/>
          <w:szCs w:val="24"/>
        </w:rPr>
        <w:tab/>
        <w:t>Terrassements</w:t>
      </w:r>
    </w:p>
    <w:p w14:paraId="307EB560"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3</w:t>
      </w:r>
      <w:r w:rsidRPr="00FF6F9E">
        <w:rPr>
          <w:i/>
          <w:szCs w:val="24"/>
        </w:rPr>
        <w:tab/>
        <w:t>-</w:t>
      </w:r>
      <w:r w:rsidRPr="00FF6F9E">
        <w:rPr>
          <w:i/>
          <w:szCs w:val="24"/>
        </w:rPr>
        <w:tab/>
        <w:t>Drains et fossés</w:t>
      </w:r>
    </w:p>
    <w:p w14:paraId="0800F5ED"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4</w:t>
      </w:r>
      <w:r w:rsidRPr="00FF6F9E">
        <w:rPr>
          <w:i/>
          <w:szCs w:val="24"/>
        </w:rPr>
        <w:tab/>
        <w:t>-</w:t>
      </w:r>
      <w:r w:rsidRPr="00FF6F9E">
        <w:rPr>
          <w:i/>
          <w:szCs w:val="24"/>
        </w:rPr>
        <w:tab/>
        <w:t>etc., comme requis suivant le type de travaux</w:t>
      </w:r>
    </w:p>
    <w:p w14:paraId="27E7349B"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pour les travaux en régie - le cas échéant</w:t>
      </w:r>
    </w:p>
    <w:p w14:paraId="6BD9D7ED"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des sommes à valoir - le cas échéant</w:t>
      </w:r>
    </w:p>
    <w:p w14:paraId="1F3D9317" w14:textId="77777777" w:rsidR="003232F0" w:rsidRPr="00FF6F9E" w:rsidRDefault="003232F0" w:rsidP="003232F0">
      <w:pPr>
        <w:spacing w:after="240"/>
        <w:ind w:left="720" w:hanging="720"/>
        <w:rPr>
          <w:i/>
          <w:szCs w:val="24"/>
        </w:rPr>
      </w:pPr>
      <w:r w:rsidRPr="00FF6F9E">
        <w:rPr>
          <w:i/>
          <w:szCs w:val="24"/>
        </w:rPr>
        <w:tab/>
      </w:r>
      <w:r w:rsidRPr="00FF6F9E">
        <w:rPr>
          <w:i/>
          <w:szCs w:val="24"/>
        </w:rPr>
        <w:tab/>
        <w:t>Tableau récapitulatif du Détail quantitatif et estimatif</w:t>
      </w:r>
    </w:p>
    <w:p w14:paraId="184093BA" w14:textId="77777777" w:rsidR="003232F0" w:rsidRPr="00FF6F9E" w:rsidRDefault="003232F0" w:rsidP="003232F0">
      <w:pPr>
        <w:ind w:left="720" w:hanging="720"/>
        <w:rPr>
          <w:i/>
          <w:szCs w:val="24"/>
        </w:rPr>
      </w:pPr>
      <w:r w:rsidRPr="00FF6F9E">
        <w:rPr>
          <w:szCs w:val="24"/>
        </w:rPr>
        <w:tab/>
      </w:r>
      <w:r w:rsidRPr="00FF6F9E">
        <w:rPr>
          <w:i/>
          <w:szCs w:val="24"/>
        </w:rPr>
        <w:t xml:space="preserve">Les tableaux du Bordereau des prix et du Détail quantitatif et estimatif seront présentés en accord avec les dispositions prévues pour les monnaies de soumission et de règlement dans les Instructions aux soumissionnaires et les DPAO.  Pour rappel, les prix sont à indiquer dans une seule monnaie, normalement la monnaie du pays du </w:t>
      </w:r>
      <w:r w:rsidR="00113D64" w:rsidRPr="00FF6F9E">
        <w:rPr>
          <w:i/>
          <w:szCs w:val="24"/>
        </w:rPr>
        <w:t>Maître d’Ouvrage</w:t>
      </w:r>
      <w:r w:rsidRPr="00FF6F9E">
        <w:rPr>
          <w:i/>
          <w:szCs w:val="24"/>
        </w:rPr>
        <w:t xml:space="preserve"> (monnaie nationale) et les soumissionnaires indiquent séparément, sous forme de pourcentage, leurs besoins en autres monnaies.</w:t>
      </w:r>
    </w:p>
    <w:p w14:paraId="00700D28" w14:textId="77777777" w:rsidR="003232F0" w:rsidRPr="00FF6F9E" w:rsidRDefault="003232F0" w:rsidP="003232F0">
      <w:pPr>
        <w:ind w:left="720" w:hanging="720"/>
        <w:rPr>
          <w:i/>
          <w:szCs w:val="24"/>
        </w:rPr>
      </w:pPr>
      <w:r w:rsidRPr="00FF6F9E">
        <w:rPr>
          <w:i/>
          <w:szCs w:val="24"/>
        </w:rPr>
        <w:tab/>
        <w:t>Un modèle de tableaux du Bordereau des prix et du Détail quantitatif et estimatif est donné à titre d’exemple dans les pages qui suivent.]</w:t>
      </w:r>
    </w:p>
    <w:p w14:paraId="78B988BD" w14:textId="77777777" w:rsidR="00E364E1" w:rsidRPr="00FF6F9E" w:rsidRDefault="00E364E1" w:rsidP="00E364E1">
      <w:pPr>
        <w:spacing w:after="0"/>
        <w:ind w:left="0" w:firstLine="0"/>
        <w:rPr>
          <w:b/>
          <w:szCs w:val="24"/>
        </w:rPr>
      </w:pPr>
      <w:r w:rsidRPr="00FF6F9E">
        <w:rPr>
          <w:b/>
          <w:i/>
          <w:szCs w:val="24"/>
        </w:rPr>
        <w:t>Ce modèle peut intégrer d’autres items suite à la visite de site par le soumissionnaire. Le coût généré par ces items ne constitue pas un élément comparatif de l’offre du soumissionnaire.</w:t>
      </w:r>
    </w:p>
    <w:p w14:paraId="356181B3" w14:textId="77777777" w:rsidR="00E364E1" w:rsidRPr="00FF6F9E" w:rsidRDefault="00E364E1" w:rsidP="003232F0">
      <w:pPr>
        <w:ind w:left="720" w:hanging="720"/>
        <w:rPr>
          <w:szCs w:val="24"/>
        </w:rPr>
      </w:pPr>
    </w:p>
    <w:p w14:paraId="65B56F0D" w14:textId="77777777" w:rsidR="007E7117" w:rsidRPr="00FF6F9E" w:rsidRDefault="007E7117" w:rsidP="007E7117">
      <w:pPr>
        <w:pStyle w:val="TitreTR"/>
        <w:tabs>
          <w:tab w:val="clear" w:pos="9000"/>
          <w:tab w:val="clear" w:pos="9360"/>
        </w:tabs>
      </w:pPr>
    </w:p>
    <w:p w14:paraId="7C72366A" w14:textId="77777777" w:rsidR="00533C1C" w:rsidRPr="00FF6F9E" w:rsidRDefault="007E7117" w:rsidP="00533C1C">
      <w:pPr>
        <w:pStyle w:val="Style8"/>
      </w:pPr>
      <w:r w:rsidRPr="00FF6F9E">
        <w:br w:type="page"/>
      </w:r>
      <w:bookmarkStart w:id="448" w:name="_Toc333564284"/>
      <w:bookmarkStart w:id="449" w:name="_Toc473887066"/>
    </w:p>
    <w:p w14:paraId="449E6D01" w14:textId="77777777" w:rsidR="00533C1C" w:rsidRPr="00FF6F9E" w:rsidRDefault="00533C1C" w:rsidP="00533C1C">
      <w:pPr>
        <w:pStyle w:val="00SectionIVTitle"/>
      </w:pPr>
      <w:bookmarkStart w:id="450" w:name="_Toc37951679"/>
      <w:r w:rsidRPr="00FF6F9E">
        <w:lastRenderedPageBreak/>
        <w:t>ANNEXES</w:t>
      </w:r>
      <w:bookmarkEnd w:id="450"/>
    </w:p>
    <w:p w14:paraId="0CC899CE" w14:textId="77777777" w:rsidR="00533C1C" w:rsidRPr="00FF6F9E" w:rsidRDefault="00533C1C" w:rsidP="00533C1C">
      <w:pPr>
        <w:pStyle w:val="Style8"/>
        <w:rPr>
          <w:sz w:val="32"/>
          <w:szCs w:val="32"/>
        </w:rPr>
      </w:pPr>
      <w:r w:rsidRPr="00FF6F9E">
        <w:rPr>
          <w:sz w:val="32"/>
          <w:szCs w:val="32"/>
        </w:rPr>
        <w:t xml:space="preserve">Annexe 1 de la Partie financière </w:t>
      </w:r>
    </w:p>
    <w:p w14:paraId="06C13088" w14:textId="77777777" w:rsidR="003232F0" w:rsidRPr="00FF6F9E" w:rsidRDefault="003232F0" w:rsidP="006F4358">
      <w:pPr>
        <w:pStyle w:val="00SectionIVSubtitle"/>
        <w:numPr>
          <w:ilvl w:val="2"/>
          <w:numId w:val="86"/>
        </w:numPr>
        <w:tabs>
          <w:tab w:val="left" w:pos="0"/>
        </w:tabs>
        <w:ind w:left="-90" w:firstLine="90"/>
        <w:rPr>
          <w:lang w:val="fr-FR"/>
        </w:rPr>
      </w:pPr>
      <w:bookmarkStart w:id="451" w:name="_Toc37951680"/>
      <w:r w:rsidRPr="00FF6F9E">
        <w:rPr>
          <w:lang w:val="fr-FR"/>
        </w:rPr>
        <w:t xml:space="preserve">Exemple de </w:t>
      </w:r>
      <w:bookmarkEnd w:id="448"/>
      <w:bookmarkEnd w:id="449"/>
      <w:bookmarkEnd w:id="451"/>
      <w:r w:rsidR="00E705B1" w:rsidRPr="00FF6F9E">
        <w:rPr>
          <w:lang w:val="fr-FR"/>
        </w:rPr>
        <w:t>Bordereau des Prix Unitaires</w:t>
      </w:r>
    </w:p>
    <w:p w14:paraId="3C6F89D4" w14:textId="77777777" w:rsidR="00D23EE5" w:rsidRPr="00FF6F9E" w:rsidRDefault="00BC7BE9" w:rsidP="003232F0">
      <w:pPr>
        <w:spacing w:before="120"/>
        <w:ind w:left="0" w:firstLine="0"/>
        <w:jc w:val="center"/>
        <w:rPr>
          <w:b/>
          <w:sz w:val="28"/>
          <w:lang w:eastAsia="en-US"/>
        </w:rPr>
      </w:pPr>
      <w:r w:rsidRPr="00FF6F9E">
        <w:rPr>
          <w:b/>
          <w:sz w:val="28"/>
          <w:lang w:eastAsia="en-US"/>
        </w:rPr>
        <w:t>(En Monnaie locale)</w:t>
      </w:r>
    </w:p>
    <w:p w14:paraId="1E075B3E" w14:textId="77777777" w:rsidR="00D23EE5" w:rsidRPr="00FF6F9E" w:rsidRDefault="00D23EE5" w:rsidP="003232F0">
      <w:pPr>
        <w:spacing w:before="120"/>
        <w:ind w:left="0" w:firstLine="0"/>
        <w:jc w:val="center"/>
        <w:rPr>
          <w:b/>
          <w:sz w:val="28"/>
          <w:lang w:eastAsia="en-US"/>
        </w:rPr>
      </w:pPr>
    </w:p>
    <w:p w14:paraId="1B44091B" w14:textId="77777777" w:rsidR="00D23EE5" w:rsidRPr="00FF6F9E" w:rsidRDefault="00D23EE5" w:rsidP="00D23EE5">
      <w:pPr>
        <w:spacing w:after="0"/>
        <w:ind w:left="0" w:firstLine="0"/>
        <w:jc w:val="center"/>
        <w:rPr>
          <w:b/>
          <w:sz w:val="28"/>
          <w:szCs w:val="28"/>
          <w:lang w:eastAsia="en-US"/>
        </w:rPr>
      </w:pPr>
      <w:r w:rsidRPr="00FF6F9E">
        <w:rPr>
          <w:b/>
          <w:sz w:val="28"/>
          <w:szCs w:val="28"/>
          <w:lang w:eastAsia="en-US"/>
        </w:rPr>
        <w:t>Bordereau d’Activités</w:t>
      </w:r>
    </w:p>
    <w:p w14:paraId="1C1E1166" w14:textId="77777777" w:rsidR="00D23EE5" w:rsidRPr="00FF6F9E" w:rsidRDefault="00D23EE5" w:rsidP="00D23EE5">
      <w:pPr>
        <w:spacing w:after="0"/>
        <w:ind w:left="0" w:firstLine="0"/>
        <w:jc w:val="left"/>
        <w:rPr>
          <w:szCs w:val="24"/>
          <w:lang w:eastAsia="en-US"/>
        </w:rPr>
      </w:pP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4758"/>
        <w:gridCol w:w="1440"/>
        <w:gridCol w:w="2070"/>
      </w:tblGrid>
      <w:tr w:rsidR="00FF6F9E" w:rsidRPr="00FF6F9E" w14:paraId="60D14536" w14:textId="77777777" w:rsidTr="000B0966">
        <w:tc>
          <w:tcPr>
            <w:tcW w:w="1080" w:type="dxa"/>
          </w:tcPr>
          <w:p w14:paraId="488E3F8F" w14:textId="77777777" w:rsidR="00D23EE5" w:rsidRPr="00FF6F9E" w:rsidRDefault="00D23EE5" w:rsidP="000B0966">
            <w:pPr>
              <w:spacing w:after="0"/>
              <w:ind w:left="0" w:firstLine="0"/>
              <w:jc w:val="center"/>
              <w:rPr>
                <w:i/>
                <w:szCs w:val="24"/>
                <w:lang w:eastAsia="en-US"/>
              </w:rPr>
            </w:pPr>
            <w:r w:rsidRPr="00FF6F9E">
              <w:rPr>
                <w:i/>
                <w:szCs w:val="24"/>
                <w:lang w:eastAsia="en-US"/>
              </w:rPr>
              <w:t>Article No.</w:t>
            </w:r>
          </w:p>
        </w:tc>
        <w:tc>
          <w:tcPr>
            <w:tcW w:w="4758" w:type="dxa"/>
          </w:tcPr>
          <w:p w14:paraId="1429320F" w14:textId="77777777" w:rsidR="00D23EE5" w:rsidRPr="00FF6F9E" w:rsidRDefault="00D23EE5" w:rsidP="000B0966">
            <w:pPr>
              <w:spacing w:after="0"/>
              <w:ind w:left="0" w:firstLine="0"/>
              <w:jc w:val="center"/>
              <w:rPr>
                <w:i/>
                <w:szCs w:val="24"/>
                <w:lang w:eastAsia="en-US"/>
              </w:rPr>
            </w:pPr>
            <w:r w:rsidRPr="00FF6F9E">
              <w:rPr>
                <w:i/>
                <w:szCs w:val="24"/>
                <w:lang w:eastAsia="en-US"/>
              </w:rPr>
              <w:t>Description</w:t>
            </w:r>
          </w:p>
        </w:tc>
        <w:tc>
          <w:tcPr>
            <w:tcW w:w="1440" w:type="dxa"/>
          </w:tcPr>
          <w:p w14:paraId="0B722C83" w14:textId="77777777" w:rsidR="00D23EE5" w:rsidRPr="00FF6F9E" w:rsidRDefault="00D23EE5" w:rsidP="000B0966">
            <w:pPr>
              <w:spacing w:after="0"/>
              <w:ind w:left="0" w:firstLine="0"/>
              <w:jc w:val="center"/>
              <w:rPr>
                <w:i/>
                <w:szCs w:val="24"/>
                <w:lang w:eastAsia="en-US"/>
              </w:rPr>
            </w:pPr>
            <w:r w:rsidRPr="00FF6F9E">
              <w:rPr>
                <w:i/>
                <w:szCs w:val="24"/>
                <w:lang w:eastAsia="en-US"/>
              </w:rPr>
              <w:t>Unité</w:t>
            </w:r>
          </w:p>
        </w:tc>
        <w:tc>
          <w:tcPr>
            <w:tcW w:w="2070" w:type="dxa"/>
          </w:tcPr>
          <w:p w14:paraId="362266DF" w14:textId="77777777" w:rsidR="00D23EE5" w:rsidRPr="00FF6F9E" w:rsidRDefault="00D23EE5" w:rsidP="000B0966">
            <w:pPr>
              <w:spacing w:after="0"/>
              <w:ind w:left="0" w:firstLine="0"/>
              <w:jc w:val="center"/>
              <w:rPr>
                <w:i/>
                <w:szCs w:val="24"/>
                <w:lang w:eastAsia="en-US"/>
              </w:rPr>
            </w:pPr>
            <w:r w:rsidRPr="00FF6F9E">
              <w:rPr>
                <w:i/>
                <w:szCs w:val="24"/>
                <w:lang w:eastAsia="en-US"/>
              </w:rPr>
              <w:t>Montant</w:t>
            </w:r>
          </w:p>
        </w:tc>
      </w:tr>
      <w:tr w:rsidR="00FF6F9E" w:rsidRPr="00FF6F9E" w14:paraId="69762FED" w14:textId="77777777" w:rsidTr="000B0966">
        <w:tc>
          <w:tcPr>
            <w:tcW w:w="1080" w:type="dxa"/>
          </w:tcPr>
          <w:p w14:paraId="57591E67" w14:textId="77777777" w:rsidR="00D23EE5" w:rsidRPr="00FF6F9E" w:rsidRDefault="00D23EE5" w:rsidP="000B0966">
            <w:pPr>
              <w:spacing w:after="0"/>
              <w:ind w:left="0" w:firstLine="0"/>
              <w:jc w:val="left"/>
              <w:rPr>
                <w:szCs w:val="24"/>
                <w:lang w:eastAsia="en-US"/>
              </w:rPr>
            </w:pPr>
          </w:p>
        </w:tc>
        <w:tc>
          <w:tcPr>
            <w:tcW w:w="4758" w:type="dxa"/>
          </w:tcPr>
          <w:p w14:paraId="10F043F1" w14:textId="77777777" w:rsidR="00D23EE5" w:rsidRPr="00FF6F9E" w:rsidRDefault="00D23EE5" w:rsidP="000B0966">
            <w:pPr>
              <w:spacing w:after="0"/>
              <w:ind w:left="0" w:firstLine="0"/>
              <w:jc w:val="left"/>
              <w:rPr>
                <w:szCs w:val="24"/>
                <w:lang w:eastAsia="en-US"/>
              </w:rPr>
            </w:pPr>
          </w:p>
        </w:tc>
        <w:tc>
          <w:tcPr>
            <w:tcW w:w="1440" w:type="dxa"/>
          </w:tcPr>
          <w:p w14:paraId="6C6B24F4" w14:textId="77777777" w:rsidR="00D23EE5" w:rsidRPr="00FF6F9E" w:rsidRDefault="00D23EE5" w:rsidP="000B0966">
            <w:pPr>
              <w:spacing w:after="0"/>
              <w:ind w:left="0" w:firstLine="0"/>
              <w:jc w:val="left"/>
              <w:rPr>
                <w:szCs w:val="24"/>
                <w:lang w:eastAsia="en-US"/>
              </w:rPr>
            </w:pPr>
          </w:p>
        </w:tc>
        <w:tc>
          <w:tcPr>
            <w:tcW w:w="2070" w:type="dxa"/>
          </w:tcPr>
          <w:p w14:paraId="65758B84" w14:textId="77777777" w:rsidR="00D23EE5" w:rsidRPr="00FF6F9E" w:rsidRDefault="00D23EE5" w:rsidP="000B0966">
            <w:pPr>
              <w:spacing w:after="0"/>
              <w:ind w:left="0" w:firstLine="0"/>
              <w:jc w:val="center"/>
              <w:rPr>
                <w:szCs w:val="24"/>
                <w:lang w:eastAsia="en-US"/>
              </w:rPr>
            </w:pPr>
          </w:p>
        </w:tc>
      </w:tr>
      <w:tr w:rsidR="00FF6F9E" w:rsidRPr="00FF6F9E" w14:paraId="23BE99EF" w14:textId="77777777" w:rsidTr="000B0966">
        <w:tc>
          <w:tcPr>
            <w:tcW w:w="1080" w:type="dxa"/>
          </w:tcPr>
          <w:p w14:paraId="7619834B" w14:textId="77777777" w:rsidR="00D23EE5" w:rsidRPr="00FF6F9E" w:rsidRDefault="00D23EE5" w:rsidP="000B0966">
            <w:pPr>
              <w:spacing w:after="0"/>
              <w:ind w:left="0" w:firstLine="0"/>
              <w:jc w:val="left"/>
              <w:rPr>
                <w:szCs w:val="24"/>
                <w:lang w:eastAsia="en-US"/>
              </w:rPr>
            </w:pPr>
          </w:p>
        </w:tc>
        <w:tc>
          <w:tcPr>
            <w:tcW w:w="4758" w:type="dxa"/>
          </w:tcPr>
          <w:p w14:paraId="4BCEB92D" w14:textId="77777777" w:rsidR="00D23EE5" w:rsidRPr="00FF6F9E" w:rsidRDefault="00D23EE5" w:rsidP="000B0966">
            <w:pPr>
              <w:spacing w:after="0"/>
              <w:ind w:left="0" w:firstLine="0"/>
              <w:jc w:val="left"/>
              <w:rPr>
                <w:szCs w:val="24"/>
                <w:lang w:eastAsia="en-US"/>
              </w:rPr>
            </w:pPr>
          </w:p>
        </w:tc>
        <w:tc>
          <w:tcPr>
            <w:tcW w:w="1440" w:type="dxa"/>
          </w:tcPr>
          <w:p w14:paraId="54A2C099" w14:textId="77777777" w:rsidR="00D23EE5" w:rsidRPr="00FF6F9E" w:rsidRDefault="00D23EE5" w:rsidP="000B0966">
            <w:pPr>
              <w:spacing w:after="0"/>
              <w:ind w:left="0" w:firstLine="0"/>
              <w:jc w:val="left"/>
              <w:rPr>
                <w:szCs w:val="24"/>
                <w:lang w:eastAsia="en-US"/>
              </w:rPr>
            </w:pPr>
          </w:p>
        </w:tc>
        <w:tc>
          <w:tcPr>
            <w:tcW w:w="2070" w:type="dxa"/>
          </w:tcPr>
          <w:p w14:paraId="02C391D7" w14:textId="77777777" w:rsidR="00D23EE5" w:rsidRPr="00FF6F9E" w:rsidRDefault="00D23EE5" w:rsidP="000B0966">
            <w:pPr>
              <w:spacing w:after="0"/>
              <w:ind w:left="0" w:firstLine="0"/>
              <w:jc w:val="center"/>
              <w:rPr>
                <w:szCs w:val="24"/>
                <w:lang w:eastAsia="en-US"/>
              </w:rPr>
            </w:pPr>
          </w:p>
        </w:tc>
      </w:tr>
      <w:tr w:rsidR="00FF6F9E" w:rsidRPr="00FF6F9E" w14:paraId="02D78584" w14:textId="77777777" w:rsidTr="000B0966">
        <w:tc>
          <w:tcPr>
            <w:tcW w:w="1080" w:type="dxa"/>
          </w:tcPr>
          <w:p w14:paraId="62241B79" w14:textId="77777777" w:rsidR="00D23EE5" w:rsidRPr="00FF6F9E" w:rsidRDefault="00D23EE5" w:rsidP="000B0966">
            <w:pPr>
              <w:spacing w:after="0"/>
              <w:ind w:left="0" w:firstLine="0"/>
              <w:jc w:val="left"/>
              <w:rPr>
                <w:szCs w:val="24"/>
                <w:lang w:eastAsia="en-US"/>
              </w:rPr>
            </w:pPr>
          </w:p>
        </w:tc>
        <w:tc>
          <w:tcPr>
            <w:tcW w:w="4758" w:type="dxa"/>
          </w:tcPr>
          <w:p w14:paraId="1E3EE3E6" w14:textId="77777777" w:rsidR="00D23EE5" w:rsidRPr="00FF6F9E" w:rsidRDefault="00D23EE5" w:rsidP="000B0966">
            <w:pPr>
              <w:spacing w:after="0"/>
              <w:ind w:left="0" w:firstLine="0"/>
              <w:jc w:val="left"/>
              <w:rPr>
                <w:szCs w:val="24"/>
                <w:lang w:eastAsia="en-US"/>
              </w:rPr>
            </w:pPr>
          </w:p>
        </w:tc>
        <w:tc>
          <w:tcPr>
            <w:tcW w:w="1440" w:type="dxa"/>
          </w:tcPr>
          <w:p w14:paraId="6DB9BA74" w14:textId="77777777" w:rsidR="00D23EE5" w:rsidRPr="00FF6F9E" w:rsidRDefault="00D23EE5" w:rsidP="000B0966">
            <w:pPr>
              <w:spacing w:after="0"/>
              <w:ind w:left="0" w:firstLine="0"/>
              <w:jc w:val="left"/>
              <w:rPr>
                <w:szCs w:val="24"/>
                <w:lang w:eastAsia="en-US"/>
              </w:rPr>
            </w:pPr>
          </w:p>
        </w:tc>
        <w:tc>
          <w:tcPr>
            <w:tcW w:w="2070" w:type="dxa"/>
          </w:tcPr>
          <w:p w14:paraId="0932F46C" w14:textId="77777777" w:rsidR="00D23EE5" w:rsidRPr="00FF6F9E" w:rsidRDefault="00D23EE5" w:rsidP="000B0966">
            <w:pPr>
              <w:spacing w:after="0"/>
              <w:ind w:left="0" w:firstLine="0"/>
              <w:jc w:val="center"/>
              <w:rPr>
                <w:szCs w:val="24"/>
                <w:lang w:eastAsia="en-US"/>
              </w:rPr>
            </w:pPr>
          </w:p>
        </w:tc>
      </w:tr>
      <w:tr w:rsidR="00FF6F9E" w:rsidRPr="00FF6F9E" w14:paraId="4392216D" w14:textId="77777777" w:rsidTr="000B0966">
        <w:tc>
          <w:tcPr>
            <w:tcW w:w="1080" w:type="dxa"/>
          </w:tcPr>
          <w:p w14:paraId="2129C7DC" w14:textId="77777777" w:rsidR="00D23EE5" w:rsidRPr="00FF6F9E" w:rsidRDefault="00D23EE5" w:rsidP="000B0966">
            <w:pPr>
              <w:spacing w:after="0"/>
              <w:ind w:left="0" w:firstLine="0"/>
              <w:jc w:val="left"/>
              <w:rPr>
                <w:szCs w:val="24"/>
                <w:lang w:eastAsia="en-US"/>
              </w:rPr>
            </w:pPr>
          </w:p>
        </w:tc>
        <w:tc>
          <w:tcPr>
            <w:tcW w:w="4758" w:type="dxa"/>
          </w:tcPr>
          <w:p w14:paraId="5AE51186" w14:textId="77777777" w:rsidR="00D23EE5" w:rsidRPr="00FF6F9E" w:rsidRDefault="00D23EE5" w:rsidP="000B0966">
            <w:pPr>
              <w:spacing w:after="0"/>
              <w:ind w:left="0" w:firstLine="0"/>
              <w:jc w:val="left"/>
              <w:rPr>
                <w:szCs w:val="24"/>
                <w:lang w:eastAsia="en-US"/>
              </w:rPr>
            </w:pPr>
            <w:r w:rsidRPr="00FF6F9E">
              <w:rPr>
                <w:i/>
                <w:szCs w:val="24"/>
                <w:lang w:eastAsia="en-US"/>
              </w:rPr>
              <w:t xml:space="preserve">[doit être rempli par le Maître d’Ouvrage ; omettre si non applicable] </w:t>
            </w:r>
            <w:r w:rsidRPr="00FF6F9E">
              <w:rPr>
                <w:szCs w:val="24"/>
                <w:lang w:eastAsia="en-US"/>
              </w:rPr>
              <w:t>Sommes provisionnelles pour dispositions  additionnelles Environnementales et Sociales (ES).</w:t>
            </w:r>
          </w:p>
        </w:tc>
        <w:tc>
          <w:tcPr>
            <w:tcW w:w="1440" w:type="dxa"/>
          </w:tcPr>
          <w:p w14:paraId="20DE20EA" w14:textId="77777777" w:rsidR="00D23EE5" w:rsidRPr="00FF6F9E" w:rsidRDefault="00D23EE5" w:rsidP="000B0966">
            <w:pPr>
              <w:spacing w:after="0"/>
              <w:ind w:left="0" w:firstLine="0"/>
              <w:jc w:val="left"/>
              <w:rPr>
                <w:szCs w:val="24"/>
                <w:lang w:eastAsia="en-US"/>
              </w:rPr>
            </w:pPr>
          </w:p>
        </w:tc>
        <w:tc>
          <w:tcPr>
            <w:tcW w:w="2070" w:type="dxa"/>
          </w:tcPr>
          <w:p w14:paraId="04A185AE" w14:textId="77777777" w:rsidR="00D23EE5" w:rsidRPr="00FF6F9E" w:rsidRDefault="00D23EE5" w:rsidP="000B0966">
            <w:pPr>
              <w:spacing w:after="0"/>
              <w:ind w:left="0" w:firstLine="0"/>
              <w:jc w:val="center"/>
              <w:rPr>
                <w:szCs w:val="24"/>
                <w:lang w:eastAsia="en-US"/>
              </w:rPr>
            </w:pPr>
          </w:p>
        </w:tc>
      </w:tr>
    </w:tbl>
    <w:p w14:paraId="508368F2" w14:textId="2E09B90D" w:rsidR="00D848E0" w:rsidRPr="00324DA8" w:rsidRDefault="00D23EE5" w:rsidP="00D848E0">
      <w:pPr>
        <w:jc w:val="center"/>
        <w:rPr>
          <w:b/>
          <w:sz w:val="28"/>
          <w:szCs w:val="28"/>
        </w:rPr>
      </w:pPr>
      <w:r w:rsidRPr="00FF6F9E">
        <w:rPr>
          <w:b/>
          <w:sz w:val="28"/>
          <w:lang w:eastAsia="en-US"/>
        </w:rPr>
        <w:br w:type="page"/>
      </w:r>
      <w:proofErr w:type="spellStart"/>
      <w:r w:rsidR="00D848E0" w:rsidRPr="00A61FD5">
        <w:rPr>
          <w:bCs/>
          <w:i/>
          <w:iCs/>
          <w:sz w:val="18"/>
          <w:szCs w:val="18"/>
          <w:lang w:val="es-ES_tradnl"/>
        </w:rPr>
        <w:lastRenderedPageBreak/>
        <w:t>Relatif</w:t>
      </w:r>
      <w:proofErr w:type="spellEnd"/>
      <w:r w:rsidR="00D848E0" w:rsidRPr="00A61FD5">
        <w:rPr>
          <w:bCs/>
          <w:i/>
          <w:iCs/>
          <w:sz w:val="18"/>
          <w:szCs w:val="18"/>
          <w:lang w:val="es-ES_tradnl"/>
        </w:rPr>
        <w:t xml:space="preserve"> </w:t>
      </w:r>
      <w:proofErr w:type="spellStart"/>
      <w:r w:rsidR="00D848E0" w:rsidRPr="00A61FD5">
        <w:rPr>
          <w:bCs/>
          <w:i/>
          <w:iCs/>
          <w:sz w:val="18"/>
          <w:szCs w:val="18"/>
          <w:lang w:val="es-ES_tradnl"/>
        </w:rPr>
        <w:t>aux</w:t>
      </w:r>
      <w:proofErr w:type="spellEnd"/>
      <w:r w:rsidR="00D848E0" w:rsidRPr="00A61FD5">
        <w:rPr>
          <w:bCs/>
          <w:i/>
          <w:iCs/>
          <w:sz w:val="18"/>
          <w:szCs w:val="18"/>
          <w:lang w:val="es-ES_tradnl"/>
        </w:rPr>
        <w:t xml:space="preserve"> </w:t>
      </w:r>
      <w:proofErr w:type="spellStart"/>
      <w:r w:rsidR="00D848E0" w:rsidRPr="009E4399">
        <w:rPr>
          <w:bCs/>
          <w:i/>
          <w:iCs/>
          <w:sz w:val="18"/>
          <w:szCs w:val="18"/>
          <w:lang w:val="es-ES_tradnl"/>
        </w:rPr>
        <w:t>Travaux</w:t>
      </w:r>
      <w:proofErr w:type="spellEnd"/>
      <w:r w:rsidR="00D848E0" w:rsidRPr="009E4399">
        <w:rPr>
          <w:bCs/>
          <w:i/>
          <w:iCs/>
          <w:sz w:val="18"/>
          <w:szCs w:val="18"/>
          <w:lang w:val="es-ES_tradnl"/>
        </w:rPr>
        <w:t xml:space="preserve"> de </w:t>
      </w:r>
      <w:proofErr w:type="spellStart"/>
      <w:r w:rsidR="00D848E0" w:rsidRPr="009E4399">
        <w:rPr>
          <w:bCs/>
          <w:i/>
          <w:iCs/>
          <w:sz w:val="18"/>
          <w:szCs w:val="18"/>
          <w:lang w:val="es-ES_tradnl"/>
        </w:rPr>
        <w:t>réalisation</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d'une</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adduction</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d'eau</w:t>
      </w:r>
      <w:proofErr w:type="spellEnd"/>
      <w:r w:rsidR="00D848E0" w:rsidRPr="009E4399">
        <w:rPr>
          <w:bCs/>
          <w:i/>
          <w:iCs/>
          <w:sz w:val="18"/>
          <w:szCs w:val="18"/>
          <w:lang w:val="es-ES_tradnl"/>
        </w:rPr>
        <w:t xml:space="preserve"> potable </w:t>
      </w:r>
      <w:r w:rsidR="00D848E0">
        <w:rPr>
          <w:bCs/>
          <w:i/>
          <w:iCs/>
          <w:sz w:val="18"/>
          <w:szCs w:val="18"/>
          <w:lang w:val="es-ES_tradnl"/>
        </w:rPr>
        <w:t xml:space="preserve">(AEP) A ENERGIE SOLAIRE </w:t>
      </w:r>
      <w:proofErr w:type="gramStart"/>
      <w:r w:rsidR="00D848E0">
        <w:rPr>
          <w:bCs/>
          <w:i/>
          <w:iCs/>
          <w:sz w:val="18"/>
          <w:szCs w:val="18"/>
          <w:lang w:val="es-ES_tradnl"/>
        </w:rPr>
        <w:t xml:space="preserve">A </w:t>
      </w:r>
      <w:r w:rsidR="00723665">
        <w:rPr>
          <w:bCs/>
          <w:i/>
          <w:iCs/>
          <w:sz w:val="18"/>
          <w:szCs w:val="18"/>
          <w:lang w:val="es-ES_tradnl"/>
        </w:rPr>
        <w:t>…</w:t>
      </w:r>
      <w:proofErr w:type="gramEnd"/>
      <w:r w:rsidR="00723665">
        <w:rPr>
          <w:bCs/>
          <w:i/>
          <w:iCs/>
          <w:sz w:val="18"/>
          <w:szCs w:val="18"/>
          <w:lang w:val="es-ES_tradnl"/>
        </w:rPr>
        <w:t>…………………..</w:t>
      </w:r>
    </w:p>
    <w:p w14:paraId="5C5DF26A" w14:textId="77777777" w:rsidR="00D848E0" w:rsidRPr="00324DA8" w:rsidRDefault="00D848E0" w:rsidP="00D848E0">
      <w:pPr>
        <w:jc w:val="center"/>
        <w:rPr>
          <w:i/>
          <w:iCs/>
        </w:rPr>
      </w:pPr>
      <w:r w:rsidRPr="00324DA8">
        <w:rPr>
          <w:i/>
          <w:iCs/>
        </w:rPr>
        <w:t>(</w:t>
      </w:r>
      <w:proofErr w:type="gramStart"/>
      <w:r w:rsidRPr="00324DA8">
        <w:rPr>
          <w:i/>
          <w:iCs/>
        </w:rPr>
        <w:t>à</w:t>
      </w:r>
      <w:proofErr w:type="gramEnd"/>
      <w:r w:rsidRPr="00324DA8">
        <w:rPr>
          <w:i/>
          <w:iCs/>
        </w:rPr>
        <w:t xml:space="preserve"> remplir par le soumissionnaire)</w:t>
      </w:r>
    </w:p>
    <w:p w14:paraId="58193BCC" w14:textId="1B29B8EE" w:rsidR="00D23EE5" w:rsidRPr="00FF6F9E" w:rsidRDefault="00D23EE5">
      <w:pPr>
        <w:rPr>
          <w:b/>
          <w:sz w:val="28"/>
          <w:lang w:eastAsia="en-US"/>
        </w:rPr>
      </w:pP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919"/>
        <w:gridCol w:w="1047"/>
        <w:gridCol w:w="1837"/>
      </w:tblGrid>
      <w:tr w:rsidR="00D848E0" w:rsidRPr="00D848E0" w14:paraId="7D526CDA" w14:textId="77777777" w:rsidTr="00060B98">
        <w:trPr>
          <w:trHeight w:val="645"/>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B1ED4C7" w14:textId="77777777" w:rsidR="00D848E0" w:rsidRPr="00D848E0" w:rsidRDefault="00D848E0" w:rsidP="00723665">
            <w:pPr>
              <w:rPr>
                <w:rFonts w:eastAsia="Calibri"/>
              </w:rPr>
            </w:pPr>
            <w:r w:rsidRPr="00D848E0">
              <w:rPr>
                <w:rFonts w:eastAsia="Calibri"/>
              </w:rPr>
              <w:lastRenderedPageBreak/>
              <w:t>N° DU PRIX</w:t>
            </w:r>
          </w:p>
        </w:tc>
        <w:tc>
          <w:tcPr>
            <w:tcW w:w="6919" w:type="dxa"/>
            <w:tcBorders>
              <w:top w:val="single" w:sz="4" w:space="0" w:color="auto"/>
              <w:left w:val="single" w:sz="4" w:space="0" w:color="auto"/>
              <w:bottom w:val="single" w:sz="4" w:space="0" w:color="auto"/>
              <w:right w:val="single" w:sz="4" w:space="0" w:color="auto"/>
            </w:tcBorders>
            <w:vAlign w:val="center"/>
            <w:hideMark/>
          </w:tcPr>
          <w:p w14:paraId="48D5AA70" w14:textId="77777777" w:rsidR="00D848E0" w:rsidRPr="00D848E0" w:rsidRDefault="00D848E0" w:rsidP="00D848E0">
            <w:pPr>
              <w:rPr>
                <w:rFonts w:eastAsia="Calibri"/>
              </w:rPr>
            </w:pPr>
            <w:r w:rsidRPr="00D848E0">
              <w:rPr>
                <w:rFonts w:eastAsia="Calibri"/>
              </w:rPr>
              <w:t>DESIGNATION</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7F863DA" w14:textId="77777777" w:rsidR="00D848E0" w:rsidRPr="00D848E0" w:rsidRDefault="00D848E0" w:rsidP="00D848E0">
            <w:pPr>
              <w:rPr>
                <w:rFonts w:eastAsia="Calibri"/>
              </w:rPr>
            </w:pPr>
            <w:r w:rsidRPr="00D848E0">
              <w:rPr>
                <w:rFonts w:eastAsia="Calibri"/>
              </w:rPr>
              <w:t>UNITE</w:t>
            </w:r>
          </w:p>
        </w:tc>
        <w:tc>
          <w:tcPr>
            <w:tcW w:w="1837" w:type="dxa"/>
            <w:tcBorders>
              <w:top w:val="single" w:sz="4" w:space="0" w:color="auto"/>
              <w:left w:val="single" w:sz="4" w:space="0" w:color="auto"/>
              <w:bottom w:val="single" w:sz="4" w:space="0" w:color="auto"/>
              <w:right w:val="single" w:sz="4" w:space="0" w:color="auto"/>
            </w:tcBorders>
            <w:vAlign w:val="center"/>
            <w:hideMark/>
          </w:tcPr>
          <w:p w14:paraId="1F1B81E2" w14:textId="77777777" w:rsidR="00D848E0" w:rsidRPr="00D848E0" w:rsidRDefault="00D848E0" w:rsidP="00D848E0">
            <w:pPr>
              <w:rPr>
                <w:rFonts w:eastAsia="Calibri"/>
              </w:rPr>
            </w:pPr>
            <w:r w:rsidRPr="00D848E0">
              <w:rPr>
                <w:rFonts w:eastAsia="Calibri"/>
              </w:rPr>
              <w:t>P.U. EN CHIFFRES (FCFA)</w:t>
            </w:r>
          </w:p>
        </w:tc>
      </w:tr>
      <w:tr w:rsidR="00D848E0" w:rsidRPr="00D848E0" w14:paraId="2A955174" w14:textId="77777777" w:rsidTr="00060B98">
        <w:trPr>
          <w:trHeight w:val="285"/>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26D869" w14:textId="77777777" w:rsidR="00D848E0" w:rsidRPr="00D848E0" w:rsidRDefault="00D848E0" w:rsidP="00D848E0">
            <w:pPr>
              <w:rPr>
                <w:rFonts w:eastAsia="Calibri"/>
              </w:rPr>
            </w:pPr>
            <w:r w:rsidRPr="00D848E0">
              <w:rPr>
                <w:rFonts w:eastAsia="Calibri"/>
              </w:rPr>
              <w:t>F100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91FAB" w14:textId="77777777" w:rsidR="00D848E0" w:rsidRPr="00D848E0" w:rsidRDefault="00D848E0" w:rsidP="00D848E0">
            <w:pPr>
              <w:rPr>
                <w:rFonts w:eastAsia="Calibri"/>
              </w:rPr>
            </w:pPr>
            <w:r w:rsidRPr="00D848E0">
              <w:rPr>
                <w:rFonts w:eastAsia="Calibri"/>
              </w:rPr>
              <w:t>ETUDES ET INSTALLATION DE CHANTIER</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0AFB2"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131ED" w14:textId="77777777" w:rsidR="00D848E0" w:rsidRPr="00D848E0" w:rsidRDefault="00D848E0" w:rsidP="00D848E0">
            <w:pPr>
              <w:rPr>
                <w:rFonts w:eastAsia="Calibri"/>
              </w:rPr>
            </w:pPr>
            <w:r w:rsidRPr="00D848E0">
              <w:rPr>
                <w:rFonts w:eastAsia="Calibri"/>
              </w:rPr>
              <w:t> </w:t>
            </w:r>
          </w:p>
        </w:tc>
      </w:tr>
      <w:tr w:rsidR="00D848E0" w:rsidRPr="00D848E0" w14:paraId="58102278" w14:textId="77777777" w:rsidTr="00060B98">
        <w:trPr>
          <w:trHeight w:val="3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D628876" w14:textId="77777777" w:rsidR="00D848E0" w:rsidRPr="00D848E0" w:rsidRDefault="00D848E0" w:rsidP="00D848E0">
            <w:pPr>
              <w:rPr>
                <w:rFonts w:eastAsia="Calibri"/>
              </w:rPr>
            </w:pPr>
            <w:r w:rsidRPr="00D848E0">
              <w:rPr>
                <w:rFonts w:eastAsia="Calibri"/>
              </w:rPr>
              <w:t>F.101</w:t>
            </w:r>
          </w:p>
        </w:tc>
        <w:tc>
          <w:tcPr>
            <w:tcW w:w="6919" w:type="dxa"/>
            <w:tcBorders>
              <w:top w:val="single" w:sz="4" w:space="0" w:color="auto"/>
              <w:left w:val="single" w:sz="4" w:space="0" w:color="auto"/>
              <w:bottom w:val="nil"/>
              <w:right w:val="single" w:sz="4" w:space="0" w:color="auto"/>
            </w:tcBorders>
            <w:vAlign w:val="center"/>
            <w:hideMark/>
          </w:tcPr>
          <w:p w14:paraId="0819EEFD" w14:textId="77777777" w:rsidR="00D848E0" w:rsidRPr="00D848E0" w:rsidRDefault="00D848E0" w:rsidP="00D848E0">
            <w:pPr>
              <w:rPr>
                <w:rFonts w:eastAsia="Calibri"/>
              </w:rPr>
            </w:pPr>
            <w:r w:rsidRPr="00D848E0">
              <w:rPr>
                <w:rFonts w:eastAsia="Calibri"/>
              </w:rPr>
              <w:t xml:space="preserve">Installation de chantier avec amenée et repli de matériel </w:t>
            </w:r>
          </w:p>
        </w:tc>
        <w:tc>
          <w:tcPr>
            <w:tcW w:w="1047" w:type="dxa"/>
            <w:tcBorders>
              <w:top w:val="single" w:sz="4" w:space="0" w:color="auto"/>
              <w:left w:val="single" w:sz="4" w:space="0" w:color="auto"/>
              <w:bottom w:val="nil"/>
              <w:right w:val="single" w:sz="4" w:space="0" w:color="auto"/>
            </w:tcBorders>
            <w:vAlign w:val="center"/>
            <w:hideMark/>
          </w:tcPr>
          <w:p w14:paraId="65F20466"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109FA881" w14:textId="77777777" w:rsidR="00D848E0" w:rsidRPr="00D848E0" w:rsidRDefault="00D848E0" w:rsidP="00D848E0">
            <w:pPr>
              <w:rPr>
                <w:rFonts w:eastAsia="Calibri"/>
              </w:rPr>
            </w:pPr>
            <w:r w:rsidRPr="00D848E0">
              <w:rPr>
                <w:rFonts w:eastAsia="Calibri"/>
              </w:rPr>
              <w:t> </w:t>
            </w:r>
          </w:p>
        </w:tc>
      </w:tr>
      <w:tr w:rsidR="00D848E0" w:rsidRPr="00D848E0" w14:paraId="415182AB" w14:textId="77777777" w:rsidTr="00060B98">
        <w:trPr>
          <w:trHeight w:val="94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E074BF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8FAB5B8" w14:textId="77777777" w:rsidR="00D848E0" w:rsidRPr="00D848E0" w:rsidRDefault="00D848E0" w:rsidP="00D848E0">
            <w:pPr>
              <w:rPr>
                <w:rFonts w:eastAsia="Calibri"/>
              </w:rPr>
            </w:pPr>
            <w:r w:rsidRPr="00D848E0">
              <w:rPr>
                <w:rFonts w:eastAsia="Calibri"/>
              </w:rPr>
              <w:t>Ce prix rémunère la construction d’une clôture provisoire de sécurité du chantier, l’amenée et le repli de la totalité des installations de chantier pour l’exécution du forage et comprend :</w:t>
            </w:r>
          </w:p>
        </w:tc>
        <w:tc>
          <w:tcPr>
            <w:tcW w:w="1047" w:type="dxa"/>
            <w:tcBorders>
              <w:top w:val="nil"/>
              <w:left w:val="single" w:sz="4" w:space="0" w:color="auto"/>
              <w:bottom w:val="nil"/>
              <w:right w:val="single" w:sz="4" w:space="0" w:color="auto"/>
            </w:tcBorders>
            <w:vAlign w:val="center"/>
            <w:hideMark/>
          </w:tcPr>
          <w:p w14:paraId="451A567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E731DF8" w14:textId="77777777" w:rsidR="00D848E0" w:rsidRPr="00D848E0" w:rsidRDefault="00D848E0" w:rsidP="00D848E0">
            <w:pPr>
              <w:rPr>
                <w:rFonts w:eastAsia="Calibri"/>
              </w:rPr>
            </w:pPr>
            <w:r w:rsidRPr="00D848E0">
              <w:rPr>
                <w:rFonts w:eastAsia="Calibri"/>
              </w:rPr>
              <w:t> </w:t>
            </w:r>
          </w:p>
        </w:tc>
      </w:tr>
      <w:tr w:rsidR="00D848E0" w:rsidRPr="00D848E0" w14:paraId="7413243B"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F0EB03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18AFC82" w14:textId="77777777" w:rsidR="00D848E0" w:rsidRPr="00D848E0" w:rsidRDefault="00D848E0" w:rsidP="00D848E0">
            <w:pPr>
              <w:rPr>
                <w:rFonts w:eastAsia="Calibri"/>
              </w:rPr>
            </w:pPr>
            <w:r w:rsidRPr="00D848E0">
              <w:rPr>
                <w:rFonts w:eastAsia="Calibri"/>
              </w:rPr>
              <w:t xml:space="preserve"> la construction d’une clôture provisoire de sécurité lors de l’exécution des travaux.</w:t>
            </w:r>
          </w:p>
        </w:tc>
        <w:tc>
          <w:tcPr>
            <w:tcW w:w="1047" w:type="dxa"/>
            <w:tcBorders>
              <w:top w:val="nil"/>
              <w:left w:val="single" w:sz="4" w:space="0" w:color="auto"/>
              <w:bottom w:val="nil"/>
              <w:right w:val="single" w:sz="4" w:space="0" w:color="auto"/>
            </w:tcBorders>
            <w:vAlign w:val="center"/>
            <w:hideMark/>
          </w:tcPr>
          <w:p w14:paraId="6C05C87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4E94544" w14:textId="77777777" w:rsidR="00D848E0" w:rsidRPr="00D848E0" w:rsidRDefault="00D848E0" w:rsidP="00D848E0">
            <w:pPr>
              <w:rPr>
                <w:rFonts w:eastAsia="Calibri"/>
              </w:rPr>
            </w:pPr>
            <w:r w:rsidRPr="00D848E0">
              <w:rPr>
                <w:rFonts w:eastAsia="Calibri"/>
              </w:rPr>
              <w:t> </w:t>
            </w:r>
          </w:p>
        </w:tc>
      </w:tr>
      <w:tr w:rsidR="00D848E0" w:rsidRPr="00D848E0" w14:paraId="33AF7A3E"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D61E62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FC7C77A" w14:textId="77777777" w:rsidR="00D848E0" w:rsidRPr="00D848E0" w:rsidRDefault="00D848E0" w:rsidP="00D848E0">
            <w:pPr>
              <w:rPr>
                <w:rFonts w:eastAsia="Calibri"/>
              </w:rPr>
            </w:pPr>
            <w:r w:rsidRPr="00D848E0">
              <w:rPr>
                <w:rFonts w:eastAsia="Calibri"/>
              </w:rPr>
              <w:t>l’amenée et le repli du matériel et engins nécessaires à l’exécution des travaux</w:t>
            </w:r>
          </w:p>
        </w:tc>
        <w:tc>
          <w:tcPr>
            <w:tcW w:w="1047" w:type="dxa"/>
            <w:tcBorders>
              <w:top w:val="nil"/>
              <w:left w:val="single" w:sz="4" w:space="0" w:color="auto"/>
              <w:bottom w:val="nil"/>
              <w:right w:val="single" w:sz="4" w:space="0" w:color="auto"/>
            </w:tcBorders>
            <w:vAlign w:val="center"/>
          </w:tcPr>
          <w:p w14:paraId="3E3C7494" w14:textId="77777777" w:rsidR="00D848E0" w:rsidRPr="00D848E0" w:rsidRDefault="00D848E0" w:rsidP="00D848E0">
            <w:pPr>
              <w:rPr>
                <w:rFonts w:eastAsia="Calibri"/>
              </w:rPr>
            </w:pPr>
          </w:p>
        </w:tc>
        <w:tc>
          <w:tcPr>
            <w:tcW w:w="1837" w:type="dxa"/>
            <w:tcBorders>
              <w:top w:val="nil"/>
              <w:left w:val="single" w:sz="4" w:space="0" w:color="auto"/>
              <w:bottom w:val="nil"/>
              <w:right w:val="single" w:sz="4" w:space="0" w:color="auto"/>
            </w:tcBorders>
            <w:vAlign w:val="center"/>
          </w:tcPr>
          <w:p w14:paraId="305122C4" w14:textId="77777777" w:rsidR="00D848E0" w:rsidRPr="00D848E0" w:rsidRDefault="00D848E0" w:rsidP="00D848E0">
            <w:pPr>
              <w:rPr>
                <w:rFonts w:eastAsia="Calibri"/>
              </w:rPr>
            </w:pPr>
          </w:p>
        </w:tc>
      </w:tr>
      <w:tr w:rsidR="00D848E0" w:rsidRPr="00D848E0" w14:paraId="23B17C17" w14:textId="77777777" w:rsidTr="00060B98">
        <w:trPr>
          <w:trHeight w:val="18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DF1697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16835B3" w14:textId="77777777" w:rsidR="00D848E0" w:rsidRPr="00D848E0" w:rsidRDefault="00D848E0" w:rsidP="00D848E0">
            <w:pPr>
              <w:rPr>
                <w:rFonts w:eastAsia="Calibri"/>
              </w:rPr>
            </w:pPr>
            <w:r w:rsidRPr="00D848E0">
              <w:rPr>
                <w:rFonts w:eastAsia="Calibri"/>
              </w:rPr>
              <w:t>ce prix forfaitaire sera réglé à raison de 50 pour cent des constat par le Maître d’œuvre de l’amenée et de la conformité de l’ensemble du matériel et du personnel permettant la réalisation complète du marché, et 50 pour cent des constat par le Maître d’œuvre du repli du chantier, après réception provisoire des travaux, et de la remise en état des lieux</w:t>
            </w:r>
          </w:p>
        </w:tc>
        <w:tc>
          <w:tcPr>
            <w:tcW w:w="1047" w:type="dxa"/>
            <w:tcBorders>
              <w:top w:val="nil"/>
              <w:left w:val="single" w:sz="4" w:space="0" w:color="auto"/>
              <w:bottom w:val="nil"/>
              <w:right w:val="single" w:sz="4" w:space="0" w:color="auto"/>
            </w:tcBorders>
            <w:vAlign w:val="center"/>
            <w:hideMark/>
          </w:tcPr>
          <w:p w14:paraId="75E0FFD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3C41048" w14:textId="77777777" w:rsidR="00D848E0" w:rsidRPr="00D848E0" w:rsidRDefault="00D848E0" w:rsidP="00D848E0">
            <w:pPr>
              <w:rPr>
                <w:rFonts w:eastAsia="Calibri"/>
              </w:rPr>
            </w:pPr>
            <w:r w:rsidRPr="00D848E0">
              <w:rPr>
                <w:rFonts w:eastAsia="Calibri"/>
              </w:rPr>
              <w:t> </w:t>
            </w:r>
          </w:p>
        </w:tc>
      </w:tr>
      <w:tr w:rsidR="00D848E0" w:rsidRPr="00D848E0" w14:paraId="49903FDD" w14:textId="77777777" w:rsidTr="00060B98">
        <w:trPr>
          <w:trHeight w:val="33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AF24157"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AC18F47"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EA28D8F" w14:textId="77777777" w:rsidR="00D848E0" w:rsidRPr="00D848E0" w:rsidRDefault="00D848E0" w:rsidP="00D848E0">
            <w:pPr>
              <w:rPr>
                <w:rFonts w:eastAsia="Calibri"/>
              </w:rPr>
            </w:pPr>
            <w:r w:rsidRPr="00D848E0">
              <w:rPr>
                <w:rFonts w:eastAsia="Calibri"/>
              </w:rPr>
              <w:t>FF</w:t>
            </w:r>
          </w:p>
        </w:tc>
        <w:tc>
          <w:tcPr>
            <w:tcW w:w="1837" w:type="dxa"/>
            <w:tcBorders>
              <w:top w:val="nil"/>
              <w:left w:val="single" w:sz="4" w:space="0" w:color="auto"/>
              <w:bottom w:val="single" w:sz="4" w:space="0" w:color="auto"/>
              <w:right w:val="single" w:sz="4" w:space="0" w:color="auto"/>
            </w:tcBorders>
            <w:vAlign w:val="center"/>
            <w:hideMark/>
          </w:tcPr>
          <w:p w14:paraId="5D1D569A" w14:textId="77777777" w:rsidR="00D848E0" w:rsidRPr="00D848E0" w:rsidRDefault="00D848E0" w:rsidP="00D848E0">
            <w:pPr>
              <w:rPr>
                <w:rFonts w:eastAsia="Calibri"/>
              </w:rPr>
            </w:pPr>
            <w:r w:rsidRPr="00D848E0">
              <w:rPr>
                <w:rFonts w:eastAsia="Calibri"/>
              </w:rPr>
              <w:t> </w:t>
            </w:r>
          </w:p>
        </w:tc>
      </w:tr>
      <w:tr w:rsidR="00D848E0" w:rsidRPr="00D848E0" w14:paraId="6EA82503" w14:textId="77777777" w:rsidTr="00060B98">
        <w:trPr>
          <w:trHeight w:val="3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DEEED08" w14:textId="77777777" w:rsidR="00D848E0" w:rsidRPr="00D848E0" w:rsidRDefault="00D848E0" w:rsidP="00D848E0">
            <w:pPr>
              <w:rPr>
                <w:rFonts w:eastAsia="Calibri"/>
              </w:rPr>
            </w:pPr>
            <w:r w:rsidRPr="00D848E0">
              <w:rPr>
                <w:rFonts w:eastAsia="Calibri"/>
              </w:rPr>
              <w:t>F.102</w:t>
            </w:r>
          </w:p>
        </w:tc>
        <w:tc>
          <w:tcPr>
            <w:tcW w:w="6919" w:type="dxa"/>
            <w:tcBorders>
              <w:top w:val="single" w:sz="4" w:space="0" w:color="auto"/>
              <w:left w:val="single" w:sz="4" w:space="0" w:color="auto"/>
              <w:bottom w:val="nil"/>
              <w:right w:val="single" w:sz="4" w:space="0" w:color="auto"/>
            </w:tcBorders>
            <w:vAlign w:val="center"/>
            <w:hideMark/>
          </w:tcPr>
          <w:p w14:paraId="12082D64" w14:textId="77777777" w:rsidR="00D848E0" w:rsidRPr="00D848E0" w:rsidRDefault="00D848E0" w:rsidP="00D848E0">
            <w:pPr>
              <w:rPr>
                <w:rFonts w:eastAsia="Calibri"/>
              </w:rPr>
            </w:pPr>
            <w:r w:rsidRPr="00D848E0">
              <w:rPr>
                <w:rFonts w:eastAsia="Calibri"/>
              </w:rPr>
              <w:t>Etudes Géophysiques et Hydrogéologique, PEO, Plan de Recollement</w:t>
            </w:r>
          </w:p>
        </w:tc>
        <w:tc>
          <w:tcPr>
            <w:tcW w:w="1047" w:type="dxa"/>
            <w:tcBorders>
              <w:top w:val="single" w:sz="4" w:space="0" w:color="auto"/>
              <w:left w:val="single" w:sz="4" w:space="0" w:color="auto"/>
              <w:bottom w:val="nil"/>
              <w:right w:val="single" w:sz="4" w:space="0" w:color="auto"/>
            </w:tcBorders>
            <w:vAlign w:val="center"/>
            <w:hideMark/>
          </w:tcPr>
          <w:p w14:paraId="5EC214DE"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6A763AF" w14:textId="77777777" w:rsidR="00D848E0" w:rsidRPr="00D848E0" w:rsidRDefault="00D848E0" w:rsidP="00D848E0">
            <w:pPr>
              <w:rPr>
                <w:rFonts w:eastAsia="Calibri"/>
              </w:rPr>
            </w:pPr>
            <w:r w:rsidRPr="00D848E0">
              <w:rPr>
                <w:rFonts w:eastAsia="Calibri"/>
              </w:rPr>
              <w:t> </w:t>
            </w:r>
          </w:p>
        </w:tc>
      </w:tr>
      <w:tr w:rsidR="00D848E0" w:rsidRPr="00D848E0" w14:paraId="1DBA892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A0C845"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A2FD35D" w14:textId="77777777" w:rsidR="00D848E0" w:rsidRPr="00D848E0" w:rsidRDefault="00D848E0" w:rsidP="00D848E0">
            <w:pPr>
              <w:rPr>
                <w:rFonts w:eastAsia="Calibri"/>
              </w:rPr>
            </w:pPr>
            <w:r w:rsidRPr="00D848E0">
              <w:rPr>
                <w:rFonts w:eastAsia="Calibri"/>
              </w:rPr>
              <w:t>Le prix comprend :</w:t>
            </w:r>
          </w:p>
        </w:tc>
        <w:tc>
          <w:tcPr>
            <w:tcW w:w="1047" w:type="dxa"/>
            <w:tcBorders>
              <w:top w:val="nil"/>
              <w:left w:val="single" w:sz="4" w:space="0" w:color="auto"/>
              <w:bottom w:val="nil"/>
              <w:right w:val="single" w:sz="4" w:space="0" w:color="auto"/>
            </w:tcBorders>
            <w:vAlign w:val="center"/>
            <w:hideMark/>
          </w:tcPr>
          <w:p w14:paraId="67CC578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546871F" w14:textId="77777777" w:rsidR="00D848E0" w:rsidRPr="00D848E0" w:rsidRDefault="00D848E0" w:rsidP="00D848E0">
            <w:pPr>
              <w:rPr>
                <w:rFonts w:eastAsia="Calibri"/>
              </w:rPr>
            </w:pPr>
            <w:r w:rsidRPr="00D848E0">
              <w:rPr>
                <w:rFonts w:eastAsia="Calibri"/>
              </w:rPr>
              <w:t> </w:t>
            </w:r>
          </w:p>
        </w:tc>
      </w:tr>
      <w:tr w:rsidR="00D848E0" w:rsidRPr="00D848E0" w14:paraId="2AF3814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82B7AC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712CCB5" w14:textId="77777777" w:rsidR="00D848E0" w:rsidRPr="00D848E0" w:rsidRDefault="00D848E0" w:rsidP="00D848E0">
            <w:pPr>
              <w:rPr>
                <w:rFonts w:eastAsia="Calibri"/>
              </w:rPr>
            </w:pPr>
            <w:r w:rsidRPr="00D848E0">
              <w:rPr>
                <w:rFonts w:eastAsia="Calibri"/>
              </w:rPr>
              <w:t>        Les recherches documentaires</w:t>
            </w:r>
          </w:p>
        </w:tc>
        <w:tc>
          <w:tcPr>
            <w:tcW w:w="1047" w:type="dxa"/>
            <w:tcBorders>
              <w:top w:val="nil"/>
              <w:left w:val="single" w:sz="4" w:space="0" w:color="auto"/>
              <w:bottom w:val="nil"/>
              <w:right w:val="single" w:sz="4" w:space="0" w:color="auto"/>
            </w:tcBorders>
            <w:vAlign w:val="center"/>
            <w:hideMark/>
          </w:tcPr>
          <w:p w14:paraId="07442B7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449420" w14:textId="77777777" w:rsidR="00D848E0" w:rsidRPr="00D848E0" w:rsidRDefault="00D848E0" w:rsidP="00D848E0">
            <w:pPr>
              <w:rPr>
                <w:rFonts w:eastAsia="Calibri"/>
              </w:rPr>
            </w:pPr>
            <w:r w:rsidRPr="00D848E0">
              <w:rPr>
                <w:rFonts w:eastAsia="Calibri"/>
              </w:rPr>
              <w:t> </w:t>
            </w:r>
          </w:p>
        </w:tc>
      </w:tr>
      <w:tr w:rsidR="00D848E0" w:rsidRPr="00D848E0" w14:paraId="3711187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AB3E2C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20FBF8A" w14:textId="77777777" w:rsidR="00D848E0" w:rsidRPr="00D848E0" w:rsidRDefault="00D848E0" w:rsidP="00D848E0">
            <w:pPr>
              <w:rPr>
                <w:rFonts w:eastAsia="Calibri"/>
              </w:rPr>
            </w:pPr>
            <w:r w:rsidRPr="00D848E0">
              <w:rPr>
                <w:rFonts w:eastAsia="Calibri"/>
              </w:rPr>
              <w:t>La mise à disposition des matériels et outils appropriés</w:t>
            </w:r>
          </w:p>
        </w:tc>
        <w:tc>
          <w:tcPr>
            <w:tcW w:w="1047" w:type="dxa"/>
            <w:tcBorders>
              <w:top w:val="nil"/>
              <w:left w:val="single" w:sz="4" w:space="0" w:color="auto"/>
              <w:bottom w:val="nil"/>
              <w:right w:val="single" w:sz="4" w:space="0" w:color="auto"/>
            </w:tcBorders>
            <w:vAlign w:val="center"/>
            <w:hideMark/>
          </w:tcPr>
          <w:p w14:paraId="7133E36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A7D130" w14:textId="77777777" w:rsidR="00D848E0" w:rsidRPr="00D848E0" w:rsidRDefault="00D848E0" w:rsidP="00D848E0">
            <w:pPr>
              <w:rPr>
                <w:rFonts w:eastAsia="Calibri"/>
              </w:rPr>
            </w:pPr>
            <w:r w:rsidRPr="00D848E0">
              <w:rPr>
                <w:rFonts w:eastAsia="Calibri"/>
              </w:rPr>
              <w:t> </w:t>
            </w:r>
          </w:p>
        </w:tc>
      </w:tr>
      <w:tr w:rsidR="00D848E0" w:rsidRPr="00D848E0" w14:paraId="38100BB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E595E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3B5A479" w14:textId="77777777" w:rsidR="00D848E0" w:rsidRPr="00D848E0" w:rsidRDefault="00D848E0" w:rsidP="00D848E0">
            <w:pPr>
              <w:rPr>
                <w:rFonts w:eastAsia="Calibri"/>
              </w:rPr>
            </w:pPr>
            <w:r w:rsidRPr="00D848E0">
              <w:rPr>
                <w:rFonts w:eastAsia="Calibri"/>
              </w:rPr>
              <w:t>        Les profils de traîné électrique de maille adaptée</w:t>
            </w:r>
          </w:p>
        </w:tc>
        <w:tc>
          <w:tcPr>
            <w:tcW w:w="1047" w:type="dxa"/>
            <w:tcBorders>
              <w:top w:val="nil"/>
              <w:left w:val="single" w:sz="4" w:space="0" w:color="auto"/>
              <w:bottom w:val="nil"/>
              <w:right w:val="single" w:sz="4" w:space="0" w:color="auto"/>
            </w:tcBorders>
            <w:vAlign w:val="center"/>
            <w:hideMark/>
          </w:tcPr>
          <w:p w14:paraId="1A73AE1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2E9A29B" w14:textId="77777777" w:rsidR="00D848E0" w:rsidRPr="00D848E0" w:rsidRDefault="00D848E0" w:rsidP="00D848E0">
            <w:pPr>
              <w:rPr>
                <w:rFonts w:eastAsia="Calibri"/>
              </w:rPr>
            </w:pPr>
            <w:r w:rsidRPr="00D848E0">
              <w:rPr>
                <w:rFonts w:eastAsia="Calibri"/>
              </w:rPr>
              <w:t> </w:t>
            </w:r>
          </w:p>
        </w:tc>
      </w:tr>
      <w:tr w:rsidR="00D848E0" w:rsidRPr="00D848E0" w14:paraId="309C923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A9F666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027F986" w14:textId="77777777" w:rsidR="00D848E0" w:rsidRPr="00D848E0" w:rsidRDefault="00D848E0" w:rsidP="00D848E0">
            <w:pPr>
              <w:rPr>
                <w:rFonts w:eastAsia="Calibri"/>
              </w:rPr>
            </w:pPr>
            <w:r w:rsidRPr="00D848E0">
              <w:rPr>
                <w:rFonts w:eastAsia="Calibri"/>
              </w:rPr>
              <w:t xml:space="preserve">        Les sondages électriques </w:t>
            </w:r>
          </w:p>
        </w:tc>
        <w:tc>
          <w:tcPr>
            <w:tcW w:w="1047" w:type="dxa"/>
            <w:tcBorders>
              <w:top w:val="nil"/>
              <w:left w:val="single" w:sz="4" w:space="0" w:color="auto"/>
              <w:bottom w:val="nil"/>
              <w:right w:val="single" w:sz="4" w:space="0" w:color="auto"/>
            </w:tcBorders>
            <w:vAlign w:val="center"/>
            <w:hideMark/>
          </w:tcPr>
          <w:p w14:paraId="089C527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0135479" w14:textId="77777777" w:rsidR="00D848E0" w:rsidRPr="00D848E0" w:rsidRDefault="00D848E0" w:rsidP="00D848E0">
            <w:pPr>
              <w:rPr>
                <w:rFonts w:eastAsia="Calibri"/>
              </w:rPr>
            </w:pPr>
            <w:r w:rsidRPr="00D848E0">
              <w:rPr>
                <w:rFonts w:eastAsia="Calibri"/>
              </w:rPr>
              <w:t> </w:t>
            </w:r>
          </w:p>
        </w:tc>
      </w:tr>
      <w:tr w:rsidR="00D848E0" w:rsidRPr="00D848E0" w14:paraId="0F5D036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A2A70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7EF2105" w14:textId="77777777" w:rsidR="00D848E0" w:rsidRPr="00D848E0" w:rsidRDefault="00D848E0" w:rsidP="00D848E0">
            <w:pPr>
              <w:rPr>
                <w:rFonts w:eastAsia="Calibri"/>
              </w:rPr>
            </w:pPr>
            <w:r w:rsidRPr="00D848E0">
              <w:rPr>
                <w:rFonts w:eastAsia="Calibri"/>
              </w:rPr>
              <w:t>        le report graphique des résultats</w:t>
            </w:r>
          </w:p>
        </w:tc>
        <w:tc>
          <w:tcPr>
            <w:tcW w:w="1047" w:type="dxa"/>
            <w:tcBorders>
              <w:top w:val="nil"/>
              <w:left w:val="single" w:sz="4" w:space="0" w:color="auto"/>
              <w:bottom w:val="nil"/>
              <w:right w:val="single" w:sz="4" w:space="0" w:color="auto"/>
            </w:tcBorders>
            <w:vAlign w:val="center"/>
            <w:hideMark/>
          </w:tcPr>
          <w:p w14:paraId="0BD2965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8DF08B0" w14:textId="77777777" w:rsidR="00D848E0" w:rsidRPr="00D848E0" w:rsidRDefault="00D848E0" w:rsidP="00D848E0">
            <w:pPr>
              <w:rPr>
                <w:rFonts w:eastAsia="Calibri"/>
              </w:rPr>
            </w:pPr>
            <w:r w:rsidRPr="00D848E0">
              <w:rPr>
                <w:rFonts w:eastAsia="Calibri"/>
              </w:rPr>
              <w:t> </w:t>
            </w:r>
          </w:p>
        </w:tc>
      </w:tr>
      <w:tr w:rsidR="00D848E0" w:rsidRPr="00D848E0" w14:paraId="6DDC852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E59755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8F77767" w14:textId="77777777" w:rsidR="00D848E0" w:rsidRPr="00D848E0" w:rsidRDefault="00D848E0" w:rsidP="00D848E0">
            <w:pPr>
              <w:rPr>
                <w:rFonts w:eastAsia="Calibri"/>
              </w:rPr>
            </w:pPr>
            <w:r w:rsidRPr="00D848E0">
              <w:rPr>
                <w:rFonts w:eastAsia="Calibri"/>
              </w:rPr>
              <w:t>        Les interprétations des résultats</w:t>
            </w:r>
          </w:p>
        </w:tc>
        <w:tc>
          <w:tcPr>
            <w:tcW w:w="1047" w:type="dxa"/>
            <w:tcBorders>
              <w:top w:val="nil"/>
              <w:left w:val="single" w:sz="4" w:space="0" w:color="auto"/>
              <w:bottom w:val="nil"/>
              <w:right w:val="single" w:sz="4" w:space="0" w:color="auto"/>
            </w:tcBorders>
            <w:vAlign w:val="center"/>
            <w:hideMark/>
          </w:tcPr>
          <w:p w14:paraId="58AC7A5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DF3AB8" w14:textId="77777777" w:rsidR="00D848E0" w:rsidRPr="00D848E0" w:rsidRDefault="00D848E0" w:rsidP="00D848E0">
            <w:pPr>
              <w:rPr>
                <w:rFonts w:eastAsia="Calibri"/>
              </w:rPr>
            </w:pPr>
            <w:r w:rsidRPr="00D848E0">
              <w:rPr>
                <w:rFonts w:eastAsia="Calibri"/>
              </w:rPr>
              <w:t> </w:t>
            </w:r>
          </w:p>
        </w:tc>
      </w:tr>
      <w:tr w:rsidR="00D848E0" w:rsidRPr="00D848E0" w14:paraId="65BF628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EC063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CB6A9D1" w14:textId="77777777" w:rsidR="00D848E0" w:rsidRPr="00D848E0" w:rsidRDefault="00D848E0" w:rsidP="00D848E0">
            <w:pPr>
              <w:rPr>
                <w:rFonts w:eastAsia="Calibri"/>
              </w:rPr>
            </w:pPr>
            <w:r w:rsidRPr="00D848E0">
              <w:rPr>
                <w:rFonts w:eastAsia="Calibri"/>
              </w:rPr>
              <w:t>        Le rapportage des prospections et toutes sujétions</w:t>
            </w:r>
          </w:p>
        </w:tc>
        <w:tc>
          <w:tcPr>
            <w:tcW w:w="1047" w:type="dxa"/>
            <w:tcBorders>
              <w:top w:val="nil"/>
              <w:left w:val="single" w:sz="4" w:space="0" w:color="auto"/>
              <w:bottom w:val="nil"/>
              <w:right w:val="single" w:sz="4" w:space="0" w:color="auto"/>
            </w:tcBorders>
            <w:vAlign w:val="center"/>
            <w:hideMark/>
          </w:tcPr>
          <w:p w14:paraId="669DA83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94B3865" w14:textId="77777777" w:rsidR="00D848E0" w:rsidRPr="00D848E0" w:rsidRDefault="00D848E0" w:rsidP="00D848E0">
            <w:pPr>
              <w:rPr>
                <w:rFonts w:eastAsia="Calibri"/>
              </w:rPr>
            </w:pPr>
            <w:r w:rsidRPr="00D848E0">
              <w:rPr>
                <w:rFonts w:eastAsia="Calibri"/>
              </w:rPr>
              <w:t> </w:t>
            </w:r>
          </w:p>
        </w:tc>
      </w:tr>
      <w:tr w:rsidR="00D848E0" w:rsidRPr="00D848E0" w14:paraId="70B3F66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343EE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15DAD36" w14:textId="77777777" w:rsidR="00D848E0" w:rsidRPr="00D848E0" w:rsidRDefault="00D848E0" w:rsidP="00D848E0">
            <w:pPr>
              <w:rPr>
                <w:rFonts w:eastAsia="Calibri"/>
              </w:rPr>
            </w:pPr>
            <w:r w:rsidRPr="00D848E0">
              <w:rPr>
                <w:rFonts w:eastAsia="Calibri"/>
              </w:rPr>
              <w:t xml:space="preserve">        Le projet d’exécution des ouvrages</w:t>
            </w:r>
          </w:p>
        </w:tc>
        <w:tc>
          <w:tcPr>
            <w:tcW w:w="1047" w:type="dxa"/>
            <w:tcBorders>
              <w:top w:val="nil"/>
              <w:left w:val="single" w:sz="4" w:space="0" w:color="auto"/>
              <w:bottom w:val="nil"/>
              <w:right w:val="single" w:sz="4" w:space="0" w:color="auto"/>
            </w:tcBorders>
            <w:vAlign w:val="center"/>
            <w:hideMark/>
          </w:tcPr>
          <w:p w14:paraId="41CAB82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9085BBC" w14:textId="77777777" w:rsidR="00D848E0" w:rsidRPr="00D848E0" w:rsidRDefault="00D848E0" w:rsidP="00D848E0">
            <w:pPr>
              <w:rPr>
                <w:rFonts w:eastAsia="Calibri"/>
              </w:rPr>
            </w:pPr>
            <w:r w:rsidRPr="00D848E0">
              <w:rPr>
                <w:rFonts w:eastAsia="Calibri"/>
              </w:rPr>
              <w:t> </w:t>
            </w:r>
          </w:p>
        </w:tc>
      </w:tr>
      <w:tr w:rsidR="00D848E0" w:rsidRPr="00D848E0" w14:paraId="409C12C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01266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E2B652F" w14:textId="77777777" w:rsidR="00D848E0" w:rsidRPr="00D848E0" w:rsidRDefault="00D848E0" w:rsidP="00D848E0">
            <w:pPr>
              <w:rPr>
                <w:rFonts w:eastAsia="Calibri"/>
              </w:rPr>
            </w:pPr>
            <w:r w:rsidRPr="00D848E0">
              <w:rPr>
                <w:rFonts w:eastAsia="Calibri"/>
              </w:rPr>
              <w:t>          Le plan de recollement des ouvrages</w:t>
            </w:r>
          </w:p>
        </w:tc>
        <w:tc>
          <w:tcPr>
            <w:tcW w:w="1047" w:type="dxa"/>
            <w:tcBorders>
              <w:top w:val="nil"/>
              <w:left w:val="single" w:sz="4" w:space="0" w:color="auto"/>
              <w:bottom w:val="nil"/>
              <w:right w:val="single" w:sz="4" w:space="0" w:color="auto"/>
            </w:tcBorders>
            <w:vAlign w:val="center"/>
            <w:hideMark/>
          </w:tcPr>
          <w:p w14:paraId="01D58A2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821B7FB" w14:textId="77777777" w:rsidR="00D848E0" w:rsidRPr="00D848E0" w:rsidRDefault="00D848E0" w:rsidP="00D848E0">
            <w:pPr>
              <w:rPr>
                <w:rFonts w:eastAsia="Calibri"/>
              </w:rPr>
            </w:pPr>
            <w:r w:rsidRPr="00D848E0">
              <w:rPr>
                <w:rFonts w:eastAsia="Calibri"/>
              </w:rPr>
              <w:t> </w:t>
            </w:r>
          </w:p>
        </w:tc>
      </w:tr>
      <w:tr w:rsidR="00D848E0" w:rsidRPr="00D848E0" w14:paraId="499EC053" w14:textId="77777777" w:rsidTr="00060B98">
        <w:trPr>
          <w:trHeight w:val="30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88E06A"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24161BF9"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7F3BF4A6" w14:textId="77777777" w:rsidR="00D848E0" w:rsidRPr="00D848E0" w:rsidRDefault="00D848E0" w:rsidP="00D848E0">
            <w:pPr>
              <w:rPr>
                <w:rFonts w:eastAsia="Calibri"/>
              </w:rPr>
            </w:pPr>
            <w:r w:rsidRPr="00D848E0">
              <w:rPr>
                <w:rFonts w:eastAsia="Calibri"/>
              </w:rPr>
              <w:t>FF</w:t>
            </w:r>
          </w:p>
        </w:tc>
        <w:tc>
          <w:tcPr>
            <w:tcW w:w="1837" w:type="dxa"/>
            <w:tcBorders>
              <w:top w:val="nil"/>
              <w:left w:val="single" w:sz="4" w:space="0" w:color="auto"/>
              <w:bottom w:val="single" w:sz="4" w:space="0" w:color="auto"/>
              <w:right w:val="single" w:sz="4" w:space="0" w:color="auto"/>
            </w:tcBorders>
            <w:vAlign w:val="center"/>
            <w:hideMark/>
          </w:tcPr>
          <w:p w14:paraId="3A25724D" w14:textId="77777777" w:rsidR="00D848E0" w:rsidRPr="00D848E0" w:rsidRDefault="00D848E0" w:rsidP="00D848E0">
            <w:pPr>
              <w:rPr>
                <w:rFonts w:eastAsia="Calibri"/>
              </w:rPr>
            </w:pPr>
            <w:r w:rsidRPr="00D848E0">
              <w:rPr>
                <w:rFonts w:eastAsia="Calibri"/>
              </w:rPr>
              <w:t> </w:t>
            </w:r>
          </w:p>
        </w:tc>
      </w:tr>
      <w:tr w:rsidR="00D848E0" w:rsidRPr="00D848E0" w14:paraId="6FFE3368" w14:textId="77777777" w:rsidTr="00060B98">
        <w:trPr>
          <w:trHeight w:val="3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A450D83" w14:textId="77777777" w:rsidR="00D848E0" w:rsidRPr="00D848E0" w:rsidRDefault="00D848E0" w:rsidP="00D848E0">
            <w:pPr>
              <w:rPr>
                <w:rFonts w:eastAsia="Calibri"/>
              </w:rPr>
            </w:pPr>
            <w:r w:rsidRPr="00D848E0">
              <w:rPr>
                <w:rFonts w:eastAsia="Calibri"/>
              </w:rPr>
              <w:t>F.103</w:t>
            </w:r>
          </w:p>
        </w:tc>
        <w:tc>
          <w:tcPr>
            <w:tcW w:w="6919" w:type="dxa"/>
            <w:tcBorders>
              <w:top w:val="single" w:sz="4" w:space="0" w:color="auto"/>
              <w:left w:val="single" w:sz="4" w:space="0" w:color="auto"/>
              <w:bottom w:val="nil"/>
              <w:right w:val="single" w:sz="4" w:space="0" w:color="auto"/>
            </w:tcBorders>
            <w:vAlign w:val="center"/>
            <w:hideMark/>
          </w:tcPr>
          <w:p w14:paraId="762440DD" w14:textId="77777777" w:rsidR="00D848E0" w:rsidRPr="00D848E0" w:rsidRDefault="00D848E0" w:rsidP="00D848E0">
            <w:pPr>
              <w:rPr>
                <w:rFonts w:eastAsia="Calibri"/>
              </w:rPr>
            </w:pPr>
            <w:r w:rsidRPr="00D848E0">
              <w:rPr>
                <w:rFonts w:eastAsia="Calibri"/>
              </w:rPr>
              <w:t>Panneau d’indication du chantier</w:t>
            </w:r>
          </w:p>
        </w:tc>
        <w:tc>
          <w:tcPr>
            <w:tcW w:w="1047" w:type="dxa"/>
            <w:tcBorders>
              <w:top w:val="single" w:sz="4" w:space="0" w:color="auto"/>
              <w:left w:val="single" w:sz="4" w:space="0" w:color="auto"/>
              <w:bottom w:val="nil"/>
              <w:right w:val="single" w:sz="4" w:space="0" w:color="auto"/>
            </w:tcBorders>
            <w:vAlign w:val="center"/>
            <w:hideMark/>
          </w:tcPr>
          <w:p w14:paraId="67D95C2A"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18B19718" w14:textId="77777777" w:rsidR="00D848E0" w:rsidRPr="00D848E0" w:rsidRDefault="00D848E0" w:rsidP="00D848E0">
            <w:pPr>
              <w:rPr>
                <w:rFonts w:eastAsia="Calibri"/>
              </w:rPr>
            </w:pPr>
            <w:r w:rsidRPr="00D848E0">
              <w:rPr>
                <w:rFonts w:eastAsia="Calibri"/>
              </w:rPr>
              <w:t> </w:t>
            </w:r>
          </w:p>
        </w:tc>
      </w:tr>
      <w:tr w:rsidR="00D848E0" w:rsidRPr="00D848E0" w14:paraId="22D3E04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0705C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674A962"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5493007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686F78F" w14:textId="77777777" w:rsidR="00D848E0" w:rsidRPr="00D848E0" w:rsidRDefault="00D848E0" w:rsidP="00D848E0">
            <w:pPr>
              <w:rPr>
                <w:rFonts w:eastAsia="Calibri"/>
              </w:rPr>
            </w:pPr>
            <w:r w:rsidRPr="00D848E0">
              <w:rPr>
                <w:rFonts w:eastAsia="Calibri"/>
              </w:rPr>
              <w:t> </w:t>
            </w:r>
          </w:p>
        </w:tc>
      </w:tr>
      <w:tr w:rsidR="00D848E0" w:rsidRPr="00D848E0" w14:paraId="1CD4664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4EACA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6432FE2" w14:textId="77777777" w:rsidR="00D848E0" w:rsidRPr="00D848E0" w:rsidRDefault="00D848E0" w:rsidP="00D848E0">
            <w:pPr>
              <w:rPr>
                <w:rFonts w:eastAsia="Calibri"/>
              </w:rPr>
            </w:pPr>
            <w:r w:rsidRPr="00D848E0">
              <w:rPr>
                <w:rFonts w:eastAsia="Calibri"/>
              </w:rPr>
              <w:t>          La confection du panneau en bois usinés</w:t>
            </w:r>
          </w:p>
        </w:tc>
        <w:tc>
          <w:tcPr>
            <w:tcW w:w="1047" w:type="dxa"/>
            <w:tcBorders>
              <w:top w:val="nil"/>
              <w:left w:val="single" w:sz="4" w:space="0" w:color="auto"/>
              <w:bottom w:val="nil"/>
              <w:right w:val="single" w:sz="4" w:space="0" w:color="auto"/>
            </w:tcBorders>
            <w:vAlign w:val="center"/>
            <w:hideMark/>
          </w:tcPr>
          <w:p w14:paraId="7A90AC1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B260682" w14:textId="77777777" w:rsidR="00D848E0" w:rsidRPr="00D848E0" w:rsidRDefault="00D848E0" w:rsidP="00D848E0">
            <w:pPr>
              <w:rPr>
                <w:rFonts w:eastAsia="Calibri"/>
              </w:rPr>
            </w:pPr>
            <w:r w:rsidRPr="00D848E0">
              <w:rPr>
                <w:rFonts w:eastAsia="Calibri"/>
              </w:rPr>
              <w:t> </w:t>
            </w:r>
          </w:p>
        </w:tc>
      </w:tr>
      <w:tr w:rsidR="00D848E0" w:rsidRPr="00D848E0" w14:paraId="6B836BAB"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65268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2832C36" w14:textId="77777777" w:rsidR="00D848E0" w:rsidRPr="00D848E0" w:rsidRDefault="00D848E0" w:rsidP="00D848E0">
            <w:pPr>
              <w:rPr>
                <w:rFonts w:eastAsia="Calibri"/>
              </w:rPr>
            </w:pPr>
            <w:r w:rsidRPr="00D848E0">
              <w:rPr>
                <w:rFonts w:eastAsia="Calibri"/>
              </w:rPr>
              <w:t>          La sérigraphie suivant les indications du modèle type donné par le maître d’ouvrage</w:t>
            </w:r>
          </w:p>
        </w:tc>
        <w:tc>
          <w:tcPr>
            <w:tcW w:w="1047" w:type="dxa"/>
            <w:tcBorders>
              <w:top w:val="nil"/>
              <w:left w:val="single" w:sz="4" w:space="0" w:color="auto"/>
              <w:bottom w:val="nil"/>
              <w:right w:val="single" w:sz="4" w:space="0" w:color="auto"/>
            </w:tcBorders>
            <w:vAlign w:val="center"/>
            <w:hideMark/>
          </w:tcPr>
          <w:p w14:paraId="4D43C51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EC18E2" w14:textId="77777777" w:rsidR="00D848E0" w:rsidRPr="00D848E0" w:rsidRDefault="00D848E0" w:rsidP="00D848E0">
            <w:pPr>
              <w:rPr>
                <w:rFonts w:eastAsia="Calibri"/>
              </w:rPr>
            </w:pPr>
            <w:r w:rsidRPr="00D848E0">
              <w:rPr>
                <w:rFonts w:eastAsia="Calibri"/>
              </w:rPr>
              <w:t> </w:t>
            </w:r>
          </w:p>
        </w:tc>
      </w:tr>
      <w:tr w:rsidR="00D848E0" w:rsidRPr="00D848E0" w14:paraId="1794FDB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C6699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5CDCA67" w14:textId="77777777" w:rsidR="00D848E0" w:rsidRPr="00D848E0" w:rsidRDefault="00D848E0" w:rsidP="00D848E0">
            <w:pPr>
              <w:rPr>
                <w:rFonts w:eastAsia="Calibri"/>
              </w:rPr>
            </w:pPr>
            <w:r w:rsidRPr="00D848E0">
              <w:rPr>
                <w:rFonts w:eastAsia="Calibri"/>
              </w:rPr>
              <w:t xml:space="preserve">          La fixation du panneau </w:t>
            </w:r>
          </w:p>
        </w:tc>
        <w:tc>
          <w:tcPr>
            <w:tcW w:w="1047" w:type="dxa"/>
            <w:tcBorders>
              <w:top w:val="nil"/>
              <w:left w:val="single" w:sz="4" w:space="0" w:color="auto"/>
              <w:bottom w:val="nil"/>
              <w:right w:val="single" w:sz="4" w:space="0" w:color="auto"/>
            </w:tcBorders>
            <w:vAlign w:val="center"/>
            <w:hideMark/>
          </w:tcPr>
          <w:p w14:paraId="72DAB79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BC31F4F" w14:textId="77777777" w:rsidR="00D848E0" w:rsidRPr="00D848E0" w:rsidRDefault="00D848E0" w:rsidP="00D848E0">
            <w:pPr>
              <w:rPr>
                <w:rFonts w:eastAsia="Calibri"/>
              </w:rPr>
            </w:pPr>
            <w:r w:rsidRPr="00D848E0">
              <w:rPr>
                <w:rFonts w:eastAsia="Calibri"/>
              </w:rPr>
              <w:t> </w:t>
            </w:r>
          </w:p>
        </w:tc>
      </w:tr>
      <w:tr w:rsidR="00D848E0" w:rsidRPr="00D848E0" w14:paraId="1D3A4F0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D6B53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CF2E75B" w14:textId="77777777" w:rsidR="00D848E0" w:rsidRPr="00D848E0" w:rsidRDefault="00D848E0" w:rsidP="00D848E0">
            <w:pPr>
              <w:rPr>
                <w:rFonts w:eastAsia="Calibri"/>
              </w:rPr>
            </w:pPr>
            <w:r w:rsidRPr="00D848E0">
              <w:rPr>
                <w:rFonts w:eastAsia="Calibri"/>
              </w:rPr>
              <w:t xml:space="preserve">          Et toutes sujétions de pose. </w:t>
            </w:r>
          </w:p>
        </w:tc>
        <w:tc>
          <w:tcPr>
            <w:tcW w:w="1047" w:type="dxa"/>
            <w:tcBorders>
              <w:top w:val="nil"/>
              <w:left w:val="single" w:sz="4" w:space="0" w:color="auto"/>
              <w:bottom w:val="nil"/>
              <w:right w:val="single" w:sz="4" w:space="0" w:color="auto"/>
            </w:tcBorders>
            <w:vAlign w:val="center"/>
            <w:hideMark/>
          </w:tcPr>
          <w:p w14:paraId="1DA268E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A9E128B" w14:textId="77777777" w:rsidR="00D848E0" w:rsidRPr="00D848E0" w:rsidRDefault="00D848E0" w:rsidP="00D848E0">
            <w:pPr>
              <w:rPr>
                <w:rFonts w:eastAsia="Calibri"/>
              </w:rPr>
            </w:pPr>
            <w:r w:rsidRPr="00D848E0">
              <w:rPr>
                <w:rFonts w:eastAsia="Calibri"/>
              </w:rPr>
              <w:t> </w:t>
            </w:r>
          </w:p>
        </w:tc>
      </w:tr>
      <w:tr w:rsidR="00D848E0" w:rsidRPr="00D848E0" w14:paraId="0C6303E3"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0F705E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FA95B02"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F154680" w14:textId="77777777" w:rsidR="00D848E0" w:rsidRPr="00D848E0" w:rsidRDefault="00D848E0" w:rsidP="00D848E0">
            <w:pPr>
              <w:rPr>
                <w:rFonts w:eastAsia="Calibri"/>
              </w:rPr>
            </w:pPr>
            <w:r w:rsidRPr="00D848E0">
              <w:rPr>
                <w:rFonts w:eastAsia="Calibri"/>
              </w:rPr>
              <w:t>FF</w:t>
            </w:r>
          </w:p>
        </w:tc>
        <w:tc>
          <w:tcPr>
            <w:tcW w:w="1837" w:type="dxa"/>
            <w:tcBorders>
              <w:top w:val="nil"/>
              <w:left w:val="single" w:sz="4" w:space="0" w:color="auto"/>
              <w:bottom w:val="single" w:sz="4" w:space="0" w:color="auto"/>
              <w:right w:val="single" w:sz="4" w:space="0" w:color="auto"/>
            </w:tcBorders>
            <w:vAlign w:val="center"/>
            <w:hideMark/>
          </w:tcPr>
          <w:p w14:paraId="0E3E7033" w14:textId="77777777" w:rsidR="00D848E0" w:rsidRPr="00D848E0" w:rsidRDefault="00D848E0" w:rsidP="00D848E0">
            <w:pPr>
              <w:rPr>
                <w:rFonts w:eastAsia="Calibri"/>
              </w:rPr>
            </w:pPr>
            <w:r w:rsidRPr="00D848E0">
              <w:rPr>
                <w:rFonts w:eastAsia="Calibri"/>
              </w:rPr>
              <w:t> </w:t>
            </w:r>
          </w:p>
        </w:tc>
      </w:tr>
      <w:tr w:rsidR="00D848E0" w:rsidRPr="00D848E0" w14:paraId="32A399F3"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98C726" w14:textId="77777777" w:rsidR="00D848E0" w:rsidRPr="00D848E0" w:rsidRDefault="00D848E0" w:rsidP="00D848E0">
            <w:pPr>
              <w:rPr>
                <w:rFonts w:eastAsia="Calibri"/>
              </w:rPr>
            </w:pPr>
            <w:r w:rsidRPr="00D848E0">
              <w:rPr>
                <w:rFonts w:eastAsia="Calibri"/>
              </w:rPr>
              <w:t>F200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CD2AB" w14:textId="77777777" w:rsidR="00D848E0" w:rsidRPr="00D848E0" w:rsidRDefault="00D848E0" w:rsidP="00D848E0">
            <w:pPr>
              <w:rPr>
                <w:rFonts w:eastAsia="Calibri"/>
              </w:rPr>
            </w:pPr>
            <w:r w:rsidRPr="00D848E0">
              <w:rPr>
                <w:rFonts w:eastAsia="Calibri"/>
              </w:rPr>
              <w:t xml:space="preserve">FORAGE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CAF077"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7F94B" w14:textId="77777777" w:rsidR="00D848E0" w:rsidRPr="00D848E0" w:rsidRDefault="00D848E0" w:rsidP="00D848E0">
            <w:pPr>
              <w:rPr>
                <w:rFonts w:eastAsia="Calibri"/>
              </w:rPr>
            </w:pPr>
            <w:r w:rsidRPr="00D848E0">
              <w:rPr>
                <w:rFonts w:eastAsia="Calibri"/>
              </w:rPr>
              <w:t> </w:t>
            </w:r>
          </w:p>
        </w:tc>
      </w:tr>
      <w:tr w:rsidR="00D848E0" w:rsidRPr="00D848E0" w14:paraId="78820701" w14:textId="77777777" w:rsidTr="00060B98">
        <w:trPr>
          <w:trHeight w:val="3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955C1BD" w14:textId="77777777" w:rsidR="00D848E0" w:rsidRPr="00D848E0" w:rsidRDefault="00D848E0" w:rsidP="00D848E0">
            <w:pPr>
              <w:rPr>
                <w:rFonts w:eastAsia="Calibri"/>
              </w:rPr>
            </w:pPr>
            <w:r w:rsidRPr="00D848E0">
              <w:rPr>
                <w:rFonts w:eastAsia="Calibri"/>
              </w:rPr>
              <w:t>F.201</w:t>
            </w:r>
          </w:p>
        </w:tc>
        <w:tc>
          <w:tcPr>
            <w:tcW w:w="6919" w:type="dxa"/>
            <w:tcBorders>
              <w:top w:val="single" w:sz="4" w:space="0" w:color="auto"/>
              <w:left w:val="single" w:sz="4" w:space="0" w:color="auto"/>
              <w:bottom w:val="nil"/>
              <w:right w:val="single" w:sz="4" w:space="0" w:color="auto"/>
            </w:tcBorders>
            <w:vAlign w:val="center"/>
            <w:hideMark/>
          </w:tcPr>
          <w:p w14:paraId="79F64DEB" w14:textId="77777777" w:rsidR="00D848E0" w:rsidRPr="00D848E0" w:rsidRDefault="00D848E0" w:rsidP="00D848E0">
            <w:pPr>
              <w:rPr>
                <w:rFonts w:eastAsia="Calibri"/>
              </w:rPr>
            </w:pPr>
            <w:r w:rsidRPr="00D848E0">
              <w:rPr>
                <w:rFonts w:eastAsia="Calibri"/>
              </w:rPr>
              <w:t>Réalisation d’un forage productif (débit horaire 3m3)</w:t>
            </w:r>
          </w:p>
        </w:tc>
        <w:tc>
          <w:tcPr>
            <w:tcW w:w="1047" w:type="dxa"/>
            <w:tcBorders>
              <w:top w:val="single" w:sz="4" w:space="0" w:color="auto"/>
              <w:left w:val="single" w:sz="4" w:space="0" w:color="auto"/>
              <w:bottom w:val="nil"/>
              <w:right w:val="single" w:sz="4" w:space="0" w:color="auto"/>
            </w:tcBorders>
            <w:vAlign w:val="center"/>
            <w:hideMark/>
          </w:tcPr>
          <w:p w14:paraId="79181D8A"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2D322A00" w14:textId="77777777" w:rsidR="00D848E0" w:rsidRPr="00D848E0" w:rsidRDefault="00D848E0" w:rsidP="00D848E0">
            <w:pPr>
              <w:rPr>
                <w:rFonts w:eastAsia="Calibri"/>
              </w:rPr>
            </w:pPr>
            <w:r w:rsidRPr="00D848E0">
              <w:rPr>
                <w:rFonts w:eastAsia="Calibri"/>
              </w:rPr>
              <w:t> </w:t>
            </w:r>
          </w:p>
        </w:tc>
      </w:tr>
      <w:tr w:rsidR="00D848E0" w:rsidRPr="00D848E0" w14:paraId="5E56F70E" w14:textId="77777777" w:rsidTr="00060B98">
        <w:trPr>
          <w:trHeight w:val="168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53BCB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A7C2614" w14:textId="77777777" w:rsidR="00D848E0" w:rsidRPr="00D848E0" w:rsidRDefault="00D848E0" w:rsidP="00D848E0">
            <w:pPr>
              <w:rPr>
                <w:rFonts w:eastAsia="Calibri"/>
              </w:rPr>
            </w:pPr>
            <w:r w:rsidRPr="00D848E0">
              <w:rPr>
                <w:rFonts w:eastAsia="Calibri"/>
              </w:rPr>
              <w:t>Ce prix rémunère le fonçage en terrain sédimentaire,  la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1047" w:type="dxa"/>
            <w:tcBorders>
              <w:top w:val="nil"/>
              <w:left w:val="single" w:sz="4" w:space="0" w:color="auto"/>
              <w:bottom w:val="nil"/>
              <w:right w:val="single" w:sz="4" w:space="0" w:color="auto"/>
            </w:tcBorders>
            <w:vAlign w:val="center"/>
            <w:hideMark/>
          </w:tcPr>
          <w:p w14:paraId="47CDA66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776A9A5" w14:textId="77777777" w:rsidR="00D848E0" w:rsidRPr="00D848E0" w:rsidRDefault="00D848E0" w:rsidP="00D848E0">
            <w:pPr>
              <w:rPr>
                <w:rFonts w:eastAsia="Calibri"/>
              </w:rPr>
            </w:pPr>
            <w:r w:rsidRPr="00D848E0">
              <w:rPr>
                <w:rFonts w:eastAsia="Calibri"/>
              </w:rPr>
              <w:t> </w:t>
            </w:r>
          </w:p>
        </w:tc>
      </w:tr>
      <w:tr w:rsidR="00D848E0" w:rsidRPr="00D848E0" w14:paraId="7153234F" w14:textId="77777777" w:rsidTr="00060B98">
        <w:trPr>
          <w:trHeight w:val="41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50C54D"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AAE066C"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413922D8"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tcPr>
          <w:p w14:paraId="47FA887E" w14:textId="77777777" w:rsidR="00D848E0" w:rsidRPr="00D848E0" w:rsidRDefault="00D848E0" w:rsidP="00D848E0">
            <w:pPr>
              <w:rPr>
                <w:rFonts w:eastAsia="Calibri"/>
              </w:rPr>
            </w:pPr>
          </w:p>
        </w:tc>
      </w:tr>
      <w:tr w:rsidR="00D848E0" w:rsidRPr="00D848E0" w14:paraId="4C30CE22" w14:textId="77777777" w:rsidTr="00060B98">
        <w:trPr>
          <w:trHeight w:val="418"/>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D7E903A" w14:textId="77777777" w:rsidR="00D848E0" w:rsidRPr="00D848E0" w:rsidRDefault="00D848E0" w:rsidP="00D848E0">
            <w:pPr>
              <w:rPr>
                <w:rFonts w:eastAsia="Calibri"/>
              </w:rPr>
            </w:pPr>
            <w:r w:rsidRPr="00D848E0">
              <w:rPr>
                <w:rFonts w:eastAsia="Calibri"/>
              </w:rPr>
              <w:t>F.202</w:t>
            </w:r>
          </w:p>
        </w:tc>
        <w:tc>
          <w:tcPr>
            <w:tcW w:w="6919" w:type="dxa"/>
            <w:tcBorders>
              <w:top w:val="single" w:sz="4" w:space="0" w:color="auto"/>
              <w:left w:val="single" w:sz="4" w:space="0" w:color="auto"/>
              <w:bottom w:val="nil"/>
              <w:right w:val="single" w:sz="4" w:space="0" w:color="auto"/>
            </w:tcBorders>
            <w:vAlign w:val="center"/>
            <w:hideMark/>
          </w:tcPr>
          <w:p w14:paraId="1B6FC4BC" w14:textId="77777777" w:rsidR="00D848E0" w:rsidRPr="00D848E0" w:rsidRDefault="00D848E0" w:rsidP="00D848E0">
            <w:pPr>
              <w:rPr>
                <w:rFonts w:eastAsia="Calibri"/>
              </w:rPr>
            </w:pPr>
            <w:r w:rsidRPr="00D848E0">
              <w:rPr>
                <w:rFonts w:eastAsia="Calibri"/>
              </w:rPr>
              <w:t>Nettoyage, Développement, Essai de pompage</w:t>
            </w:r>
          </w:p>
        </w:tc>
        <w:tc>
          <w:tcPr>
            <w:tcW w:w="1047" w:type="dxa"/>
            <w:tcBorders>
              <w:top w:val="single" w:sz="4" w:space="0" w:color="auto"/>
              <w:left w:val="single" w:sz="4" w:space="0" w:color="auto"/>
              <w:bottom w:val="nil"/>
              <w:right w:val="single" w:sz="4" w:space="0" w:color="auto"/>
            </w:tcBorders>
            <w:vAlign w:val="center"/>
          </w:tcPr>
          <w:p w14:paraId="29DB1499" w14:textId="77777777" w:rsidR="00D848E0" w:rsidRPr="00D848E0" w:rsidRDefault="00D848E0" w:rsidP="00D848E0">
            <w:pPr>
              <w:rPr>
                <w:rFonts w:eastAsia="Calibri"/>
              </w:rPr>
            </w:pPr>
          </w:p>
        </w:tc>
        <w:tc>
          <w:tcPr>
            <w:tcW w:w="1837" w:type="dxa"/>
            <w:tcBorders>
              <w:top w:val="single" w:sz="4" w:space="0" w:color="auto"/>
              <w:left w:val="single" w:sz="4" w:space="0" w:color="auto"/>
              <w:bottom w:val="nil"/>
              <w:right w:val="single" w:sz="4" w:space="0" w:color="auto"/>
            </w:tcBorders>
            <w:vAlign w:val="center"/>
          </w:tcPr>
          <w:p w14:paraId="54B2032E" w14:textId="77777777" w:rsidR="00D848E0" w:rsidRPr="00D848E0" w:rsidRDefault="00D848E0" w:rsidP="00D848E0">
            <w:pPr>
              <w:rPr>
                <w:rFonts w:eastAsia="Calibri"/>
              </w:rPr>
            </w:pPr>
          </w:p>
        </w:tc>
      </w:tr>
      <w:tr w:rsidR="00D848E0" w:rsidRPr="00D848E0" w14:paraId="36AF54CE" w14:textId="77777777" w:rsidTr="00060B98">
        <w:trPr>
          <w:trHeight w:val="696"/>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60C0B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CD5E68" w14:textId="77777777" w:rsidR="00D848E0" w:rsidRPr="00D848E0" w:rsidRDefault="00D848E0" w:rsidP="00D848E0">
            <w:pPr>
              <w:rPr>
                <w:rFonts w:eastAsia="Calibri"/>
              </w:rPr>
            </w:pPr>
            <w:r w:rsidRPr="00D848E0">
              <w:rPr>
                <w:rFonts w:eastAsia="Calibri"/>
              </w:rPr>
              <w:t>Ce prix rémunère la mise à disposition des matériels et outils appropriés et le soufflage des forages jusqu’à obtention de l’eau claire</w:t>
            </w:r>
          </w:p>
        </w:tc>
        <w:tc>
          <w:tcPr>
            <w:tcW w:w="1047" w:type="dxa"/>
            <w:tcBorders>
              <w:top w:val="nil"/>
              <w:left w:val="single" w:sz="4" w:space="0" w:color="auto"/>
              <w:bottom w:val="nil"/>
              <w:right w:val="single" w:sz="4" w:space="0" w:color="auto"/>
            </w:tcBorders>
            <w:vAlign w:val="center"/>
          </w:tcPr>
          <w:p w14:paraId="52AB8B48" w14:textId="77777777" w:rsidR="00D848E0" w:rsidRPr="00D848E0" w:rsidRDefault="00D848E0" w:rsidP="00D848E0">
            <w:pPr>
              <w:rPr>
                <w:rFonts w:eastAsia="Calibri"/>
              </w:rPr>
            </w:pPr>
          </w:p>
        </w:tc>
        <w:tc>
          <w:tcPr>
            <w:tcW w:w="1837" w:type="dxa"/>
            <w:tcBorders>
              <w:top w:val="nil"/>
              <w:left w:val="single" w:sz="4" w:space="0" w:color="auto"/>
              <w:bottom w:val="nil"/>
              <w:right w:val="single" w:sz="4" w:space="0" w:color="auto"/>
            </w:tcBorders>
            <w:vAlign w:val="center"/>
          </w:tcPr>
          <w:p w14:paraId="1A0B1848" w14:textId="77777777" w:rsidR="00D848E0" w:rsidRPr="00D848E0" w:rsidRDefault="00D848E0" w:rsidP="00D848E0">
            <w:pPr>
              <w:rPr>
                <w:rFonts w:eastAsia="Calibri"/>
              </w:rPr>
            </w:pPr>
          </w:p>
        </w:tc>
      </w:tr>
      <w:tr w:rsidR="00D848E0" w:rsidRPr="00D848E0" w14:paraId="5382C556" w14:textId="77777777" w:rsidTr="00060B98">
        <w:trPr>
          <w:trHeight w:val="41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5523B8"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0485597" w14:textId="77777777" w:rsidR="00D848E0" w:rsidRPr="00D848E0" w:rsidRDefault="00D848E0" w:rsidP="00D848E0">
            <w:pPr>
              <w:rPr>
                <w:rFonts w:eastAsia="Calibri"/>
              </w:rPr>
            </w:pPr>
            <w:r w:rsidRPr="00D848E0">
              <w:rPr>
                <w:rFonts w:eastAsia="Calibri"/>
              </w:rPr>
              <w:t>L'heure à :………………………………………………..francs CFA</w:t>
            </w:r>
          </w:p>
        </w:tc>
        <w:tc>
          <w:tcPr>
            <w:tcW w:w="1047" w:type="dxa"/>
            <w:tcBorders>
              <w:top w:val="nil"/>
              <w:left w:val="single" w:sz="4" w:space="0" w:color="auto"/>
              <w:bottom w:val="single" w:sz="4" w:space="0" w:color="auto"/>
              <w:right w:val="single" w:sz="4" w:space="0" w:color="auto"/>
            </w:tcBorders>
            <w:vAlign w:val="center"/>
            <w:hideMark/>
          </w:tcPr>
          <w:p w14:paraId="72082C30" w14:textId="77777777" w:rsidR="00D848E0" w:rsidRPr="00D848E0" w:rsidRDefault="00D848E0" w:rsidP="00D848E0">
            <w:pPr>
              <w:rPr>
                <w:rFonts w:eastAsia="Calibri"/>
              </w:rPr>
            </w:pPr>
            <w:r w:rsidRPr="00D848E0">
              <w:rPr>
                <w:rFonts w:eastAsia="Calibri"/>
              </w:rPr>
              <w:t>H</w:t>
            </w:r>
          </w:p>
        </w:tc>
        <w:tc>
          <w:tcPr>
            <w:tcW w:w="1837" w:type="dxa"/>
            <w:tcBorders>
              <w:top w:val="nil"/>
              <w:left w:val="single" w:sz="4" w:space="0" w:color="auto"/>
              <w:bottom w:val="single" w:sz="4" w:space="0" w:color="auto"/>
              <w:right w:val="single" w:sz="4" w:space="0" w:color="auto"/>
            </w:tcBorders>
            <w:vAlign w:val="center"/>
          </w:tcPr>
          <w:p w14:paraId="3E941F55" w14:textId="77777777" w:rsidR="00D848E0" w:rsidRPr="00D848E0" w:rsidRDefault="00D848E0" w:rsidP="00D848E0">
            <w:pPr>
              <w:rPr>
                <w:rFonts w:eastAsia="Calibri"/>
              </w:rPr>
            </w:pPr>
          </w:p>
        </w:tc>
      </w:tr>
      <w:tr w:rsidR="00D848E0" w:rsidRPr="00D848E0" w14:paraId="0BCB8DCD" w14:textId="77777777" w:rsidTr="00060B98">
        <w:trPr>
          <w:trHeight w:val="418"/>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AD95CB1" w14:textId="77777777" w:rsidR="00D848E0" w:rsidRPr="00D848E0" w:rsidRDefault="00D848E0" w:rsidP="00D848E0">
            <w:pPr>
              <w:rPr>
                <w:rFonts w:eastAsia="Calibri"/>
              </w:rPr>
            </w:pPr>
            <w:r w:rsidRPr="00D848E0">
              <w:rPr>
                <w:rFonts w:eastAsia="Calibri"/>
              </w:rPr>
              <w:t>F.203</w:t>
            </w:r>
          </w:p>
        </w:tc>
        <w:tc>
          <w:tcPr>
            <w:tcW w:w="6919" w:type="dxa"/>
            <w:tcBorders>
              <w:top w:val="single" w:sz="4" w:space="0" w:color="auto"/>
              <w:left w:val="single" w:sz="4" w:space="0" w:color="auto"/>
              <w:bottom w:val="nil"/>
              <w:right w:val="single" w:sz="4" w:space="0" w:color="auto"/>
            </w:tcBorders>
            <w:vAlign w:val="center"/>
            <w:hideMark/>
          </w:tcPr>
          <w:p w14:paraId="5FC5D415" w14:textId="77777777" w:rsidR="00D848E0" w:rsidRPr="00D848E0" w:rsidRDefault="00D848E0" w:rsidP="00D848E0">
            <w:pPr>
              <w:rPr>
                <w:rFonts w:eastAsia="Calibri"/>
              </w:rPr>
            </w:pPr>
            <w:r w:rsidRPr="00D848E0">
              <w:rPr>
                <w:rFonts w:eastAsia="Calibri"/>
              </w:rPr>
              <w:t>Analyses de l’eau produite</w:t>
            </w:r>
          </w:p>
        </w:tc>
        <w:tc>
          <w:tcPr>
            <w:tcW w:w="1047" w:type="dxa"/>
            <w:tcBorders>
              <w:top w:val="single" w:sz="4" w:space="0" w:color="auto"/>
              <w:left w:val="single" w:sz="4" w:space="0" w:color="auto"/>
              <w:bottom w:val="nil"/>
              <w:right w:val="single" w:sz="4" w:space="0" w:color="auto"/>
            </w:tcBorders>
            <w:vAlign w:val="center"/>
          </w:tcPr>
          <w:p w14:paraId="4366050B" w14:textId="77777777" w:rsidR="00D848E0" w:rsidRPr="00D848E0" w:rsidRDefault="00D848E0" w:rsidP="00D848E0">
            <w:pPr>
              <w:rPr>
                <w:rFonts w:eastAsia="Calibri"/>
              </w:rPr>
            </w:pPr>
          </w:p>
        </w:tc>
        <w:tc>
          <w:tcPr>
            <w:tcW w:w="1837" w:type="dxa"/>
            <w:tcBorders>
              <w:top w:val="single" w:sz="4" w:space="0" w:color="auto"/>
              <w:left w:val="single" w:sz="4" w:space="0" w:color="auto"/>
              <w:bottom w:val="nil"/>
              <w:right w:val="single" w:sz="4" w:space="0" w:color="auto"/>
            </w:tcBorders>
            <w:vAlign w:val="center"/>
          </w:tcPr>
          <w:p w14:paraId="3BDC418D" w14:textId="77777777" w:rsidR="00D848E0" w:rsidRPr="00D848E0" w:rsidRDefault="00D848E0" w:rsidP="00D848E0">
            <w:pPr>
              <w:rPr>
                <w:rFonts w:eastAsia="Calibri"/>
              </w:rPr>
            </w:pPr>
          </w:p>
        </w:tc>
      </w:tr>
      <w:tr w:rsidR="00D848E0" w:rsidRPr="00D848E0" w14:paraId="6EB9E02F" w14:textId="77777777" w:rsidTr="00060B98">
        <w:trPr>
          <w:trHeight w:val="41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0BA13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834166B" w14:textId="77777777" w:rsidR="00D848E0" w:rsidRPr="00D848E0" w:rsidRDefault="00D848E0" w:rsidP="00D848E0">
            <w:pPr>
              <w:rPr>
                <w:rFonts w:eastAsia="Calibri"/>
              </w:rPr>
            </w:pPr>
            <w:r w:rsidRPr="00D848E0">
              <w:rPr>
                <w:rFonts w:eastAsia="Calibri"/>
              </w:rPr>
              <w:t xml:space="preserve">Ce prix rémunère la composition de la solution chlorée et l’injection pendant les phases de pompage, le prélèvement des échantillons d’eau et les analyses (physico-chimiques et bactériologiques) par un laboratoire agréé ; </w:t>
            </w:r>
          </w:p>
          <w:p w14:paraId="714CC822" w14:textId="77777777" w:rsidR="00D848E0" w:rsidRPr="00D848E0" w:rsidRDefault="00D848E0" w:rsidP="00D848E0">
            <w:pPr>
              <w:rPr>
                <w:rFonts w:eastAsia="Calibri"/>
              </w:rPr>
            </w:pPr>
            <w:r w:rsidRPr="00D848E0">
              <w:rPr>
                <w:rFonts w:eastAsia="Calibri"/>
              </w:rPr>
              <w:t xml:space="preserve">Le procès-verbal du prélèvement signé de l’Ingénieur, contrôleur, entreprise et du laboratoire ; </w:t>
            </w:r>
          </w:p>
          <w:p w14:paraId="29A6A236" w14:textId="77777777" w:rsidR="00D848E0" w:rsidRPr="00D848E0" w:rsidRDefault="00D848E0" w:rsidP="00D848E0">
            <w:pPr>
              <w:rPr>
                <w:rFonts w:eastAsia="Calibri"/>
              </w:rPr>
            </w:pPr>
            <w:r w:rsidRPr="00D848E0">
              <w:rPr>
                <w:rFonts w:eastAsia="Calibri"/>
              </w:rPr>
              <w:t>La fourniture du rapport des analyses par le laboratoire agrée en 3 exemplaires</w:t>
            </w:r>
          </w:p>
        </w:tc>
        <w:tc>
          <w:tcPr>
            <w:tcW w:w="1047" w:type="dxa"/>
            <w:tcBorders>
              <w:top w:val="nil"/>
              <w:left w:val="single" w:sz="4" w:space="0" w:color="auto"/>
              <w:bottom w:val="nil"/>
              <w:right w:val="single" w:sz="4" w:space="0" w:color="auto"/>
            </w:tcBorders>
            <w:vAlign w:val="center"/>
          </w:tcPr>
          <w:p w14:paraId="78A9ADC8" w14:textId="77777777" w:rsidR="00D848E0" w:rsidRPr="00D848E0" w:rsidRDefault="00D848E0" w:rsidP="00D848E0">
            <w:pPr>
              <w:rPr>
                <w:rFonts w:eastAsia="Calibri"/>
              </w:rPr>
            </w:pPr>
          </w:p>
        </w:tc>
        <w:tc>
          <w:tcPr>
            <w:tcW w:w="1837" w:type="dxa"/>
            <w:tcBorders>
              <w:top w:val="nil"/>
              <w:left w:val="single" w:sz="4" w:space="0" w:color="auto"/>
              <w:bottom w:val="nil"/>
              <w:right w:val="single" w:sz="4" w:space="0" w:color="auto"/>
            </w:tcBorders>
            <w:vAlign w:val="center"/>
          </w:tcPr>
          <w:p w14:paraId="207CCC64" w14:textId="77777777" w:rsidR="00D848E0" w:rsidRPr="00D848E0" w:rsidRDefault="00D848E0" w:rsidP="00D848E0">
            <w:pPr>
              <w:rPr>
                <w:rFonts w:eastAsia="Calibri"/>
              </w:rPr>
            </w:pPr>
          </w:p>
        </w:tc>
      </w:tr>
      <w:tr w:rsidR="00D848E0" w:rsidRPr="00D848E0" w14:paraId="06930B91" w14:textId="77777777" w:rsidTr="00060B98">
        <w:trPr>
          <w:trHeight w:val="41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BDA4C54"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0AF2A07"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4AEC1D98"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tcPr>
          <w:p w14:paraId="5F381BE5" w14:textId="77777777" w:rsidR="00D848E0" w:rsidRPr="00D848E0" w:rsidRDefault="00D848E0" w:rsidP="00D848E0">
            <w:pPr>
              <w:rPr>
                <w:rFonts w:eastAsia="Calibri"/>
              </w:rPr>
            </w:pPr>
          </w:p>
        </w:tc>
      </w:tr>
      <w:tr w:rsidR="00D848E0" w:rsidRPr="00D848E0" w14:paraId="09F48D86"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2F7851" w14:textId="77777777" w:rsidR="00D848E0" w:rsidRPr="00D848E0" w:rsidRDefault="00D848E0" w:rsidP="00D848E0">
            <w:pPr>
              <w:rPr>
                <w:rFonts w:eastAsia="Calibri"/>
              </w:rPr>
            </w:pPr>
            <w:r w:rsidRPr="00D848E0">
              <w:rPr>
                <w:rFonts w:eastAsia="Calibri"/>
              </w:rPr>
              <w:t>F.300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78F93" w14:textId="77777777" w:rsidR="00D848E0" w:rsidRPr="00D848E0" w:rsidRDefault="00D848E0" w:rsidP="00D848E0">
            <w:pPr>
              <w:rPr>
                <w:rFonts w:eastAsia="Calibri"/>
              </w:rPr>
            </w:pPr>
            <w:r w:rsidRPr="00D848E0">
              <w:rPr>
                <w:rFonts w:eastAsia="Calibri"/>
              </w:rPr>
              <w:t>REALISATION DE LA TETE DU FORAGE</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BAD34"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08394" w14:textId="77777777" w:rsidR="00D848E0" w:rsidRPr="00D848E0" w:rsidRDefault="00D848E0" w:rsidP="00D848E0">
            <w:pPr>
              <w:rPr>
                <w:rFonts w:eastAsia="Calibri"/>
              </w:rPr>
            </w:pPr>
            <w:r w:rsidRPr="00D848E0">
              <w:rPr>
                <w:rFonts w:eastAsia="Calibri"/>
              </w:rPr>
              <w:t> </w:t>
            </w:r>
          </w:p>
        </w:tc>
      </w:tr>
      <w:tr w:rsidR="00D848E0" w:rsidRPr="00D848E0" w14:paraId="669307D5" w14:textId="77777777" w:rsidTr="00060B98">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5E60F78" w14:textId="77777777" w:rsidR="00D848E0" w:rsidRPr="00D848E0" w:rsidRDefault="00D848E0" w:rsidP="00D848E0">
            <w:pPr>
              <w:rPr>
                <w:rFonts w:eastAsia="Calibri"/>
              </w:rPr>
            </w:pPr>
            <w:r w:rsidRPr="00D848E0">
              <w:rPr>
                <w:rFonts w:eastAsia="Calibri"/>
              </w:rPr>
              <w:t>F.301</w:t>
            </w:r>
          </w:p>
        </w:tc>
        <w:tc>
          <w:tcPr>
            <w:tcW w:w="6919" w:type="dxa"/>
            <w:tcBorders>
              <w:top w:val="single" w:sz="4" w:space="0" w:color="auto"/>
              <w:left w:val="single" w:sz="4" w:space="0" w:color="auto"/>
              <w:bottom w:val="nil"/>
              <w:right w:val="single" w:sz="4" w:space="0" w:color="auto"/>
            </w:tcBorders>
            <w:vAlign w:val="center"/>
            <w:hideMark/>
          </w:tcPr>
          <w:p w14:paraId="65EC3480" w14:textId="77777777" w:rsidR="00D848E0" w:rsidRPr="00D848E0" w:rsidRDefault="00D848E0" w:rsidP="00D848E0">
            <w:pPr>
              <w:rPr>
                <w:rFonts w:eastAsia="Calibri"/>
              </w:rPr>
            </w:pPr>
            <w:r w:rsidRPr="00D848E0">
              <w:rPr>
                <w:rFonts w:eastAsia="Calibri"/>
              </w:rPr>
              <w:t>Réalisation d’une tête de forage en acier (tôle de 40/10e de diamètre 27cm et hauteur de 30 cm, plaque de suspension comprenant la lèvre de dépassement 3 cm)</w:t>
            </w:r>
          </w:p>
        </w:tc>
        <w:tc>
          <w:tcPr>
            <w:tcW w:w="1047" w:type="dxa"/>
            <w:tcBorders>
              <w:top w:val="single" w:sz="4" w:space="0" w:color="auto"/>
              <w:left w:val="single" w:sz="4" w:space="0" w:color="auto"/>
              <w:bottom w:val="nil"/>
              <w:right w:val="single" w:sz="4" w:space="0" w:color="auto"/>
            </w:tcBorders>
            <w:vAlign w:val="center"/>
            <w:hideMark/>
          </w:tcPr>
          <w:p w14:paraId="31A6FE66"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6E7A581B" w14:textId="77777777" w:rsidR="00D848E0" w:rsidRPr="00D848E0" w:rsidRDefault="00D848E0" w:rsidP="00D848E0">
            <w:pPr>
              <w:rPr>
                <w:rFonts w:eastAsia="Calibri"/>
              </w:rPr>
            </w:pPr>
            <w:r w:rsidRPr="00D848E0">
              <w:rPr>
                <w:rFonts w:eastAsia="Calibri"/>
              </w:rPr>
              <w:t> </w:t>
            </w:r>
          </w:p>
        </w:tc>
      </w:tr>
      <w:tr w:rsidR="00D848E0" w:rsidRPr="00D848E0" w14:paraId="4116C29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A0525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E82C264"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96875C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77B5273" w14:textId="77777777" w:rsidR="00D848E0" w:rsidRPr="00D848E0" w:rsidRDefault="00D848E0" w:rsidP="00D848E0">
            <w:pPr>
              <w:rPr>
                <w:rFonts w:eastAsia="Calibri"/>
              </w:rPr>
            </w:pPr>
            <w:r w:rsidRPr="00D848E0">
              <w:rPr>
                <w:rFonts w:eastAsia="Calibri"/>
              </w:rPr>
              <w:t> </w:t>
            </w:r>
          </w:p>
        </w:tc>
      </w:tr>
      <w:tr w:rsidR="00D848E0" w:rsidRPr="00D848E0" w14:paraId="148DDD7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35141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C51B23F" w14:textId="77777777" w:rsidR="00D848E0" w:rsidRPr="00D848E0" w:rsidRDefault="00D848E0" w:rsidP="00D848E0">
            <w:pPr>
              <w:rPr>
                <w:rFonts w:eastAsia="Calibri"/>
              </w:rPr>
            </w:pPr>
            <w:r w:rsidRPr="00D848E0">
              <w:rPr>
                <w:rFonts w:eastAsia="Calibri"/>
              </w:rPr>
              <w:t>- La mise à disposition des outils appropriés pour la réalisation ;</w:t>
            </w:r>
          </w:p>
        </w:tc>
        <w:tc>
          <w:tcPr>
            <w:tcW w:w="1047" w:type="dxa"/>
            <w:tcBorders>
              <w:top w:val="nil"/>
              <w:left w:val="single" w:sz="4" w:space="0" w:color="auto"/>
              <w:bottom w:val="nil"/>
              <w:right w:val="single" w:sz="4" w:space="0" w:color="auto"/>
            </w:tcBorders>
            <w:vAlign w:val="center"/>
            <w:hideMark/>
          </w:tcPr>
          <w:p w14:paraId="352FCB3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593DCE4" w14:textId="77777777" w:rsidR="00D848E0" w:rsidRPr="00D848E0" w:rsidRDefault="00D848E0" w:rsidP="00D848E0">
            <w:pPr>
              <w:rPr>
                <w:rFonts w:eastAsia="Calibri"/>
              </w:rPr>
            </w:pPr>
            <w:r w:rsidRPr="00D848E0">
              <w:rPr>
                <w:rFonts w:eastAsia="Calibri"/>
              </w:rPr>
              <w:t> </w:t>
            </w:r>
          </w:p>
        </w:tc>
      </w:tr>
      <w:tr w:rsidR="00D848E0" w:rsidRPr="00D848E0" w14:paraId="3A786F4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76C2E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41FDE20"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3599530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61338D7" w14:textId="77777777" w:rsidR="00D848E0" w:rsidRPr="00D848E0" w:rsidRDefault="00D848E0" w:rsidP="00D848E0">
            <w:pPr>
              <w:rPr>
                <w:rFonts w:eastAsia="Calibri"/>
              </w:rPr>
            </w:pPr>
            <w:r w:rsidRPr="00D848E0">
              <w:rPr>
                <w:rFonts w:eastAsia="Calibri"/>
              </w:rPr>
              <w:t> </w:t>
            </w:r>
          </w:p>
        </w:tc>
      </w:tr>
      <w:tr w:rsidR="00D848E0" w:rsidRPr="00D848E0" w14:paraId="757F304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51516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FACC41D" w14:textId="77777777" w:rsidR="00D848E0" w:rsidRPr="00D848E0" w:rsidRDefault="00D848E0" w:rsidP="00D848E0">
            <w:pPr>
              <w:rPr>
                <w:rFonts w:eastAsia="Calibri"/>
              </w:rPr>
            </w:pPr>
            <w:r w:rsidRPr="00D848E0">
              <w:rPr>
                <w:rFonts w:eastAsia="Calibri"/>
              </w:rPr>
              <w:t>-La fourniture et mise de la lèvre de suspension de 3 cm ;</w:t>
            </w:r>
          </w:p>
        </w:tc>
        <w:tc>
          <w:tcPr>
            <w:tcW w:w="1047" w:type="dxa"/>
            <w:tcBorders>
              <w:top w:val="nil"/>
              <w:left w:val="single" w:sz="4" w:space="0" w:color="auto"/>
              <w:bottom w:val="nil"/>
              <w:right w:val="single" w:sz="4" w:space="0" w:color="auto"/>
            </w:tcBorders>
            <w:vAlign w:val="center"/>
            <w:hideMark/>
          </w:tcPr>
          <w:p w14:paraId="21EC9BB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D1EE68C" w14:textId="77777777" w:rsidR="00D848E0" w:rsidRPr="00D848E0" w:rsidRDefault="00D848E0" w:rsidP="00D848E0">
            <w:pPr>
              <w:rPr>
                <w:rFonts w:eastAsia="Calibri"/>
              </w:rPr>
            </w:pPr>
            <w:r w:rsidRPr="00D848E0">
              <w:rPr>
                <w:rFonts w:eastAsia="Calibri"/>
              </w:rPr>
              <w:t> </w:t>
            </w:r>
          </w:p>
        </w:tc>
      </w:tr>
      <w:tr w:rsidR="00D848E0" w:rsidRPr="00D848E0" w14:paraId="67E634E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6BB5B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E27D213"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38B3088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75A2264" w14:textId="77777777" w:rsidR="00D848E0" w:rsidRPr="00D848E0" w:rsidRDefault="00D848E0" w:rsidP="00D848E0">
            <w:pPr>
              <w:rPr>
                <w:rFonts w:eastAsia="Calibri"/>
              </w:rPr>
            </w:pPr>
            <w:r w:rsidRPr="00D848E0">
              <w:rPr>
                <w:rFonts w:eastAsia="Calibri"/>
              </w:rPr>
              <w:t> </w:t>
            </w:r>
          </w:p>
        </w:tc>
      </w:tr>
      <w:tr w:rsidR="00D848E0" w:rsidRPr="00D848E0" w14:paraId="123A97E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87CB2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5892CBF"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A86813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517EF0D" w14:textId="77777777" w:rsidR="00D848E0" w:rsidRPr="00D848E0" w:rsidRDefault="00D848E0" w:rsidP="00D848E0">
            <w:pPr>
              <w:rPr>
                <w:rFonts w:eastAsia="Calibri"/>
              </w:rPr>
            </w:pPr>
            <w:r w:rsidRPr="00D848E0">
              <w:rPr>
                <w:rFonts w:eastAsia="Calibri"/>
              </w:rPr>
              <w:t> </w:t>
            </w:r>
          </w:p>
        </w:tc>
      </w:tr>
      <w:tr w:rsidR="00D848E0" w:rsidRPr="00D848E0" w14:paraId="64372EE6" w14:textId="77777777" w:rsidTr="00060B98">
        <w:trPr>
          <w:trHeight w:val="57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E2F62C"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A0AF416"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7142E4CD" w14:textId="77777777" w:rsidR="00D848E0" w:rsidRPr="00D848E0" w:rsidRDefault="00D848E0" w:rsidP="00D848E0">
            <w:pPr>
              <w:rPr>
                <w:rFonts w:eastAsia="Calibri"/>
              </w:rPr>
            </w:pPr>
            <w:r w:rsidRPr="00D848E0">
              <w:rPr>
                <w:rFonts w:eastAsia="Calibri"/>
              </w:rPr>
              <w:t xml:space="preserve">U </w:t>
            </w:r>
          </w:p>
        </w:tc>
        <w:tc>
          <w:tcPr>
            <w:tcW w:w="1837" w:type="dxa"/>
            <w:tcBorders>
              <w:top w:val="nil"/>
              <w:left w:val="single" w:sz="4" w:space="0" w:color="auto"/>
              <w:bottom w:val="single" w:sz="4" w:space="0" w:color="auto"/>
              <w:right w:val="single" w:sz="4" w:space="0" w:color="auto"/>
            </w:tcBorders>
            <w:vAlign w:val="center"/>
            <w:hideMark/>
          </w:tcPr>
          <w:p w14:paraId="2E50937F" w14:textId="77777777" w:rsidR="00D848E0" w:rsidRPr="00D848E0" w:rsidRDefault="00D848E0" w:rsidP="00D848E0">
            <w:pPr>
              <w:rPr>
                <w:rFonts w:eastAsia="Calibri"/>
              </w:rPr>
            </w:pPr>
            <w:r w:rsidRPr="00D848E0">
              <w:rPr>
                <w:rFonts w:eastAsia="Calibri"/>
              </w:rPr>
              <w:t> </w:t>
            </w:r>
          </w:p>
        </w:tc>
      </w:tr>
      <w:tr w:rsidR="00D848E0" w:rsidRPr="00D848E0" w14:paraId="670B2902" w14:textId="77777777" w:rsidTr="00060B98">
        <w:trPr>
          <w:trHeight w:val="69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40F1D80" w14:textId="77777777" w:rsidR="00D848E0" w:rsidRPr="00D848E0" w:rsidRDefault="00D848E0" w:rsidP="00D848E0">
            <w:pPr>
              <w:rPr>
                <w:rFonts w:eastAsia="Calibri"/>
              </w:rPr>
            </w:pPr>
            <w:r w:rsidRPr="00D848E0">
              <w:rPr>
                <w:rFonts w:eastAsia="Calibri"/>
              </w:rPr>
              <w:t>F.302</w:t>
            </w:r>
          </w:p>
        </w:tc>
        <w:tc>
          <w:tcPr>
            <w:tcW w:w="6919" w:type="dxa"/>
            <w:tcBorders>
              <w:top w:val="single" w:sz="4" w:space="0" w:color="auto"/>
              <w:left w:val="single" w:sz="4" w:space="0" w:color="auto"/>
              <w:bottom w:val="nil"/>
              <w:right w:val="single" w:sz="4" w:space="0" w:color="auto"/>
            </w:tcBorders>
            <w:vAlign w:val="center"/>
            <w:hideMark/>
          </w:tcPr>
          <w:p w14:paraId="42EB7936" w14:textId="77777777" w:rsidR="00D848E0" w:rsidRPr="00D848E0" w:rsidRDefault="00D848E0" w:rsidP="00D848E0">
            <w:pPr>
              <w:rPr>
                <w:rFonts w:eastAsia="Calibri"/>
              </w:rPr>
            </w:pPr>
            <w:r w:rsidRPr="00D848E0">
              <w:rPr>
                <w:rFonts w:eastAsia="Calibri"/>
              </w:rPr>
              <w:t>Couvercle de tête de forage en acier (tôle 40/10e) doté d’un manchon de 32 mm, de 6 vis de 12, et anneau pour corde de sécurité</w:t>
            </w:r>
          </w:p>
        </w:tc>
        <w:tc>
          <w:tcPr>
            <w:tcW w:w="1047" w:type="dxa"/>
            <w:tcBorders>
              <w:top w:val="single" w:sz="4" w:space="0" w:color="auto"/>
              <w:left w:val="single" w:sz="4" w:space="0" w:color="auto"/>
              <w:bottom w:val="nil"/>
              <w:right w:val="single" w:sz="4" w:space="0" w:color="auto"/>
            </w:tcBorders>
            <w:vAlign w:val="center"/>
            <w:hideMark/>
          </w:tcPr>
          <w:p w14:paraId="5E95F1EB"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96EB464" w14:textId="77777777" w:rsidR="00D848E0" w:rsidRPr="00D848E0" w:rsidRDefault="00D848E0" w:rsidP="00D848E0">
            <w:pPr>
              <w:rPr>
                <w:rFonts w:eastAsia="Calibri"/>
              </w:rPr>
            </w:pPr>
            <w:r w:rsidRPr="00D848E0">
              <w:rPr>
                <w:rFonts w:eastAsia="Calibri"/>
              </w:rPr>
              <w:t> </w:t>
            </w:r>
          </w:p>
        </w:tc>
      </w:tr>
      <w:tr w:rsidR="00D848E0" w:rsidRPr="00D848E0" w14:paraId="3238893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23112E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FAF3EAD"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104380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9E5714E" w14:textId="77777777" w:rsidR="00D848E0" w:rsidRPr="00D848E0" w:rsidRDefault="00D848E0" w:rsidP="00D848E0">
            <w:pPr>
              <w:rPr>
                <w:rFonts w:eastAsia="Calibri"/>
              </w:rPr>
            </w:pPr>
            <w:r w:rsidRPr="00D848E0">
              <w:rPr>
                <w:rFonts w:eastAsia="Calibri"/>
              </w:rPr>
              <w:t> </w:t>
            </w:r>
          </w:p>
        </w:tc>
      </w:tr>
      <w:tr w:rsidR="00D848E0" w:rsidRPr="00D848E0" w14:paraId="7E0E591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F5C31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849888C" w14:textId="77777777" w:rsidR="00D848E0" w:rsidRPr="00D848E0" w:rsidRDefault="00D848E0" w:rsidP="00D848E0">
            <w:pPr>
              <w:rPr>
                <w:rFonts w:eastAsia="Calibri"/>
              </w:rPr>
            </w:pPr>
            <w:r w:rsidRPr="00D848E0">
              <w:rPr>
                <w:rFonts w:eastAsia="Calibri"/>
              </w:rPr>
              <w:t>- La mise à disposition des outils appropriés pour la réalisation ;</w:t>
            </w:r>
          </w:p>
        </w:tc>
        <w:tc>
          <w:tcPr>
            <w:tcW w:w="1047" w:type="dxa"/>
            <w:tcBorders>
              <w:top w:val="nil"/>
              <w:left w:val="single" w:sz="4" w:space="0" w:color="auto"/>
              <w:bottom w:val="nil"/>
              <w:right w:val="single" w:sz="4" w:space="0" w:color="auto"/>
            </w:tcBorders>
            <w:vAlign w:val="center"/>
            <w:hideMark/>
          </w:tcPr>
          <w:p w14:paraId="580811C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89E5ACD" w14:textId="77777777" w:rsidR="00D848E0" w:rsidRPr="00D848E0" w:rsidRDefault="00D848E0" w:rsidP="00D848E0">
            <w:pPr>
              <w:rPr>
                <w:rFonts w:eastAsia="Calibri"/>
              </w:rPr>
            </w:pPr>
            <w:r w:rsidRPr="00D848E0">
              <w:rPr>
                <w:rFonts w:eastAsia="Calibri"/>
              </w:rPr>
              <w:t> </w:t>
            </w:r>
          </w:p>
        </w:tc>
      </w:tr>
      <w:tr w:rsidR="00D848E0" w:rsidRPr="00D848E0" w14:paraId="230EA85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7BBEE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157D37A"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1158B93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3C5B71E" w14:textId="77777777" w:rsidR="00D848E0" w:rsidRPr="00D848E0" w:rsidRDefault="00D848E0" w:rsidP="00D848E0">
            <w:pPr>
              <w:rPr>
                <w:rFonts w:eastAsia="Calibri"/>
              </w:rPr>
            </w:pPr>
            <w:r w:rsidRPr="00D848E0">
              <w:rPr>
                <w:rFonts w:eastAsia="Calibri"/>
              </w:rPr>
              <w:t> </w:t>
            </w:r>
          </w:p>
        </w:tc>
      </w:tr>
      <w:tr w:rsidR="00D848E0" w:rsidRPr="00D848E0" w14:paraId="5DC1742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45D763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08CD694" w14:textId="77777777" w:rsidR="00D848E0" w:rsidRPr="00D848E0" w:rsidRDefault="00D848E0" w:rsidP="00D848E0">
            <w:pPr>
              <w:rPr>
                <w:rFonts w:eastAsia="Calibri"/>
              </w:rPr>
            </w:pPr>
            <w:r w:rsidRPr="00D848E0">
              <w:rPr>
                <w:rFonts w:eastAsia="Calibri"/>
              </w:rPr>
              <w:t>-La fourniture du manchon de 32 mm2 ;</w:t>
            </w:r>
          </w:p>
        </w:tc>
        <w:tc>
          <w:tcPr>
            <w:tcW w:w="1047" w:type="dxa"/>
            <w:tcBorders>
              <w:top w:val="nil"/>
              <w:left w:val="single" w:sz="4" w:space="0" w:color="auto"/>
              <w:bottom w:val="nil"/>
              <w:right w:val="single" w:sz="4" w:space="0" w:color="auto"/>
            </w:tcBorders>
            <w:vAlign w:val="center"/>
            <w:hideMark/>
          </w:tcPr>
          <w:p w14:paraId="0610A0E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6F91C5A" w14:textId="77777777" w:rsidR="00D848E0" w:rsidRPr="00D848E0" w:rsidRDefault="00D848E0" w:rsidP="00D848E0">
            <w:pPr>
              <w:rPr>
                <w:rFonts w:eastAsia="Calibri"/>
              </w:rPr>
            </w:pPr>
            <w:r w:rsidRPr="00D848E0">
              <w:rPr>
                <w:rFonts w:eastAsia="Calibri"/>
              </w:rPr>
              <w:t> </w:t>
            </w:r>
          </w:p>
        </w:tc>
      </w:tr>
      <w:tr w:rsidR="00D848E0" w:rsidRPr="00D848E0" w14:paraId="7ACA3BC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91AC45"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C8AC46F" w14:textId="77777777" w:rsidR="00D848E0" w:rsidRPr="00D848E0" w:rsidRDefault="00D848E0" w:rsidP="00D848E0">
            <w:pPr>
              <w:rPr>
                <w:rFonts w:eastAsia="Calibri"/>
              </w:rPr>
            </w:pPr>
            <w:r w:rsidRPr="00D848E0">
              <w:rPr>
                <w:rFonts w:eastAsia="Calibri"/>
              </w:rPr>
              <w:t>- la fourniture de 6 vis de 12  et anneau pour corde de sécurité ;</w:t>
            </w:r>
          </w:p>
        </w:tc>
        <w:tc>
          <w:tcPr>
            <w:tcW w:w="1047" w:type="dxa"/>
            <w:tcBorders>
              <w:top w:val="nil"/>
              <w:left w:val="single" w:sz="4" w:space="0" w:color="auto"/>
              <w:bottom w:val="nil"/>
              <w:right w:val="single" w:sz="4" w:space="0" w:color="auto"/>
            </w:tcBorders>
            <w:vAlign w:val="center"/>
            <w:hideMark/>
          </w:tcPr>
          <w:p w14:paraId="629EA95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BD378B2" w14:textId="77777777" w:rsidR="00D848E0" w:rsidRPr="00D848E0" w:rsidRDefault="00D848E0" w:rsidP="00D848E0">
            <w:pPr>
              <w:rPr>
                <w:rFonts w:eastAsia="Calibri"/>
              </w:rPr>
            </w:pPr>
            <w:r w:rsidRPr="00D848E0">
              <w:rPr>
                <w:rFonts w:eastAsia="Calibri"/>
              </w:rPr>
              <w:t> </w:t>
            </w:r>
          </w:p>
        </w:tc>
      </w:tr>
      <w:tr w:rsidR="00D848E0" w:rsidRPr="00D848E0" w14:paraId="1A4D1DC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B64FA1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BDC383A"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3A65CF0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C51896" w14:textId="77777777" w:rsidR="00D848E0" w:rsidRPr="00D848E0" w:rsidRDefault="00D848E0" w:rsidP="00D848E0">
            <w:pPr>
              <w:rPr>
                <w:rFonts w:eastAsia="Calibri"/>
              </w:rPr>
            </w:pPr>
            <w:r w:rsidRPr="00D848E0">
              <w:rPr>
                <w:rFonts w:eastAsia="Calibri"/>
              </w:rPr>
              <w:t> </w:t>
            </w:r>
          </w:p>
        </w:tc>
      </w:tr>
      <w:tr w:rsidR="00D848E0" w:rsidRPr="00D848E0" w14:paraId="2797B0E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7CAC6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8EF5D24"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1D4E08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EB59811" w14:textId="77777777" w:rsidR="00D848E0" w:rsidRPr="00D848E0" w:rsidRDefault="00D848E0" w:rsidP="00D848E0">
            <w:pPr>
              <w:rPr>
                <w:rFonts w:eastAsia="Calibri"/>
              </w:rPr>
            </w:pPr>
            <w:r w:rsidRPr="00D848E0">
              <w:rPr>
                <w:rFonts w:eastAsia="Calibri"/>
              </w:rPr>
              <w:t> </w:t>
            </w:r>
          </w:p>
        </w:tc>
      </w:tr>
      <w:tr w:rsidR="00D848E0" w:rsidRPr="00D848E0" w14:paraId="0DDDD759" w14:textId="77777777" w:rsidTr="00060B98">
        <w:trPr>
          <w:trHeight w:val="46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6A308A"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1D4CE76"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3C0164C7" w14:textId="77777777" w:rsidR="00D848E0" w:rsidRPr="00D848E0" w:rsidRDefault="00D848E0" w:rsidP="00D848E0">
            <w:pPr>
              <w:rPr>
                <w:rFonts w:eastAsia="Calibri"/>
              </w:rPr>
            </w:pPr>
            <w:r w:rsidRPr="00D848E0">
              <w:rPr>
                <w:rFonts w:eastAsia="Calibri"/>
              </w:rPr>
              <w:t xml:space="preserve">U </w:t>
            </w:r>
          </w:p>
        </w:tc>
        <w:tc>
          <w:tcPr>
            <w:tcW w:w="1837" w:type="dxa"/>
            <w:tcBorders>
              <w:top w:val="nil"/>
              <w:left w:val="single" w:sz="4" w:space="0" w:color="auto"/>
              <w:bottom w:val="single" w:sz="4" w:space="0" w:color="auto"/>
              <w:right w:val="single" w:sz="4" w:space="0" w:color="auto"/>
            </w:tcBorders>
            <w:vAlign w:val="center"/>
            <w:hideMark/>
          </w:tcPr>
          <w:p w14:paraId="1C83F86B" w14:textId="77777777" w:rsidR="00D848E0" w:rsidRPr="00D848E0" w:rsidRDefault="00D848E0" w:rsidP="00D848E0">
            <w:pPr>
              <w:rPr>
                <w:rFonts w:eastAsia="Calibri"/>
              </w:rPr>
            </w:pPr>
            <w:r w:rsidRPr="00D848E0">
              <w:rPr>
                <w:rFonts w:eastAsia="Calibri"/>
              </w:rPr>
              <w:t> </w:t>
            </w:r>
          </w:p>
        </w:tc>
      </w:tr>
      <w:tr w:rsidR="00D848E0" w:rsidRPr="00D848E0" w14:paraId="59235BA8" w14:textId="77777777" w:rsidTr="00060B98">
        <w:trPr>
          <w:trHeight w:val="99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29B26D5" w14:textId="77777777" w:rsidR="00D848E0" w:rsidRPr="00D848E0" w:rsidRDefault="00D848E0" w:rsidP="00D848E0">
            <w:pPr>
              <w:rPr>
                <w:rFonts w:eastAsia="Calibri"/>
              </w:rPr>
            </w:pPr>
            <w:r w:rsidRPr="00D848E0">
              <w:rPr>
                <w:rFonts w:eastAsia="Calibri"/>
              </w:rPr>
              <w:t>F.303</w:t>
            </w:r>
          </w:p>
        </w:tc>
        <w:tc>
          <w:tcPr>
            <w:tcW w:w="6919" w:type="dxa"/>
            <w:tcBorders>
              <w:top w:val="single" w:sz="4" w:space="0" w:color="auto"/>
              <w:left w:val="single" w:sz="4" w:space="0" w:color="auto"/>
              <w:bottom w:val="nil"/>
              <w:right w:val="single" w:sz="4" w:space="0" w:color="auto"/>
            </w:tcBorders>
            <w:vAlign w:val="center"/>
            <w:hideMark/>
          </w:tcPr>
          <w:p w14:paraId="652D8761" w14:textId="77777777" w:rsidR="00D848E0" w:rsidRPr="00D848E0" w:rsidRDefault="00D848E0" w:rsidP="00D848E0">
            <w:pPr>
              <w:rPr>
                <w:rFonts w:eastAsia="Calibri"/>
              </w:rPr>
            </w:pPr>
            <w:r w:rsidRPr="00D848E0">
              <w:rPr>
                <w:rFonts w:eastAsia="Calibri"/>
              </w:rPr>
              <w:t>Réalisation d'une cage de protection de la tête du forage en béton armé            dosé à 350Kg/m3 (ép. 12 cm) et recouverte d'un couvercle en tôle (40/10e) équipé de cadenas. (1,20m x 1,20m x 1,00m)</w:t>
            </w:r>
          </w:p>
        </w:tc>
        <w:tc>
          <w:tcPr>
            <w:tcW w:w="1047" w:type="dxa"/>
            <w:tcBorders>
              <w:top w:val="single" w:sz="4" w:space="0" w:color="auto"/>
              <w:left w:val="single" w:sz="4" w:space="0" w:color="auto"/>
              <w:bottom w:val="nil"/>
              <w:right w:val="single" w:sz="4" w:space="0" w:color="auto"/>
            </w:tcBorders>
            <w:vAlign w:val="center"/>
            <w:hideMark/>
          </w:tcPr>
          <w:p w14:paraId="1EAF7174"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BA0211E" w14:textId="77777777" w:rsidR="00D848E0" w:rsidRPr="00D848E0" w:rsidRDefault="00D848E0" w:rsidP="00D848E0">
            <w:pPr>
              <w:rPr>
                <w:rFonts w:eastAsia="Calibri"/>
              </w:rPr>
            </w:pPr>
            <w:r w:rsidRPr="00D848E0">
              <w:rPr>
                <w:rFonts w:eastAsia="Calibri"/>
              </w:rPr>
              <w:t> </w:t>
            </w:r>
          </w:p>
        </w:tc>
      </w:tr>
      <w:tr w:rsidR="00D848E0" w:rsidRPr="00D848E0" w14:paraId="710DC69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C801B1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99D14A2"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A2D505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76ECF25" w14:textId="77777777" w:rsidR="00D848E0" w:rsidRPr="00D848E0" w:rsidRDefault="00D848E0" w:rsidP="00D848E0">
            <w:pPr>
              <w:rPr>
                <w:rFonts w:eastAsia="Calibri"/>
              </w:rPr>
            </w:pPr>
            <w:r w:rsidRPr="00D848E0">
              <w:rPr>
                <w:rFonts w:eastAsia="Calibri"/>
              </w:rPr>
              <w:t> </w:t>
            </w:r>
          </w:p>
        </w:tc>
      </w:tr>
      <w:tr w:rsidR="00D848E0" w:rsidRPr="00D848E0" w14:paraId="1C817B7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88843F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EA4C5C7"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2445C1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38D3D9D" w14:textId="77777777" w:rsidR="00D848E0" w:rsidRPr="00D848E0" w:rsidRDefault="00D848E0" w:rsidP="00D848E0">
            <w:pPr>
              <w:rPr>
                <w:rFonts w:eastAsia="Calibri"/>
              </w:rPr>
            </w:pPr>
            <w:r w:rsidRPr="00D848E0">
              <w:rPr>
                <w:rFonts w:eastAsia="Calibri"/>
              </w:rPr>
              <w:t> </w:t>
            </w:r>
          </w:p>
        </w:tc>
      </w:tr>
      <w:tr w:rsidR="00D848E0" w:rsidRPr="00D848E0" w14:paraId="2C16EB5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E6B40E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3A4C2BD"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42CFC60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7ED77BA" w14:textId="77777777" w:rsidR="00D848E0" w:rsidRPr="00D848E0" w:rsidRDefault="00D848E0" w:rsidP="00D848E0">
            <w:pPr>
              <w:rPr>
                <w:rFonts w:eastAsia="Calibri"/>
              </w:rPr>
            </w:pPr>
            <w:r w:rsidRPr="00D848E0">
              <w:rPr>
                <w:rFonts w:eastAsia="Calibri"/>
              </w:rPr>
              <w:t> </w:t>
            </w:r>
          </w:p>
        </w:tc>
      </w:tr>
      <w:tr w:rsidR="00D848E0" w:rsidRPr="00D848E0" w14:paraId="1A21B6A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4F617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E5AEB8C"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710B211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3024BC5" w14:textId="77777777" w:rsidR="00D848E0" w:rsidRPr="00D848E0" w:rsidRDefault="00D848E0" w:rsidP="00D848E0">
            <w:pPr>
              <w:rPr>
                <w:rFonts w:eastAsia="Calibri"/>
              </w:rPr>
            </w:pPr>
            <w:r w:rsidRPr="00D848E0">
              <w:rPr>
                <w:rFonts w:eastAsia="Calibri"/>
              </w:rPr>
              <w:t> </w:t>
            </w:r>
          </w:p>
        </w:tc>
      </w:tr>
      <w:tr w:rsidR="00D848E0" w:rsidRPr="00D848E0" w14:paraId="72ECA8F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A6A238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4E2B91A" w14:textId="77777777" w:rsidR="00D848E0" w:rsidRPr="00D848E0" w:rsidRDefault="00D848E0" w:rsidP="00D848E0">
            <w:pPr>
              <w:rPr>
                <w:rFonts w:eastAsia="Calibri"/>
              </w:rPr>
            </w:pPr>
            <w:r w:rsidRPr="00D848E0">
              <w:rPr>
                <w:rFonts w:eastAsia="Calibri"/>
              </w:rPr>
              <w:t>- La mise en œuvre du béton vibré au marteau</w:t>
            </w:r>
          </w:p>
        </w:tc>
        <w:tc>
          <w:tcPr>
            <w:tcW w:w="1047" w:type="dxa"/>
            <w:tcBorders>
              <w:top w:val="nil"/>
              <w:left w:val="single" w:sz="4" w:space="0" w:color="auto"/>
              <w:bottom w:val="nil"/>
              <w:right w:val="single" w:sz="4" w:space="0" w:color="auto"/>
            </w:tcBorders>
            <w:vAlign w:val="center"/>
            <w:hideMark/>
          </w:tcPr>
          <w:p w14:paraId="38E4155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1130D29" w14:textId="77777777" w:rsidR="00D848E0" w:rsidRPr="00D848E0" w:rsidRDefault="00D848E0" w:rsidP="00D848E0">
            <w:pPr>
              <w:rPr>
                <w:rFonts w:eastAsia="Calibri"/>
              </w:rPr>
            </w:pPr>
            <w:r w:rsidRPr="00D848E0">
              <w:rPr>
                <w:rFonts w:eastAsia="Calibri"/>
              </w:rPr>
              <w:t> </w:t>
            </w:r>
          </w:p>
        </w:tc>
      </w:tr>
      <w:tr w:rsidR="00D848E0" w:rsidRPr="00D848E0" w14:paraId="72195B9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1B327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A6B1F19"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A94DA4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B868140" w14:textId="77777777" w:rsidR="00D848E0" w:rsidRPr="00D848E0" w:rsidRDefault="00D848E0" w:rsidP="00D848E0">
            <w:pPr>
              <w:rPr>
                <w:rFonts w:eastAsia="Calibri"/>
              </w:rPr>
            </w:pPr>
            <w:r w:rsidRPr="00D848E0">
              <w:rPr>
                <w:rFonts w:eastAsia="Calibri"/>
              </w:rPr>
              <w:t> </w:t>
            </w:r>
          </w:p>
        </w:tc>
      </w:tr>
      <w:tr w:rsidR="00D848E0" w:rsidRPr="00D848E0" w14:paraId="70985707" w14:textId="77777777" w:rsidTr="00060B98">
        <w:trPr>
          <w:trHeight w:val="46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DB02D3"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A082C32"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06946850"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067278FE" w14:textId="77777777" w:rsidR="00D848E0" w:rsidRPr="00D848E0" w:rsidRDefault="00D848E0" w:rsidP="00D848E0">
            <w:pPr>
              <w:rPr>
                <w:rFonts w:eastAsia="Calibri"/>
              </w:rPr>
            </w:pPr>
            <w:r w:rsidRPr="00D848E0">
              <w:rPr>
                <w:rFonts w:eastAsia="Calibri"/>
              </w:rPr>
              <w:t> </w:t>
            </w:r>
          </w:p>
        </w:tc>
      </w:tr>
      <w:tr w:rsidR="00D848E0" w:rsidRPr="00D848E0" w14:paraId="4C6BBEDA" w14:textId="77777777" w:rsidTr="00060B98">
        <w:trPr>
          <w:trHeight w:val="556"/>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F8E92" w14:textId="77777777" w:rsidR="00D848E0" w:rsidRPr="00D848E0" w:rsidRDefault="00D848E0" w:rsidP="00D848E0">
            <w:pPr>
              <w:rPr>
                <w:rFonts w:eastAsia="Calibri"/>
              </w:rPr>
            </w:pPr>
            <w:r w:rsidRPr="00D848E0">
              <w:rPr>
                <w:rFonts w:eastAsia="Calibri"/>
              </w:rPr>
              <w:t>F.400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D4796" w14:textId="77777777" w:rsidR="00D848E0" w:rsidRPr="00D848E0" w:rsidRDefault="00D848E0" w:rsidP="00D848E0">
            <w:pPr>
              <w:rPr>
                <w:rFonts w:eastAsia="Calibri"/>
              </w:rPr>
            </w:pPr>
            <w:r w:rsidRPr="00D848E0">
              <w:rPr>
                <w:rFonts w:eastAsia="Calibri"/>
              </w:rPr>
              <w:t>EQUIPEMENTS D'EXHAURE ET DE PRE-TRAITEMENT</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02972"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2E017" w14:textId="77777777" w:rsidR="00D848E0" w:rsidRPr="00D848E0" w:rsidRDefault="00D848E0" w:rsidP="00D848E0">
            <w:pPr>
              <w:rPr>
                <w:rFonts w:eastAsia="Calibri"/>
              </w:rPr>
            </w:pPr>
            <w:r w:rsidRPr="00D848E0">
              <w:rPr>
                <w:rFonts w:eastAsia="Calibri"/>
              </w:rPr>
              <w:t> </w:t>
            </w:r>
          </w:p>
        </w:tc>
      </w:tr>
      <w:tr w:rsidR="00D848E0" w:rsidRPr="00D848E0" w14:paraId="56F22AFF" w14:textId="77777777" w:rsidTr="00060B98">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C858BA2" w14:textId="77777777" w:rsidR="00D848E0" w:rsidRPr="00D848E0" w:rsidRDefault="00D848E0" w:rsidP="00D848E0">
            <w:pPr>
              <w:rPr>
                <w:rFonts w:eastAsia="Calibri"/>
              </w:rPr>
            </w:pPr>
            <w:r w:rsidRPr="00D848E0">
              <w:rPr>
                <w:rFonts w:eastAsia="Calibri"/>
              </w:rPr>
              <w:t>F.401</w:t>
            </w:r>
          </w:p>
        </w:tc>
        <w:tc>
          <w:tcPr>
            <w:tcW w:w="6919" w:type="dxa"/>
            <w:tcBorders>
              <w:top w:val="single" w:sz="4" w:space="0" w:color="auto"/>
              <w:left w:val="single" w:sz="4" w:space="0" w:color="auto"/>
              <w:bottom w:val="nil"/>
              <w:right w:val="single" w:sz="4" w:space="0" w:color="auto"/>
            </w:tcBorders>
            <w:vAlign w:val="center"/>
            <w:hideMark/>
          </w:tcPr>
          <w:p w14:paraId="0A4AA8E9" w14:textId="77777777" w:rsidR="00D848E0" w:rsidRPr="00D848E0" w:rsidRDefault="00D848E0" w:rsidP="00D848E0">
            <w:pPr>
              <w:rPr>
                <w:rFonts w:eastAsia="Calibri"/>
              </w:rPr>
            </w:pPr>
            <w:r w:rsidRPr="00D848E0">
              <w:rPr>
                <w:rFonts w:eastAsia="Calibri"/>
              </w:rPr>
              <w:t>Fourniture et pose d’électro pompe immergée et moteur électro pompe immergé (pièce unique). Marque Grundfos SQF 2.5-2 (90-240VAC ; 30-300 VDC) + CU200</w:t>
            </w:r>
          </w:p>
        </w:tc>
        <w:tc>
          <w:tcPr>
            <w:tcW w:w="1047" w:type="dxa"/>
            <w:tcBorders>
              <w:top w:val="single" w:sz="4" w:space="0" w:color="auto"/>
              <w:left w:val="single" w:sz="4" w:space="0" w:color="auto"/>
              <w:bottom w:val="nil"/>
              <w:right w:val="single" w:sz="4" w:space="0" w:color="auto"/>
            </w:tcBorders>
            <w:vAlign w:val="center"/>
            <w:hideMark/>
          </w:tcPr>
          <w:p w14:paraId="6D3EAB10"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18357C67" w14:textId="77777777" w:rsidR="00D848E0" w:rsidRPr="00D848E0" w:rsidRDefault="00D848E0" w:rsidP="00D848E0">
            <w:pPr>
              <w:rPr>
                <w:rFonts w:eastAsia="Calibri"/>
              </w:rPr>
            </w:pPr>
            <w:r w:rsidRPr="00D848E0">
              <w:rPr>
                <w:rFonts w:eastAsia="Calibri"/>
              </w:rPr>
              <w:t> </w:t>
            </w:r>
          </w:p>
        </w:tc>
      </w:tr>
      <w:tr w:rsidR="00D848E0" w:rsidRPr="00D848E0" w14:paraId="05E1F3F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685F9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627ED5B"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74C9C38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B5EFB77" w14:textId="77777777" w:rsidR="00D848E0" w:rsidRPr="00D848E0" w:rsidRDefault="00D848E0" w:rsidP="00D848E0">
            <w:pPr>
              <w:rPr>
                <w:rFonts w:eastAsia="Calibri"/>
              </w:rPr>
            </w:pPr>
            <w:r w:rsidRPr="00D848E0">
              <w:rPr>
                <w:rFonts w:eastAsia="Calibri"/>
              </w:rPr>
              <w:t> </w:t>
            </w:r>
          </w:p>
        </w:tc>
      </w:tr>
      <w:tr w:rsidR="00D848E0" w:rsidRPr="00D848E0" w14:paraId="4C0CEBB8" w14:textId="77777777" w:rsidTr="00060B98">
        <w:trPr>
          <w:trHeight w:val="20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58848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6E0DAF4"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7B3C870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C15D157" w14:textId="77777777" w:rsidR="00D848E0" w:rsidRPr="00D848E0" w:rsidRDefault="00D848E0" w:rsidP="00D848E0">
            <w:pPr>
              <w:rPr>
                <w:rFonts w:eastAsia="Calibri"/>
              </w:rPr>
            </w:pPr>
            <w:r w:rsidRPr="00D848E0">
              <w:rPr>
                <w:rFonts w:eastAsia="Calibri"/>
              </w:rPr>
              <w:t> </w:t>
            </w:r>
          </w:p>
        </w:tc>
      </w:tr>
      <w:tr w:rsidR="00D848E0" w:rsidRPr="00D848E0" w14:paraId="3F2FC87D" w14:textId="77777777" w:rsidTr="00060B98">
        <w:trPr>
          <w:trHeight w:val="43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6BBC80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CF4F096" w14:textId="77777777" w:rsidR="00D848E0" w:rsidRPr="00D848E0" w:rsidRDefault="00D848E0" w:rsidP="00D848E0">
            <w:pPr>
              <w:rPr>
                <w:rFonts w:eastAsia="Calibri"/>
              </w:rPr>
            </w:pPr>
            <w:r w:rsidRPr="00D848E0">
              <w:rPr>
                <w:rFonts w:eastAsia="Calibri"/>
              </w:rPr>
              <w:t>- La fourniture sur les sites des pompes et des accessoires de pose</w:t>
            </w:r>
          </w:p>
        </w:tc>
        <w:tc>
          <w:tcPr>
            <w:tcW w:w="1047" w:type="dxa"/>
            <w:tcBorders>
              <w:top w:val="nil"/>
              <w:left w:val="single" w:sz="4" w:space="0" w:color="auto"/>
              <w:bottom w:val="nil"/>
              <w:right w:val="single" w:sz="4" w:space="0" w:color="auto"/>
            </w:tcBorders>
            <w:vAlign w:val="center"/>
            <w:hideMark/>
          </w:tcPr>
          <w:p w14:paraId="2BBE67A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29A9415" w14:textId="77777777" w:rsidR="00D848E0" w:rsidRPr="00D848E0" w:rsidRDefault="00D848E0" w:rsidP="00D848E0">
            <w:pPr>
              <w:rPr>
                <w:rFonts w:eastAsia="Calibri"/>
              </w:rPr>
            </w:pPr>
            <w:r w:rsidRPr="00D848E0">
              <w:rPr>
                <w:rFonts w:eastAsia="Calibri"/>
              </w:rPr>
              <w:t> </w:t>
            </w:r>
          </w:p>
        </w:tc>
      </w:tr>
      <w:tr w:rsidR="00D848E0" w:rsidRPr="00D848E0" w14:paraId="36738DFB" w14:textId="77777777" w:rsidTr="00060B98">
        <w:trPr>
          <w:trHeight w:val="41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72B3B9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09A54C4" w14:textId="77777777" w:rsidR="00D848E0" w:rsidRPr="00D848E0" w:rsidRDefault="00D848E0" w:rsidP="00D848E0">
            <w:pPr>
              <w:rPr>
                <w:rFonts w:eastAsia="Calibri"/>
              </w:rPr>
            </w:pPr>
            <w:r w:rsidRPr="00D848E0">
              <w:rPr>
                <w:rFonts w:eastAsia="Calibri"/>
              </w:rPr>
              <w:t>- La réception technique de conformité des pompes et des accessoires</w:t>
            </w:r>
          </w:p>
        </w:tc>
        <w:tc>
          <w:tcPr>
            <w:tcW w:w="1047" w:type="dxa"/>
            <w:tcBorders>
              <w:top w:val="nil"/>
              <w:left w:val="single" w:sz="4" w:space="0" w:color="auto"/>
              <w:bottom w:val="nil"/>
              <w:right w:val="single" w:sz="4" w:space="0" w:color="auto"/>
            </w:tcBorders>
            <w:vAlign w:val="center"/>
            <w:hideMark/>
          </w:tcPr>
          <w:p w14:paraId="7BB2CA8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5108964" w14:textId="77777777" w:rsidR="00D848E0" w:rsidRPr="00D848E0" w:rsidRDefault="00D848E0" w:rsidP="00D848E0">
            <w:pPr>
              <w:rPr>
                <w:rFonts w:eastAsia="Calibri"/>
              </w:rPr>
            </w:pPr>
            <w:r w:rsidRPr="00D848E0">
              <w:rPr>
                <w:rFonts w:eastAsia="Calibri"/>
              </w:rPr>
              <w:t> </w:t>
            </w:r>
          </w:p>
        </w:tc>
      </w:tr>
      <w:tr w:rsidR="00D848E0" w:rsidRPr="00D848E0" w14:paraId="4842304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A1AA90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BD453E1"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BA2B7C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C7038DD" w14:textId="77777777" w:rsidR="00D848E0" w:rsidRPr="00D848E0" w:rsidRDefault="00D848E0" w:rsidP="00D848E0">
            <w:pPr>
              <w:rPr>
                <w:rFonts w:eastAsia="Calibri"/>
              </w:rPr>
            </w:pPr>
            <w:r w:rsidRPr="00D848E0">
              <w:rPr>
                <w:rFonts w:eastAsia="Calibri"/>
              </w:rPr>
              <w:t> </w:t>
            </w:r>
          </w:p>
        </w:tc>
      </w:tr>
      <w:tr w:rsidR="00D848E0" w:rsidRPr="00D848E0" w14:paraId="59928F64" w14:textId="77777777" w:rsidTr="00060B98">
        <w:trPr>
          <w:trHeight w:val="44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E430443"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C074A77"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1EC0A60D"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5FAF0D00" w14:textId="77777777" w:rsidR="00D848E0" w:rsidRPr="00D848E0" w:rsidRDefault="00D848E0" w:rsidP="00D848E0">
            <w:pPr>
              <w:rPr>
                <w:rFonts w:eastAsia="Calibri"/>
              </w:rPr>
            </w:pPr>
            <w:r w:rsidRPr="00D848E0">
              <w:rPr>
                <w:rFonts w:eastAsia="Calibri"/>
              </w:rPr>
              <w:t> </w:t>
            </w:r>
          </w:p>
        </w:tc>
      </w:tr>
      <w:tr w:rsidR="00D848E0" w:rsidRPr="00D848E0" w14:paraId="33DA7A63" w14:textId="77777777" w:rsidTr="00060B98">
        <w:trPr>
          <w:trHeight w:val="2738"/>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693D9B9" w14:textId="77777777" w:rsidR="00D848E0" w:rsidRPr="00D848E0" w:rsidRDefault="00D848E0" w:rsidP="00D848E0">
            <w:pPr>
              <w:rPr>
                <w:rFonts w:eastAsia="Calibri"/>
              </w:rPr>
            </w:pPr>
            <w:r w:rsidRPr="00D848E0">
              <w:rPr>
                <w:rFonts w:eastAsia="Calibri"/>
              </w:rPr>
              <w:t>F.402</w:t>
            </w:r>
          </w:p>
        </w:tc>
        <w:tc>
          <w:tcPr>
            <w:tcW w:w="6919" w:type="dxa"/>
            <w:tcBorders>
              <w:top w:val="single" w:sz="4" w:space="0" w:color="auto"/>
              <w:left w:val="single" w:sz="4" w:space="0" w:color="auto"/>
              <w:bottom w:val="single" w:sz="4" w:space="0" w:color="auto"/>
              <w:right w:val="single" w:sz="4" w:space="0" w:color="auto"/>
            </w:tcBorders>
            <w:vAlign w:val="center"/>
          </w:tcPr>
          <w:p w14:paraId="51148BB6" w14:textId="77777777" w:rsidR="00D848E0" w:rsidRPr="00D848E0" w:rsidRDefault="00D848E0" w:rsidP="00D848E0">
            <w:pPr>
              <w:rPr>
                <w:rFonts w:eastAsia="Calibri"/>
              </w:rPr>
            </w:pPr>
            <w:r w:rsidRPr="00D848E0">
              <w:rPr>
                <w:rFonts w:eastAsia="Calibri"/>
              </w:rPr>
              <w:t xml:space="preserve">Fourniture et pose pompe, de type </w:t>
            </w:r>
            <w:proofErr w:type="spellStart"/>
            <w:r w:rsidRPr="00D848E0">
              <w:rPr>
                <w:rFonts w:eastAsia="Calibri"/>
              </w:rPr>
              <w:t>dosatron</w:t>
            </w:r>
            <w:proofErr w:type="spellEnd"/>
            <w:r w:rsidRPr="00D848E0">
              <w:rPr>
                <w:rFonts w:eastAsia="Calibri"/>
              </w:rPr>
              <w:t xml:space="preserve">, d'injection de solution chlorée </w:t>
            </w:r>
          </w:p>
          <w:p w14:paraId="1C40A879" w14:textId="77777777" w:rsidR="00D848E0" w:rsidRPr="00D848E0" w:rsidRDefault="00D848E0" w:rsidP="00D848E0">
            <w:pPr>
              <w:rPr>
                <w:rFonts w:eastAsia="Calibri"/>
              </w:rPr>
            </w:pPr>
          </w:p>
          <w:p w14:paraId="778BFE40" w14:textId="77777777" w:rsidR="00D848E0" w:rsidRPr="00D848E0" w:rsidRDefault="00D848E0" w:rsidP="00D848E0">
            <w:pPr>
              <w:rPr>
                <w:rFonts w:eastAsia="Calibri"/>
              </w:rPr>
            </w:pPr>
            <w:r w:rsidRPr="00D848E0">
              <w:rPr>
                <w:rFonts w:eastAsia="Calibri"/>
              </w:rPr>
              <w:t>Ce prix comprend :</w:t>
            </w:r>
          </w:p>
          <w:p w14:paraId="50A5C45A" w14:textId="77777777" w:rsidR="00D848E0" w:rsidRPr="00D848E0" w:rsidRDefault="00D848E0" w:rsidP="00D848E0">
            <w:pPr>
              <w:rPr>
                <w:rFonts w:eastAsia="Calibri"/>
              </w:rPr>
            </w:pPr>
            <w:r w:rsidRPr="00D848E0">
              <w:rPr>
                <w:rFonts w:eastAsia="Calibri"/>
              </w:rPr>
              <w:t>La mise à disposition des outils appropriés pour la pose</w:t>
            </w:r>
          </w:p>
          <w:p w14:paraId="026A8824" w14:textId="77777777" w:rsidR="00D848E0" w:rsidRPr="00D848E0" w:rsidRDefault="00D848E0" w:rsidP="00D848E0">
            <w:pPr>
              <w:rPr>
                <w:rFonts w:eastAsia="Calibri"/>
              </w:rPr>
            </w:pPr>
            <w:r w:rsidRPr="00D848E0">
              <w:rPr>
                <w:rFonts w:eastAsia="Calibri"/>
              </w:rPr>
              <w:t>La fourniture sur les sites des pompes et des accessoires de pose</w:t>
            </w:r>
          </w:p>
          <w:p w14:paraId="4BF57F94" w14:textId="77777777" w:rsidR="00D848E0" w:rsidRPr="00D848E0" w:rsidRDefault="00D848E0" w:rsidP="00D848E0">
            <w:pPr>
              <w:rPr>
                <w:rFonts w:eastAsia="Calibri"/>
              </w:rPr>
            </w:pPr>
            <w:r w:rsidRPr="00D848E0">
              <w:rPr>
                <w:rFonts w:eastAsia="Calibri"/>
              </w:rPr>
              <w:t>La réception technique de conformité des pompes et des accessoires</w:t>
            </w:r>
          </w:p>
          <w:p w14:paraId="242C3AF2" w14:textId="77777777" w:rsidR="00D848E0" w:rsidRPr="00D848E0" w:rsidRDefault="00D848E0" w:rsidP="00D848E0">
            <w:pPr>
              <w:rPr>
                <w:rFonts w:eastAsia="Calibri"/>
              </w:rPr>
            </w:pPr>
            <w:r w:rsidRPr="00D848E0">
              <w:rPr>
                <w:rFonts w:eastAsia="Calibri"/>
              </w:rPr>
              <w:t>Et toutes sujétions</w:t>
            </w:r>
          </w:p>
          <w:p w14:paraId="4FDE08CA" w14:textId="77777777" w:rsidR="00D848E0" w:rsidRPr="00D848E0" w:rsidRDefault="00D848E0" w:rsidP="00D848E0">
            <w:pPr>
              <w:rPr>
                <w:rFonts w:eastAsia="Calibri"/>
              </w:rPr>
            </w:pPr>
          </w:p>
          <w:p w14:paraId="1404140A"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B817143"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2FE308EF" w14:textId="77777777" w:rsidR="00D848E0" w:rsidRPr="00D848E0" w:rsidRDefault="00D848E0" w:rsidP="00D848E0">
            <w:pPr>
              <w:rPr>
                <w:rFonts w:eastAsia="Calibri"/>
              </w:rPr>
            </w:pPr>
          </w:p>
        </w:tc>
      </w:tr>
      <w:tr w:rsidR="00D848E0" w:rsidRPr="00D848E0" w14:paraId="3B921920" w14:textId="77777777" w:rsidTr="00060B98">
        <w:trPr>
          <w:trHeight w:val="2537"/>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F95FF54" w14:textId="77777777" w:rsidR="00D848E0" w:rsidRPr="00D848E0" w:rsidRDefault="00D848E0" w:rsidP="00D848E0">
            <w:pPr>
              <w:rPr>
                <w:rFonts w:eastAsia="Calibri"/>
              </w:rPr>
            </w:pPr>
            <w:r w:rsidRPr="00D848E0">
              <w:rPr>
                <w:rFonts w:eastAsia="Calibri"/>
              </w:rPr>
              <w:lastRenderedPageBreak/>
              <w:t>F.403</w:t>
            </w:r>
          </w:p>
        </w:tc>
        <w:tc>
          <w:tcPr>
            <w:tcW w:w="6919" w:type="dxa"/>
            <w:tcBorders>
              <w:top w:val="single" w:sz="4" w:space="0" w:color="auto"/>
              <w:left w:val="single" w:sz="4" w:space="0" w:color="auto"/>
              <w:bottom w:val="single" w:sz="4" w:space="0" w:color="auto"/>
              <w:right w:val="single" w:sz="4" w:space="0" w:color="auto"/>
            </w:tcBorders>
            <w:vAlign w:val="center"/>
          </w:tcPr>
          <w:p w14:paraId="187131C7" w14:textId="77777777" w:rsidR="00D848E0" w:rsidRPr="00D848E0" w:rsidRDefault="00D848E0" w:rsidP="00D848E0">
            <w:pPr>
              <w:rPr>
                <w:rFonts w:eastAsia="Calibri"/>
              </w:rPr>
            </w:pPr>
            <w:r w:rsidRPr="00D848E0">
              <w:rPr>
                <w:rFonts w:eastAsia="Calibri"/>
              </w:rPr>
              <w:t xml:space="preserve">Fourniture et pose cuve en PVC de stockage de la solution chlorée </w:t>
            </w:r>
          </w:p>
          <w:p w14:paraId="498F6739" w14:textId="77777777" w:rsidR="00D848E0" w:rsidRPr="00D848E0" w:rsidRDefault="00D848E0" w:rsidP="00D848E0">
            <w:pPr>
              <w:rPr>
                <w:rFonts w:eastAsia="Calibri"/>
              </w:rPr>
            </w:pPr>
          </w:p>
          <w:p w14:paraId="1D77DDEF" w14:textId="77777777" w:rsidR="00D848E0" w:rsidRPr="00D848E0" w:rsidRDefault="00D848E0" w:rsidP="00D848E0">
            <w:pPr>
              <w:rPr>
                <w:rFonts w:eastAsia="Calibri"/>
              </w:rPr>
            </w:pPr>
            <w:r w:rsidRPr="00D848E0">
              <w:rPr>
                <w:rFonts w:eastAsia="Calibri"/>
              </w:rPr>
              <w:t>Ce prix comprend :</w:t>
            </w:r>
          </w:p>
          <w:p w14:paraId="1A89E6B4" w14:textId="77777777" w:rsidR="00D848E0" w:rsidRPr="00D848E0" w:rsidRDefault="00D848E0" w:rsidP="00D848E0">
            <w:pPr>
              <w:rPr>
                <w:rFonts w:eastAsia="Calibri"/>
              </w:rPr>
            </w:pPr>
            <w:r w:rsidRPr="00D848E0">
              <w:rPr>
                <w:rFonts w:eastAsia="Calibri"/>
              </w:rPr>
              <w:t xml:space="preserve">La fourniture et l’installation d’une cuve translucide en PVC de 200 litres, ainsi que les outils appropriés pour la pose et le raccordement </w:t>
            </w:r>
          </w:p>
          <w:p w14:paraId="376448CE" w14:textId="77777777" w:rsidR="00D848E0" w:rsidRPr="00D848E0" w:rsidRDefault="00D848E0" w:rsidP="00D848E0">
            <w:pPr>
              <w:rPr>
                <w:rFonts w:eastAsia="Calibri"/>
              </w:rPr>
            </w:pPr>
            <w:r w:rsidRPr="00D848E0">
              <w:rPr>
                <w:rFonts w:eastAsia="Calibri"/>
              </w:rPr>
              <w:t>Et toutes sujétions</w:t>
            </w:r>
          </w:p>
          <w:p w14:paraId="1D49D045" w14:textId="77777777" w:rsidR="00D848E0" w:rsidRPr="00D848E0" w:rsidRDefault="00D848E0" w:rsidP="00D848E0">
            <w:pPr>
              <w:rPr>
                <w:rFonts w:eastAsia="Calibri"/>
              </w:rPr>
            </w:pPr>
          </w:p>
          <w:p w14:paraId="33C79AD8"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0B8C17A7"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18742A93" w14:textId="77777777" w:rsidR="00D848E0" w:rsidRPr="00D848E0" w:rsidRDefault="00D848E0" w:rsidP="00D848E0">
            <w:pPr>
              <w:rPr>
                <w:rFonts w:eastAsia="Calibri"/>
              </w:rPr>
            </w:pPr>
          </w:p>
        </w:tc>
      </w:tr>
      <w:tr w:rsidR="00D848E0" w:rsidRPr="00D848E0" w14:paraId="3F01CF14" w14:textId="77777777" w:rsidTr="00060B98">
        <w:trPr>
          <w:trHeight w:val="3307"/>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EDAC4A7" w14:textId="77777777" w:rsidR="00D848E0" w:rsidRPr="00D848E0" w:rsidRDefault="00D848E0" w:rsidP="00D848E0">
            <w:pPr>
              <w:rPr>
                <w:rFonts w:eastAsia="Calibri"/>
              </w:rPr>
            </w:pPr>
            <w:r w:rsidRPr="00D848E0">
              <w:rPr>
                <w:rFonts w:eastAsia="Calibri"/>
              </w:rPr>
              <w:t>F.404</w:t>
            </w:r>
          </w:p>
        </w:tc>
        <w:tc>
          <w:tcPr>
            <w:tcW w:w="6919" w:type="dxa"/>
            <w:tcBorders>
              <w:top w:val="single" w:sz="4" w:space="0" w:color="auto"/>
              <w:left w:val="single" w:sz="4" w:space="0" w:color="auto"/>
              <w:bottom w:val="single" w:sz="4" w:space="0" w:color="auto"/>
              <w:right w:val="single" w:sz="4" w:space="0" w:color="auto"/>
            </w:tcBorders>
            <w:vAlign w:val="center"/>
          </w:tcPr>
          <w:p w14:paraId="59B72750" w14:textId="77777777" w:rsidR="00D848E0" w:rsidRPr="00D848E0" w:rsidRDefault="00D848E0" w:rsidP="00D848E0">
            <w:pPr>
              <w:rPr>
                <w:rFonts w:eastAsia="Calibri"/>
              </w:rPr>
            </w:pPr>
            <w:r w:rsidRPr="00D848E0">
              <w:rPr>
                <w:rFonts w:eastAsia="Calibri"/>
              </w:rPr>
              <w:t xml:space="preserve">Fourniture et pose d'un système de filtration, constitue de 02 filtres à cartouche (01 filtre nylon de 80 microns et 01 filtre en coton de 25 microns) </w:t>
            </w:r>
          </w:p>
          <w:p w14:paraId="626C1096" w14:textId="77777777" w:rsidR="00D848E0" w:rsidRPr="00D848E0" w:rsidRDefault="00D848E0" w:rsidP="00D848E0">
            <w:pPr>
              <w:rPr>
                <w:rFonts w:eastAsia="Calibri"/>
              </w:rPr>
            </w:pPr>
          </w:p>
          <w:p w14:paraId="66C5333D" w14:textId="77777777" w:rsidR="00D848E0" w:rsidRPr="00D848E0" w:rsidRDefault="00D848E0" w:rsidP="00D848E0">
            <w:pPr>
              <w:rPr>
                <w:rFonts w:eastAsia="Calibri"/>
              </w:rPr>
            </w:pPr>
            <w:r w:rsidRPr="00D848E0">
              <w:rPr>
                <w:rFonts w:eastAsia="Calibri"/>
              </w:rPr>
              <w:t>Ce prix comprend :</w:t>
            </w:r>
          </w:p>
          <w:p w14:paraId="364BA8D1" w14:textId="77777777" w:rsidR="00D848E0" w:rsidRPr="00D848E0" w:rsidRDefault="00D848E0" w:rsidP="00D848E0">
            <w:pPr>
              <w:rPr>
                <w:rFonts w:eastAsia="Calibri"/>
              </w:rPr>
            </w:pPr>
            <w:r w:rsidRPr="00D848E0">
              <w:rPr>
                <w:rFonts w:eastAsia="Calibri"/>
              </w:rPr>
              <w:t xml:space="preserve">La fourniture et l’installation en série d’un dispositif de filtration à cartouche ou à bougie, ainsi que les accessoires de pose et de raccordement </w:t>
            </w:r>
          </w:p>
          <w:p w14:paraId="0F9824DB" w14:textId="77777777" w:rsidR="00D848E0" w:rsidRPr="00D848E0" w:rsidRDefault="00D848E0" w:rsidP="00D848E0">
            <w:pPr>
              <w:rPr>
                <w:rFonts w:eastAsia="Calibri"/>
              </w:rPr>
            </w:pPr>
            <w:r w:rsidRPr="00D848E0">
              <w:rPr>
                <w:rFonts w:eastAsia="Calibri"/>
              </w:rPr>
              <w:t>Et toutes sujétions</w:t>
            </w:r>
          </w:p>
          <w:p w14:paraId="5ACAB19C" w14:textId="77777777" w:rsidR="00D848E0" w:rsidRPr="00D848E0" w:rsidRDefault="00D848E0" w:rsidP="00D848E0">
            <w:pPr>
              <w:rPr>
                <w:rFonts w:eastAsia="Calibri"/>
              </w:rPr>
            </w:pPr>
          </w:p>
          <w:p w14:paraId="2D0C9586"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56D10614"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2BE30349" w14:textId="77777777" w:rsidR="00D848E0" w:rsidRPr="00D848E0" w:rsidRDefault="00D848E0" w:rsidP="00D848E0">
            <w:pPr>
              <w:rPr>
                <w:rFonts w:eastAsia="Calibri"/>
              </w:rPr>
            </w:pPr>
          </w:p>
        </w:tc>
      </w:tr>
      <w:tr w:rsidR="00D848E0" w:rsidRPr="00D848E0" w14:paraId="1AA96215" w14:textId="77777777" w:rsidTr="00060B98">
        <w:trPr>
          <w:trHeight w:val="347"/>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371F7A6" w14:textId="77777777" w:rsidR="00D848E0" w:rsidRPr="00D848E0" w:rsidRDefault="00D848E0" w:rsidP="00D848E0">
            <w:pPr>
              <w:rPr>
                <w:rFonts w:eastAsia="Calibri"/>
              </w:rPr>
            </w:pPr>
            <w:r w:rsidRPr="00D848E0">
              <w:rPr>
                <w:rFonts w:eastAsia="Calibri"/>
              </w:rPr>
              <w:t>F.405</w:t>
            </w:r>
          </w:p>
        </w:tc>
        <w:tc>
          <w:tcPr>
            <w:tcW w:w="6919" w:type="dxa"/>
            <w:tcBorders>
              <w:top w:val="single" w:sz="4" w:space="0" w:color="auto"/>
              <w:left w:val="single" w:sz="4" w:space="0" w:color="auto"/>
              <w:bottom w:val="nil"/>
              <w:right w:val="single" w:sz="4" w:space="0" w:color="auto"/>
            </w:tcBorders>
            <w:vAlign w:val="center"/>
            <w:hideMark/>
          </w:tcPr>
          <w:p w14:paraId="06367CCA" w14:textId="77777777" w:rsidR="00D848E0" w:rsidRPr="00D848E0" w:rsidRDefault="00D848E0" w:rsidP="00D848E0">
            <w:pPr>
              <w:rPr>
                <w:rFonts w:eastAsia="Calibri"/>
              </w:rPr>
            </w:pPr>
            <w:r w:rsidRPr="00D848E0">
              <w:rPr>
                <w:rFonts w:eastAsia="Calibri"/>
              </w:rPr>
              <w:t>F et P de clapet anti retour à la sortie de la pompe et à la sortie du forage</w:t>
            </w:r>
          </w:p>
        </w:tc>
        <w:tc>
          <w:tcPr>
            <w:tcW w:w="1047" w:type="dxa"/>
            <w:tcBorders>
              <w:top w:val="single" w:sz="4" w:space="0" w:color="auto"/>
              <w:left w:val="single" w:sz="4" w:space="0" w:color="auto"/>
              <w:bottom w:val="nil"/>
              <w:right w:val="single" w:sz="4" w:space="0" w:color="auto"/>
            </w:tcBorders>
            <w:vAlign w:val="center"/>
            <w:hideMark/>
          </w:tcPr>
          <w:p w14:paraId="735E10EB"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ABC08C5" w14:textId="77777777" w:rsidR="00D848E0" w:rsidRPr="00D848E0" w:rsidRDefault="00D848E0" w:rsidP="00D848E0">
            <w:pPr>
              <w:rPr>
                <w:rFonts w:eastAsia="Calibri"/>
              </w:rPr>
            </w:pPr>
            <w:r w:rsidRPr="00D848E0">
              <w:rPr>
                <w:rFonts w:eastAsia="Calibri"/>
              </w:rPr>
              <w:t> </w:t>
            </w:r>
          </w:p>
        </w:tc>
      </w:tr>
      <w:tr w:rsidR="00D848E0" w:rsidRPr="00D848E0" w14:paraId="5E96262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F24847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6FB867A"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5A62D2D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C4001EA" w14:textId="77777777" w:rsidR="00D848E0" w:rsidRPr="00D848E0" w:rsidRDefault="00D848E0" w:rsidP="00D848E0">
            <w:pPr>
              <w:rPr>
                <w:rFonts w:eastAsia="Calibri"/>
              </w:rPr>
            </w:pPr>
            <w:r w:rsidRPr="00D848E0">
              <w:rPr>
                <w:rFonts w:eastAsia="Calibri"/>
              </w:rPr>
              <w:t> </w:t>
            </w:r>
          </w:p>
        </w:tc>
      </w:tr>
      <w:tr w:rsidR="00D848E0" w:rsidRPr="00D848E0" w14:paraId="75FC38F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1419BB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CFF0875" w14:textId="77777777" w:rsidR="00D848E0" w:rsidRPr="00D848E0" w:rsidRDefault="00D848E0" w:rsidP="00D848E0">
            <w:pPr>
              <w:rPr>
                <w:rFonts w:eastAsia="Calibri"/>
              </w:rPr>
            </w:pPr>
            <w:r w:rsidRPr="00D848E0">
              <w:rPr>
                <w:rFonts w:eastAsia="Calibri"/>
              </w:rPr>
              <w:t>La fourniture et la pose de clapet anti retour</w:t>
            </w:r>
          </w:p>
        </w:tc>
        <w:tc>
          <w:tcPr>
            <w:tcW w:w="1047" w:type="dxa"/>
            <w:tcBorders>
              <w:top w:val="nil"/>
              <w:left w:val="single" w:sz="4" w:space="0" w:color="auto"/>
              <w:bottom w:val="nil"/>
              <w:right w:val="single" w:sz="4" w:space="0" w:color="auto"/>
            </w:tcBorders>
            <w:vAlign w:val="center"/>
            <w:hideMark/>
          </w:tcPr>
          <w:p w14:paraId="2EF42F9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8D2B1CF" w14:textId="77777777" w:rsidR="00D848E0" w:rsidRPr="00D848E0" w:rsidRDefault="00D848E0" w:rsidP="00D848E0">
            <w:pPr>
              <w:rPr>
                <w:rFonts w:eastAsia="Calibri"/>
              </w:rPr>
            </w:pPr>
            <w:r w:rsidRPr="00D848E0">
              <w:rPr>
                <w:rFonts w:eastAsia="Calibri"/>
              </w:rPr>
              <w:t> </w:t>
            </w:r>
          </w:p>
        </w:tc>
      </w:tr>
      <w:tr w:rsidR="00D848E0" w:rsidRPr="00D848E0" w14:paraId="315B994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2396E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86211E3"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2554FAB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8243D97" w14:textId="77777777" w:rsidR="00D848E0" w:rsidRPr="00D848E0" w:rsidRDefault="00D848E0" w:rsidP="00D848E0">
            <w:pPr>
              <w:rPr>
                <w:rFonts w:eastAsia="Calibri"/>
              </w:rPr>
            </w:pPr>
            <w:r w:rsidRPr="00D848E0">
              <w:rPr>
                <w:rFonts w:eastAsia="Calibri"/>
              </w:rPr>
              <w:t> </w:t>
            </w:r>
          </w:p>
        </w:tc>
      </w:tr>
      <w:tr w:rsidR="00D848E0" w:rsidRPr="00D848E0" w14:paraId="00E1C4AC" w14:textId="77777777" w:rsidTr="00060B98">
        <w:trPr>
          <w:trHeight w:val="80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14275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A34FED4"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5E20F1E4"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30ECA0CE" w14:textId="77777777" w:rsidR="00D848E0" w:rsidRPr="00D848E0" w:rsidRDefault="00D848E0" w:rsidP="00D848E0">
            <w:pPr>
              <w:rPr>
                <w:rFonts w:eastAsia="Calibri"/>
              </w:rPr>
            </w:pPr>
            <w:r w:rsidRPr="00D848E0">
              <w:rPr>
                <w:rFonts w:eastAsia="Calibri"/>
              </w:rPr>
              <w:t> </w:t>
            </w:r>
          </w:p>
        </w:tc>
      </w:tr>
      <w:tr w:rsidR="00D848E0" w:rsidRPr="00D848E0" w14:paraId="0FDA844F" w14:textId="77777777" w:rsidTr="00060B98">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042B90C" w14:textId="77777777" w:rsidR="00D848E0" w:rsidRPr="00D848E0" w:rsidRDefault="00D848E0" w:rsidP="00D848E0">
            <w:pPr>
              <w:rPr>
                <w:rFonts w:eastAsia="Calibri"/>
              </w:rPr>
            </w:pPr>
            <w:r w:rsidRPr="00D848E0">
              <w:rPr>
                <w:rFonts w:eastAsia="Calibri"/>
              </w:rPr>
              <w:t>F.406</w:t>
            </w:r>
          </w:p>
        </w:tc>
        <w:tc>
          <w:tcPr>
            <w:tcW w:w="6919" w:type="dxa"/>
            <w:tcBorders>
              <w:top w:val="single" w:sz="4" w:space="0" w:color="auto"/>
              <w:left w:val="single" w:sz="4" w:space="0" w:color="auto"/>
              <w:bottom w:val="nil"/>
              <w:right w:val="single" w:sz="4" w:space="0" w:color="auto"/>
            </w:tcBorders>
            <w:vAlign w:val="center"/>
            <w:hideMark/>
          </w:tcPr>
          <w:p w14:paraId="4AC1F4E6" w14:textId="77777777" w:rsidR="00D848E0" w:rsidRPr="00D848E0" w:rsidRDefault="00D848E0" w:rsidP="00D848E0">
            <w:pPr>
              <w:rPr>
                <w:rFonts w:eastAsia="Calibri"/>
              </w:rPr>
            </w:pPr>
            <w:r w:rsidRPr="00D848E0">
              <w:rPr>
                <w:rFonts w:eastAsia="Calibri"/>
              </w:rPr>
              <w:t xml:space="preserve">Fourniture et pose de la tuyauterie d’exhaure  (tuyau de refoulement diamètre 40 mm) y compris tous les accessoires de raccordements </w:t>
            </w:r>
          </w:p>
        </w:tc>
        <w:tc>
          <w:tcPr>
            <w:tcW w:w="1047" w:type="dxa"/>
            <w:tcBorders>
              <w:top w:val="single" w:sz="4" w:space="0" w:color="auto"/>
              <w:left w:val="single" w:sz="4" w:space="0" w:color="auto"/>
              <w:bottom w:val="nil"/>
              <w:right w:val="single" w:sz="4" w:space="0" w:color="auto"/>
            </w:tcBorders>
            <w:vAlign w:val="center"/>
            <w:hideMark/>
          </w:tcPr>
          <w:p w14:paraId="0DDD0462"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2FDDB7F" w14:textId="77777777" w:rsidR="00D848E0" w:rsidRPr="00D848E0" w:rsidRDefault="00D848E0" w:rsidP="00D848E0">
            <w:pPr>
              <w:rPr>
                <w:rFonts w:eastAsia="Calibri"/>
              </w:rPr>
            </w:pPr>
            <w:r w:rsidRPr="00D848E0">
              <w:rPr>
                <w:rFonts w:eastAsia="Calibri"/>
              </w:rPr>
              <w:t> </w:t>
            </w:r>
          </w:p>
        </w:tc>
      </w:tr>
      <w:tr w:rsidR="00D848E0" w:rsidRPr="00D848E0" w14:paraId="372A69A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D12973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D3F6AD3"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4F1FEA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2C47E34" w14:textId="77777777" w:rsidR="00D848E0" w:rsidRPr="00D848E0" w:rsidRDefault="00D848E0" w:rsidP="00D848E0">
            <w:pPr>
              <w:rPr>
                <w:rFonts w:eastAsia="Calibri"/>
              </w:rPr>
            </w:pPr>
            <w:r w:rsidRPr="00D848E0">
              <w:rPr>
                <w:rFonts w:eastAsia="Calibri"/>
              </w:rPr>
              <w:t> </w:t>
            </w:r>
          </w:p>
        </w:tc>
      </w:tr>
      <w:tr w:rsidR="00D848E0" w:rsidRPr="00D848E0" w14:paraId="14CAD954" w14:textId="77777777" w:rsidTr="00060B98">
        <w:trPr>
          <w:trHeight w:val="50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251B6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7999E3B" w14:textId="77777777" w:rsidR="00D848E0" w:rsidRPr="00D848E0" w:rsidRDefault="00D848E0" w:rsidP="00D848E0">
            <w:pPr>
              <w:rPr>
                <w:rFonts w:eastAsia="Calibri"/>
              </w:rPr>
            </w:pPr>
            <w:r w:rsidRPr="00D848E0">
              <w:rPr>
                <w:rFonts w:eastAsia="Calibri"/>
              </w:rPr>
              <w:t xml:space="preserve">- La mise à disposition des outils appropriés pour l’installation de la tuyauterie </w:t>
            </w:r>
          </w:p>
        </w:tc>
        <w:tc>
          <w:tcPr>
            <w:tcW w:w="1047" w:type="dxa"/>
            <w:tcBorders>
              <w:top w:val="nil"/>
              <w:left w:val="single" w:sz="4" w:space="0" w:color="auto"/>
              <w:bottom w:val="nil"/>
              <w:right w:val="single" w:sz="4" w:space="0" w:color="auto"/>
            </w:tcBorders>
            <w:vAlign w:val="center"/>
            <w:hideMark/>
          </w:tcPr>
          <w:p w14:paraId="1B58067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AFDC713" w14:textId="77777777" w:rsidR="00D848E0" w:rsidRPr="00D848E0" w:rsidRDefault="00D848E0" w:rsidP="00D848E0">
            <w:pPr>
              <w:rPr>
                <w:rFonts w:eastAsia="Calibri"/>
              </w:rPr>
            </w:pPr>
            <w:r w:rsidRPr="00D848E0">
              <w:rPr>
                <w:rFonts w:eastAsia="Calibri"/>
              </w:rPr>
              <w:t> </w:t>
            </w:r>
          </w:p>
        </w:tc>
      </w:tr>
      <w:tr w:rsidR="00D848E0" w:rsidRPr="00D848E0" w14:paraId="72A1615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500328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3A00631" w14:textId="77777777" w:rsidR="00D848E0" w:rsidRPr="00D848E0" w:rsidRDefault="00D848E0" w:rsidP="00D848E0">
            <w:pPr>
              <w:rPr>
                <w:rFonts w:eastAsia="Calibri"/>
              </w:rPr>
            </w:pPr>
            <w:r w:rsidRPr="00D848E0">
              <w:rPr>
                <w:rFonts w:eastAsia="Calibri"/>
              </w:rPr>
              <w:t>- La fourniture sur le site des accessoires de pose</w:t>
            </w:r>
          </w:p>
        </w:tc>
        <w:tc>
          <w:tcPr>
            <w:tcW w:w="1047" w:type="dxa"/>
            <w:tcBorders>
              <w:top w:val="nil"/>
              <w:left w:val="single" w:sz="4" w:space="0" w:color="auto"/>
              <w:bottom w:val="nil"/>
              <w:right w:val="single" w:sz="4" w:space="0" w:color="auto"/>
            </w:tcBorders>
            <w:vAlign w:val="center"/>
            <w:hideMark/>
          </w:tcPr>
          <w:p w14:paraId="1D1A5DC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78C0B7C" w14:textId="77777777" w:rsidR="00D848E0" w:rsidRPr="00D848E0" w:rsidRDefault="00D848E0" w:rsidP="00D848E0">
            <w:pPr>
              <w:rPr>
                <w:rFonts w:eastAsia="Calibri"/>
              </w:rPr>
            </w:pPr>
            <w:r w:rsidRPr="00D848E0">
              <w:rPr>
                <w:rFonts w:eastAsia="Calibri"/>
              </w:rPr>
              <w:t> </w:t>
            </w:r>
          </w:p>
        </w:tc>
      </w:tr>
      <w:tr w:rsidR="00D848E0" w:rsidRPr="00D848E0" w14:paraId="25621D5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42164B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0225771" w14:textId="77777777" w:rsidR="00D848E0" w:rsidRPr="00D848E0" w:rsidRDefault="00D848E0" w:rsidP="00D848E0">
            <w:pPr>
              <w:rPr>
                <w:rFonts w:eastAsia="Calibri"/>
              </w:rPr>
            </w:pPr>
            <w:r w:rsidRPr="00D848E0">
              <w:rPr>
                <w:rFonts w:eastAsia="Calibri"/>
              </w:rPr>
              <w:t>- La fourniture sur les sites de la tuyauterie d’exhaure</w:t>
            </w:r>
          </w:p>
        </w:tc>
        <w:tc>
          <w:tcPr>
            <w:tcW w:w="1047" w:type="dxa"/>
            <w:tcBorders>
              <w:top w:val="nil"/>
              <w:left w:val="single" w:sz="4" w:space="0" w:color="auto"/>
              <w:bottom w:val="nil"/>
              <w:right w:val="single" w:sz="4" w:space="0" w:color="auto"/>
            </w:tcBorders>
            <w:vAlign w:val="center"/>
            <w:hideMark/>
          </w:tcPr>
          <w:p w14:paraId="4081470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A8F454B" w14:textId="77777777" w:rsidR="00D848E0" w:rsidRPr="00D848E0" w:rsidRDefault="00D848E0" w:rsidP="00D848E0">
            <w:pPr>
              <w:rPr>
                <w:rFonts w:eastAsia="Calibri"/>
              </w:rPr>
            </w:pPr>
            <w:r w:rsidRPr="00D848E0">
              <w:rPr>
                <w:rFonts w:eastAsia="Calibri"/>
              </w:rPr>
              <w:t> </w:t>
            </w:r>
          </w:p>
        </w:tc>
      </w:tr>
      <w:tr w:rsidR="00D848E0" w:rsidRPr="00D848E0" w14:paraId="727FD9BF" w14:textId="77777777" w:rsidTr="00060B98">
        <w:trPr>
          <w:trHeight w:val="39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00D982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4931DC8" w14:textId="77777777" w:rsidR="00D848E0" w:rsidRPr="00D848E0" w:rsidRDefault="00D848E0" w:rsidP="00D848E0">
            <w:pPr>
              <w:rPr>
                <w:rFonts w:eastAsia="Calibri"/>
              </w:rPr>
            </w:pPr>
            <w:r w:rsidRPr="00D848E0">
              <w:rPr>
                <w:rFonts w:eastAsia="Calibri"/>
              </w:rPr>
              <w:t>- La réception technique de conformité de la tuyauterie et des accessoires</w:t>
            </w:r>
          </w:p>
        </w:tc>
        <w:tc>
          <w:tcPr>
            <w:tcW w:w="1047" w:type="dxa"/>
            <w:tcBorders>
              <w:top w:val="nil"/>
              <w:left w:val="single" w:sz="4" w:space="0" w:color="auto"/>
              <w:bottom w:val="nil"/>
              <w:right w:val="single" w:sz="4" w:space="0" w:color="auto"/>
            </w:tcBorders>
            <w:vAlign w:val="center"/>
            <w:hideMark/>
          </w:tcPr>
          <w:p w14:paraId="7AEA670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D7F94E5" w14:textId="77777777" w:rsidR="00D848E0" w:rsidRPr="00D848E0" w:rsidRDefault="00D848E0" w:rsidP="00D848E0">
            <w:pPr>
              <w:rPr>
                <w:rFonts w:eastAsia="Calibri"/>
              </w:rPr>
            </w:pPr>
            <w:r w:rsidRPr="00D848E0">
              <w:rPr>
                <w:rFonts w:eastAsia="Calibri"/>
              </w:rPr>
              <w:t> </w:t>
            </w:r>
          </w:p>
        </w:tc>
      </w:tr>
      <w:tr w:rsidR="00D848E0" w:rsidRPr="00D848E0" w14:paraId="05EC866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D17C4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89AA95B" w14:textId="77777777" w:rsidR="00D848E0" w:rsidRPr="00D848E0" w:rsidRDefault="00D848E0" w:rsidP="00D848E0">
            <w:pPr>
              <w:rPr>
                <w:rFonts w:eastAsia="Calibri"/>
              </w:rPr>
            </w:pPr>
            <w:r w:rsidRPr="00D848E0">
              <w:rPr>
                <w:rFonts w:eastAsia="Calibri"/>
              </w:rPr>
              <w:t>- La pose de la tuyauterie d’exhaure</w:t>
            </w:r>
          </w:p>
        </w:tc>
        <w:tc>
          <w:tcPr>
            <w:tcW w:w="1047" w:type="dxa"/>
            <w:tcBorders>
              <w:top w:val="nil"/>
              <w:left w:val="single" w:sz="4" w:space="0" w:color="auto"/>
              <w:bottom w:val="nil"/>
              <w:right w:val="single" w:sz="4" w:space="0" w:color="auto"/>
            </w:tcBorders>
            <w:vAlign w:val="center"/>
            <w:hideMark/>
          </w:tcPr>
          <w:p w14:paraId="405FECE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109337" w14:textId="77777777" w:rsidR="00D848E0" w:rsidRPr="00D848E0" w:rsidRDefault="00D848E0" w:rsidP="00D848E0">
            <w:pPr>
              <w:rPr>
                <w:rFonts w:eastAsia="Calibri"/>
              </w:rPr>
            </w:pPr>
            <w:r w:rsidRPr="00D848E0">
              <w:rPr>
                <w:rFonts w:eastAsia="Calibri"/>
              </w:rPr>
              <w:t> </w:t>
            </w:r>
          </w:p>
        </w:tc>
      </w:tr>
      <w:tr w:rsidR="00D848E0" w:rsidRPr="00D848E0" w14:paraId="1B83FAF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DEC62E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09AF0B7"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63116A2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E234E6A" w14:textId="77777777" w:rsidR="00D848E0" w:rsidRPr="00D848E0" w:rsidRDefault="00D848E0" w:rsidP="00D848E0">
            <w:pPr>
              <w:rPr>
                <w:rFonts w:eastAsia="Calibri"/>
              </w:rPr>
            </w:pPr>
            <w:r w:rsidRPr="00D848E0">
              <w:rPr>
                <w:rFonts w:eastAsia="Calibri"/>
              </w:rPr>
              <w:t> </w:t>
            </w:r>
          </w:p>
        </w:tc>
      </w:tr>
      <w:tr w:rsidR="00D848E0" w:rsidRPr="00D848E0" w14:paraId="28F6C297" w14:textId="77777777" w:rsidTr="00060B98">
        <w:trPr>
          <w:trHeight w:val="66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3FDA5B"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9A89BDD"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54706013" w14:textId="77777777" w:rsidR="00D848E0" w:rsidRPr="00D848E0" w:rsidRDefault="00D848E0" w:rsidP="00D848E0">
            <w:pPr>
              <w:rPr>
                <w:rFonts w:eastAsia="Calibri"/>
              </w:rPr>
            </w:pPr>
            <w:proofErr w:type="spellStart"/>
            <w:r w:rsidRPr="00D848E0">
              <w:rPr>
                <w:rFonts w:eastAsia="Calibri"/>
              </w:rPr>
              <w:t>ff</w:t>
            </w:r>
            <w:proofErr w:type="spellEnd"/>
          </w:p>
        </w:tc>
        <w:tc>
          <w:tcPr>
            <w:tcW w:w="1837" w:type="dxa"/>
            <w:tcBorders>
              <w:top w:val="nil"/>
              <w:left w:val="single" w:sz="4" w:space="0" w:color="auto"/>
              <w:bottom w:val="single" w:sz="4" w:space="0" w:color="auto"/>
              <w:right w:val="single" w:sz="4" w:space="0" w:color="auto"/>
            </w:tcBorders>
            <w:vAlign w:val="center"/>
            <w:hideMark/>
          </w:tcPr>
          <w:p w14:paraId="76229D3A" w14:textId="77777777" w:rsidR="00D848E0" w:rsidRPr="00D848E0" w:rsidRDefault="00D848E0" w:rsidP="00D848E0">
            <w:pPr>
              <w:rPr>
                <w:rFonts w:eastAsia="Calibri"/>
              </w:rPr>
            </w:pPr>
            <w:r w:rsidRPr="00D848E0">
              <w:rPr>
                <w:rFonts w:eastAsia="Calibri"/>
              </w:rPr>
              <w:t> </w:t>
            </w:r>
          </w:p>
        </w:tc>
      </w:tr>
      <w:tr w:rsidR="00D848E0" w:rsidRPr="00D848E0" w14:paraId="4DBE8129" w14:textId="77777777" w:rsidTr="00060B98">
        <w:trPr>
          <w:trHeight w:val="60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D93F2E6" w14:textId="77777777" w:rsidR="00D848E0" w:rsidRPr="00D848E0" w:rsidRDefault="00D848E0" w:rsidP="00D848E0">
            <w:pPr>
              <w:rPr>
                <w:rFonts w:eastAsia="Calibri"/>
              </w:rPr>
            </w:pPr>
            <w:r w:rsidRPr="00D848E0">
              <w:rPr>
                <w:rFonts w:eastAsia="Calibri"/>
              </w:rPr>
              <w:t>F.407</w:t>
            </w:r>
          </w:p>
        </w:tc>
        <w:tc>
          <w:tcPr>
            <w:tcW w:w="6919" w:type="dxa"/>
            <w:tcBorders>
              <w:top w:val="single" w:sz="4" w:space="0" w:color="auto"/>
              <w:left w:val="single" w:sz="4" w:space="0" w:color="auto"/>
              <w:bottom w:val="nil"/>
              <w:right w:val="single" w:sz="4" w:space="0" w:color="auto"/>
            </w:tcBorders>
            <w:vAlign w:val="center"/>
            <w:hideMark/>
          </w:tcPr>
          <w:p w14:paraId="4FDA2570" w14:textId="77777777" w:rsidR="00D848E0" w:rsidRPr="00D848E0" w:rsidRDefault="00D848E0" w:rsidP="00D848E0">
            <w:pPr>
              <w:rPr>
                <w:rFonts w:eastAsia="Calibri"/>
              </w:rPr>
            </w:pPr>
            <w:r w:rsidRPr="00D848E0">
              <w:rPr>
                <w:rFonts w:eastAsia="Calibri"/>
              </w:rPr>
              <w:t>Câble bleu ou câble plat de 3x2, 5 mm2 ou 4x2,5 mm²     plus résine de connexion etc.</w:t>
            </w:r>
          </w:p>
        </w:tc>
        <w:tc>
          <w:tcPr>
            <w:tcW w:w="1047" w:type="dxa"/>
            <w:tcBorders>
              <w:top w:val="single" w:sz="4" w:space="0" w:color="auto"/>
              <w:left w:val="single" w:sz="4" w:space="0" w:color="auto"/>
              <w:bottom w:val="nil"/>
              <w:right w:val="single" w:sz="4" w:space="0" w:color="auto"/>
            </w:tcBorders>
            <w:vAlign w:val="center"/>
            <w:hideMark/>
          </w:tcPr>
          <w:p w14:paraId="7EDB2941"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8CA8E36" w14:textId="77777777" w:rsidR="00D848E0" w:rsidRPr="00D848E0" w:rsidRDefault="00D848E0" w:rsidP="00D848E0">
            <w:pPr>
              <w:rPr>
                <w:rFonts w:eastAsia="Calibri"/>
              </w:rPr>
            </w:pPr>
            <w:r w:rsidRPr="00D848E0">
              <w:rPr>
                <w:rFonts w:eastAsia="Calibri"/>
              </w:rPr>
              <w:t> </w:t>
            </w:r>
          </w:p>
        </w:tc>
      </w:tr>
      <w:tr w:rsidR="00D848E0" w:rsidRPr="00D848E0" w14:paraId="4731542E"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6DF00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49E89EC" w14:textId="77777777" w:rsidR="00D848E0" w:rsidRPr="00D848E0" w:rsidRDefault="00D848E0" w:rsidP="00D848E0">
            <w:pPr>
              <w:rPr>
                <w:rFonts w:eastAsia="Calibri"/>
              </w:rPr>
            </w:pPr>
            <w:r w:rsidRPr="00D848E0">
              <w:rPr>
                <w:rFonts w:eastAsia="Calibri"/>
              </w:rPr>
              <w:t>Ce prix rémunère l’achat et mise en place de câble bleu ou câble plat de 3x2.5 mm2 ou 4x2.5 mm2, y compris toutes sujétions</w:t>
            </w:r>
          </w:p>
        </w:tc>
        <w:tc>
          <w:tcPr>
            <w:tcW w:w="1047" w:type="dxa"/>
            <w:tcBorders>
              <w:top w:val="nil"/>
              <w:left w:val="single" w:sz="4" w:space="0" w:color="auto"/>
              <w:bottom w:val="nil"/>
              <w:right w:val="single" w:sz="4" w:space="0" w:color="auto"/>
            </w:tcBorders>
            <w:vAlign w:val="center"/>
            <w:hideMark/>
          </w:tcPr>
          <w:p w14:paraId="411DF7D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5BA4D39" w14:textId="77777777" w:rsidR="00D848E0" w:rsidRPr="00D848E0" w:rsidRDefault="00D848E0" w:rsidP="00D848E0">
            <w:pPr>
              <w:rPr>
                <w:rFonts w:eastAsia="Calibri"/>
              </w:rPr>
            </w:pPr>
            <w:r w:rsidRPr="00D848E0">
              <w:rPr>
                <w:rFonts w:eastAsia="Calibri"/>
              </w:rPr>
              <w:t> </w:t>
            </w:r>
          </w:p>
        </w:tc>
      </w:tr>
      <w:tr w:rsidR="00D848E0" w:rsidRPr="00D848E0" w14:paraId="4DFBB44F" w14:textId="77777777" w:rsidTr="00060B98">
        <w:trPr>
          <w:trHeight w:val="53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A7745B2"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CB9A776"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595A45FD" w14:textId="77777777" w:rsidR="00D848E0" w:rsidRPr="00D848E0" w:rsidRDefault="00D848E0" w:rsidP="00D848E0">
            <w:pPr>
              <w:rPr>
                <w:rFonts w:eastAsia="Calibri"/>
              </w:rPr>
            </w:pPr>
            <w:proofErr w:type="spellStart"/>
            <w:r w:rsidRPr="00D848E0">
              <w:rPr>
                <w:rFonts w:eastAsia="Calibri"/>
              </w:rPr>
              <w:t>ff</w:t>
            </w:r>
            <w:proofErr w:type="spellEnd"/>
          </w:p>
        </w:tc>
        <w:tc>
          <w:tcPr>
            <w:tcW w:w="1837" w:type="dxa"/>
            <w:tcBorders>
              <w:top w:val="nil"/>
              <w:left w:val="single" w:sz="4" w:space="0" w:color="auto"/>
              <w:bottom w:val="single" w:sz="4" w:space="0" w:color="auto"/>
              <w:right w:val="single" w:sz="4" w:space="0" w:color="auto"/>
            </w:tcBorders>
            <w:vAlign w:val="center"/>
            <w:hideMark/>
          </w:tcPr>
          <w:p w14:paraId="773BD8DE" w14:textId="77777777" w:rsidR="00D848E0" w:rsidRPr="00D848E0" w:rsidRDefault="00D848E0" w:rsidP="00D848E0">
            <w:pPr>
              <w:rPr>
                <w:rFonts w:eastAsia="Calibri"/>
              </w:rPr>
            </w:pPr>
            <w:r w:rsidRPr="00D848E0">
              <w:rPr>
                <w:rFonts w:eastAsia="Calibri"/>
              </w:rPr>
              <w:t> </w:t>
            </w:r>
          </w:p>
        </w:tc>
      </w:tr>
      <w:tr w:rsidR="00D848E0" w:rsidRPr="00D848E0" w14:paraId="6D5FCEBA"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117AF" w14:textId="77777777" w:rsidR="00D848E0" w:rsidRPr="00D848E0" w:rsidRDefault="00D848E0" w:rsidP="00D848E0">
            <w:pPr>
              <w:rPr>
                <w:rFonts w:eastAsia="Calibri"/>
              </w:rPr>
            </w:pPr>
            <w:r w:rsidRPr="00D848E0">
              <w:rPr>
                <w:rFonts w:eastAsia="Calibri"/>
              </w:rPr>
              <w:t>F.500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67E5F" w14:textId="77777777" w:rsidR="00D848E0" w:rsidRPr="00D848E0" w:rsidRDefault="00D848E0" w:rsidP="00D848E0">
            <w:pPr>
              <w:rPr>
                <w:rFonts w:eastAsia="Calibri"/>
              </w:rPr>
            </w:pPr>
            <w:r w:rsidRPr="00D848E0">
              <w:rPr>
                <w:rFonts w:eastAsia="Calibri"/>
              </w:rPr>
              <w:t>CHAMP PHOTO VOLTAÏQUE + ACCUMULATEUR</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AEEA2"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C19AE4" w14:textId="77777777" w:rsidR="00D848E0" w:rsidRPr="00D848E0" w:rsidRDefault="00D848E0" w:rsidP="00D848E0">
            <w:pPr>
              <w:rPr>
                <w:rFonts w:eastAsia="Calibri"/>
              </w:rPr>
            </w:pPr>
            <w:r w:rsidRPr="00D848E0">
              <w:rPr>
                <w:rFonts w:eastAsia="Calibri"/>
              </w:rPr>
              <w:t> </w:t>
            </w:r>
          </w:p>
        </w:tc>
      </w:tr>
      <w:tr w:rsidR="00D848E0" w:rsidRPr="00D848E0" w14:paraId="71F5E861"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F8AB4BA" w14:textId="77777777" w:rsidR="00D848E0" w:rsidRPr="00D848E0" w:rsidRDefault="00D848E0" w:rsidP="00D848E0">
            <w:pPr>
              <w:rPr>
                <w:rFonts w:eastAsia="Calibri"/>
              </w:rPr>
            </w:pPr>
            <w:r w:rsidRPr="00D848E0">
              <w:rPr>
                <w:rFonts w:eastAsia="Calibri"/>
              </w:rPr>
              <w:t>F.501</w:t>
            </w:r>
          </w:p>
        </w:tc>
        <w:tc>
          <w:tcPr>
            <w:tcW w:w="6919" w:type="dxa"/>
            <w:tcBorders>
              <w:top w:val="single" w:sz="4" w:space="0" w:color="auto"/>
              <w:left w:val="single" w:sz="4" w:space="0" w:color="auto"/>
              <w:bottom w:val="nil"/>
              <w:right w:val="single" w:sz="4" w:space="0" w:color="auto"/>
            </w:tcBorders>
            <w:vAlign w:val="center"/>
            <w:hideMark/>
          </w:tcPr>
          <w:p w14:paraId="5744007C" w14:textId="77777777" w:rsidR="00D848E0" w:rsidRPr="00D848E0" w:rsidRDefault="00D848E0" w:rsidP="00D848E0">
            <w:pPr>
              <w:rPr>
                <w:rFonts w:eastAsia="Calibri"/>
              </w:rPr>
            </w:pPr>
            <w:r w:rsidRPr="00D848E0">
              <w:rPr>
                <w:rFonts w:eastAsia="Calibri"/>
              </w:rPr>
              <w:t>Panneaux solaires monocristallin (200Wc, 12v) y/c toutes sujétions</w:t>
            </w:r>
          </w:p>
        </w:tc>
        <w:tc>
          <w:tcPr>
            <w:tcW w:w="1047" w:type="dxa"/>
            <w:tcBorders>
              <w:top w:val="single" w:sz="4" w:space="0" w:color="auto"/>
              <w:left w:val="single" w:sz="4" w:space="0" w:color="auto"/>
              <w:bottom w:val="nil"/>
              <w:right w:val="single" w:sz="4" w:space="0" w:color="auto"/>
            </w:tcBorders>
            <w:vAlign w:val="center"/>
            <w:hideMark/>
          </w:tcPr>
          <w:p w14:paraId="66D388BC"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C317F85" w14:textId="77777777" w:rsidR="00D848E0" w:rsidRPr="00D848E0" w:rsidRDefault="00D848E0" w:rsidP="00D848E0">
            <w:pPr>
              <w:rPr>
                <w:rFonts w:eastAsia="Calibri"/>
              </w:rPr>
            </w:pPr>
            <w:r w:rsidRPr="00D848E0">
              <w:rPr>
                <w:rFonts w:eastAsia="Calibri"/>
              </w:rPr>
              <w:t> </w:t>
            </w:r>
          </w:p>
        </w:tc>
      </w:tr>
      <w:tr w:rsidR="00D848E0" w:rsidRPr="00D848E0" w14:paraId="03DF260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E0D3F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9316967"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7A55BC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DBDC298" w14:textId="77777777" w:rsidR="00D848E0" w:rsidRPr="00D848E0" w:rsidRDefault="00D848E0" w:rsidP="00D848E0">
            <w:pPr>
              <w:rPr>
                <w:rFonts w:eastAsia="Calibri"/>
              </w:rPr>
            </w:pPr>
            <w:r w:rsidRPr="00D848E0">
              <w:rPr>
                <w:rFonts w:eastAsia="Calibri"/>
              </w:rPr>
              <w:t> </w:t>
            </w:r>
          </w:p>
        </w:tc>
      </w:tr>
      <w:tr w:rsidR="00D848E0" w:rsidRPr="00D848E0" w14:paraId="4850EDF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C18D3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65442AF"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198F388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67742F8" w14:textId="77777777" w:rsidR="00D848E0" w:rsidRPr="00D848E0" w:rsidRDefault="00D848E0" w:rsidP="00D848E0">
            <w:pPr>
              <w:rPr>
                <w:rFonts w:eastAsia="Calibri"/>
              </w:rPr>
            </w:pPr>
            <w:r w:rsidRPr="00D848E0">
              <w:rPr>
                <w:rFonts w:eastAsia="Calibri"/>
              </w:rPr>
              <w:t> </w:t>
            </w:r>
          </w:p>
        </w:tc>
      </w:tr>
      <w:tr w:rsidR="00D848E0" w:rsidRPr="00D848E0" w14:paraId="552EE432" w14:textId="77777777" w:rsidTr="00060B98">
        <w:trPr>
          <w:trHeight w:val="55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3C6470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8A045D1" w14:textId="77777777" w:rsidR="00D848E0" w:rsidRPr="00D848E0" w:rsidRDefault="00D848E0" w:rsidP="00D848E0">
            <w:pPr>
              <w:rPr>
                <w:rFonts w:eastAsia="Calibri"/>
              </w:rPr>
            </w:pPr>
            <w:r w:rsidRPr="00D848E0">
              <w:rPr>
                <w:rFonts w:eastAsia="Calibri"/>
              </w:rPr>
              <w:t>- La fourniture sur le site des plaques photovoltaïques et des accessoires de pose</w:t>
            </w:r>
          </w:p>
        </w:tc>
        <w:tc>
          <w:tcPr>
            <w:tcW w:w="1047" w:type="dxa"/>
            <w:tcBorders>
              <w:top w:val="nil"/>
              <w:left w:val="single" w:sz="4" w:space="0" w:color="auto"/>
              <w:bottom w:val="nil"/>
              <w:right w:val="single" w:sz="4" w:space="0" w:color="auto"/>
            </w:tcBorders>
            <w:vAlign w:val="center"/>
            <w:hideMark/>
          </w:tcPr>
          <w:p w14:paraId="47A32E1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A2B9639" w14:textId="77777777" w:rsidR="00D848E0" w:rsidRPr="00D848E0" w:rsidRDefault="00D848E0" w:rsidP="00D848E0">
            <w:pPr>
              <w:rPr>
                <w:rFonts w:eastAsia="Calibri"/>
              </w:rPr>
            </w:pPr>
            <w:r w:rsidRPr="00D848E0">
              <w:rPr>
                <w:rFonts w:eastAsia="Calibri"/>
              </w:rPr>
              <w:t> </w:t>
            </w:r>
          </w:p>
        </w:tc>
      </w:tr>
      <w:tr w:rsidR="00D848E0" w:rsidRPr="00D848E0" w14:paraId="6B86B8DA" w14:textId="77777777" w:rsidTr="00060B98">
        <w:trPr>
          <w:trHeight w:val="34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F523B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166E265" w14:textId="77777777" w:rsidR="00D848E0" w:rsidRPr="00D848E0" w:rsidRDefault="00D848E0" w:rsidP="00D848E0">
            <w:pPr>
              <w:rPr>
                <w:rFonts w:eastAsia="Calibri"/>
              </w:rPr>
            </w:pPr>
            <w:r w:rsidRPr="00D848E0">
              <w:rPr>
                <w:rFonts w:eastAsia="Calibri"/>
              </w:rPr>
              <w:t>- La réception technique de conformité des plaques et accessoires</w:t>
            </w:r>
          </w:p>
        </w:tc>
        <w:tc>
          <w:tcPr>
            <w:tcW w:w="1047" w:type="dxa"/>
            <w:tcBorders>
              <w:top w:val="nil"/>
              <w:left w:val="single" w:sz="4" w:space="0" w:color="auto"/>
              <w:bottom w:val="nil"/>
              <w:right w:val="single" w:sz="4" w:space="0" w:color="auto"/>
            </w:tcBorders>
            <w:vAlign w:val="center"/>
            <w:hideMark/>
          </w:tcPr>
          <w:p w14:paraId="3307ECC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214301D" w14:textId="77777777" w:rsidR="00D848E0" w:rsidRPr="00D848E0" w:rsidRDefault="00D848E0" w:rsidP="00D848E0">
            <w:pPr>
              <w:rPr>
                <w:rFonts w:eastAsia="Calibri"/>
              </w:rPr>
            </w:pPr>
            <w:r w:rsidRPr="00D848E0">
              <w:rPr>
                <w:rFonts w:eastAsia="Calibri"/>
              </w:rPr>
              <w:t> </w:t>
            </w:r>
          </w:p>
        </w:tc>
      </w:tr>
      <w:tr w:rsidR="00D848E0" w:rsidRPr="00D848E0" w14:paraId="63EDD03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A6E67C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88F0198" w14:textId="77777777" w:rsidR="00D848E0" w:rsidRPr="00D848E0" w:rsidRDefault="00D848E0" w:rsidP="00D848E0">
            <w:pPr>
              <w:rPr>
                <w:rFonts w:eastAsia="Calibri"/>
              </w:rPr>
            </w:pPr>
            <w:r w:rsidRPr="00D848E0">
              <w:rPr>
                <w:rFonts w:eastAsia="Calibri"/>
              </w:rPr>
              <w:t>- La pose des plaques photovoltaïques y/c accessoires</w:t>
            </w:r>
          </w:p>
        </w:tc>
        <w:tc>
          <w:tcPr>
            <w:tcW w:w="1047" w:type="dxa"/>
            <w:tcBorders>
              <w:top w:val="nil"/>
              <w:left w:val="single" w:sz="4" w:space="0" w:color="auto"/>
              <w:bottom w:val="nil"/>
              <w:right w:val="single" w:sz="4" w:space="0" w:color="auto"/>
            </w:tcBorders>
            <w:vAlign w:val="center"/>
            <w:hideMark/>
          </w:tcPr>
          <w:p w14:paraId="513D240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19CB58E" w14:textId="77777777" w:rsidR="00D848E0" w:rsidRPr="00D848E0" w:rsidRDefault="00D848E0" w:rsidP="00D848E0">
            <w:pPr>
              <w:rPr>
                <w:rFonts w:eastAsia="Calibri"/>
              </w:rPr>
            </w:pPr>
            <w:r w:rsidRPr="00D848E0">
              <w:rPr>
                <w:rFonts w:eastAsia="Calibri"/>
              </w:rPr>
              <w:t> </w:t>
            </w:r>
          </w:p>
        </w:tc>
      </w:tr>
      <w:tr w:rsidR="00D848E0" w:rsidRPr="00D848E0" w14:paraId="6CE31DA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59C0B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F424A06"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D1EAE7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179605" w14:textId="77777777" w:rsidR="00D848E0" w:rsidRPr="00D848E0" w:rsidRDefault="00D848E0" w:rsidP="00D848E0">
            <w:pPr>
              <w:rPr>
                <w:rFonts w:eastAsia="Calibri"/>
              </w:rPr>
            </w:pPr>
            <w:r w:rsidRPr="00D848E0">
              <w:rPr>
                <w:rFonts w:eastAsia="Calibri"/>
              </w:rPr>
              <w:t> </w:t>
            </w:r>
          </w:p>
        </w:tc>
      </w:tr>
      <w:tr w:rsidR="00D848E0" w:rsidRPr="00D848E0" w14:paraId="53B5C475" w14:textId="77777777" w:rsidTr="00060B98">
        <w:trPr>
          <w:trHeight w:val="70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F54F5B"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0F23F2E" w14:textId="77777777" w:rsidR="00D848E0" w:rsidRPr="00D848E0" w:rsidRDefault="00D848E0" w:rsidP="00D848E0">
            <w:pPr>
              <w:rPr>
                <w:rFonts w:eastAsia="Calibri"/>
              </w:rPr>
            </w:pPr>
            <w:r w:rsidRPr="00D848E0">
              <w:rPr>
                <w:rFonts w:eastAsia="Calibri"/>
              </w:rPr>
              <w:t>L’unité à : …………………………………………….. Francs FCFA</w:t>
            </w:r>
          </w:p>
        </w:tc>
        <w:tc>
          <w:tcPr>
            <w:tcW w:w="1047" w:type="dxa"/>
            <w:tcBorders>
              <w:top w:val="nil"/>
              <w:left w:val="single" w:sz="4" w:space="0" w:color="auto"/>
              <w:bottom w:val="single" w:sz="4" w:space="0" w:color="auto"/>
              <w:right w:val="single" w:sz="4" w:space="0" w:color="auto"/>
            </w:tcBorders>
            <w:vAlign w:val="center"/>
            <w:hideMark/>
          </w:tcPr>
          <w:p w14:paraId="486EC1D8"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5C0F5827" w14:textId="77777777" w:rsidR="00D848E0" w:rsidRPr="00D848E0" w:rsidRDefault="00D848E0" w:rsidP="00D848E0">
            <w:pPr>
              <w:rPr>
                <w:rFonts w:eastAsia="Calibri"/>
              </w:rPr>
            </w:pPr>
            <w:r w:rsidRPr="00D848E0">
              <w:rPr>
                <w:rFonts w:eastAsia="Calibri"/>
              </w:rPr>
              <w:t> </w:t>
            </w:r>
          </w:p>
        </w:tc>
      </w:tr>
      <w:tr w:rsidR="00D848E0" w:rsidRPr="00D848E0" w14:paraId="064EE69D"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F3E92BE" w14:textId="77777777" w:rsidR="00D848E0" w:rsidRPr="00D848E0" w:rsidRDefault="00D848E0" w:rsidP="00D848E0">
            <w:pPr>
              <w:rPr>
                <w:rFonts w:eastAsia="Calibri"/>
              </w:rPr>
            </w:pPr>
            <w:r w:rsidRPr="00D848E0">
              <w:rPr>
                <w:rFonts w:eastAsia="Calibri"/>
              </w:rPr>
              <w:t>F.502</w:t>
            </w:r>
          </w:p>
        </w:tc>
        <w:tc>
          <w:tcPr>
            <w:tcW w:w="6919" w:type="dxa"/>
            <w:tcBorders>
              <w:top w:val="single" w:sz="4" w:space="0" w:color="auto"/>
              <w:left w:val="single" w:sz="4" w:space="0" w:color="auto"/>
              <w:bottom w:val="nil"/>
              <w:right w:val="single" w:sz="4" w:space="0" w:color="auto"/>
            </w:tcBorders>
            <w:vAlign w:val="center"/>
            <w:hideMark/>
          </w:tcPr>
          <w:p w14:paraId="1E9085DA" w14:textId="77777777" w:rsidR="00D848E0" w:rsidRPr="00D848E0" w:rsidRDefault="00D848E0" w:rsidP="00D848E0">
            <w:pPr>
              <w:rPr>
                <w:rFonts w:eastAsia="Calibri"/>
              </w:rPr>
            </w:pPr>
            <w:r w:rsidRPr="00D848E0">
              <w:rPr>
                <w:rFonts w:eastAsia="Calibri"/>
              </w:rPr>
              <w:t xml:space="preserve">Structure métallique assemblée en acier (type cornière de 65) pour supports des panneaux solaires </w:t>
            </w:r>
          </w:p>
        </w:tc>
        <w:tc>
          <w:tcPr>
            <w:tcW w:w="1047" w:type="dxa"/>
            <w:tcBorders>
              <w:top w:val="single" w:sz="4" w:space="0" w:color="auto"/>
              <w:left w:val="single" w:sz="4" w:space="0" w:color="auto"/>
              <w:bottom w:val="nil"/>
              <w:right w:val="single" w:sz="4" w:space="0" w:color="auto"/>
            </w:tcBorders>
            <w:vAlign w:val="center"/>
            <w:hideMark/>
          </w:tcPr>
          <w:p w14:paraId="296BB55E"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2419A154" w14:textId="77777777" w:rsidR="00D848E0" w:rsidRPr="00D848E0" w:rsidRDefault="00D848E0" w:rsidP="00D848E0">
            <w:pPr>
              <w:rPr>
                <w:rFonts w:eastAsia="Calibri"/>
              </w:rPr>
            </w:pPr>
            <w:r w:rsidRPr="00D848E0">
              <w:rPr>
                <w:rFonts w:eastAsia="Calibri"/>
              </w:rPr>
              <w:t> </w:t>
            </w:r>
          </w:p>
        </w:tc>
      </w:tr>
      <w:tr w:rsidR="00D848E0" w:rsidRPr="00D848E0" w14:paraId="25A300A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F1D95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82CDE2A" w14:textId="77777777" w:rsidR="00D848E0" w:rsidRPr="00D848E0" w:rsidRDefault="00D848E0" w:rsidP="00D848E0">
            <w:pPr>
              <w:rPr>
                <w:rFonts w:eastAsia="Calibri"/>
              </w:rPr>
            </w:pPr>
            <w:r w:rsidRPr="00D848E0">
              <w:rPr>
                <w:rFonts w:eastAsia="Calibri"/>
              </w:rPr>
              <w:t xml:space="preserve"> Ce prix rémunère : </w:t>
            </w:r>
          </w:p>
        </w:tc>
        <w:tc>
          <w:tcPr>
            <w:tcW w:w="1047" w:type="dxa"/>
            <w:tcBorders>
              <w:top w:val="nil"/>
              <w:left w:val="single" w:sz="4" w:space="0" w:color="auto"/>
              <w:bottom w:val="nil"/>
              <w:right w:val="single" w:sz="4" w:space="0" w:color="auto"/>
            </w:tcBorders>
            <w:vAlign w:val="center"/>
            <w:hideMark/>
          </w:tcPr>
          <w:p w14:paraId="5C53C42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497FBC9" w14:textId="77777777" w:rsidR="00D848E0" w:rsidRPr="00D848E0" w:rsidRDefault="00D848E0" w:rsidP="00D848E0">
            <w:pPr>
              <w:rPr>
                <w:rFonts w:eastAsia="Calibri"/>
              </w:rPr>
            </w:pPr>
            <w:r w:rsidRPr="00D848E0">
              <w:rPr>
                <w:rFonts w:eastAsia="Calibri"/>
              </w:rPr>
              <w:t> </w:t>
            </w:r>
          </w:p>
        </w:tc>
      </w:tr>
      <w:tr w:rsidR="00D848E0" w:rsidRPr="00D848E0" w14:paraId="6DD78F8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95D983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6A5EFCB" w14:textId="77777777" w:rsidR="00D848E0" w:rsidRPr="00D848E0" w:rsidRDefault="00D848E0" w:rsidP="00D848E0">
            <w:pPr>
              <w:rPr>
                <w:rFonts w:eastAsia="Calibri"/>
              </w:rPr>
            </w:pPr>
            <w:r w:rsidRPr="00D848E0">
              <w:rPr>
                <w:rFonts w:eastAsia="Calibri"/>
              </w:rPr>
              <w:t>- La fourniture et pose de structure de supports des panneaux solaires</w:t>
            </w:r>
          </w:p>
        </w:tc>
        <w:tc>
          <w:tcPr>
            <w:tcW w:w="1047" w:type="dxa"/>
            <w:tcBorders>
              <w:top w:val="nil"/>
              <w:left w:val="single" w:sz="4" w:space="0" w:color="auto"/>
              <w:bottom w:val="nil"/>
              <w:right w:val="single" w:sz="4" w:space="0" w:color="auto"/>
            </w:tcBorders>
            <w:vAlign w:val="center"/>
            <w:hideMark/>
          </w:tcPr>
          <w:p w14:paraId="76ED08F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E7F1F0F" w14:textId="77777777" w:rsidR="00D848E0" w:rsidRPr="00D848E0" w:rsidRDefault="00D848E0" w:rsidP="00D848E0">
            <w:pPr>
              <w:rPr>
                <w:rFonts w:eastAsia="Calibri"/>
              </w:rPr>
            </w:pPr>
            <w:r w:rsidRPr="00D848E0">
              <w:rPr>
                <w:rFonts w:eastAsia="Calibri"/>
              </w:rPr>
              <w:t> </w:t>
            </w:r>
          </w:p>
        </w:tc>
      </w:tr>
      <w:tr w:rsidR="00D848E0" w:rsidRPr="00D848E0" w14:paraId="3868C568" w14:textId="77777777" w:rsidTr="00060B98">
        <w:trPr>
          <w:trHeight w:val="62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AA7C2D"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46A7223" w14:textId="77777777" w:rsidR="00D848E0" w:rsidRPr="00D848E0" w:rsidRDefault="00D848E0" w:rsidP="00D848E0">
            <w:pPr>
              <w:rPr>
                <w:rFonts w:eastAsia="Calibri"/>
              </w:rPr>
            </w:pPr>
            <w:r w:rsidRPr="00D848E0">
              <w:rPr>
                <w:rFonts w:eastAsia="Calibri"/>
              </w:rPr>
              <w:t>L’unité à : ……………………………………………..  Francs CFA</w:t>
            </w:r>
          </w:p>
        </w:tc>
        <w:tc>
          <w:tcPr>
            <w:tcW w:w="1047" w:type="dxa"/>
            <w:tcBorders>
              <w:top w:val="nil"/>
              <w:left w:val="single" w:sz="4" w:space="0" w:color="auto"/>
              <w:bottom w:val="single" w:sz="4" w:space="0" w:color="auto"/>
              <w:right w:val="single" w:sz="4" w:space="0" w:color="auto"/>
            </w:tcBorders>
            <w:vAlign w:val="center"/>
            <w:hideMark/>
          </w:tcPr>
          <w:p w14:paraId="02A96D81"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38DAAE98" w14:textId="77777777" w:rsidR="00D848E0" w:rsidRPr="00D848E0" w:rsidRDefault="00D848E0" w:rsidP="00D848E0">
            <w:pPr>
              <w:rPr>
                <w:rFonts w:eastAsia="Calibri"/>
              </w:rPr>
            </w:pPr>
            <w:r w:rsidRPr="00D848E0">
              <w:rPr>
                <w:rFonts w:eastAsia="Calibri"/>
              </w:rPr>
              <w:t> </w:t>
            </w:r>
          </w:p>
        </w:tc>
      </w:tr>
      <w:tr w:rsidR="00D848E0" w:rsidRPr="00D848E0" w14:paraId="20231E44" w14:textId="77777777" w:rsidTr="00060B98">
        <w:trPr>
          <w:trHeight w:val="99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669F59C" w14:textId="77777777" w:rsidR="00D848E0" w:rsidRPr="00D848E0" w:rsidRDefault="00D848E0" w:rsidP="00D848E0">
            <w:pPr>
              <w:rPr>
                <w:rFonts w:eastAsia="Calibri"/>
              </w:rPr>
            </w:pPr>
            <w:r w:rsidRPr="00D848E0">
              <w:rPr>
                <w:rFonts w:eastAsia="Calibri"/>
              </w:rPr>
              <w:lastRenderedPageBreak/>
              <w:t>F.503</w:t>
            </w:r>
          </w:p>
        </w:tc>
        <w:tc>
          <w:tcPr>
            <w:tcW w:w="6919" w:type="dxa"/>
            <w:tcBorders>
              <w:top w:val="single" w:sz="4" w:space="0" w:color="auto"/>
              <w:left w:val="single" w:sz="4" w:space="0" w:color="auto"/>
              <w:bottom w:val="nil"/>
              <w:right w:val="single" w:sz="4" w:space="0" w:color="auto"/>
            </w:tcBorders>
            <w:vAlign w:val="center"/>
            <w:hideMark/>
          </w:tcPr>
          <w:p w14:paraId="4A001872" w14:textId="77777777" w:rsidR="00D848E0" w:rsidRPr="00D848E0" w:rsidRDefault="00D848E0" w:rsidP="00D848E0">
            <w:pPr>
              <w:rPr>
                <w:rFonts w:eastAsia="Calibri"/>
              </w:rPr>
            </w:pPr>
            <w:r w:rsidRPr="00D848E0">
              <w:rPr>
                <w:rFonts w:eastAsia="Calibri"/>
              </w:rPr>
              <w:t>Convertisseur (1000w, 12V DC, 220V AC), et câblage (20m de fil de  2x6mm2, fil de raccordement de 2x1, 5mm2), disjoncteur bipolaire plus + 01 flotteurs + système de protection électrique (Mise en terre, parafoudre, paratonnerre)</w:t>
            </w:r>
          </w:p>
        </w:tc>
        <w:tc>
          <w:tcPr>
            <w:tcW w:w="1047" w:type="dxa"/>
            <w:tcBorders>
              <w:top w:val="single" w:sz="4" w:space="0" w:color="auto"/>
              <w:left w:val="single" w:sz="4" w:space="0" w:color="auto"/>
              <w:bottom w:val="nil"/>
              <w:right w:val="single" w:sz="4" w:space="0" w:color="auto"/>
            </w:tcBorders>
            <w:vAlign w:val="center"/>
            <w:hideMark/>
          </w:tcPr>
          <w:p w14:paraId="00B69ECA"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8F668E5" w14:textId="77777777" w:rsidR="00D848E0" w:rsidRPr="00D848E0" w:rsidRDefault="00D848E0" w:rsidP="00D848E0">
            <w:pPr>
              <w:rPr>
                <w:rFonts w:eastAsia="Calibri"/>
              </w:rPr>
            </w:pPr>
            <w:r w:rsidRPr="00D848E0">
              <w:rPr>
                <w:rFonts w:eastAsia="Calibri"/>
              </w:rPr>
              <w:t> </w:t>
            </w:r>
          </w:p>
        </w:tc>
      </w:tr>
      <w:tr w:rsidR="00D848E0" w:rsidRPr="00D848E0" w14:paraId="2ADF2F4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E4CEC7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8199D26"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9AEB2E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E129B5D" w14:textId="77777777" w:rsidR="00D848E0" w:rsidRPr="00D848E0" w:rsidRDefault="00D848E0" w:rsidP="00D848E0">
            <w:pPr>
              <w:rPr>
                <w:rFonts w:eastAsia="Calibri"/>
              </w:rPr>
            </w:pPr>
            <w:r w:rsidRPr="00D848E0">
              <w:rPr>
                <w:rFonts w:eastAsia="Calibri"/>
              </w:rPr>
              <w:t> </w:t>
            </w:r>
          </w:p>
        </w:tc>
      </w:tr>
      <w:tr w:rsidR="00D848E0" w:rsidRPr="00D848E0" w14:paraId="2FFF063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249CD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AA0CD59"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15F2BDD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C6A2AF7" w14:textId="77777777" w:rsidR="00D848E0" w:rsidRPr="00D848E0" w:rsidRDefault="00D848E0" w:rsidP="00D848E0">
            <w:pPr>
              <w:rPr>
                <w:rFonts w:eastAsia="Calibri"/>
              </w:rPr>
            </w:pPr>
            <w:r w:rsidRPr="00D848E0">
              <w:rPr>
                <w:rFonts w:eastAsia="Calibri"/>
              </w:rPr>
              <w:t> </w:t>
            </w:r>
          </w:p>
        </w:tc>
      </w:tr>
      <w:tr w:rsidR="00D848E0" w:rsidRPr="00D848E0" w14:paraId="17F310CB"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9F616C"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2E695177" w14:textId="77777777" w:rsidR="00D848E0" w:rsidRPr="00D848E0" w:rsidRDefault="00D848E0" w:rsidP="00D848E0">
            <w:pPr>
              <w:rPr>
                <w:rFonts w:eastAsia="Calibri"/>
              </w:rPr>
            </w:pPr>
            <w:r w:rsidRPr="00D848E0">
              <w:rPr>
                <w:rFonts w:eastAsia="Calibri"/>
              </w:rPr>
              <w:t>L’ensemble à : …………………………………………..Francs CFA</w:t>
            </w:r>
          </w:p>
        </w:tc>
        <w:tc>
          <w:tcPr>
            <w:tcW w:w="1047" w:type="dxa"/>
            <w:tcBorders>
              <w:top w:val="nil"/>
              <w:left w:val="single" w:sz="4" w:space="0" w:color="auto"/>
              <w:bottom w:val="single" w:sz="4" w:space="0" w:color="auto"/>
              <w:right w:val="single" w:sz="4" w:space="0" w:color="auto"/>
            </w:tcBorders>
            <w:vAlign w:val="center"/>
            <w:hideMark/>
          </w:tcPr>
          <w:p w14:paraId="196704EB" w14:textId="77777777" w:rsidR="00D848E0" w:rsidRPr="00D848E0" w:rsidRDefault="00D848E0" w:rsidP="00D848E0">
            <w:pPr>
              <w:rPr>
                <w:rFonts w:eastAsia="Calibri"/>
              </w:rPr>
            </w:pPr>
            <w:r w:rsidRPr="00D848E0">
              <w:rPr>
                <w:rFonts w:eastAsia="Calibri"/>
              </w:rPr>
              <w:t>ENS</w:t>
            </w:r>
          </w:p>
        </w:tc>
        <w:tc>
          <w:tcPr>
            <w:tcW w:w="1837" w:type="dxa"/>
            <w:tcBorders>
              <w:top w:val="nil"/>
              <w:left w:val="single" w:sz="4" w:space="0" w:color="auto"/>
              <w:bottom w:val="single" w:sz="4" w:space="0" w:color="auto"/>
              <w:right w:val="single" w:sz="4" w:space="0" w:color="auto"/>
            </w:tcBorders>
            <w:vAlign w:val="center"/>
            <w:hideMark/>
          </w:tcPr>
          <w:p w14:paraId="2034782D" w14:textId="77777777" w:rsidR="00D848E0" w:rsidRPr="00D848E0" w:rsidRDefault="00D848E0" w:rsidP="00D848E0">
            <w:pPr>
              <w:rPr>
                <w:rFonts w:eastAsia="Calibri"/>
              </w:rPr>
            </w:pPr>
            <w:r w:rsidRPr="00D848E0">
              <w:rPr>
                <w:rFonts w:eastAsia="Calibri"/>
              </w:rPr>
              <w:t> </w:t>
            </w:r>
          </w:p>
        </w:tc>
      </w:tr>
      <w:tr w:rsidR="00D848E0" w:rsidRPr="00D848E0" w14:paraId="7538D2A1"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2D8094C" w14:textId="77777777" w:rsidR="00D848E0" w:rsidRPr="00D848E0" w:rsidRDefault="00D848E0" w:rsidP="00D848E0">
            <w:pPr>
              <w:rPr>
                <w:rFonts w:eastAsia="Calibri"/>
              </w:rPr>
            </w:pPr>
            <w:r w:rsidRPr="00D848E0">
              <w:rPr>
                <w:rFonts w:eastAsia="Calibri"/>
              </w:rPr>
              <w:t>F.504</w:t>
            </w:r>
          </w:p>
        </w:tc>
        <w:tc>
          <w:tcPr>
            <w:tcW w:w="6919" w:type="dxa"/>
            <w:tcBorders>
              <w:top w:val="single" w:sz="4" w:space="0" w:color="auto"/>
              <w:left w:val="single" w:sz="4" w:space="0" w:color="auto"/>
              <w:bottom w:val="single" w:sz="4" w:space="0" w:color="auto"/>
              <w:right w:val="single" w:sz="4" w:space="0" w:color="auto"/>
            </w:tcBorders>
            <w:vAlign w:val="center"/>
          </w:tcPr>
          <w:p w14:paraId="14E98260" w14:textId="77777777" w:rsidR="00D848E0" w:rsidRPr="00D848E0" w:rsidRDefault="00D848E0" w:rsidP="00D848E0">
            <w:pPr>
              <w:rPr>
                <w:rFonts w:eastAsia="Calibri"/>
              </w:rPr>
            </w:pPr>
            <w:r w:rsidRPr="00D848E0">
              <w:rPr>
                <w:rFonts w:eastAsia="Calibri"/>
              </w:rPr>
              <w:t>Régulateur de charges (30A, 12V)</w:t>
            </w:r>
          </w:p>
          <w:p w14:paraId="5D3B6794" w14:textId="77777777" w:rsidR="00D848E0" w:rsidRPr="00D848E0" w:rsidRDefault="00D848E0" w:rsidP="00D848E0">
            <w:pPr>
              <w:rPr>
                <w:rFonts w:eastAsia="Calibri"/>
              </w:rPr>
            </w:pPr>
          </w:p>
          <w:p w14:paraId="4B017647" w14:textId="77777777" w:rsidR="00D848E0" w:rsidRPr="00D848E0" w:rsidRDefault="00D848E0" w:rsidP="00D848E0">
            <w:pPr>
              <w:rPr>
                <w:rFonts w:eastAsia="Calibri"/>
              </w:rPr>
            </w:pPr>
            <w:r w:rsidRPr="00D848E0">
              <w:rPr>
                <w:rFonts w:eastAsia="Calibri"/>
              </w:rPr>
              <w:t>Ce prix rémunère :</w:t>
            </w:r>
          </w:p>
          <w:p w14:paraId="12234FA6"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6FB33C37" w14:textId="77777777" w:rsidR="00D848E0" w:rsidRPr="00D848E0" w:rsidRDefault="00D848E0" w:rsidP="00D848E0">
            <w:pPr>
              <w:rPr>
                <w:rFonts w:eastAsia="Calibri"/>
              </w:rPr>
            </w:pPr>
            <w:r w:rsidRPr="00D848E0">
              <w:rPr>
                <w:rFonts w:eastAsia="Calibri"/>
              </w:rPr>
              <w:t>Et toutes sujétions</w:t>
            </w:r>
          </w:p>
          <w:p w14:paraId="4A19EA90" w14:textId="77777777" w:rsidR="00D848E0" w:rsidRPr="00D848E0" w:rsidRDefault="00D848E0" w:rsidP="00D848E0">
            <w:pPr>
              <w:rPr>
                <w:rFonts w:eastAsia="Calibri"/>
              </w:rPr>
            </w:pPr>
          </w:p>
          <w:p w14:paraId="5F487565"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9CC90C9"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37DB5AD8" w14:textId="77777777" w:rsidR="00D848E0" w:rsidRPr="00D848E0" w:rsidRDefault="00D848E0" w:rsidP="00D848E0">
            <w:pPr>
              <w:rPr>
                <w:rFonts w:eastAsia="Calibri"/>
              </w:rPr>
            </w:pPr>
          </w:p>
        </w:tc>
      </w:tr>
      <w:tr w:rsidR="00D848E0" w:rsidRPr="00D848E0" w14:paraId="2699D68A"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FF5533E" w14:textId="77777777" w:rsidR="00D848E0" w:rsidRPr="00D848E0" w:rsidRDefault="00D848E0" w:rsidP="00D848E0">
            <w:pPr>
              <w:rPr>
                <w:rFonts w:eastAsia="Calibri"/>
              </w:rPr>
            </w:pPr>
            <w:r w:rsidRPr="00D848E0">
              <w:rPr>
                <w:rFonts w:eastAsia="Calibri"/>
              </w:rPr>
              <w:t>F.505</w:t>
            </w:r>
          </w:p>
        </w:tc>
        <w:tc>
          <w:tcPr>
            <w:tcW w:w="6919" w:type="dxa"/>
            <w:tcBorders>
              <w:top w:val="single" w:sz="4" w:space="0" w:color="auto"/>
              <w:left w:val="single" w:sz="4" w:space="0" w:color="auto"/>
              <w:bottom w:val="single" w:sz="4" w:space="0" w:color="auto"/>
              <w:right w:val="single" w:sz="4" w:space="0" w:color="auto"/>
            </w:tcBorders>
            <w:vAlign w:val="center"/>
          </w:tcPr>
          <w:p w14:paraId="2187229B" w14:textId="77777777" w:rsidR="00D848E0" w:rsidRPr="00D848E0" w:rsidRDefault="00D848E0" w:rsidP="00D848E0">
            <w:pPr>
              <w:rPr>
                <w:rFonts w:eastAsia="Calibri"/>
              </w:rPr>
            </w:pPr>
            <w:r w:rsidRPr="00D848E0">
              <w:rPr>
                <w:rFonts w:eastAsia="Calibri"/>
              </w:rPr>
              <w:t>Batterie sans entretien de 100 Ah-12V</w:t>
            </w:r>
          </w:p>
          <w:p w14:paraId="584746CF" w14:textId="77777777" w:rsidR="00D848E0" w:rsidRPr="00D848E0" w:rsidRDefault="00D848E0" w:rsidP="00D848E0">
            <w:pPr>
              <w:rPr>
                <w:rFonts w:eastAsia="Calibri"/>
              </w:rPr>
            </w:pPr>
          </w:p>
          <w:p w14:paraId="41745D5F" w14:textId="77777777" w:rsidR="00D848E0" w:rsidRPr="00D848E0" w:rsidRDefault="00D848E0" w:rsidP="00D848E0">
            <w:pPr>
              <w:rPr>
                <w:rFonts w:eastAsia="Calibri"/>
              </w:rPr>
            </w:pPr>
            <w:r w:rsidRPr="00D848E0">
              <w:rPr>
                <w:rFonts w:eastAsia="Calibri"/>
              </w:rPr>
              <w:t>Ce prix rémunère :</w:t>
            </w:r>
          </w:p>
          <w:p w14:paraId="282EEE1D"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2B7197E4" w14:textId="77777777" w:rsidR="00D848E0" w:rsidRPr="00D848E0" w:rsidRDefault="00D848E0" w:rsidP="00D848E0">
            <w:pPr>
              <w:rPr>
                <w:rFonts w:eastAsia="Calibri"/>
              </w:rPr>
            </w:pPr>
            <w:r w:rsidRPr="00D848E0">
              <w:rPr>
                <w:rFonts w:eastAsia="Calibri"/>
              </w:rPr>
              <w:t>Et toutes sujétions</w:t>
            </w:r>
          </w:p>
          <w:p w14:paraId="3FDCD900" w14:textId="77777777" w:rsidR="00D848E0" w:rsidRPr="00D848E0" w:rsidRDefault="00D848E0" w:rsidP="00D848E0">
            <w:pPr>
              <w:rPr>
                <w:rFonts w:eastAsia="Calibri"/>
              </w:rPr>
            </w:pPr>
          </w:p>
          <w:p w14:paraId="167DA04E"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6C7B98DD"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5CA44FE4" w14:textId="77777777" w:rsidR="00D848E0" w:rsidRPr="00D848E0" w:rsidRDefault="00D848E0" w:rsidP="00D848E0">
            <w:pPr>
              <w:rPr>
                <w:rFonts w:eastAsia="Calibri"/>
              </w:rPr>
            </w:pPr>
          </w:p>
        </w:tc>
      </w:tr>
      <w:tr w:rsidR="00D848E0" w:rsidRPr="00D848E0" w14:paraId="0FC1D194"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6C83782" w14:textId="77777777" w:rsidR="00D848E0" w:rsidRPr="00D848E0" w:rsidRDefault="00D848E0" w:rsidP="00D848E0">
            <w:pPr>
              <w:rPr>
                <w:rFonts w:eastAsia="Calibri"/>
              </w:rPr>
            </w:pPr>
            <w:r w:rsidRPr="00D848E0">
              <w:rPr>
                <w:rFonts w:eastAsia="Calibri"/>
              </w:rPr>
              <w:lastRenderedPageBreak/>
              <w:t>F.506</w:t>
            </w:r>
          </w:p>
        </w:tc>
        <w:tc>
          <w:tcPr>
            <w:tcW w:w="6919" w:type="dxa"/>
            <w:tcBorders>
              <w:top w:val="single" w:sz="4" w:space="0" w:color="auto"/>
              <w:left w:val="single" w:sz="4" w:space="0" w:color="auto"/>
              <w:bottom w:val="single" w:sz="4" w:space="0" w:color="auto"/>
              <w:right w:val="single" w:sz="4" w:space="0" w:color="auto"/>
            </w:tcBorders>
            <w:vAlign w:val="center"/>
          </w:tcPr>
          <w:p w14:paraId="7A066C16" w14:textId="77777777" w:rsidR="00D848E0" w:rsidRPr="00D848E0" w:rsidRDefault="00D848E0" w:rsidP="00D848E0">
            <w:pPr>
              <w:rPr>
                <w:rFonts w:eastAsia="Calibri"/>
              </w:rPr>
            </w:pPr>
            <w:r w:rsidRPr="00D848E0">
              <w:rPr>
                <w:rFonts w:eastAsia="Calibri"/>
              </w:rPr>
              <w:t>Rampe de recharge téléphonique a 05 prises de type 2P+T</w:t>
            </w:r>
          </w:p>
          <w:p w14:paraId="636D7D8E" w14:textId="77777777" w:rsidR="00D848E0" w:rsidRPr="00D848E0" w:rsidRDefault="00D848E0" w:rsidP="00D848E0">
            <w:pPr>
              <w:rPr>
                <w:rFonts w:eastAsia="Calibri"/>
              </w:rPr>
            </w:pPr>
          </w:p>
          <w:p w14:paraId="7A768A46" w14:textId="77777777" w:rsidR="00D848E0" w:rsidRPr="00D848E0" w:rsidRDefault="00D848E0" w:rsidP="00D848E0">
            <w:pPr>
              <w:rPr>
                <w:rFonts w:eastAsia="Calibri"/>
              </w:rPr>
            </w:pPr>
            <w:r w:rsidRPr="00D848E0">
              <w:rPr>
                <w:rFonts w:eastAsia="Calibri"/>
              </w:rPr>
              <w:t>Ce prix rémunère :</w:t>
            </w:r>
          </w:p>
          <w:p w14:paraId="30A38988"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0CDFE1AE" w14:textId="77777777" w:rsidR="00D848E0" w:rsidRPr="00D848E0" w:rsidRDefault="00D848E0" w:rsidP="00D848E0">
            <w:pPr>
              <w:rPr>
                <w:rFonts w:eastAsia="Calibri"/>
              </w:rPr>
            </w:pPr>
            <w:r w:rsidRPr="00D848E0">
              <w:rPr>
                <w:rFonts w:eastAsia="Calibri"/>
              </w:rPr>
              <w:t>Et toutes sujétions</w:t>
            </w:r>
          </w:p>
          <w:p w14:paraId="03E17754" w14:textId="77777777" w:rsidR="00D848E0" w:rsidRPr="00D848E0" w:rsidRDefault="00D848E0" w:rsidP="00D848E0">
            <w:pPr>
              <w:rPr>
                <w:rFonts w:eastAsia="Calibri"/>
              </w:rPr>
            </w:pPr>
          </w:p>
          <w:p w14:paraId="7BAB7DF2"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D0BA219"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42569C95" w14:textId="77777777" w:rsidR="00D848E0" w:rsidRPr="00D848E0" w:rsidRDefault="00D848E0" w:rsidP="00D848E0">
            <w:pPr>
              <w:rPr>
                <w:rFonts w:eastAsia="Calibri"/>
              </w:rPr>
            </w:pPr>
          </w:p>
        </w:tc>
      </w:tr>
      <w:tr w:rsidR="00D848E0" w:rsidRPr="00D848E0" w14:paraId="41B79A27"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1DF41" w14:textId="77777777" w:rsidR="00D848E0" w:rsidRPr="00D848E0" w:rsidRDefault="00D848E0" w:rsidP="00D848E0">
            <w:pPr>
              <w:rPr>
                <w:rFonts w:eastAsia="Calibri"/>
              </w:rPr>
            </w:pPr>
            <w:r w:rsidRPr="00D848E0">
              <w:rPr>
                <w:rFonts w:eastAsia="Calibri"/>
              </w:rPr>
              <w:t>F.600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E74D7" w14:textId="77777777" w:rsidR="00D848E0" w:rsidRPr="00D848E0" w:rsidRDefault="00D848E0" w:rsidP="00D848E0">
            <w:pPr>
              <w:rPr>
                <w:rFonts w:eastAsia="Calibri"/>
              </w:rPr>
            </w:pPr>
            <w:r w:rsidRPr="00D848E0">
              <w:rPr>
                <w:rFonts w:eastAsia="Calibri"/>
              </w:rPr>
              <w:t>CLÔTURE DE SECURITE ET DE PROTECTION AUTOUR DU CHÂTEAU D’EAU</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4526BB"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EBD0D8" w14:textId="77777777" w:rsidR="00D848E0" w:rsidRPr="00D848E0" w:rsidRDefault="00D848E0" w:rsidP="00D848E0">
            <w:pPr>
              <w:rPr>
                <w:rFonts w:eastAsia="Calibri"/>
              </w:rPr>
            </w:pPr>
            <w:r w:rsidRPr="00D848E0">
              <w:rPr>
                <w:rFonts w:eastAsia="Calibri"/>
              </w:rPr>
              <w:t> </w:t>
            </w:r>
          </w:p>
        </w:tc>
      </w:tr>
      <w:tr w:rsidR="00D848E0" w:rsidRPr="00D848E0" w14:paraId="2A3B6BC7"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BA1A009" w14:textId="77777777" w:rsidR="00D848E0" w:rsidRPr="00D848E0" w:rsidRDefault="00D848E0" w:rsidP="00D848E0">
            <w:pPr>
              <w:rPr>
                <w:rFonts w:eastAsia="Calibri"/>
              </w:rPr>
            </w:pPr>
            <w:r w:rsidRPr="00D848E0">
              <w:rPr>
                <w:rFonts w:eastAsia="Calibri"/>
              </w:rPr>
              <w:t>F.601</w:t>
            </w:r>
          </w:p>
        </w:tc>
        <w:tc>
          <w:tcPr>
            <w:tcW w:w="6919" w:type="dxa"/>
            <w:tcBorders>
              <w:top w:val="single" w:sz="4" w:space="0" w:color="auto"/>
              <w:left w:val="single" w:sz="4" w:space="0" w:color="auto"/>
              <w:bottom w:val="nil"/>
              <w:right w:val="single" w:sz="4" w:space="0" w:color="auto"/>
            </w:tcBorders>
            <w:vAlign w:val="center"/>
            <w:hideMark/>
          </w:tcPr>
          <w:p w14:paraId="42855941" w14:textId="77777777" w:rsidR="00D848E0" w:rsidRPr="00D848E0" w:rsidRDefault="00D848E0" w:rsidP="00D848E0">
            <w:pPr>
              <w:rPr>
                <w:rFonts w:eastAsia="Calibri"/>
              </w:rPr>
            </w:pPr>
            <w:r w:rsidRPr="00D848E0">
              <w:rPr>
                <w:rFonts w:eastAsia="Calibri"/>
              </w:rPr>
              <w:t>Fouilles (puits : 60x60x80, rigoles : 20x25xL) pour fondations de la clôture</w:t>
            </w:r>
          </w:p>
        </w:tc>
        <w:tc>
          <w:tcPr>
            <w:tcW w:w="1047" w:type="dxa"/>
            <w:tcBorders>
              <w:top w:val="single" w:sz="4" w:space="0" w:color="auto"/>
              <w:left w:val="single" w:sz="4" w:space="0" w:color="auto"/>
              <w:bottom w:val="nil"/>
              <w:right w:val="single" w:sz="4" w:space="0" w:color="auto"/>
            </w:tcBorders>
            <w:vAlign w:val="center"/>
            <w:hideMark/>
          </w:tcPr>
          <w:p w14:paraId="10BDE03E"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F5064E4" w14:textId="77777777" w:rsidR="00D848E0" w:rsidRPr="00D848E0" w:rsidRDefault="00D848E0" w:rsidP="00D848E0">
            <w:pPr>
              <w:rPr>
                <w:rFonts w:eastAsia="Calibri"/>
              </w:rPr>
            </w:pPr>
            <w:r w:rsidRPr="00D848E0">
              <w:rPr>
                <w:rFonts w:eastAsia="Calibri"/>
              </w:rPr>
              <w:t> </w:t>
            </w:r>
          </w:p>
        </w:tc>
      </w:tr>
      <w:tr w:rsidR="00D848E0" w:rsidRPr="00D848E0" w14:paraId="5881447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4A268D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9BE442" w14:textId="77777777" w:rsidR="00D848E0" w:rsidRPr="00D848E0" w:rsidRDefault="00D848E0" w:rsidP="00D848E0">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689072A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8B0667" w14:textId="77777777" w:rsidR="00D848E0" w:rsidRPr="00D848E0" w:rsidRDefault="00D848E0" w:rsidP="00D848E0">
            <w:pPr>
              <w:rPr>
                <w:rFonts w:eastAsia="Calibri"/>
              </w:rPr>
            </w:pPr>
            <w:r w:rsidRPr="00D848E0">
              <w:rPr>
                <w:rFonts w:eastAsia="Calibri"/>
              </w:rPr>
              <w:t> </w:t>
            </w:r>
          </w:p>
        </w:tc>
      </w:tr>
      <w:tr w:rsidR="00D848E0" w:rsidRPr="00D848E0" w14:paraId="61190C6E" w14:textId="77777777" w:rsidTr="00060B98">
        <w:trPr>
          <w:trHeight w:val="30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2C085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E4877D4" w14:textId="77777777" w:rsidR="00D848E0" w:rsidRPr="00D848E0" w:rsidRDefault="00D848E0" w:rsidP="00D848E0">
            <w:pPr>
              <w:rPr>
                <w:rFonts w:eastAsia="Calibri"/>
              </w:rPr>
            </w:pPr>
            <w:r w:rsidRPr="00D848E0">
              <w:rPr>
                <w:rFonts w:eastAsia="Calibri"/>
              </w:rPr>
              <w:t>La fourniture de tout le matériel nécessaire à la réalisation des fouilles en rigoles et en puits</w:t>
            </w:r>
          </w:p>
        </w:tc>
        <w:tc>
          <w:tcPr>
            <w:tcW w:w="1047" w:type="dxa"/>
            <w:tcBorders>
              <w:top w:val="nil"/>
              <w:left w:val="single" w:sz="4" w:space="0" w:color="auto"/>
              <w:bottom w:val="nil"/>
              <w:right w:val="single" w:sz="4" w:space="0" w:color="auto"/>
            </w:tcBorders>
            <w:vAlign w:val="center"/>
            <w:hideMark/>
          </w:tcPr>
          <w:p w14:paraId="5D29B67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44AB546" w14:textId="77777777" w:rsidR="00D848E0" w:rsidRPr="00D848E0" w:rsidRDefault="00D848E0" w:rsidP="00D848E0">
            <w:pPr>
              <w:rPr>
                <w:rFonts w:eastAsia="Calibri"/>
              </w:rPr>
            </w:pPr>
            <w:r w:rsidRPr="00D848E0">
              <w:rPr>
                <w:rFonts w:eastAsia="Calibri"/>
              </w:rPr>
              <w:t> </w:t>
            </w:r>
          </w:p>
        </w:tc>
      </w:tr>
      <w:tr w:rsidR="00D848E0" w:rsidRPr="00D848E0" w14:paraId="04388D69" w14:textId="77777777" w:rsidTr="00060B98">
        <w:trPr>
          <w:trHeight w:val="726"/>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8FEB52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E793152" w14:textId="77777777" w:rsidR="00D848E0" w:rsidRPr="00D848E0" w:rsidRDefault="00D848E0" w:rsidP="00D848E0">
            <w:pPr>
              <w:rPr>
                <w:rFonts w:eastAsia="Calibri"/>
              </w:rPr>
            </w:pPr>
            <w:r w:rsidRPr="00D848E0">
              <w:rPr>
                <w:rFonts w:eastAsia="Calibri"/>
              </w:rPr>
              <w:t>-          l’excavation et le rangement des déblais hors de l’emprise des ouvrages ;</w:t>
            </w:r>
          </w:p>
        </w:tc>
        <w:tc>
          <w:tcPr>
            <w:tcW w:w="1047" w:type="dxa"/>
            <w:tcBorders>
              <w:top w:val="nil"/>
              <w:left w:val="single" w:sz="4" w:space="0" w:color="auto"/>
              <w:bottom w:val="nil"/>
              <w:right w:val="single" w:sz="4" w:space="0" w:color="auto"/>
            </w:tcBorders>
            <w:vAlign w:val="center"/>
            <w:hideMark/>
          </w:tcPr>
          <w:p w14:paraId="0A661CE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A6FF5E2" w14:textId="77777777" w:rsidR="00D848E0" w:rsidRPr="00D848E0" w:rsidRDefault="00D848E0" w:rsidP="00D848E0">
            <w:pPr>
              <w:rPr>
                <w:rFonts w:eastAsia="Calibri"/>
              </w:rPr>
            </w:pPr>
            <w:r w:rsidRPr="00D848E0">
              <w:rPr>
                <w:rFonts w:eastAsia="Calibri"/>
              </w:rPr>
              <w:t> </w:t>
            </w:r>
          </w:p>
        </w:tc>
      </w:tr>
      <w:tr w:rsidR="00D848E0" w:rsidRPr="00D848E0" w14:paraId="026B2F6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95B25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1E85C9E"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7A361A7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A37925" w14:textId="77777777" w:rsidR="00D848E0" w:rsidRPr="00D848E0" w:rsidRDefault="00D848E0" w:rsidP="00D848E0">
            <w:pPr>
              <w:rPr>
                <w:rFonts w:eastAsia="Calibri"/>
              </w:rPr>
            </w:pPr>
            <w:r w:rsidRPr="00D848E0">
              <w:rPr>
                <w:rFonts w:eastAsia="Calibri"/>
              </w:rPr>
              <w:t> </w:t>
            </w:r>
          </w:p>
        </w:tc>
      </w:tr>
      <w:tr w:rsidR="00D848E0" w:rsidRPr="00D848E0" w14:paraId="0FEEE79D"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0717CD"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C28FDF2"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2BA32207"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2C5D3CB6" w14:textId="77777777" w:rsidR="00D848E0" w:rsidRPr="00D848E0" w:rsidRDefault="00D848E0" w:rsidP="00D848E0">
            <w:pPr>
              <w:rPr>
                <w:rFonts w:eastAsia="Calibri"/>
              </w:rPr>
            </w:pPr>
            <w:r w:rsidRPr="00D848E0">
              <w:rPr>
                <w:rFonts w:eastAsia="Calibri"/>
              </w:rPr>
              <w:t> </w:t>
            </w:r>
          </w:p>
        </w:tc>
      </w:tr>
      <w:tr w:rsidR="00D848E0" w:rsidRPr="00D848E0" w14:paraId="412F2A3F"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B382F2D" w14:textId="77777777" w:rsidR="00D848E0" w:rsidRPr="00D848E0" w:rsidRDefault="00D848E0" w:rsidP="00D848E0">
            <w:pPr>
              <w:rPr>
                <w:rFonts w:eastAsia="Calibri"/>
              </w:rPr>
            </w:pPr>
            <w:r w:rsidRPr="00D848E0">
              <w:rPr>
                <w:rFonts w:eastAsia="Calibri"/>
              </w:rPr>
              <w:t>F.602</w:t>
            </w:r>
          </w:p>
        </w:tc>
        <w:tc>
          <w:tcPr>
            <w:tcW w:w="6919" w:type="dxa"/>
            <w:tcBorders>
              <w:top w:val="single" w:sz="4" w:space="0" w:color="auto"/>
              <w:left w:val="single" w:sz="4" w:space="0" w:color="auto"/>
              <w:bottom w:val="nil"/>
              <w:right w:val="single" w:sz="4" w:space="0" w:color="auto"/>
            </w:tcBorders>
            <w:vAlign w:val="center"/>
            <w:hideMark/>
          </w:tcPr>
          <w:p w14:paraId="1576B395" w14:textId="77777777" w:rsidR="00D848E0" w:rsidRPr="00D848E0" w:rsidRDefault="00D848E0" w:rsidP="00D848E0">
            <w:pPr>
              <w:rPr>
                <w:rFonts w:eastAsia="Calibri"/>
              </w:rPr>
            </w:pPr>
            <w:r w:rsidRPr="00D848E0">
              <w:rPr>
                <w:rFonts w:eastAsia="Calibri"/>
              </w:rPr>
              <w:t>Béton de propreté sous semelles et sous longrine dosé à 150kg/m3 (ép. 5cm)</w:t>
            </w:r>
          </w:p>
        </w:tc>
        <w:tc>
          <w:tcPr>
            <w:tcW w:w="1047" w:type="dxa"/>
            <w:tcBorders>
              <w:top w:val="single" w:sz="4" w:space="0" w:color="auto"/>
              <w:left w:val="single" w:sz="4" w:space="0" w:color="auto"/>
              <w:bottom w:val="nil"/>
              <w:right w:val="single" w:sz="4" w:space="0" w:color="auto"/>
            </w:tcBorders>
            <w:vAlign w:val="center"/>
            <w:hideMark/>
          </w:tcPr>
          <w:p w14:paraId="05D413A1"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401B951" w14:textId="77777777" w:rsidR="00D848E0" w:rsidRPr="00D848E0" w:rsidRDefault="00D848E0" w:rsidP="00D848E0">
            <w:pPr>
              <w:rPr>
                <w:rFonts w:eastAsia="Calibri"/>
              </w:rPr>
            </w:pPr>
            <w:r w:rsidRPr="00D848E0">
              <w:rPr>
                <w:rFonts w:eastAsia="Calibri"/>
              </w:rPr>
              <w:t> </w:t>
            </w:r>
          </w:p>
        </w:tc>
      </w:tr>
      <w:tr w:rsidR="00D848E0" w:rsidRPr="00D848E0" w14:paraId="0A7176F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749A3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94CF5F7"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884D13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A5BAFBB" w14:textId="77777777" w:rsidR="00D848E0" w:rsidRPr="00D848E0" w:rsidRDefault="00D848E0" w:rsidP="00D848E0">
            <w:pPr>
              <w:rPr>
                <w:rFonts w:eastAsia="Calibri"/>
              </w:rPr>
            </w:pPr>
            <w:r w:rsidRPr="00D848E0">
              <w:rPr>
                <w:rFonts w:eastAsia="Calibri"/>
              </w:rPr>
              <w:t> </w:t>
            </w:r>
          </w:p>
        </w:tc>
      </w:tr>
      <w:tr w:rsidR="00D848E0" w:rsidRPr="00D848E0" w14:paraId="779F411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EDE05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9C50236"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45F2B4D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B0FC903" w14:textId="77777777" w:rsidR="00D848E0" w:rsidRPr="00D848E0" w:rsidRDefault="00D848E0" w:rsidP="00D848E0">
            <w:pPr>
              <w:rPr>
                <w:rFonts w:eastAsia="Calibri"/>
              </w:rPr>
            </w:pPr>
            <w:r w:rsidRPr="00D848E0">
              <w:rPr>
                <w:rFonts w:eastAsia="Calibri"/>
              </w:rPr>
              <w:t> </w:t>
            </w:r>
          </w:p>
        </w:tc>
      </w:tr>
      <w:tr w:rsidR="00D848E0" w:rsidRPr="00D848E0" w14:paraId="1B3518AC" w14:textId="77777777" w:rsidTr="00060B98">
        <w:trPr>
          <w:trHeight w:val="126"/>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90263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C17856B" w14:textId="77777777" w:rsidR="00D848E0" w:rsidRPr="00D848E0" w:rsidRDefault="00D848E0" w:rsidP="00D848E0">
            <w:pPr>
              <w:rPr>
                <w:rFonts w:eastAsia="Calibri"/>
              </w:rPr>
            </w:pPr>
            <w:r w:rsidRPr="00D848E0">
              <w:rPr>
                <w:rFonts w:eastAsia="Calibri"/>
              </w:rPr>
              <w:t xml:space="preserve">- La mise en œuvre du béton </w:t>
            </w:r>
          </w:p>
        </w:tc>
        <w:tc>
          <w:tcPr>
            <w:tcW w:w="1047" w:type="dxa"/>
            <w:tcBorders>
              <w:top w:val="nil"/>
              <w:left w:val="single" w:sz="4" w:space="0" w:color="auto"/>
              <w:bottom w:val="nil"/>
              <w:right w:val="single" w:sz="4" w:space="0" w:color="auto"/>
            </w:tcBorders>
            <w:vAlign w:val="center"/>
            <w:hideMark/>
          </w:tcPr>
          <w:p w14:paraId="6D66277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30613E0" w14:textId="77777777" w:rsidR="00D848E0" w:rsidRPr="00D848E0" w:rsidRDefault="00D848E0" w:rsidP="00D848E0">
            <w:pPr>
              <w:rPr>
                <w:rFonts w:eastAsia="Calibri"/>
              </w:rPr>
            </w:pPr>
            <w:r w:rsidRPr="00D848E0">
              <w:rPr>
                <w:rFonts w:eastAsia="Calibri"/>
              </w:rPr>
              <w:t> </w:t>
            </w:r>
          </w:p>
        </w:tc>
      </w:tr>
      <w:tr w:rsidR="00D848E0" w:rsidRPr="00D848E0" w14:paraId="5036EC2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003CF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7302008"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7C49AB3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13B6FA5" w14:textId="77777777" w:rsidR="00D848E0" w:rsidRPr="00D848E0" w:rsidRDefault="00D848E0" w:rsidP="00D848E0">
            <w:pPr>
              <w:rPr>
                <w:rFonts w:eastAsia="Calibri"/>
              </w:rPr>
            </w:pPr>
            <w:r w:rsidRPr="00D848E0">
              <w:rPr>
                <w:rFonts w:eastAsia="Calibri"/>
              </w:rPr>
              <w:t> </w:t>
            </w:r>
          </w:p>
        </w:tc>
      </w:tr>
      <w:tr w:rsidR="00D848E0" w:rsidRPr="00D848E0" w14:paraId="725D4D6C"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60F4F04"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4573008"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4FDA8C1B"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0E3DC28D" w14:textId="77777777" w:rsidR="00D848E0" w:rsidRPr="00D848E0" w:rsidRDefault="00D848E0" w:rsidP="00D848E0">
            <w:pPr>
              <w:rPr>
                <w:rFonts w:eastAsia="Calibri"/>
              </w:rPr>
            </w:pPr>
            <w:r w:rsidRPr="00D848E0">
              <w:rPr>
                <w:rFonts w:eastAsia="Calibri"/>
              </w:rPr>
              <w:t> </w:t>
            </w:r>
          </w:p>
        </w:tc>
      </w:tr>
      <w:tr w:rsidR="00D848E0" w:rsidRPr="00D848E0" w14:paraId="6A6CEFBA"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0701CE7" w14:textId="77777777" w:rsidR="00D848E0" w:rsidRPr="00D848E0" w:rsidRDefault="00D848E0" w:rsidP="00D848E0">
            <w:pPr>
              <w:rPr>
                <w:rFonts w:eastAsia="Calibri"/>
              </w:rPr>
            </w:pPr>
            <w:r w:rsidRPr="00D848E0">
              <w:rPr>
                <w:rFonts w:eastAsia="Calibri"/>
              </w:rPr>
              <w:t>F.603</w:t>
            </w:r>
          </w:p>
        </w:tc>
        <w:tc>
          <w:tcPr>
            <w:tcW w:w="6919" w:type="dxa"/>
            <w:tcBorders>
              <w:top w:val="single" w:sz="4" w:space="0" w:color="auto"/>
              <w:left w:val="single" w:sz="4" w:space="0" w:color="auto"/>
              <w:bottom w:val="nil"/>
              <w:right w:val="single" w:sz="4" w:space="0" w:color="auto"/>
            </w:tcBorders>
            <w:vAlign w:val="center"/>
            <w:hideMark/>
          </w:tcPr>
          <w:p w14:paraId="68117659" w14:textId="77777777" w:rsidR="00D848E0" w:rsidRPr="00D848E0" w:rsidRDefault="00D848E0" w:rsidP="00D848E0">
            <w:pPr>
              <w:rPr>
                <w:rFonts w:eastAsia="Calibri"/>
              </w:rPr>
            </w:pPr>
            <w:r w:rsidRPr="00D848E0">
              <w:rPr>
                <w:rFonts w:eastAsia="Calibri"/>
              </w:rPr>
              <w:t>Béton armé pour semelles de 60x60x20 dosé à 350kg/m3</w:t>
            </w:r>
          </w:p>
        </w:tc>
        <w:tc>
          <w:tcPr>
            <w:tcW w:w="1047" w:type="dxa"/>
            <w:tcBorders>
              <w:top w:val="single" w:sz="4" w:space="0" w:color="auto"/>
              <w:left w:val="single" w:sz="4" w:space="0" w:color="auto"/>
              <w:bottom w:val="nil"/>
              <w:right w:val="single" w:sz="4" w:space="0" w:color="auto"/>
            </w:tcBorders>
            <w:vAlign w:val="center"/>
            <w:hideMark/>
          </w:tcPr>
          <w:p w14:paraId="00F62986"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EA3BBEA" w14:textId="77777777" w:rsidR="00D848E0" w:rsidRPr="00D848E0" w:rsidRDefault="00D848E0" w:rsidP="00D848E0">
            <w:pPr>
              <w:rPr>
                <w:rFonts w:eastAsia="Calibri"/>
              </w:rPr>
            </w:pPr>
            <w:r w:rsidRPr="00D848E0">
              <w:rPr>
                <w:rFonts w:eastAsia="Calibri"/>
              </w:rPr>
              <w:t> </w:t>
            </w:r>
          </w:p>
        </w:tc>
      </w:tr>
      <w:tr w:rsidR="00D848E0" w:rsidRPr="00D848E0" w14:paraId="16A1B5C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35915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2162148"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6079D1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22AF08" w14:textId="77777777" w:rsidR="00D848E0" w:rsidRPr="00D848E0" w:rsidRDefault="00D848E0" w:rsidP="00D848E0">
            <w:pPr>
              <w:rPr>
                <w:rFonts w:eastAsia="Calibri"/>
              </w:rPr>
            </w:pPr>
            <w:r w:rsidRPr="00D848E0">
              <w:rPr>
                <w:rFonts w:eastAsia="Calibri"/>
              </w:rPr>
              <w:t> </w:t>
            </w:r>
          </w:p>
        </w:tc>
      </w:tr>
      <w:tr w:rsidR="00D848E0" w:rsidRPr="00D848E0" w14:paraId="3A95B32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4C74E0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D0998B1"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433ADF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DA4E943" w14:textId="77777777" w:rsidR="00D848E0" w:rsidRPr="00D848E0" w:rsidRDefault="00D848E0" w:rsidP="00D848E0">
            <w:pPr>
              <w:rPr>
                <w:rFonts w:eastAsia="Calibri"/>
              </w:rPr>
            </w:pPr>
            <w:r w:rsidRPr="00D848E0">
              <w:rPr>
                <w:rFonts w:eastAsia="Calibri"/>
              </w:rPr>
              <w:t> </w:t>
            </w:r>
          </w:p>
        </w:tc>
      </w:tr>
      <w:tr w:rsidR="00D848E0" w:rsidRPr="00D848E0" w14:paraId="3C20EF91" w14:textId="77777777" w:rsidTr="00060B98">
        <w:trPr>
          <w:trHeight w:val="22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C06330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4E0BAA2"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2C64B4F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E7E3E18" w14:textId="77777777" w:rsidR="00D848E0" w:rsidRPr="00D848E0" w:rsidRDefault="00D848E0" w:rsidP="00D848E0">
            <w:pPr>
              <w:rPr>
                <w:rFonts w:eastAsia="Calibri"/>
              </w:rPr>
            </w:pPr>
            <w:r w:rsidRPr="00D848E0">
              <w:rPr>
                <w:rFonts w:eastAsia="Calibri"/>
              </w:rPr>
              <w:t> </w:t>
            </w:r>
          </w:p>
        </w:tc>
      </w:tr>
      <w:tr w:rsidR="00D848E0" w:rsidRPr="00D848E0" w14:paraId="0EADB89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693672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FE8A545"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B19361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13BD02B" w14:textId="77777777" w:rsidR="00D848E0" w:rsidRPr="00D848E0" w:rsidRDefault="00D848E0" w:rsidP="00D848E0">
            <w:pPr>
              <w:rPr>
                <w:rFonts w:eastAsia="Calibri"/>
              </w:rPr>
            </w:pPr>
            <w:r w:rsidRPr="00D848E0">
              <w:rPr>
                <w:rFonts w:eastAsia="Calibri"/>
              </w:rPr>
              <w:t> </w:t>
            </w:r>
          </w:p>
        </w:tc>
      </w:tr>
      <w:tr w:rsidR="00D848E0" w:rsidRPr="00D848E0" w14:paraId="3FF2219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906BA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47FA35C"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5FAB069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F29C187" w14:textId="77777777" w:rsidR="00D848E0" w:rsidRPr="00D848E0" w:rsidRDefault="00D848E0" w:rsidP="00D848E0">
            <w:pPr>
              <w:rPr>
                <w:rFonts w:eastAsia="Calibri"/>
              </w:rPr>
            </w:pPr>
            <w:r w:rsidRPr="00D848E0">
              <w:rPr>
                <w:rFonts w:eastAsia="Calibri"/>
              </w:rPr>
              <w:t> </w:t>
            </w:r>
          </w:p>
        </w:tc>
      </w:tr>
      <w:tr w:rsidR="00D848E0" w:rsidRPr="00D848E0" w14:paraId="58237B8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700B8D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1BFCF0D"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676C90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60A6724" w14:textId="77777777" w:rsidR="00D848E0" w:rsidRPr="00D848E0" w:rsidRDefault="00D848E0" w:rsidP="00D848E0">
            <w:pPr>
              <w:rPr>
                <w:rFonts w:eastAsia="Calibri"/>
              </w:rPr>
            </w:pPr>
            <w:r w:rsidRPr="00D848E0">
              <w:rPr>
                <w:rFonts w:eastAsia="Calibri"/>
              </w:rPr>
              <w:t> </w:t>
            </w:r>
          </w:p>
        </w:tc>
      </w:tr>
      <w:tr w:rsidR="00D848E0" w:rsidRPr="00D848E0" w14:paraId="409F107B"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4471E18"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75A6B11"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02CA37AE"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22C6D326" w14:textId="77777777" w:rsidR="00D848E0" w:rsidRPr="00D848E0" w:rsidRDefault="00D848E0" w:rsidP="00D848E0">
            <w:pPr>
              <w:rPr>
                <w:rFonts w:eastAsia="Calibri"/>
              </w:rPr>
            </w:pPr>
            <w:r w:rsidRPr="00D848E0">
              <w:rPr>
                <w:rFonts w:eastAsia="Calibri"/>
              </w:rPr>
              <w:t> </w:t>
            </w:r>
          </w:p>
        </w:tc>
      </w:tr>
      <w:tr w:rsidR="00D848E0" w:rsidRPr="00D848E0" w14:paraId="67D01CB3" w14:textId="77777777" w:rsidTr="00060B98">
        <w:trPr>
          <w:trHeight w:val="42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1480797" w14:textId="77777777" w:rsidR="00D848E0" w:rsidRPr="00D848E0" w:rsidRDefault="00D848E0" w:rsidP="00D848E0">
            <w:pPr>
              <w:rPr>
                <w:rFonts w:eastAsia="Calibri"/>
              </w:rPr>
            </w:pPr>
            <w:r w:rsidRPr="00D848E0">
              <w:rPr>
                <w:rFonts w:eastAsia="Calibri"/>
              </w:rPr>
              <w:t>F.604</w:t>
            </w:r>
          </w:p>
        </w:tc>
        <w:tc>
          <w:tcPr>
            <w:tcW w:w="6919" w:type="dxa"/>
            <w:tcBorders>
              <w:top w:val="single" w:sz="4" w:space="0" w:color="auto"/>
              <w:left w:val="single" w:sz="4" w:space="0" w:color="auto"/>
              <w:bottom w:val="nil"/>
              <w:right w:val="single" w:sz="4" w:space="0" w:color="auto"/>
            </w:tcBorders>
            <w:vAlign w:val="center"/>
            <w:hideMark/>
          </w:tcPr>
          <w:p w14:paraId="3357FB95" w14:textId="77777777" w:rsidR="00D848E0" w:rsidRPr="00D848E0" w:rsidRDefault="00D848E0" w:rsidP="00D848E0">
            <w:pPr>
              <w:rPr>
                <w:rFonts w:eastAsia="Calibri"/>
              </w:rPr>
            </w:pPr>
            <w:r w:rsidRPr="00D848E0">
              <w:rPr>
                <w:rFonts w:eastAsia="Calibri"/>
              </w:rPr>
              <w:t>Béton armé dosé à 350kg/m3 pour poteaux de 15x15 (hauteur 2,60 m avec amorces en fondations), longrine de 20x25xLongueur</w:t>
            </w:r>
          </w:p>
        </w:tc>
        <w:tc>
          <w:tcPr>
            <w:tcW w:w="1047" w:type="dxa"/>
            <w:tcBorders>
              <w:top w:val="single" w:sz="4" w:space="0" w:color="auto"/>
              <w:left w:val="single" w:sz="4" w:space="0" w:color="auto"/>
              <w:bottom w:val="nil"/>
              <w:right w:val="single" w:sz="4" w:space="0" w:color="auto"/>
            </w:tcBorders>
            <w:vAlign w:val="center"/>
            <w:hideMark/>
          </w:tcPr>
          <w:p w14:paraId="515B40CB"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4D19865" w14:textId="77777777" w:rsidR="00D848E0" w:rsidRPr="00D848E0" w:rsidRDefault="00D848E0" w:rsidP="00D848E0">
            <w:pPr>
              <w:rPr>
                <w:rFonts w:eastAsia="Calibri"/>
              </w:rPr>
            </w:pPr>
            <w:r w:rsidRPr="00D848E0">
              <w:rPr>
                <w:rFonts w:eastAsia="Calibri"/>
              </w:rPr>
              <w:t> </w:t>
            </w:r>
          </w:p>
        </w:tc>
      </w:tr>
      <w:tr w:rsidR="00D848E0" w:rsidRPr="00D848E0" w14:paraId="2D1F1A6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EA003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D16AA6C"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994E1C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FA66289" w14:textId="77777777" w:rsidR="00D848E0" w:rsidRPr="00D848E0" w:rsidRDefault="00D848E0" w:rsidP="00D848E0">
            <w:pPr>
              <w:rPr>
                <w:rFonts w:eastAsia="Calibri"/>
              </w:rPr>
            </w:pPr>
            <w:r w:rsidRPr="00D848E0">
              <w:rPr>
                <w:rFonts w:eastAsia="Calibri"/>
              </w:rPr>
              <w:t> </w:t>
            </w:r>
          </w:p>
        </w:tc>
      </w:tr>
      <w:tr w:rsidR="00D848E0" w:rsidRPr="00D848E0" w14:paraId="4D4B6D9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D44CC5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3600729"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45FF9CC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A2DE231" w14:textId="77777777" w:rsidR="00D848E0" w:rsidRPr="00D848E0" w:rsidRDefault="00D848E0" w:rsidP="00D848E0">
            <w:pPr>
              <w:rPr>
                <w:rFonts w:eastAsia="Calibri"/>
              </w:rPr>
            </w:pPr>
            <w:r w:rsidRPr="00D848E0">
              <w:rPr>
                <w:rFonts w:eastAsia="Calibri"/>
              </w:rPr>
              <w:t> </w:t>
            </w:r>
          </w:p>
        </w:tc>
      </w:tr>
      <w:tr w:rsidR="00D848E0" w:rsidRPr="00D848E0" w14:paraId="6209D07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B7C9A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2C0651C"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09F3C1A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75925BE" w14:textId="77777777" w:rsidR="00D848E0" w:rsidRPr="00D848E0" w:rsidRDefault="00D848E0" w:rsidP="00D848E0">
            <w:pPr>
              <w:rPr>
                <w:rFonts w:eastAsia="Calibri"/>
              </w:rPr>
            </w:pPr>
            <w:r w:rsidRPr="00D848E0">
              <w:rPr>
                <w:rFonts w:eastAsia="Calibri"/>
              </w:rPr>
              <w:t> </w:t>
            </w:r>
          </w:p>
        </w:tc>
      </w:tr>
      <w:tr w:rsidR="00D848E0" w:rsidRPr="00D848E0" w14:paraId="0C8E7CE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8EB13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631FC06"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569E58F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3C8771E" w14:textId="77777777" w:rsidR="00D848E0" w:rsidRPr="00D848E0" w:rsidRDefault="00D848E0" w:rsidP="00D848E0">
            <w:pPr>
              <w:rPr>
                <w:rFonts w:eastAsia="Calibri"/>
              </w:rPr>
            </w:pPr>
            <w:r w:rsidRPr="00D848E0">
              <w:rPr>
                <w:rFonts w:eastAsia="Calibri"/>
              </w:rPr>
              <w:t> </w:t>
            </w:r>
          </w:p>
        </w:tc>
      </w:tr>
      <w:tr w:rsidR="00D848E0" w:rsidRPr="00D848E0" w14:paraId="577CB06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59D2C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DF7EC9D"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2B3D387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6AB5F87" w14:textId="77777777" w:rsidR="00D848E0" w:rsidRPr="00D848E0" w:rsidRDefault="00D848E0" w:rsidP="00D848E0">
            <w:pPr>
              <w:rPr>
                <w:rFonts w:eastAsia="Calibri"/>
              </w:rPr>
            </w:pPr>
            <w:r w:rsidRPr="00D848E0">
              <w:rPr>
                <w:rFonts w:eastAsia="Calibri"/>
              </w:rPr>
              <w:t> </w:t>
            </w:r>
          </w:p>
        </w:tc>
      </w:tr>
      <w:tr w:rsidR="00D848E0" w:rsidRPr="00D848E0" w14:paraId="7379FFA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87807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A58E992"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6005355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2DB55DE" w14:textId="77777777" w:rsidR="00D848E0" w:rsidRPr="00D848E0" w:rsidRDefault="00D848E0" w:rsidP="00D848E0">
            <w:pPr>
              <w:rPr>
                <w:rFonts w:eastAsia="Calibri"/>
              </w:rPr>
            </w:pPr>
            <w:r w:rsidRPr="00D848E0">
              <w:rPr>
                <w:rFonts w:eastAsia="Calibri"/>
              </w:rPr>
              <w:t> </w:t>
            </w:r>
          </w:p>
        </w:tc>
      </w:tr>
      <w:tr w:rsidR="00D848E0" w:rsidRPr="00D848E0" w14:paraId="51B58D48"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A50EFD3"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E0D42CC" w14:textId="77777777" w:rsidR="00D848E0" w:rsidRPr="00D848E0" w:rsidRDefault="00D848E0" w:rsidP="00D848E0">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5DC88172"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701ADDA2" w14:textId="77777777" w:rsidR="00D848E0" w:rsidRPr="00D848E0" w:rsidRDefault="00D848E0" w:rsidP="00D848E0">
            <w:pPr>
              <w:rPr>
                <w:rFonts w:eastAsia="Calibri"/>
              </w:rPr>
            </w:pPr>
            <w:r w:rsidRPr="00D848E0">
              <w:rPr>
                <w:rFonts w:eastAsia="Calibri"/>
              </w:rPr>
              <w:t> </w:t>
            </w:r>
          </w:p>
        </w:tc>
      </w:tr>
      <w:tr w:rsidR="00D848E0" w:rsidRPr="00D848E0" w14:paraId="4DBDB010" w14:textId="77777777" w:rsidTr="00060B98">
        <w:trPr>
          <w:trHeight w:val="1598"/>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3CF9DFB1" w14:textId="77777777" w:rsidR="00D848E0" w:rsidRPr="00D848E0" w:rsidRDefault="00D848E0" w:rsidP="00D848E0">
            <w:pPr>
              <w:rPr>
                <w:rFonts w:eastAsia="Calibri"/>
              </w:rPr>
            </w:pPr>
            <w:r w:rsidRPr="00D848E0">
              <w:rPr>
                <w:rFonts w:eastAsia="Calibri"/>
              </w:rPr>
              <w:t>F.605</w:t>
            </w:r>
          </w:p>
        </w:tc>
        <w:tc>
          <w:tcPr>
            <w:tcW w:w="6919" w:type="dxa"/>
            <w:tcBorders>
              <w:top w:val="single" w:sz="4" w:space="0" w:color="auto"/>
              <w:left w:val="single" w:sz="4" w:space="0" w:color="auto"/>
              <w:bottom w:val="single" w:sz="4" w:space="0" w:color="auto"/>
              <w:right w:val="single" w:sz="4" w:space="0" w:color="auto"/>
            </w:tcBorders>
            <w:vAlign w:val="center"/>
          </w:tcPr>
          <w:p w14:paraId="59076FA7" w14:textId="77777777" w:rsidR="00D848E0" w:rsidRPr="00D848E0" w:rsidRDefault="00D848E0" w:rsidP="00D848E0">
            <w:pPr>
              <w:rPr>
                <w:rFonts w:eastAsia="Calibri"/>
              </w:rPr>
            </w:pPr>
            <w:r w:rsidRPr="00D848E0">
              <w:rPr>
                <w:rFonts w:eastAsia="Calibri"/>
              </w:rPr>
              <w:t>Grillage en acier galvanisé maillage 60mm hauteur 2.80m</w:t>
            </w:r>
          </w:p>
          <w:p w14:paraId="0D533828" w14:textId="77777777" w:rsidR="00D848E0" w:rsidRPr="00D848E0" w:rsidRDefault="00D848E0" w:rsidP="00D848E0">
            <w:pPr>
              <w:rPr>
                <w:rFonts w:eastAsia="Calibri"/>
              </w:rPr>
            </w:pPr>
          </w:p>
          <w:p w14:paraId="4C9E0BE1" w14:textId="77777777" w:rsidR="00D848E0" w:rsidRPr="00D848E0" w:rsidRDefault="00D848E0" w:rsidP="00D848E0">
            <w:pPr>
              <w:rPr>
                <w:rFonts w:eastAsia="Calibri"/>
              </w:rPr>
            </w:pPr>
            <w:r w:rsidRPr="00D848E0">
              <w:rPr>
                <w:rFonts w:eastAsia="Calibri"/>
              </w:rPr>
              <w:t>Ce prix comprend :</w:t>
            </w:r>
          </w:p>
          <w:p w14:paraId="663A9D2A" w14:textId="77777777" w:rsidR="00D848E0" w:rsidRPr="00D848E0" w:rsidRDefault="00D848E0" w:rsidP="00D848E0">
            <w:pPr>
              <w:rPr>
                <w:rFonts w:eastAsia="Calibri"/>
              </w:rPr>
            </w:pPr>
            <w:r w:rsidRPr="00D848E0">
              <w:rPr>
                <w:rFonts w:eastAsia="Calibri"/>
              </w:rPr>
              <w:t>- La fourniture à pied d’œuvre de tous le matériel</w:t>
            </w:r>
          </w:p>
          <w:p w14:paraId="71AC39B5" w14:textId="77777777" w:rsidR="00D848E0" w:rsidRPr="00D848E0" w:rsidRDefault="00D848E0" w:rsidP="00D848E0">
            <w:pPr>
              <w:rPr>
                <w:rFonts w:eastAsia="Calibri"/>
              </w:rPr>
            </w:pPr>
            <w:r w:rsidRPr="00D848E0">
              <w:rPr>
                <w:rFonts w:eastAsia="Calibri"/>
              </w:rPr>
              <w:t>- L’installation sur le mur en agglos de 15</w:t>
            </w:r>
          </w:p>
          <w:p w14:paraId="772ED2B5" w14:textId="77777777" w:rsidR="00D848E0" w:rsidRPr="00D848E0" w:rsidRDefault="00D848E0" w:rsidP="00D848E0">
            <w:pPr>
              <w:rPr>
                <w:rFonts w:eastAsia="Calibri"/>
              </w:rPr>
            </w:pPr>
            <w:r w:rsidRPr="00D848E0">
              <w:rPr>
                <w:rFonts w:eastAsia="Calibri"/>
              </w:rPr>
              <w:t>Le mètre carré à  :…………………………………………….. FCFA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5A5650A1" w14:textId="77777777" w:rsidR="00D848E0" w:rsidRPr="00D848E0" w:rsidRDefault="00D848E0" w:rsidP="00D848E0">
            <w:pPr>
              <w:rPr>
                <w:rFonts w:eastAsia="Calibri"/>
              </w:rPr>
            </w:pPr>
            <w:r w:rsidRPr="00D848E0">
              <w:rPr>
                <w:rFonts w:eastAsia="Calibri"/>
              </w:rPr>
              <w:t>m²</w:t>
            </w:r>
          </w:p>
        </w:tc>
        <w:tc>
          <w:tcPr>
            <w:tcW w:w="1837" w:type="dxa"/>
            <w:tcBorders>
              <w:top w:val="single" w:sz="4" w:space="0" w:color="auto"/>
              <w:left w:val="single" w:sz="4" w:space="0" w:color="auto"/>
              <w:bottom w:val="single" w:sz="4" w:space="0" w:color="auto"/>
              <w:right w:val="single" w:sz="4" w:space="0" w:color="auto"/>
            </w:tcBorders>
            <w:vAlign w:val="center"/>
          </w:tcPr>
          <w:p w14:paraId="3C601977" w14:textId="77777777" w:rsidR="00D848E0" w:rsidRPr="00D848E0" w:rsidRDefault="00D848E0" w:rsidP="00D848E0">
            <w:pPr>
              <w:rPr>
                <w:rFonts w:eastAsia="Calibri"/>
              </w:rPr>
            </w:pPr>
          </w:p>
        </w:tc>
      </w:tr>
      <w:tr w:rsidR="00D848E0" w:rsidRPr="00D848E0" w14:paraId="075525CD"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1183ABF" w14:textId="77777777" w:rsidR="00D848E0" w:rsidRPr="00D848E0" w:rsidRDefault="00D848E0" w:rsidP="00D848E0">
            <w:pPr>
              <w:rPr>
                <w:rFonts w:eastAsia="Calibri"/>
              </w:rPr>
            </w:pPr>
            <w:r w:rsidRPr="00D848E0">
              <w:rPr>
                <w:rFonts w:eastAsia="Calibri"/>
              </w:rPr>
              <w:t>F.606</w:t>
            </w:r>
          </w:p>
        </w:tc>
        <w:tc>
          <w:tcPr>
            <w:tcW w:w="6919" w:type="dxa"/>
            <w:tcBorders>
              <w:top w:val="single" w:sz="4" w:space="0" w:color="auto"/>
              <w:left w:val="single" w:sz="4" w:space="0" w:color="auto"/>
              <w:bottom w:val="nil"/>
              <w:right w:val="single" w:sz="4" w:space="0" w:color="auto"/>
            </w:tcBorders>
            <w:vAlign w:val="center"/>
            <w:hideMark/>
          </w:tcPr>
          <w:p w14:paraId="19925834" w14:textId="77777777" w:rsidR="00D848E0" w:rsidRPr="00D848E0" w:rsidRDefault="00D848E0" w:rsidP="00D848E0">
            <w:pPr>
              <w:rPr>
                <w:rFonts w:eastAsia="Calibri"/>
              </w:rPr>
            </w:pPr>
            <w:r w:rsidRPr="00D848E0">
              <w:rPr>
                <w:rFonts w:eastAsia="Calibri"/>
              </w:rPr>
              <w:t>Fourniture et pose de porte métallique pleine (tôle ép. 40/10e) double face de dimension 90x220</w:t>
            </w:r>
          </w:p>
        </w:tc>
        <w:tc>
          <w:tcPr>
            <w:tcW w:w="1047" w:type="dxa"/>
            <w:tcBorders>
              <w:top w:val="single" w:sz="4" w:space="0" w:color="auto"/>
              <w:left w:val="single" w:sz="4" w:space="0" w:color="auto"/>
              <w:bottom w:val="nil"/>
              <w:right w:val="single" w:sz="4" w:space="0" w:color="auto"/>
            </w:tcBorders>
            <w:vAlign w:val="center"/>
            <w:hideMark/>
          </w:tcPr>
          <w:p w14:paraId="1E4E79D1"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3A40B5F" w14:textId="77777777" w:rsidR="00D848E0" w:rsidRPr="00D848E0" w:rsidRDefault="00D848E0" w:rsidP="00D848E0">
            <w:pPr>
              <w:rPr>
                <w:rFonts w:eastAsia="Calibri"/>
              </w:rPr>
            </w:pPr>
            <w:r w:rsidRPr="00D848E0">
              <w:rPr>
                <w:rFonts w:eastAsia="Calibri"/>
              </w:rPr>
              <w:t> </w:t>
            </w:r>
          </w:p>
        </w:tc>
      </w:tr>
      <w:tr w:rsidR="00D848E0" w:rsidRPr="00D848E0" w14:paraId="16F99AF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97E30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ECFD7A"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0FC4EFD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130C4C6" w14:textId="77777777" w:rsidR="00D848E0" w:rsidRPr="00D848E0" w:rsidRDefault="00D848E0" w:rsidP="00D848E0">
            <w:pPr>
              <w:rPr>
                <w:rFonts w:eastAsia="Calibri"/>
              </w:rPr>
            </w:pPr>
            <w:r w:rsidRPr="00D848E0">
              <w:rPr>
                <w:rFonts w:eastAsia="Calibri"/>
              </w:rPr>
              <w:t> </w:t>
            </w:r>
          </w:p>
        </w:tc>
      </w:tr>
      <w:tr w:rsidR="00D848E0" w:rsidRPr="00D848E0" w14:paraId="156B6E06"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BB2165"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FCD87D" w14:textId="77777777" w:rsidR="00D848E0" w:rsidRPr="00D848E0" w:rsidRDefault="00D848E0" w:rsidP="00D848E0">
            <w:pPr>
              <w:rPr>
                <w:rFonts w:eastAsia="Calibri"/>
              </w:rPr>
            </w:pPr>
            <w:r w:rsidRPr="00D848E0">
              <w:rPr>
                <w:rFonts w:eastAsia="Calibri"/>
              </w:rPr>
              <w:t>la fabrication, l’amenée et pose de la porte en métallique pleine (tôle ép. 40/10e) double face  de 90x220 ;</w:t>
            </w:r>
          </w:p>
        </w:tc>
        <w:tc>
          <w:tcPr>
            <w:tcW w:w="1047" w:type="dxa"/>
            <w:tcBorders>
              <w:top w:val="nil"/>
              <w:left w:val="single" w:sz="4" w:space="0" w:color="auto"/>
              <w:bottom w:val="nil"/>
              <w:right w:val="single" w:sz="4" w:space="0" w:color="auto"/>
            </w:tcBorders>
            <w:vAlign w:val="center"/>
            <w:hideMark/>
          </w:tcPr>
          <w:p w14:paraId="700A011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AD98260" w14:textId="77777777" w:rsidR="00D848E0" w:rsidRPr="00D848E0" w:rsidRDefault="00D848E0" w:rsidP="00D848E0">
            <w:pPr>
              <w:rPr>
                <w:rFonts w:eastAsia="Calibri"/>
              </w:rPr>
            </w:pPr>
            <w:r w:rsidRPr="00D848E0">
              <w:rPr>
                <w:rFonts w:eastAsia="Calibri"/>
              </w:rPr>
              <w:t> </w:t>
            </w:r>
          </w:p>
        </w:tc>
      </w:tr>
      <w:tr w:rsidR="00D848E0" w:rsidRPr="00D848E0" w14:paraId="7612EF46" w14:textId="77777777" w:rsidTr="00060B98">
        <w:trPr>
          <w:trHeight w:val="68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568AB2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B7AE23E" w14:textId="77777777" w:rsidR="00D848E0" w:rsidRPr="00D848E0" w:rsidRDefault="00D848E0" w:rsidP="00D848E0">
            <w:pPr>
              <w:rPr>
                <w:rFonts w:eastAsia="Calibri"/>
              </w:rPr>
            </w:pPr>
            <w:r w:rsidRPr="00D848E0">
              <w:rPr>
                <w:rFonts w:eastAsia="Calibri"/>
              </w:rPr>
              <w:t>La fourniture et pose des serrures type ‘vachette originale’ avec 3 clés, 3 paumelles ou cadenas type ‘vachette originale’ avec 3 clés, etc.</w:t>
            </w:r>
          </w:p>
        </w:tc>
        <w:tc>
          <w:tcPr>
            <w:tcW w:w="1047" w:type="dxa"/>
            <w:tcBorders>
              <w:top w:val="nil"/>
              <w:left w:val="single" w:sz="4" w:space="0" w:color="auto"/>
              <w:bottom w:val="nil"/>
              <w:right w:val="single" w:sz="4" w:space="0" w:color="auto"/>
            </w:tcBorders>
            <w:vAlign w:val="center"/>
            <w:hideMark/>
          </w:tcPr>
          <w:p w14:paraId="24462DA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352444C" w14:textId="77777777" w:rsidR="00D848E0" w:rsidRPr="00D848E0" w:rsidRDefault="00D848E0" w:rsidP="00D848E0">
            <w:pPr>
              <w:rPr>
                <w:rFonts w:eastAsia="Calibri"/>
              </w:rPr>
            </w:pPr>
            <w:r w:rsidRPr="00D848E0">
              <w:rPr>
                <w:rFonts w:eastAsia="Calibri"/>
              </w:rPr>
              <w:t> </w:t>
            </w:r>
          </w:p>
        </w:tc>
      </w:tr>
      <w:tr w:rsidR="00D848E0" w:rsidRPr="00D848E0" w14:paraId="3516AC7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723E3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CC90869"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775494D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2DEB6C7" w14:textId="77777777" w:rsidR="00D848E0" w:rsidRPr="00D848E0" w:rsidRDefault="00D848E0" w:rsidP="00D848E0">
            <w:pPr>
              <w:rPr>
                <w:rFonts w:eastAsia="Calibri"/>
              </w:rPr>
            </w:pPr>
            <w:r w:rsidRPr="00D848E0">
              <w:rPr>
                <w:rFonts w:eastAsia="Calibri"/>
              </w:rPr>
              <w:t> </w:t>
            </w:r>
          </w:p>
        </w:tc>
      </w:tr>
      <w:tr w:rsidR="00D848E0" w:rsidRPr="00D848E0" w14:paraId="3B56BDC8" w14:textId="77777777" w:rsidTr="00060B98">
        <w:trPr>
          <w:trHeight w:val="31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1E2FF3D"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C66A5DF"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48F62644"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2626D8C5" w14:textId="77777777" w:rsidR="00D848E0" w:rsidRPr="00D848E0" w:rsidRDefault="00D848E0" w:rsidP="00D848E0">
            <w:pPr>
              <w:rPr>
                <w:rFonts w:eastAsia="Calibri"/>
              </w:rPr>
            </w:pPr>
            <w:r w:rsidRPr="00D848E0">
              <w:rPr>
                <w:rFonts w:eastAsia="Calibri"/>
              </w:rPr>
              <w:t> </w:t>
            </w:r>
          </w:p>
        </w:tc>
      </w:tr>
      <w:tr w:rsidR="00D848E0" w:rsidRPr="00D848E0" w14:paraId="2B0A1E07" w14:textId="77777777" w:rsidTr="00060B98">
        <w:trPr>
          <w:trHeight w:val="41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9BB6EB0" w14:textId="77777777" w:rsidR="00D848E0" w:rsidRPr="00D848E0" w:rsidRDefault="00D848E0" w:rsidP="00D848E0">
            <w:pPr>
              <w:rPr>
                <w:rFonts w:eastAsia="Calibri"/>
              </w:rPr>
            </w:pPr>
            <w:r w:rsidRPr="00D848E0">
              <w:rPr>
                <w:rFonts w:eastAsia="Calibri"/>
              </w:rPr>
              <w:t>F.607</w:t>
            </w:r>
          </w:p>
        </w:tc>
        <w:tc>
          <w:tcPr>
            <w:tcW w:w="6919" w:type="dxa"/>
            <w:tcBorders>
              <w:top w:val="single" w:sz="4" w:space="0" w:color="auto"/>
              <w:left w:val="single" w:sz="4" w:space="0" w:color="auto"/>
              <w:bottom w:val="nil"/>
              <w:right w:val="single" w:sz="4" w:space="0" w:color="auto"/>
            </w:tcBorders>
            <w:vAlign w:val="center"/>
            <w:hideMark/>
          </w:tcPr>
          <w:p w14:paraId="7691FEEC" w14:textId="77777777" w:rsidR="00D848E0" w:rsidRPr="00D848E0" w:rsidRDefault="00D848E0" w:rsidP="00D848E0">
            <w:pPr>
              <w:rPr>
                <w:rFonts w:eastAsia="Calibri"/>
              </w:rPr>
            </w:pPr>
            <w:r w:rsidRPr="00D848E0">
              <w:rPr>
                <w:rFonts w:eastAsia="Calibri"/>
              </w:rPr>
              <w:t>Peinture Glycéro sur menuiserie métallique (porte)</w:t>
            </w:r>
          </w:p>
        </w:tc>
        <w:tc>
          <w:tcPr>
            <w:tcW w:w="1047" w:type="dxa"/>
            <w:tcBorders>
              <w:top w:val="single" w:sz="4" w:space="0" w:color="auto"/>
              <w:left w:val="single" w:sz="4" w:space="0" w:color="auto"/>
              <w:bottom w:val="nil"/>
              <w:right w:val="single" w:sz="4" w:space="0" w:color="auto"/>
            </w:tcBorders>
            <w:vAlign w:val="center"/>
            <w:hideMark/>
          </w:tcPr>
          <w:p w14:paraId="59ED8B49"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9054A90" w14:textId="77777777" w:rsidR="00D848E0" w:rsidRPr="00D848E0" w:rsidRDefault="00D848E0" w:rsidP="00D848E0">
            <w:pPr>
              <w:rPr>
                <w:rFonts w:eastAsia="Calibri"/>
              </w:rPr>
            </w:pPr>
            <w:r w:rsidRPr="00D848E0">
              <w:rPr>
                <w:rFonts w:eastAsia="Calibri"/>
              </w:rPr>
              <w:t> </w:t>
            </w:r>
          </w:p>
        </w:tc>
      </w:tr>
      <w:tr w:rsidR="00D848E0" w:rsidRPr="00D848E0" w14:paraId="7709F4B3" w14:textId="77777777" w:rsidTr="00060B98">
        <w:trPr>
          <w:trHeight w:val="48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2EB05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0308DA5" w14:textId="77777777" w:rsidR="00D848E0" w:rsidRPr="00D848E0" w:rsidRDefault="00D848E0" w:rsidP="00D848E0">
            <w:pPr>
              <w:rPr>
                <w:rFonts w:eastAsia="Calibri"/>
              </w:rPr>
            </w:pPr>
            <w:r w:rsidRPr="00D848E0">
              <w:rPr>
                <w:rFonts w:eastAsia="Calibri"/>
              </w:rPr>
              <w:t>Ce prix rémunère au mètre carré la peinture des plaintes et menuiserie métallique, poteaux et parties visibles de la longrine. Il comprend :</w:t>
            </w:r>
          </w:p>
        </w:tc>
        <w:tc>
          <w:tcPr>
            <w:tcW w:w="1047" w:type="dxa"/>
            <w:tcBorders>
              <w:top w:val="nil"/>
              <w:left w:val="single" w:sz="4" w:space="0" w:color="auto"/>
              <w:bottom w:val="nil"/>
              <w:right w:val="single" w:sz="4" w:space="0" w:color="auto"/>
            </w:tcBorders>
            <w:vAlign w:val="center"/>
            <w:hideMark/>
          </w:tcPr>
          <w:p w14:paraId="01B6ACB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80C9DAE" w14:textId="77777777" w:rsidR="00D848E0" w:rsidRPr="00D848E0" w:rsidRDefault="00D848E0" w:rsidP="00D848E0">
            <w:pPr>
              <w:rPr>
                <w:rFonts w:eastAsia="Calibri"/>
              </w:rPr>
            </w:pPr>
            <w:r w:rsidRPr="00D848E0">
              <w:rPr>
                <w:rFonts w:eastAsia="Calibri"/>
              </w:rPr>
              <w:t> </w:t>
            </w:r>
          </w:p>
        </w:tc>
      </w:tr>
      <w:tr w:rsidR="00D848E0" w:rsidRPr="00D848E0" w14:paraId="4B1A2D35" w14:textId="77777777" w:rsidTr="00060B98">
        <w:trPr>
          <w:trHeight w:val="40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FD7BB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E805C6C" w14:textId="77777777" w:rsidR="00D848E0" w:rsidRPr="00D848E0" w:rsidRDefault="00D848E0" w:rsidP="00D848E0">
            <w:pPr>
              <w:rPr>
                <w:rFonts w:eastAsia="Calibri"/>
              </w:rPr>
            </w:pPr>
            <w:r w:rsidRPr="00D848E0">
              <w:rPr>
                <w:rFonts w:eastAsia="Calibri"/>
              </w:rPr>
              <w:t>Toutes sujétions de ponçage et de rebouchage à enduit de peinture ;</w:t>
            </w:r>
          </w:p>
        </w:tc>
        <w:tc>
          <w:tcPr>
            <w:tcW w:w="1047" w:type="dxa"/>
            <w:tcBorders>
              <w:top w:val="nil"/>
              <w:left w:val="single" w:sz="4" w:space="0" w:color="auto"/>
              <w:bottom w:val="nil"/>
              <w:right w:val="single" w:sz="4" w:space="0" w:color="auto"/>
            </w:tcBorders>
            <w:vAlign w:val="center"/>
            <w:hideMark/>
          </w:tcPr>
          <w:p w14:paraId="5D666A8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D10DDCF" w14:textId="77777777" w:rsidR="00D848E0" w:rsidRPr="00D848E0" w:rsidRDefault="00D848E0" w:rsidP="00D848E0">
            <w:pPr>
              <w:rPr>
                <w:rFonts w:eastAsia="Calibri"/>
              </w:rPr>
            </w:pPr>
            <w:r w:rsidRPr="00D848E0">
              <w:rPr>
                <w:rFonts w:eastAsia="Calibri"/>
              </w:rPr>
              <w:t> </w:t>
            </w:r>
          </w:p>
        </w:tc>
      </w:tr>
      <w:tr w:rsidR="00D848E0" w:rsidRPr="00D848E0" w14:paraId="5E5666C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645306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75DE92E" w14:textId="77777777" w:rsidR="00D848E0" w:rsidRPr="00D848E0" w:rsidRDefault="00D848E0" w:rsidP="00D848E0">
            <w:pPr>
              <w:rPr>
                <w:rFonts w:eastAsia="Calibri"/>
              </w:rPr>
            </w:pPr>
            <w:r w:rsidRPr="00D848E0">
              <w:rPr>
                <w:rFonts w:eastAsia="Calibri"/>
              </w:rPr>
              <w:t>Finition en (2 couches)</w:t>
            </w:r>
          </w:p>
        </w:tc>
        <w:tc>
          <w:tcPr>
            <w:tcW w:w="1047" w:type="dxa"/>
            <w:tcBorders>
              <w:top w:val="nil"/>
              <w:left w:val="single" w:sz="4" w:space="0" w:color="auto"/>
              <w:bottom w:val="nil"/>
              <w:right w:val="single" w:sz="4" w:space="0" w:color="auto"/>
            </w:tcBorders>
            <w:vAlign w:val="center"/>
            <w:hideMark/>
          </w:tcPr>
          <w:p w14:paraId="18C771C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6651153" w14:textId="77777777" w:rsidR="00D848E0" w:rsidRPr="00D848E0" w:rsidRDefault="00D848E0" w:rsidP="00D848E0">
            <w:pPr>
              <w:rPr>
                <w:rFonts w:eastAsia="Calibri"/>
              </w:rPr>
            </w:pPr>
            <w:r w:rsidRPr="00D848E0">
              <w:rPr>
                <w:rFonts w:eastAsia="Calibri"/>
              </w:rPr>
              <w:t> </w:t>
            </w:r>
          </w:p>
        </w:tc>
      </w:tr>
      <w:tr w:rsidR="00D848E0" w:rsidRPr="00D848E0" w14:paraId="7B26326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B2DBE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FAA27EB"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6DCA52C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5D5EE5E" w14:textId="77777777" w:rsidR="00D848E0" w:rsidRPr="00D848E0" w:rsidRDefault="00D848E0" w:rsidP="00D848E0">
            <w:pPr>
              <w:rPr>
                <w:rFonts w:eastAsia="Calibri"/>
              </w:rPr>
            </w:pPr>
            <w:r w:rsidRPr="00D848E0">
              <w:rPr>
                <w:rFonts w:eastAsia="Calibri"/>
              </w:rPr>
              <w:t> </w:t>
            </w:r>
          </w:p>
        </w:tc>
      </w:tr>
      <w:tr w:rsidR="00D848E0" w:rsidRPr="00D848E0" w14:paraId="1588FD01" w14:textId="77777777" w:rsidTr="00060B98">
        <w:trPr>
          <w:trHeight w:val="7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369C59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BCCD4E5" w14:textId="77777777" w:rsidR="00D848E0" w:rsidRPr="00D848E0" w:rsidRDefault="00D848E0" w:rsidP="00D848E0">
            <w:pPr>
              <w:rPr>
                <w:rFonts w:eastAsia="Calibri"/>
              </w:rPr>
            </w:pPr>
            <w:r w:rsidRPr="00D848E0">
              <w:rPr>
                <w:rFonts w:eastAsia="Calibri"/>
              </w:rPr>
              <w:t>Le mètre carré à : ……………………………………………… FCFA</w:t>
            </w:r>
          </w:p>
        </w:tc>
        <w:tc>
          <w:tcPr>
            <w:tcW w:w="1047" w:type="dxa"/>
            <w:tcBorders>
              <w:top w:val="nil"/>
              <w:left w:val="single" w:sz="4" w:space="0" w:color="auto"/>
              <w:bottom w:val="single" w:sz="4" w:space="0" w:color="auto"/>
              <w:right w:val="single" w:sz="4" w:space="0" w:color="auto"/>
            </w:tcBorders>
            <w:vAlign w:val="center"/>
            <w:hideMark/>
          </w:tcPr>
          <w:p w14:paraId="4C1015C7" w14:textId="77777777" w:rsidR="00D848E0" w:rsidRPr="00D848E0" w:rsidRDefault="00D848E0" w:rsidP="00D848E0">
            <w:pPr>
              <w:rPr>
                <w:rFonts w:eastAsia="Calibri"/>
              </w:rPr>
            </w:pPr>
            <w:r w:rsidRPr="00D848E0">
              <w:rPr>
                <w:rFonts w:eastAsia="Calibri"/>
              </w:rPr>
              <w:t>m²</w:t>
            </w:r>
          </w:p>
        </w:tc>
        <w:tc>
          <w:tcPr>
            <w:tcW w:w="1837" w:type="dxa"/>
            <w:tcBorders>
              <w:top w:val="nil"/>
              <w:left w:val="single" w:sz="4" w:space="0" w:color="auto"/>
              <w:bottom w:val="single" w:sz="4" w:space="0" w:color="auto"/>
              <w:right w:val="single" w:sz="4" w:space="0" w:color="auto"/>
            </w:tcBorders>
            <w:vAlign w:val="center"/>
            <w:hideMark/>
          </w:tcPr>
          <w:p w14:paraId="2020632A" w14:textId="77777777" w:rsidR="00D848E0" w:rsidRPr="00D848E0" w:rsidRDefault="00D848E0" w:rsidP="00D848E0">
            <w:pPr>
              <w:rPr>
                <w:rFonts w:eastAsia="Calibri"/>
              </w:rPr>
            </w:pPr>
            <w:r w:rsidRPr="00D848E0">
              <w:rPr>
                <w:rFonts w:eastAsia="Calibri"/>
              </w:rPr>
              <w:t> </w:t>
            </w:r>
          </w:p>
        </w:tc>
      </w:tr>
      <w:tr w:rsidR="00D848E0" w:rsidRPr="00D848E0" w14:paraId="1224DDFB" w14:textId="77777777" w:rsidTr="00060B98">
        <w:trPr>
          <w:trHeight w:val="343"/>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ED26D" w14:textId="77777777" w:rsidR="00D848E0" w:rsidRPr="00D848E0" w:rsidRDefault="00D848E0" w:rsidP="00D848E0">
            <w:pPr>
              <w:rPr>
                <w:rFonts w:eastAsia="Calibri"/>
              </w:rPr>
            </w:pPr>
            <w:r w:rsidRPr="00D848E0">
              <w:rPr>
                <w:rFonts w:eastAsia="Calibri"/>
              </w:rPr>
              <w:t>F.700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B68E1" w14:textId="2166E19C" w:rsidR="00D848E0" w:rsidRPr="00D848E0" w:rsidRDefault="00060B98" w:rsidP="00D848E0">
            <w:pPr>
              <w:rPr>
                <w:rFonts w:eastAsia="Calibri"/>
              </w:rPr>
            </w:pPr>
            <w:r w:rsidRPr="00060B98">
              <w:rPr>
                <w:rFonts w:eastAsia="Calibri"/>
              </w:rPr>
              <w:t>CONSTRUCTION DU CHATEAU D’EAU + SALLE DE COMMANDE+2 BREUVOIR</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B34BF0"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52BFA" w14:textId="77777777" w:rsidR="00D848E0" w:rsidRPr="00D848E0" w:rsidRDefault="00D848E0" w:rsidP="00D848E0">
            <w:pPr>
              <w:rPr>
                <w:rFonts w:eastAsia="Calibri"/>
              </w:rPr>
            </w:pPr>
            <w:r w:rsidRPr="00D848E0">
              <w:rPr>
                <w:rFonts w:eastAsia="Calibri"/>
              </w:rPr>
              <w:t> </w:t>
            </w:r>
          </w:p>
        </w:tc>
      </w:tr>
      <w:tr w:rsidR="00D848E0" w:rsidRPr="00D848E0" w14:paraId="5926429E"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B649697" w14:textId="77777777" w:rsidR="00D848E0" w:rsidRPr="00D848E0" w:rsidRDefault="00D848E0" w:rsidP="00D848E0">
            <w:pPr>
              <w:rPr>
                <w:rFonts w:eastAsia="Calibri"/>
              </w:rPr>
            </w:pPr>
            <w:r w:rsidRPr="00D848E0">
              <w:rPr>
                <w:rFonts w:eastAsia="Calibri"/>
              </w:rPr>
              <w:t>F.701</w:t>
            </w:r>
          </w:p>
        </w:tc>
        <w:tc>
          <w:tcPr>
            <w:tcW w:w="6919" w:type="dxa"/>
            <w:tcBorders>
              <w:top w:val="single" w:sz="4" w:space="0" w:color="auto"/>
              <w:left w:val="single" w:sz="4" w:space="0" w:color="auto"/>
              <w:bottom w:val="nil"/>
              <w:right w:val="single" w:sz="4" w:space="0" w:color="auto"/>
            </w:tcBorders>
            <w:vAlign w:val="center"/>
            <w:hideMark/>
          </w:tcPr>
          <w:p w14:paraId="4CF1DF5E" w14:textId="77777777" w:rsidR="00D848E0" w:rsidRPr="00D848E0" w:rsidRDefault="00D848E0" w:rsidP="00D848E0">
            <w:pPr>
              <w:rPr>
                <w:rFonts w:eastAsia="Calibri"/>
              </w:rPr>
            </w:pPr>
            <w:r w:rsidRPr="00D848E0">
              <w:rPr>
                <w:rFonts w:eastAsia="Calibri"/>
              </w:rPr>
              <w:t>Implantation</w:t>
            </w:r>
          </w:p>
        </w:tc>
        <w:tc>
          <w:tcPr>
            <w:tcW w:w="1047" w:type="dxa"/>
            <w:tcBorders>
              <w:top w:val="single" w:sz="4" w:space="0" w:color="auto"/>
              <w:left w:val="single" w:sz="4" w:space="0" w:color="auto"/>
              <w:bottom w:val="nil"/>
              <w:right w:val="single" w:sz="4" w:space="0" w:color="auto"/>
            </w:tcBorders>
            <w:vAlign w:val="center"/>
            <w:hideMark/>
          </w:tcPr>
          <w:p w14:paraId="7613020C"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2426B96" w14:textId="77777777" w:rsidR="00D848E0" w:rsidRPr="00D848E0" w:rsidRDefault="00D848E0" w:rsidP="00D848E0">
            <w:pPr>
              <w:rPr>
                <w:rFonts w:eastAsia="Calibri"/>
              </w:rPr>
            </w:pPr>
            <w:r w:rsidRPr="00D848E0">
              <w:rPr>
                <w:rFonts w:eastAsia="Calibri"/>
              </w:rPr>
              <w:t> </w:t>
            </w:r>
          </w:p>
        </w:tc>
      </w:tr>
      <w:tr w:rsidR="00D848E0" w:rsidRPr="00D848E0" w14:paraId="1DAF379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D67B2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E3FFD4E"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57E58DA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C77095F" w14:textId="77777777" w:rsidR="00D848E0" w:rsidRPr="00D848E0" w:rsidRDefault="00D848E0" w:rsidP="00D848E0">
            <w:pPr>
              <w:rPr>
                <w:rFonts w:eastAsia="Calibri"/>
              </w:rPr>
            </w:pPr>
            <w:r w:rsidRPr="00D848E0">
              <w:rPr>
                <w:rFonts w:eastAsia="Calibri"/>
              </w:rPr>
              <w:t> </w:t>
            </w:r>
          </w:p>
        </w:tc>
      </w:tr>
      <w:tr w:rsidR="00D848E0" w:rsidRPr="00D848E0" w14:paraId="2A6AF4F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F53B0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BE76AB2" w14:textId="77777777" w:rsidR="00D848E0" w:rsidRPr="00D848E0" w:rsidRDefault="00D848E0" w:rsidP="00D848E0">
            <w:pPr>
              <w:rPr>
                <w:rFonts w:eastAsia="Calibri"/>
              </w:rPr>
            </w:pPr>
            <w:r w:rsidRPr="00D848E0">
              <w:rPr>
                <w:rFonts w:eastAsia="Calibri"/>
              </w:rPr>
              <w:t>-          le décapage de la terre végétale ;</w:t>
            </w:r>
          </w:p>
        </w:tc>
        <w:tc>
          <w:tcPr>
            <w:tcW w:w="1047" w:type="dxa"/>
            <w:tcBorders>
              <w:top w:val="nil"/>
              <w:left w:val="single" w:sz="4" w:space="0" w:color="auto"/>
              <w:bottom w:val="nil"/>
              <w:right w:val="single" w:sz="4" w:space="0" w:color="auto"/>
            </w:tcBorders>
            <w:vAlign w:val="center"/>
            <w:hideMark/>
          </w:tcPr>
          <w:p w14:paraId="47F4E3A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8CDCE2B" w14:textId="77777777" w:rsidR="00D848E0" w:rsidRPr="00D848E0" w:rsidRDefault="00D848E0" w:rsidP="00D848E0">
            <w:pPr>
              <w:rPr>
                <w:rFonts w:eastAsia="Calibri"/>
              </w:rPr>
            </w:pPr>
            <w:r w:rsidRPr="00D848E0">
              <w:rPr>
                <w:rFonts w:eastAsia="Calibri"/>
              </w:rPr>
              <w:t> </w:t>
            </w:r>
          </w:p>
        </w:tc>
      </w:tr>
      <w:tr w:rsidR="00D848E0" w:rsidRPr="00D848E0" w14:paraId="060958D3"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4440A5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14E3D78" w14:textId="77777777" w:rsidR="00D848E0" w:rsidRPr="00D848E0" w:rsidRDefault="00D848E0" w:rsidP="00D848E0">
            <w:pPr>
              <w:rPr>
                <w:rFonts w:eastAsia="Calibri"/>
              </w:rPr>
            </w:pPr>
            <w:r w:rsidRPr="00D848E0">
              <w:rPr>
                <w:rFonts w:eastAsia="Calibri"/>
              </w:rPr>
              <w:t>-          l’enlèvement et la mise en stock pour emploi ou évacuation éventuelle à la décharge publique des terres végétales ;</w:t>
            </w:r>
          </w:p>
        </w:tc>
        <w:tc>
          <w:tcPr>
            <w:tcW w:w="1047" w:type="dxa"/>
            <w:tcBorders>
              <w:top w:val="nil"/>
              <w:left w:val="single" w:sz="4" w:space="0" w:color="auto"/>
              <w:bottom w:val="nil"/>
              <w:right w:val="single" w:sz="4" w:space="0" w:color="auto"/>
            </w:tcBorders>
            <w:vAlign w:val="center"/>
            <w:hideMark/>
          </w:tcPr>
          <w:p w14:paraId="5198FA7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4CD60D9" w14:textId="77777777" w:rsidR="00D848E0" w:rsidRPr="00D848E0" w:rsidRDefault="00D848E0" w:rsidP="00D848E0">
            <w:pPr>
              <w:rPr>
                <w:rFonts w:eastAsia="Calibri"/>
              </w:rPr>
            </w:pPr>
            <w:r w:rsidRPr="00D848E0">
              <w:rPr>
                <w:rFonts w:eastAsia="Calibri"/>
              </w:rPr>
              <w:t> </w:t>
            </w:r>
          </w:p>
        </w:tc>
      </w:tr>
      <w:tr w:rsidR="00D848E0" w:rsidRPr="00D848E0" w14:paraId="3642809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A1510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AAE19C3" w14:textId="77777777" w:rsidR="00D848E0" w:rsidRPr="00D848E0" w:rsidRDefault="00D848E0" w:rsidP="00D848E0">
            <w:pPr>
              <w:rPr>
                <w:rFonts w:eastAsia="Calibri"/>
              </w:rPr>
            </w:pPr>
            <w:r w:rsidRPr="00D848E0">
              <w:rPr>
                <w:rFonts w:eastAsia="Calibri"/>
              </w:rPr>
              <w:t>-          le nivellement de l’emprise du chantier ;</w:t>
            </w:r>
          </w:p>
        </w:tc>
        <w:tc>
          <w:tcPr>
            <w:tcW w:w="1047" w:type="dxa"/>
            <w:tcBorders>
              <w:top w:val="nil"/>
              <w:left w:val="single" w:sz="4" w:space="0" w:color="auto"/>
              <w:bottom w:val="nil"/>
              <w:right w:val="single" w:sz="4" w:space="0" w:color="auto"/>
            </w:tcBorders>
            <w:vAlign w:val="center"/>
            <w:hideMark/>
          </w:tcPr>
          <w:p w14:paraId="641F2BB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ADD48E7" w14:textId="77777777" w:rsidR="00D848E0" w:rsidRPr="00D848E0" w:rsidRDefault="00D848E0" w:rsidP="00D848E0">
            <w:pPr>
              <w:rPr>
                <w:rFonts w:eastAsia="Calibri"/>
              </w:rPr>
            </w:pPr>
            <w:r w:rsidRPr="00D848E0">
              <w:rPr>
                <w:rFonts w:eastAsia="Calibri"/>
              </w:rPr>
              <w:t> </w:t>
            </w:r>
          </w:p>
        </w:tc>
      </w:tr>
      <w:tr w:rsidR="00D848E0" w:rsidRPr="00D848E0" w14:paraId="380B9A87"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4BDCF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96823AD" w14:textId="77777777" w:rsidR="00D848E0" w:rsidRPr="00D848E0" w:rsidRDefault="00D848E0" w:rsidP="00D848E0">
            <w:pPr>
              <w:rPr>
                <w:rFonts w:eastAsia="Calibri"/>
              </w:rPr>
            </w:pPr>
            <w:r w:rsidRPr="00D848E0">
              <w:rPr>
                <w:rFonts w:eastAsia="Calibri"/>
              </w:rPr>
              <w:t>-          et toutes les opérations d’implantation de l’ouvrage proprement dit et toutes autres sujétions.</w:t>
            </w:r>
          </w:p>
        </w:tc>
        <w:tc>
          <w:tcPr>
            <w:tcW w:w="1047" w:type="dxa"/>
            <w:tcBorders>
              <w:top w:val="nil"/>
              <w:left w:val="single" w:sz="4" w:space="0" w:color="auto"/>
              <w:bottom w:val="nil"/>
              <w:right w:val="single" w:sz="4" w:space="0" w:color="auto"/>
            </w:tcBorders>
            <w:vAlign w:val="center"/>
            <w:hideMark/>
          </w:tcPr>
          <w:p w14:paraId="5B2D960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EE1D093" w14:textId="77777777" w:rsidR="00D848E0" w:rsidRPr="00D848E0" w:rsidRDefault="00D848E0" w:rsidP="00D848E0">
            <w:pPr>
              <w:rPr>
                <w:rFonts w:eastAsia="Calibri"/>
              </w:rPr>
            </w:pPr>
            <w:r w:rsidRPr="00D848E0">
              <w:rPr>
                <w:rFonts w:eastAsia="Calibri"/>
              </w:rPr>
              <w:t> </w:t>
            </w:r>
          </w:p>
        </w:tc>
      </w:tr>
      <w:tr w:rsidR="00D848E0" w:rsidRPr="00D848E0" w14:paraId="3E9D0397" w14:textId="77777777" w:rsidTr="00060B98">
        <w:trPr>
          <w:trHeight w:val="22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340216"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640E60D"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2C65552" w14:textId="77777777" w:rsidR="00D848E0" w:rsidRPr="00D848E0" w:rsidRDefault="00D848E0" w:rsidP="00D848E0">
            <w:pPr>
              <w:rPr>
                <w:rFonts w:eastAsia="Calibri"/>
              </w:rPr>
            </w:pPr>
            <w:r w:rsidRPr="00D848E0">
              <w:rPr>
                <w:rFonts w:eastAsia="Calibri"/>
              </w:rPr>
              <w:t>FF</w:t>
            </w:r>
          </w:p>
        </w:tc>
        <w:tc>
          <w:tcPr>
            <w:tcW w:w="1837" w:type="dxa"/>
            <w:tcBorders>
              <w:top w:val="nil"/>
              <w:left w:val="single" w:sz="4" w:space="0" w:color="auto"/>
              <w:bottom w:val="single" w:sz="4" w:space="0" w:color="auto"/>
              <w:right w:val="single" w:sz="4" w:space="0" w:color="auto"/>
            </w:tcBorders>
            <w:vAlign w:val="center"/>
            <w:hideMark/>
          </w:tcPr>
          <w:p w14:paraId="5DC3E109" w14:textId="77777777" w:rsidR="00D848E0" w:rsidRPr="00D848E0" w:rsidRDefault="00D848E0" w:rsidP="00D848E0">
            <w:pPr>
              <w:rPr>
                <w:rFonts w:eastAsia="Calibri"/>
              </w:rPr>
            </w:pPr>
            <w:r w:rsidRPr="00D848E0">
              <w:rPr>
                <w:rFonts w:eastAsia="Calibri"/>
              </w:rPr>
              <w:t> </w:t>
            </w:r>
          </w:p>
        </w:tc>
      </w:tr>
      <w:tr w:rsidR="00D848E0" w:rsidRPr="00D848E0" w14:paraId="6BDEC299"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89F9239" w14:textId="77777777" w:rsidR="00D848E0" w:rsidRPr="00D848E0" w:rsidRDefault="00D848E0" w:rsidP="00D848E0">
            <w:pPr>
              <w:rPr>
                <w:rFonts w:eastAsia="Calibri"/>
              </w:rPr>
            </w:pPr>
            <w:r w:rsidRPr="00D848E0">
              <w:rPr>
                <w:rFonts w:eastAsia="Calibri"/>
              </w:rPr>
              <w:t>F.702</w:t>
            </w:r>
          </w:p>
        </w:tc>
        <w:tc>
          <w:tcPr>
            <w:tcW w:w="6919" w:type="dxa"/>
            <w:tcBorders>
              <w:top w:val="single" w:sz="4" w:space="0" w:color="auto"/>
              <w:left w:val="single" w:sz="4" w:space="0" w:color="auto"/>
              <w:bottom w:val="nil"/>
              <w:right w:val="single" w:sz="4" w:space="0" w:color="auto"/>
            </w:tcBorders>
            <w:vAlign w:val="center"/>
            <w:hideMark/>
          </w:tcPr>
          <w:p w14:paraId="0CB94A6F" w14:textId="77777777" w:rsidR="00D848E0" w:rsidRPr="00D848E0" w:rsidRDefault="00D848E0" w:rsidP="00D848E0">
            <w:pPr>
              <w:rPr>
                <w:rFonts w:eastAsia="Calibri"/>
              </w:rPr>
            </w:pPr>
            <w:r w:rsidRPr="00D848E0">
              <w:rPr>
                <w:rFonts w:eastAsia="Calibri"/>
              </w:rPr>
              <w:t xml:space="preserve">Fouilles en puits de 100x100x120 pour poteaux </w:t>
            </w:r>
          </w:p>
        </w:tc>
        <w:tc>
          <w:tcPr>
            <w:tcW w:w="1047" w:type="dxa"/>
            <w:tcBorders>
              <w:top w:val="single" w:sz="4" w:space="0" w:color="auto"/>
              <w:left w:val="single" w:sz="4" w:space="0" w:color="auto"/>
              <w:bottom w:val="nil"/>
              <w:right w:val="single" w:sz="4" w:space="0" w:color="auto"/>
            </w:tcBorders>
            <w:vAlign w:val="center"/>
            <w:hideMark/>
          </w:tcPr>
          <w:p w14:paraId="3B6940DE"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FEA557F" w14:textId="77777777" w:rsidR="00D848E0" w:rsidRPr="00D848E0" w:rsidRDefault="00D848E0" w:rsidP="00D848E0">
            <w:pPr>
              <w:rPr>
                <w:rFonts w:eastAsia="Calibri"/>
              </w:rPr>
            </w:pPr>
            <w:r w:rsidRPr="00D848E0">
              <w:rPr>
                <w:rFonts w:eastAsia="Calibri"/>
              </w:rPr>
              <w:t> </w:t>
            </w:r>
          </w:p>
        </w:tc>
      </w:tr>
      <w:tr w:rsidR="00D848E0" w:rsidRPr="00D848E0" w14:paraId="6AFF101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BDC632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0D423C9" w14:textId="77777777" w:rsidR="00D848E0" w:rsidRPr="00D848E0" w:rsidRDefault="00D848E0" w:rsidP="00D848E0">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556DA95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0647D8" w14:textId="77777777" w:rsidR="00D848E0" w:rsidRPr="00D848E0" w:rsidRDefault="00D848E0" w:rsidP="00D848E0">
            <w:pPr>
              <w:rPr>
                <w:rFonts w:eastAsia="Calibri"/>
              </w:rPr>
            </w:pPr>
            <w:r w:rsidRPr="00D848E0">
              <w:rPr>
                <w:rFonts w:eastAsia="Calibri"/>
              </w:rPr>
              <w:t> </w:t>
            </w:r>
          </w:p>
        </w:tc>
      </w:tr>
      <w:tr w:rsidR="00D848E0" w:rsidRPr="00D848E0" w14:paraId="6D6EB915" w14:textId="77777777" w:rsidTr="00060B98">
        <w:trPr>
          <w:trHeight w:val="30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61A496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97EF405" w14:textId="77777777" w:rsidR="00D848E0" w:rsidRPr="00D848E0" w:rsidRDefault="00D848E0" w:rsidP="00D848E0">
            <w:pPr>
              <w:rPr>
                <w:rFonts w:eastAsia="Calibri"/>
              </w:rPr>
            </w:pPr>
            <w:r w:rsidRPr="00D848E0">
              <w:rPr>
                <w:rFonts w:eastAsia="Calibri"/>
              </w:rPr>
              <w:t>La fourniture de tout le matériel nécessaire à la réalisation des fouilles</w:t>
            </w:r>
          </w:p>
        </w:tc>
        <w:tc>
          <w:tcPr>
            <w:tcW w:w="1047" w:type="dxa"/>
            <w:tcBorders>
              <w:top w:val="nil"/>
              <w:left w:val="single" w:sz="4" w:space="0" w:color="auto"/>
              <w:bottom w:val="nil"/>
              <w:right w:val="single" w:sz="4" w:space="0" w:color="auto"/>
            </w:tcBorders>
            <w:vAlign w:val="center"/>
            <w:hideMark/>
          </w:tcPr>
          <w:p w14:paraId="26644A7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089B196" w14:textId="77777777" w:rsidR="00D848E0" w:rsidRPr="00D848E0" w:rsidRDefault="00D848E0" w:rsidP="00D848E0">
            <w:pPr>
              <w:rPr>
                <w:rFonts w:eastAsia="Calibri"/>
              </w:rPr>
            </w:pPr>
            <w:r w:rsidRPr="00D848E0">
              <w:rPr>
                <w:rFonts w:eastAsia="Calibri"/>
              </w:rPr>
              <w:t> </w:t>
            </w:r>
          </w:p>
        </w:tc>
      </w:tr>
      <w:tr w:rsidR="00D848E0" w:rsidRPr="00D848E0" w14:paraId="51F4E651" w14:textId="77777777" w:rsidTr="00060B98">
        <w:trPr>
          <w:trHeight w:val="36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BF428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3691908" w14:textId="77777777" w:rsidR="00D848E0" w:rsidRPr="00D848E0" w:rsidRDefault="00D848E0" w:rsidP="00D848E0">
            <w:pPr>
              <w:rPr>
                <w:rFonts w:eastAsia="Calibri"/>
              </w:rPr>
            </w:pPr>
            <w:r w:rsidRPr="00D848E0">
              <w:rPr>
                <w:rFonts w:eastAsia="Calibri"/>
              </w:rPr>
              <w:t>-          l’excavation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71F1FA6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2051F4" w14:textId="77777777" w:rsidR="00D848E0" w:rsidRPr="00D848E0" w:rsidRDefault="00D848E0" w:rsidP="00D848E0">
            <w:pPr>
              <w:rPr>
                <w:rFonts w:eastAsia="Calibri"/>
              </w:rPr>
            </w:pPr>
            <w:r w:rsidRPr="00D848E0">
              <w:rPr>
                <w:rFonts w:eastAsia="Calibri"/>
              </w:rPr>
              <w:t> </w:t>
            </w:r>
          </w:p>
        </w:tc>
      </w:tr>
      <w:tr w:rsidR="00D848E0" w:rsidRPr="00D848E0" w14:paraId="41985CB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B3481D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86551AB"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11FAFB0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47D9A61" w14:textId="77777777" w:rsidR="00D848E0" w:rsidRPr="00D848E0" w:rsidRDefault="00D848E0" w:rsidP="00D848E0">
            <w:pPr>
              <w:rPr>
                <w:rFonts w:eastAsia="Calibri"/>
              </w:rPr>
            </w:pPr>
            <w:r w:rsidRPr="00D848E0">
              <w:rPr>
                <w:rFonts w:eastAsia="Calibri"/>
              </w:rPr>
              <w:t> </w:t>
            </w:r>
          </w:p>
        </w:tc>
      </w:tr>
      <w:tr w:rsidR="00D848E0" w:rsidRPr="00D848E0" w14:paraId="363410FB" w14:textId="77777777" w:rsidTr="00060B98">
        <w:trPr>
          <w:trHeight w:val="26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D29E4C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B394E6D"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008279AD"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28829FAA" w14:textId="77777777" w:rsidR="00D848E0" w:rsidRPr="00D848E0" w:rsidRDefault="00D848E0" w:rsidP="00D848E0">
            <w:pPr>
              <w:rPr>
                <w:rFonts w:eastAsia="Calibri"/>
              </w:rPr>
            </w:pPr>
            <w:r w:rsidRPr="00D848E0">
              <w:rPr>
                <w:rFonts w:eastAsia="Calibri"/>
              </w:rPr>
              <w:t> </w:t>
            </w:r>
          </w:p>
        </w:tc>
      </w:tr>
      <w:tr w:rsidR="00D848E0" w:rsidRPr="00D848E0" w14:paraId="064CEDEA"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67C3275" w14:textId="77777777" w:rsidR="00D848E0" w:rsidRPr="00D848E0" w:rsidRDefault="00D848E0" w:rsidP="00D848E0">
            <w:pPr>
              <w:rPr>
                <w:rFonts w:eastAsia="Calibri"/>
              </w:rPr>
            </w:pPr>
            <w:r w:rsidRPr="00D848E0">
              <w:rPr>
                <w:rFonts w:eastAsia="Calibri"/>
              </w:rPr>
              <w:t>F.703</w:t>
            </w:r>
          </w:p>
        </w:tc>
        <w:tc>
          <w:tcPr>
            <w:tcW w:w="6919" w:type="dxa"/>
            <w:tcBorders>
              <w:top w:val="single" w:sz="4" w:space="0" w:color="auto"/>
              <w:left w:val="single" w:sz="4" w:space="0" w:color="auto"/>
              <w:bottom w:val="nil"/>
              <w:right w:val="single" w:sz="4" w:space="0" w:color="auto"/>
            </w:tcBorders>
            <w:vAlign w:val="center"/>
            <w:hideMark/>
          </w:tcPr>
          <w:p w14:paraId="65A87663" w14:textId="77777777" w:rsidR="00D848E0" w:rsidRPr="00D848E0" w:rsidRDefault="00D848E0" w:rsidP="00D848E0">
            <w:pPr>
              <w:rPr>
                <w:rFonts w:eastAsia="Calibri"/>
              </w:rPr>
            </w:pPr>
            <w:r w:rsidRPr="00D848E0">
              <w:rPr>
                <w:rFonts w:eastAsia="Calibri"/>
              </w:rPr>
              <w:t>Béton de propreté dosé à 150kg/m3 (ép. 5cm)</w:t>
            </w:r>
          </w:p>
        </w:tc>
        <w:tc>
          <w:tcPr>
            <w:tcW w:w="1047" w:type="dxa"/>
            <w:tcBorders>
              <w:top w:val="single" w:sz="4" w:space="0" w:color="auto"/>
              <w:left w:val="single" w:sz="4" w:space="0" w:color="auto"/>
              <w:bottom w:val="nil"/>
              <w:right w:val="single" w:sz="4" w:space="0" w:color="auto"/>
            </w:tcBorders>
            <w:vAlign w:val="center"/>
            <w:hideMark/>
          </w:tcPr>
          <w:p w14:paraId="0AD2A389"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DD88401" w14:textId="77777777" w:rsidR="00D848E0" w:rsidRPr="00D848E0" w:rsidRDefault="00D848E0" w:rsidP="00D848E0">
            <w:pPr>
              <w:rPr>
                <w:rFonts w:eastAsia="Calibri"/>
              </w:rPr>
            </w:pPr>
            <w:r w:rsidRPr="00D848E0">
              <w:rPr>
                <w:rFonts w:eastAsia="Calibri"/>
              </w:rPr>
              <w:t> </w:t>
            </w:r>
          </w:p>
        </w:tc>
      </w:tr>
      <w:tr w:rsidR="00D848E0" w:rsidRPr="00D848E0" w14:paraId="23BA450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4FCB6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03BEEE3"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6484F9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F21EE29" w14:textId="77777777" w:rsidR="00D848E0" w:rsidRPr="00D848E0" w:rsidRDefault="00D848E0" w:rsidP="00D848E0">
            <w:pPr>
              <w:rPr>
                <w:rFonts w:eastAsia="Calibri"/>
              </w:rPr>
            </w:pPr>
            <w:r w:rsidRPr="00D848E0">
              <w:rPr>
                <w:rFonts w:eastAsia="Calibri"/>
              </w:rPr>
              <w:t> </w:t>
            </w:r>
          </w:p>
        </w:tc>
      </w:tr>
      <w:tr w:rsidR="00D848E0" w:rsidRPr="00D848E0" w14:paraId="4C079BA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BF6145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A778421"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0614D21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7CD5A21" w14:textId="77777777" w:rsidR="00D848E0" w:rsidRPr="00D848E0" w:rsidRDefault="00D848E0" w:rsidP="00D848E0">
            <w:pPr>
              <w:rPr>
                <w:rFonts w:eastAsia="Calibri"/>
              </w:rPr>
            </w:pPr>
            <w:r w:rsidRPr="00D848E0">
              <w:rPr>
                <w:rFonts w:eastAsia="Calibri"/>
              </w:rPr>
              <w:t> </w:t>
            </w:r>
          </w:p>
        </w:tc>
      </w:tr>
      <w:tr w:rsidR="00D848E0" w:rsidRPr="00D848E0" w14:paraId="29C7271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AEB0C3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6407CD1" w14:textId="77777777" w:rsidR="00D848E0" w:rsidRPr="00D848E0" w:rsidRDefault="00D848E0" w:rsidP="00D848E0">
            <w:pPr>
              <w:rPr>
                <w:rFonts w:eastAsia="Calibri"/>
              </w:rPr>
            </w:pPr>
            <w:r w:rsidRPr="00D848E0">
              <w:rPr>
                <w:rFonts w:eastAsia="Calibri"/>
              </w:rPr>
              <w:t xml:space="preserve">- La mise en œuvre du béton </w:t>
            </w:r>
          </w:p>
        </w:tc>
        <w:tc>
          <w:tcPr>
            <w:tcW w:w="1047" w:type="dxa"/>
            <w:tcBorders>
              <w:top w:val="nil"/>
              <w:left w:val="single" w:sz="4" w:space="0" w:color="auto"/>
              <w:bottom w:val="nil"/>
              <w:right w:val="single" w:sz="4" w:space="0" w:color="auto"/>
            </w:tcBorders>
            <w:vAlign w:val="center"/>
            <w:hideMark/>
          </w:tcPr>
          <w:p w14:paraId="7301017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A129A4" w14:textId="77777777" w:rsidR="00D848E0" w:rsidRPr="00D848E0" w:rsidRDefault="00D848E0" w:rsidP="00D848E0">
            <w:pPr>
              <w:rPr>
                <w:rFonts w:eastAsia="Calibri"/>
              </w:rPr>
            </w:pPr>
            <w:r w:rsidRPr="00D848E0">
              <w:rPr>
                <w:rFonts w:eastAsia="Calibri"/>
              </w:rPr>
              <w:t> </w:t>
            </w:r>
          </w:p>
        </w:tc>
      </w:tr>
      <w:tr w:rsidR="00D848E0" w:rsidRPr="00D848E0" w14:paraId="2440C62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8342F4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5072D15"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F595A7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1F161C7" w14:textId="77777777" w:rsidR="00D848E0" w:rsidRPr="00D848E0" w:rsidRDefault="00D848E0" w:rsidP="00D848E0">
            <w:pPr>
              <w:rPr>
                <w:rFonts w:eastAsia="Calibri"/>
              </w:rPr>
            </w:pPr>
            <w:r w:rsidRPr="00D848E0">
              <w:rPr>
                <w:rFonts w:eastAsia="Calibri"/>
              </w:rPr>
              <w:t> </w:t>
            </w:r>
          </w:p>
        </w:tc>
      </w:tr>
      <w:tr w:rsidR="00D848E0" w:rsidRPr="00D848E0" w14:paraId="11BCE280" w14:textId="77777777" w:rsidTr="00060B98">
        <w:trPr>
          <w:trHeight w:val="9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3FE2B6B"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28D49EA2"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7FD682DE"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63676C91" w14:textId="77777777" w:rsidR="00D848E0" w:rsidRPr="00D848E0" w:rsidRDefault="00D848E0" w:rsidP="00D848E0">
            <w:pPr>
              <w:rPr>
                <w:rFonts w:eastAsia="Calibri"/>
              </w:rPr>
            </w:pPr>
            <w:r w:rsidRPr="00D848E0">
              <w:rPr>
                <w:rFonts w:eastAsia="Calibri"/>
              </w:rPr>
              <w:t> </w:t>
            </w:r>
          </w:p>
        </w:tc>
      </w:tr>
      <w:tr w:rsidR="00D848E0" w:rsidRPr="00D848E0" w14:paraId="0FE0A8C2"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64A0A97" w14:textId="77777777" w:rsidR="00D848E0" w:rsidRPr="00D848E0" w:rsidRDefault="00D848E0" w:rsidP="00D848E0">
            <w:pPr>
              <w:rPr>
                <w:rFonts w:eastAsia="Calibri"/>
              </w:rPr>
            </w:pPr>
            <w:r w:rsidRPr="00D848E0">
              <w:rPr>
                <w:rFonts w:eastAsia="Calibri"/>
              </w:rPr>
              <w:t>F.704</w:t>
            </w:r>
          </w:p>
        </w:tc>
        <w:tc>
          <w:tcPr>
            <w:tcW w:w="6919" w:type="dxa"/>
            <w:tcBorders>
              <w:top w:val="single" w:sz="4" w:space="0" w:color="auto"/>
              <w:left w:val="single" w:sz="4" w:space="0" w:color="auto"/>
              <w:bottom w:val="nil"/>
              <w:right w:val="single" w:sz="4" w:space="0" w:color="auto"/>
            </w:tcBorders>
            <w:vAlign w:val="center"/>
            <w:hideMark/>
          </w:tcPr>
          <w:p w14:paraId="3184FE46" w14:textId="77777777" w:rsidR="00D848E0" w:rsidRPr="00D848E0" w:rsidRDefault="00D848E0" w:rsidP="00D848E0">
            <w:pPr>
              <w:rPr>
                <w:rFonts w:eastAsia="Calibri"/>
              </w:rPr>
            </w:pPr>
            <w:r w:rsidRPr="00D848E0">
              <w:rPr>
                <w:rFonts w:eastAsia="Calibri"/>
              </w:rPr>
              <w:t>Béton armé dosé à 350kg/m3 pour semelles de 100x100x25</w:t>
            </w:r>
          </w:p>
        </w:tc>
        <w:tc>
          <w:tcPr>
            <w:tcW w:w="1047" w:type="dxa"/>
            <w:tcBorders>
              <w:top w:val="single" w:sz="4" w:space="0" w:color="auto"/>
              <w:left w:val="single" w:sz="4" w:space="0" w:color="auto"/>
              <w:bottom w:val="nil"/>
              <w:right w:val="single" w:sz="4" w:space="0" w:color="auto"/>
            </w:tcBorders>
            <w:vAlign w:val="center"/>
            <w:hideMark/>
          </w:tcPr>
          <w:p w14:paraId="561B9ED7"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CA98F05" w14:textId="77777777" w:rsidR="00D848E0" w:rsidRPr="00D848E0" w:rsidRDefault="00D848E0" w:rsidP="00D848E0">
            <w:pPr>
              <w:rPr>
                <w:rFonts w:eastAsia="Calibri"/>
              </w:rPr>
            </w:pPr>
            <w:r w:rsidRPr="00D848E0">
              <w:rPr>
                <w:rFonts w:eastAsia="Calibri"/>
              </w:rPr>
              <w:t> </w:t>
            </w:r>
          </w:p>
        </w:tc>
      </w:tr>
      <w:tr w:rsidR="00D848E0" w:rsidRPr="00D848E0" w14:paraId="54C73D3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8B6CA5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77DE185"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3418AB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472D7A2" w14:textId="77777777" w:rsidR="00D848E0" w:rsidRPr="00D848E0" w:rsidRDefault="00D848E0" w:rsidP="00D848E0">
            <w:pPr>
              <w:rPr>
                <w:rFonts w:eastAsia="Calibri"/>
              </w:rPr>
            </w:pPr>
            <w:r w:rsidRPr="00D848E0">
              <w:rPr>
                <w:rFonts w:eastAsia="Calibri"/>
              </w:rPr>
              <w:t> </w:t>
            </w:r>
          </w:p>
        </w:tc>
      </w:tr>
      <w:tr w:rsidR="00D848E0" w:rsidRPr="00D848E0" w14:paraId="4335D7E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83446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8E35DAA"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658CF22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33F473" w14:textId="77777777" w:rsidR="00D848E0" w:rsidRPr="00D848E0" w:rsidRDefault="00D848E0" w:rsidP="00D848E0">
            <w:pPr>
              <w:rPr>
                <w:rFonts w:eastAsia="Calibri"/>
              </w:rPr>
            </w:pPr>
            <w:r w:rsidRPr="00D848E0">
              <w:rPr>
                <w:rFonts w:eastAsia="Calibri"/>
              </w:rPr>
              <w:t> </w:t>
            </w:r>
          </w:p>
        </w:tc>
      </w:tr>
      <w:tr w:rsidR="00D848E0" w:rsidRPr="00D848E0" w14:paraId="19CF41D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3A7FFE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F10EBA0"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272C477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8BF9BF7" w14:textId="77777777" w:rsidR="00D848E0" w:rsidRPr="00D848E0" w:rsidRDefault="00D848E0" w:rsidP="00D848E0">
            <w:pPr>
              <w:rPr>
                <w:rFonts w:eastAsia="Calibri"/>
              </w:rPr>
            </w:pPr>
            <w:r w:rsidRPr="00D848E0">
              <w:rPr>
                <w:rFonts w:eastAsia="Calibri"/>
              </w:rPr>
              <w:t> </w:t>
            </w:r>
          </w:p>
        </w:tc>
      </w:tr>
      <w:tr w:rsidR="00D848E0" w:rsidRPr="00D848E0" w14:paraId="1591A9A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1E09F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E71CE74"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6F0A240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3155CAF" w14:textId="77777777" w:rsidR="00D848E0" w:rsidRPr="00D848E0" w:rsidRDefault="00D848E0" w:rsidP="00D848E0">
            <w:pPr>
              <w:rPr>
                <w:rFonts w:eastAsia="Calibri"/>
              </w:rPr>
            </w:pPr>
            <w:r w:rsidRPr="00D848E0">
              <w:rPr>
                <w:rFonts w:eastAsia="Calibri"/>
              </w:rPr>
              <w:t> </w:t>
            </w:r>
          </w:p>
        </w:tc>
      </w:tr>
      <w:tr w:rsidR="00D848E0" w:rsidRPr="00D848E0" w14:paraId="3A9900B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0270E5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55D034E"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1C54A4E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647C68D" w14:textId="77777777" w:rsidR="00D848E0" w:rsidRPr="00D848E0" w:rsidRDefault="00D848E0" w:rsidP="00D848E0">
            <w:pPr>
              <w:rPr>
                <w:rFonts w:eastAsia="Calibri"/>
              </w:rPr>
            </w:pPr>
            <w:r w:rsidRPr="00D848E0">
              <w:rPr>
                <w:rFonts w:eastAsia="Calibri"/>
              </w:rPr>
              <w:t> </w:t>
            </w:r>
          </w:p>
        </w:tc>
      </w:tr>
      <w:tr w:rsidR="00D848E0" w:rsidRPr="00D848E0" w14:paraId="45CEE69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ABE33B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DD1EFC3"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49E7B2E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8C62D91" w14:textId="77777777" w:rsidR="00D848E0" w:rsidRPr="00D848E0" w:rsidRDefault="00D848E0" w:rsidP="00D848E0">
            <w:pPr>
              <w:rPr>
                <w:rFonts w:eastAsia="Calibri"/>
              </w:rPr>
            </w:pPr>
            <w:r w:rsidRPr="00D848E0">
              <w:rPr>
                <w:rFonts w:eastAsia="Calibri"/>
              </w:rPr>
              <w:t> </w:t>
            </w:r>
          </w:p>
        </w:tc>
      </w:tr>
      <w:tr w:rsidR="00D848E0" w:rsidRPr="00D848E0" w14:paraId="6352BCD0" w14:textId="77777777" w:rsidTr="00060B98">
        <w:trPr>
          <w:trHeight w:val="9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723E86"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2D56F94"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21262C87"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5086ED84" w14:textId="77777777" w:rsidR="00D848E0" w:rsidRPr="00D848E0" w:rsidRDefault="00D848E0" w:rsidP="00D848E0">
            <w:pPr>
              <w:rPr>
                <w:rFonts w:eastAsia="Calibri"/>
              </w:rPr>
            </w:pPr>
            <w:r w:rsidRPr="00D848E0">
              <w:rPr>
                <w:rFonts w:eastAsia="Calibri"/>
              </w:rPr>
              <w:t> </w:t>
            </w:r>
          </w:p>
        </w:tc>
      </w:tr>
      <w:tr w:rsidR="00D848E0" w:rsidRPr="00D848E0" w14:paraId="35E3056A"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8226BEC" w14:textId="77777777" w:rsidR="00D848E0" w:rsidRPr="00D848E0" w:rsidRDefault="00D848E0" w:rsidP="00D848E0">
            <w:pPr>
              <w:rPr>
                <w:rFonts w:eastAsia="Calibri"/>
              </w:rPr>
            </w:pPr>
            <w:r w:rsidRPr="00D848E0">
              <w:rPr>
                <w:rFonts w:eastAsia="Calibri"/>
              </w:rPr>
              <w:t>F.705</w:t>
            </w:r>
          </w:p>
        </w:tc>
        <w:tc>
          <w:tcPr>
            <w:tcW w:w="6919" w:type="dxa"/>
            <w:tcBorders>
              <w:top w:val="single" w:sz="4" w:space="0" w:color="auto"/>
              <w:left w:val="single" w:sz="4" w:space="0" w:color="auto"/>
              <w:bottom w:val="nil"/>
              <w:right w:val="single" w:sz="4" w:space="0" w:color="auto"/>
            </w:tcBorders>
            <w:vAlign w:val="center"/>
            <w:hideMark/>
          </w:tcPr>
          <w:p w14:paraId="5B93404F" w14:textId="77777777" w:rsidR="00D848E0" w:rsidRPr="00D848E0" w:rsidRDefault="00D848E0" w:rsidP="00D848E0">
            <w:pPr>
              <w:rPr>
                <w:rFonts w:eastAsia="Calibri"/>
              </w:rPr>
            </w:pPr>
            <w:r w:rsidRPr="00D848E0">
              <w:rPr>
                <w:rFonts w:eastAsia="Calibri"/>
              </w:rPr>
              <w:t xml:space="preserve">Béton armé dosé à 350kg/m3 pour poteaux de structure porteuse du réservoir (20x25, hauteur 6,90 m y/c amorces en fondations) </w:t>
            </w:r>
          </w:p>
        </w:tc>
        <w:tc>
          <w:tcPr>
            <w:tcW w:w="1047" w:type="dxa"/>
            <w:tcBorders>
              <w:top w:val="single" w:sz="4" w:space="0" w:color="auto"/>
              <w:left w:val="single" w:sz="4" w:space="0" w:color="auto"/>
              <w:bottom w:val="nil"/>
              <w:right w:val="single" w:sz="4" w:space="0" w:color="auto"/>
            </w:tcBorders>
            <w:vAlign w:val="center"/>
            <w:hideMark/>
          </w:tcPr>
          <w:p w14:paraId="3B16EF0A"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9DD3263" w14:textId="77777777" w:rsidR="00D848E0" w:rsidRPr="00D848E0" w:rsidRDefault="00D848E0" w:rsidP="00D848E0">
            <w:pPr>
              <w:rPr>
                <w:rFonts w:eastAsia="Calibri"/>
              </w:rPr>
            </w:pPr>
            <w:r w:rsidRPr="00D848E0">
              <w:rPr>
                <w:rFonts w:eastAsia="Calibri"/>
              </w:rPr>
              <w:t> </w:t>
            </w:r>
          </w:p>
        </w:tc>
      </w:tr>
      <w:tr w:rsidR="00D848E0" w:rsidRPr="00D848E0" w14:paraId="4F73D3A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537A5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A8841DA"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8532C8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9DFF2D5" w14:textId="77777777" w:rsidR="00D848E0" w:rsidRPr="00D848E0" w:rsidRDefault="00D848E0" w:rsidP="00D848E0">
            <w:pPr>
              <w:rPr>
                <w:rFonts w:eastAsia="Calibri"/>
              </w:rPr>
            </w:pPr>
            <w:r w:rsidRPr="00D848E0">
              <w:rPr>
                <w:rFonts w:eastAsia="Calibri"/>
              </w:rPr>
              <w:t> </w:t>
            </w:r>
          </w:p>
        </w:tc>
      </w:tr>
      <w:tr w:rsidR="00D848E0" w:rsidRPr="00D848E0" w14:paraId="2255506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98ACA2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C7A7EB4"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125BAA3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19EC0BF" w14:textId="77777777" w:rsidR="00D848E0" w:rsidRPr="00D848E0" w:rsidRDefault="00D848E0" w:rsidP="00D848E0">
            <w:pPr>
              <w:rPr>
                <w:rFonts w:eastAsia="Calibri"/>
              </w:rPr>
            </w:pPr>
            <w:r w:rsidRPr="00D848E0">
              <w:rPr>
                <w:rFonts w:eastAsia="Calibri"/>
              </w:rPr>
              <w:t> </w:t>
            </w:r>
          </w:p>
        </w:tc>
      </w:tr>
      <w:tr w:rsidR="00D848E0" w:rsidRPr="00D848E0" w14:paraId="3F2349C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F96FC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421DA1"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477786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6525212" w14:textId="77777777" w:rsidR="00D848E0" w:rsidRPr="00D848E0" w:rsidRDefault="00D848E0" w:rsidP="00D848E0">
            <w:pPr>
              <w:rPr>
                <w:rFonts w:eastAsia="Calibri"/>
              </w:rPr>
            </w:pPr>
            <w:r w:rsidRPr="00D848E0">
              <w:rPr>
                <w:rFonts w:eastAsia="Calibri"/>
              </w:rPr>
              <w:t> </w:t>
            </w:r>
          </w:p>
        </w:tc>
      </w:tr>
      <w:tr w:rsidR="00D848E0" w:rsidRPr="00D848E0" w14:paraId="1854408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7D2AEA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8827E66"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138116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F0184E6" w14:textId="77777777" w:rsidR="00D848E0" w:rsidRPr="00D848E0" w:rsidRDefault="00D848E0" w:rsidP="00D848E0">
            <w:pPr>
              <w:rPr>
                <w:rFonts w:eastAsia="Calibri"/>
              </w:rPr>
            </w:pPr>
            <w:r w:rsidRPr="00D848E0">
              <w:rPr>
                <w:rFonts w:eastAsia="Calibri"/>
              </w:rPr>
              <w:t> </w:t>
            </w:r>
          </w:p>
        </w:tc>
      </w:tr>
      <w:tr w:rsidR="00D848E0" w:rsidRPr="00D848E0" w14:paraId="3405629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3C2DC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6B4B748"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3DE8216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D55EA2C" w14:textId="77777777" w:rsidR="00D848E0" w:rsidRPr="00D848E0" w:rsidRDefault="00D848E0" w:rsidP="00D848E0">
            <w:pPr>
              <w:rPr>
                <w:rFonts w:eastAsia="Calibri"/>
              </w:rPr>
            </w:pPr>
            <w:r w:rsidRPr="00D848E0">
              <w:rPr>
                <w:rFonts w:eastAsia="Calibri"/>
              </w:rPr>
              <w:t> </w:t>
            </w:r>
          </w:p>
        </w:tc>
      </w:tr>
      <w:tr w:rsidR="00D848E0" w:rsidRPr="00D848E0" w14:paraId="480106D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DA4151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AC921B1"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011E481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1C04418" w14:textId="77777777" w:rsidR="00D848E0" w:rsidRPr="00D848E0" w:rsidRDefault="00D848E0" w:rsidP="00D848E0">
            <w:pPr>
              <w:rPr>
                <w:rFonts w:eastAsia="Calibri"/>
              </w:rPr>
            </w:pPr>
            <w:r w:rsidRPr="00D848E0">
              <w:rPr>
                <w:rFonts w:eastAsia="Calibri"/>
              </w:rPr>
              <w:t> </w:t>
            </w:r>
          </w:p>
        </w:tc>
      </w:tr>
      <w:tr w:rsidR="00D848E0" w:rsidRPr="00D848E0" w14:paraId="088A3AF7" w14:textId="77777777" w:rsidTr="00060B98">
        <w:trPr>
          <w:trHeight w:val="33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A712FD3"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3449396"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48DEA47A"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2058C4FF" w14:textId="77777777" w:rsidR="00D848E0" w:rsidRPr="00D848E0" w:rsidRDefault="00D848E0" w:rsidP="00D848E0">
            <w:pPr>
              <w:rPr>
                <w:rFonts w:eastAsia="Calibri"/>
              </w:rPr>
            </w:pPr>
            <w:r w:rsidRPr="00D848E0">
              <w:rPr>
                <w:rFonts w:eastAsia="Calibri"/>
              </w:rPr>
              <w:t> </w:t>
            </w:r>
          </w:p>
        </w:tc>
      </w:tr>
      <w:tr w:rsidR="00D848E0" w:rsidRPr="00D848E0" w14:paraId="69D7C0D4" w14:textId="77777777" w:rsidTr="00060B98">
        <w:trPr>
          <w:trHeight w:val="34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A04BE6B" w14:textId="77777777" w:rsidR="00D848E0" w:rsidRPr="00D848E0" w:rsidRDefault="00D848E0" w:rsidP="00D848E0">
            <w:pPr>
              <w:rPr>
                <w:rFonts w:eastAsia="Calibri"/>
              </w:rPr>
            </w:pPr>
            <w:r w:rsidRPr="00D848E0">
              <w:rPr>
                <w:rFonts w:eastAsia="Calibri"/>
              </w:rPr>
              <w:t>F.706</w:t>
            </w:r>
          </w:p>
        </w:tc>
        <w:tc>
          <w:tcPr>
            <w:tcW w:w="6919" w:type="dxa"/>
            <w:tcBorders>
              <w:top w:val="single" w:sz="4" w:space="0" w:color="auto"/>
              <w:left w:val="single" w:sz="4" w:space="0" w:color="auto"/>
              <w:bottom w:val="nil"/>
              <w:right w:val="single" w:sz="4" w:space="0" w:color="auto"/>
            </w:tcBorders>
            <w:vAlign w:val="center"/>
            <w:hideMark/>
          </w:tcPr>
          <w:p w14:paraId="6309DA8C" w14:textId="77777777" w:rsidR="00D848E0" w:rsidRPr="00D848E0" w:rsidRDefault="00D848E0" w:rsidP="00D848E0">
            <w:pPr>
              <w:rPr>
                <w:rFonts w:eastAsia="Calibri"/>
              </w:rPr>
            </w:pPr>
            <w:r w:rsidRPr="00D848E0">
              <w:rPr>
                <w:rFonts w:eastAsia="Calibri"/>
              </w:rPr>
              <w:t>Béton armé dosé à 350kg/m3 pour dalle de couverture de la salle de commande, des entretoises et poutre-chainage</w:t>
            </w:r>
          </w:p>
        </w:tc>
        <w:tc>
          <w:tcPr>
            <w:tcW w:w="1047" w:type="dxa"/>
            <w:tcBorders>
              <w:top w:val="single" w:sz="4" w:space="0" w:color="auto"/>
              <w:left w:val="single" w:sz="4" w:space="0" w:color="auto"/>
              <w:bottom w:val="nil"/>
              <w:right w:val="single" w:sz="4" w:space="0" w:color="auto"/>
            </w:tcBorders>
            <w:vAlign w:val="center"/>
            <w:hideMark/>
          </w:tcPr>
          <w:p w14:paraId="0C12183C"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2D387470" w14:textId="77777777" w:rsidR="00D848E0" w:rsidRPr="00D848E0" w:rsidRDefault="00D848E0" w:rsidP="00D848E0">
            <w:pPr>
              <w:rPr>
                <w:rFonts w:eastAsia="Calibri"/>
              </w:rPr>
            </w:pPr>
            <w:r w:rsidRPr="00D848E0">
              <w:rPr>
                <w:rFonts w:eastAsia="Calibri"/>
              </w:rPr>
              <w:t> </w:t>
            </w:r>
          </w:p>
        </w:tc>
      </w:tr>
      <w:tr w:rsidR="00D848E0" w:rsidRPr="00D848E0" w14:paraId="0850072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50D848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2A2A82E"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751AC4D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EFDC3DF" w14:textId="77777777" w:rsidR="00D848E0" w:rsidRPr="00D848E0" w:rsidRDefault="00D848E0" w:rsidP="00D848E0">
            <w:pPr>
              <w:rPr>
                <w:rFonts w:eastAsia="Calibri"/>
              </w:rPr>
            </w:pPr>
            <w:r w:rsidRPr="00D848E0">
              <w:rPr>
                <w:rFonts w:eastAsia="Calibri"/>
              </w:rPr>
              <w:t> </w:t>
            </w:r>
          </w:p>
        </w:tc>
      </w:tr>
      <w:tr w:rsidR="00D848E0" w:rsidRPr="00D848E0" w14:paraId="1F9EEFC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2FEF9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7063337"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33E79EE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7C79B55" w14:textId="77777777" w:rsidR="00D848E0" w:rsidRPr="00D848E0" w:rsidRDefault="00D848E0" w:rsidP="00D848E0">
            <w:pPr>
              <w:rPr>
                <w:rFonts w:eastAsia="Calibri"/>
              </w:rPr>
            </w:pPr>
            <w:r w:rsidRPr="00D848E0">
              <w:rPr>
                <w:rFonts w:eastAsia="Calibri"/>
              </w:rPr>
              <w:t> </w:t>
            </w:r>
          </w:p>
        </w:tc>
      </w:tr>
      <w:tr w:rsidR="00D848E0" w:rsidRPr="00D848E0" w14:paraId="35A37B9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62341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574F4B3"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52DC668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C55E0F1" w14:textId="77777777" w:rsidR="00D848E0" w:rsidRPr="00D848E0" w:rsidRDefault="00D848E0" w:rsidP="00D848E0">
            <w:pPr>
              <w:rPr>
                <w:rFonts w:eastAsia="Calibri"/>
              </w:rPr>
            </w:pPr>
            <w:r w:rsidRPr="00D848E0">
              <w:rPr>
                <w:rFonts w:eastAsia="Calibri"/>
              </w:rPr>
              <w:t> </w:t>
            </w:r>
          </w:p>
        </w:tc>
      </w:tr>
      <w:tr w:rsidR="00D848E0" w:rsidRPr="00D848E0" w14:paraId="69EB372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BC8CAA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1148752"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B98364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966DAF8" w14:textId="77777777" w:rsidR="00D848E0" w:rsidRPr="00D848E0" w:rsidRDefault="00D848E0" w:rsidP="00D848E0">
            <w:pPr>
              <w:rPr>
                <w:rFonts w:eastAsia="Calibri"/>
              </w:rPr>
            </w:pPr>
            <w:r w:rsidRPr="00D848E0">
              <w:rPr>
                <w:rFonts w:eastAsia="Calibri"/>
              </w:rPr>
              <w:t> </w:t>
            </w:r>
          </w:p>
        </w:tc>
      </w:tr>
      <w:tr w:rsidR="00D848E0" w:rsidRPr="00D848E0" w14:paraId="73D7DF8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AEE16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30AF6C6"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06AA049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37ED5AB" w14:textId="77777777" w:rsidR="00D848E0" w:rsidRPr="00D848E0" w:rsidRDefault="00D848E0" w:rsidP="00D848E0">
            <w:pPr>
              <w:rPr>
                <w:rFonts w:eastAsia="Calibri"/>
              </w:rPr>
            </w:pPr>
            <w:r w:rsidRPr="00D848E0">
              <w:rPr>
                <w:rFonts w:eastAsia="Calibri"/>
              </w:rPr>
              <w:t> </w:t>
            </w:r>
          </w:p>
        </w:tc>
      </w:tr>
      <w:tr w:rsidR="00D848E0" w:rsidRPr="00D848E0" w14:paraId="2DDC943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BA7392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948516E"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0668AEA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900C6EE" w14:textId="77777777" w:rsidR="00D848E0" w:rsidRPr="00D848E0" w:rsidRDefault="00D848E0" w:rsidP="00D848E0">
            <w:pPr>
              <w:rPr>
                <w:rFonts w:eastAsia="Calibri"/>
              </w:rPr>
            </w:pPr>
            <w:r w:rsidRPr="00D848E0">
              <w:rPr>
                <w:rFonts w:eastAsia="Calibri"/>
              </w:rPr>
              <w:t> </w:t>
            </w:r>
          </w:p>
        </w:tc>
      </w:tr>
      <w:tr w:rsidR="00D848E0" w:rsidRPr="00D848E0" w14:paraId="141ED33C" w14:textId="77777777" w:rsidTr="00060B98">
        <w:trPr>
          <w:trHeight w:val="6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2FEB1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35984CE"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1C488AF6"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2607CBB6" w14:textId="77777777" w:rsidR="00D848E0" w:rsidRPr="00D848E0" w:rsidRDefault="00D848E0" w:rsidP="00D848E0">
            <w:pPr>
              <w:rPr>
                <w:rFonts w:eastAsia="Calibri"/>
              </w:rPr>
            </w:pPr>
            <w:r w:rsidRPr="00D848E0">
              <w:rPr>
                <w:rFonts w:eastAsia="Calibri"/>
              </w:rPr>
              <w:t> </w:t>
            </w:r>
          </w:p>
        </w:tc>
      </w:tr>
      <w:tr w:rsidR="00D848E0" w:rsidRPr="00D848E0" w14:paraId="4C1801CC"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D9A52E9" w14:textId="77777777" w:rsidR="00D848E0" w:rsidRPr="00D848E0" w:rsidRDefault="00D848E0" w:rsidP="00D848E0">
            <w:pPr>
              <w:rPr>
                <w:rFonts w:eastAsia="Calibri"/>
              </w:rPr>
            </w:pPr>
            <w:r w:rsidRPr="00D848E0">
              <w:rPr>
                <w:rFonts w:eastAsia="Calibri"/>
              </w:rPr>
              <w:lastRenderedPageBreak/>
              <w:t>F.707</w:t>
            </w:r>
          </w:p>
        </w:tc>
        <w:tc>
          <w:tcPr>
            <w:tcW w:w="6919" w:type="dxa"/>
            <w:tcBorders>
              <w:top w:val="single" w:sz="4" w:space="0" w:color="auto"/>
              <w:left w:val="single" w:sz="4" w:space="0" w:color="auto"/>
              <w:bottom w:val="nil"/>
              <w:right w:val="single" w:sz="4" w:space="0" w:color="auto"/>
            </w:tcBorders>
            <w:vAlign w:val="center"/>
            <w:hideMark/>
          </w:tcPr>
          <w:p w14:paraId="246BC05A" w14:textId="77777777" w:rsidR="00D848E0" w:rsidRPr="00D848E0" w:rsidRDefault="00D848E0" w:rsidP="00D848E0">
            <w:pPr>
              <w:rPr>
                <w:rFonts w:eastAsia="Calibri"/>
              </w:rPr>
            </w:pPr>
            <w:r w:rsidRPr="00D848E0">
              <w:rPr>
                <w:rFonts w:eastAsia="Calibri"/>
              </w:rPr>
              <w:t xml:space="preserve">Dallage en Béton armé </w:t>
            </w:r>
            <w:proofErr w:type="spellStart"/>
            <w:r w:rsidRPr="00D848E0">
              <w:rPr>
                <w:rFonts w:eastAsia="Calibri"/>
              </w:rPr>
              <w:t>ép</w:t>
            </w:r>
            <w:proofErr w:type="spellEnd"/>
            <w:r w:rsidRPr="00D848E0">
              <w:rPr>
                <w:rFonts w:eastAsia="Calibri"/>
              </w:rPr>
              <w:t xml:space="preserve"> 8 cm dosé à 300kg/m3</w:t>
            </w:r>
          </w:p>
        </w:tc>
        <w:tc>
          <w:tcPr>
            <w:tcW w:w="1047" w:type="dxa"/>
            <w:tcBorders>
              <w:top w:val="single" w:sz="4" w:space="0" w:color="auto"/>
              <w:left w:val="single" w:sz="4" w:space="0" w:color="auto"/>
              <w:bottom w:val="nil"/>
              <w:right w:val="single" w:sz="4" w:space="0" w:color="auto"/>
            </w:tcBorders>
            <w:vAlign w:val="center"/>
            <w:hideMark/>
          </w:tcPr>
          <w:p w14:paraId="54BEF6C4"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D0D8E47" w14:textId="77777777" w:rsidR="00D848E0" w:rsidRPr="00D848E0" w:rsidRDefault="00D848E0" w:rsidP="00D848E0">
            <w:pPr>
              <w:rPr>
                <w:rFonts w:eastAsia="Calibri"/>
              </w:rPr>
            </w:pPr>
            <w:r w:rsidRPr="00D848E0">
              <w:rPr>
                <w:rFonts w:eastAsia="Calibri"/>
              </w:rPr>
              <w:t> </w:t>
            </w:r>
          </w:p>
        </w:tc>
      </w:tr>
      <w:tr w:rsidR="00D848E0" w:rsidRPr="00D848E0" w14:paraId="291AE64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09DE4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5A21F18"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578F9D8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9A4A23" w14:textId="77777777" w:rsidR="00D848E0" w:rsidRPr="00D848E0" w:rsidRDefault="00D848E0" w:rsidP="00D848E0">
            <w:pPr>
              <w:rPr>
                <w:rFonts w:eastAsia="Calibri"/>
              </w:rPr>
            </w:pPr>
            <w:r w:rsidRPr="00D848E0">
              <w:rPr>
                <w:rFonts w:eastAsia="Calibri"/>
              </w:rPr>
              <w:t> </w:t>
            </w:r>
          </w:p>
        </w:tc>
      </w:tr>
      <w:tr w:rsidR="00D848E0" w:rsidRPr="00D848E0" w14:paraId="71996D3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FFEE4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0660400"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64B4296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A601A1" w14:textId="77777777" w:rsidR="00D848E0" w:rsidRPr="00D848E0" w:rsidRDefault="00D848E0" w:rsidP="00D848E0">
            <w:pPr>
              <w:rPr>
                <w:rFonts w:eastAsia="Calibri"/>
              </w:rPr>
            </w:pPr>
            <w:r w:rsidRPr="00D848E0">
              <w:rPr>
                <w:rFonts w:eastAsia="Calibri"/>
              </w:rPr>
              <w:t> </w:t>
            </w:r>
          </w:p>
        </w:tc>
      </w:tr>
      <w:tr w:rsidR="00D848E0" w:rsidRPr="00D848E0" w14:paraId="721CF61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FF5D8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0B2C9D8"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5F6553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62FC81F" w14:textId="77777777" w:rsidR="00D848E0" w:rsidRPr="00D848E0" w:rsidRDefault="00D848E0" w:rsidP="00D848E0">
            <w:pPr>
              <w:rPr>
                <w:rFonts w:eastAsia="Calibri"/>
              </w:rPr>
            </w:pPr>
            <w:r w:rsidRPr="00D848E0">
              <w:rPr>
                <w:rFonts w:eastAsia="Calibri"/>
              </w:rPr>
              <w:t> </w:t>
            </w:r>
          </w:p>
        </w:tc>
      </w:tr>
      <w:tr w:rsidR="00D848E0" w:rsidRPr="00D848E0" w14:paraId="2383130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C19F6B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B19EDCB"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5CC46A7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6367DC0" w14:textId="77777777" w:rsidR="00D848E0" w:rsidRPr="00D848E0" w:rsidRDefault="00D848E0" w:rsidP="00D848E0">
            <w:pPr>
              <w:rPr>
                <w:rFonts w:eastAsia="Calibri"/>
              </w:rPr>
            </w:pPr>
            <w:r w:rsidRPr="00D848E0">
              <w:rPr>
                <w:rFonts w:eastAsia="Calibri"/>
              </w:rPr>
              <w:t> </w:t>
            </w:r>
          </w:p>
        </w:tc>
      </w:tr>
      <w:tr w:rsidR="00D848E0" w:rsidRPr="00D848E0" w14:paraId="5EF0A35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67CE8B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0F804FA"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35E3BEA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D166369" w14:textId="77777777" w:rsidR="00D848E0" w:rsidRPr="00D848E0" w:rsidRDefault="00D848E0" w:rsidP="00D848E0">
            <w:pPr>
              <w:rPr>
                <w:rFonts w:eastAsia="Calibri"/>
              </w:rPr>
            </w:pPr>
            <w:r w:rsidRPr="00D848E0">
              <w:rPr>
                <w:rFonts w:eastAsia="Calibri"/>
              </w:rPr>
              <w:t> </w:t>
            </w:r>
          </w:p>
        </w:tc>
      </w:tr>
      <w:tr w:rsidR="00D848E0" w:rsidRPr="00D848E0" w14:paraId="068D23AA" w14:textId="77777777" w:rsidTr="00060B98">
        <w:trPr>
          <w:trHeight w:val="33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B60AC1"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2C76E05" w14:textId="77777777" w:rsidR="00D848E0" w:rsidRPr="00D848E0" w:rsidRDefault="00D848E0" w:rsidP="00D848E0">
            <w:pPr>
              <w:rPr>
                <w:rFonts w:eastAsia="Calibri"/>
              </w:rPr>
            </w:pPr>
            <w:r w:rsidRPr="00D848E0">
              <w:rPr>
                <w:rFonts w:eastAsia="Calibri"/>
              </w:rPr>
              <w:t>Le mètre carré à :……………………………………………FCFA</w:t>
            </w:r>
          </w:p>
        </w:tc>
        <w:tc>
          <w:tcPr>
            <w:tcW w:w="1047" w:type="dxa"/>
            <w:tcBorders>
              <w:top w:val="nil"/>
              <w:left w:val="single" w:sz="4" w:space="0" w:color="auto"/>
              <w:bottom w:val="single" w:sz="4" w:space="0" w:color="auto"/>
              <w:right w:val="single" w:sz="4" w:space="0" w:color="auto"/>
            </w:tcBorders>
            <w:vAlign w:val="center"/>
            <w:hideMark/>
          </w:tcPr>
          <w:p w14:paraId="67D4A2D6" w14:textId="77777777" w:rsidR="00D848E0" w:rsidRPr="00D848E0" w:rsidRDefault="00D848E0" w:rsidP="00D848E0">
            <w:pPr>
              <w:rPr>
                <w:rFonts w:eastAsia="Calibri"/>
              </w:rPr>
            </w:pPr>
            <w:r w:rsidRPr="00D848E0">
              <w:rPr>
                <w:rFonts w:eastAsia="Calibri"/>
              </w:rPr>
              <w:t>m²</w:t>
            </w:r>
          </w:p>
        </w:tc>
        <w:tc>
          <w:tcPr>
            <w:tcW w:w="1837" w:type="dxa"/>
            <w:tcBorders>
              <w:top w:val="nil"/>
              <w:left w:val="single" w:sz="4" w:space="0" w:color="auto"/>
              <w:bottom w:val="single" w:sz="4" w:space="0" w:color="auto"/>
              <w:right w:val="single" w:sz="4" w:space="0" w:color="auto"/>
            </w:tcBorders>
            <w:vAlign w:val="center"/>
            <w:hideMark/>
          </w:tcPr>
          <w:p w14:paraId="6377D0AB" w14:textId="77777777" w:rsidR="00D848E0" w:rsidRPr="00D848E0" w:rsidRDefault="00D848E0" w:rsidP="00D848E0">
            <w:pPr>
              <w:rPr>
                <w:rFonts w:eastAsia="Calibri"/>
              </w:rPr>
            </w:pPr>
            <w:r w:rsidRPr="00D848E0">
              <w:rPr>
                <w:rFonts w:eastAsia="Calibri"/>
              </w:rPr>
              <w:t> </w:t>
            </w:r>
          </w:p>
        </w:tc>
      </w:tr>
      <w:tr w:rsidR="00D848E0" w:rsidRPr="00D848E0" w14:paraId="3D767AA8"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F9DE7AD" w14:textId="77777777" w:rsidR="00D848E0" w:rsidRPr="00D848E0" w:rsidRDefault="00D848E0" w:rsidP="00D848E0">
            <w:pPr>
              <w:rPr>
                <w:rFonts w:eastAsia="Calibri"/>
              </w:rPr>
            </w:pPr>
            <w:r w:rsidRPr="00D848E0">
              <w:rPr>
                <w:rFonts w:eastAsia="Calibri"/>
              </w:rPr>
              <w:t>F.708</w:t>
            </w:r>
          </w:p>
        </w:tc>
        <w:tc>
          <w:tcPr>
            <w:tcW w:w="6919" w:type="dxa"/>
            <w:tcBorders>
              <w:top w:val="single" w:sz="4" w:space="0" w:color="auto"/>
              <w:left w:val="single" w:sz="4" w:space="0" w:color="auto"/>
              <w:bottom w:val="nil"/>
              <w:right w:val="single" w:sz="4" w:space="0" w:color="auto"/>
            </w:tcBorders>
            <w:vAlign w:val="center"/>
            <w:hideMark/>
          </w:tcPr>
          <w:p w14:paraId="17CDDD86" w14:textId="77777777" w:rsidR="00D848E0" w:rsidRPr="00D848E0" w:rsidRDefault="00D848E0" w:rsidP="00D848E0">
            <w:pPr>
              <w:rPr>
                <w:rFonts w:eastAsia="Calibri"/>
              </w:rPr>
            </w:pPr>
            <w:r w:rsidRPr="00D848E0">
              <w:rPr>
                <w:rFonts w:eastAsia="Calibri"/>
              </w:rPr>
              <w:t xml:space="preserve">Béton armé pour radier de fond de cuve ép.15cm dosé à 450kg/m3 </w:t>
            </w:r>
          </w:p>
        </w:tc>
        <w:tc>
          <w:tcPr>
            <w:tcW w:w="1047" w:type="dxa"/>
            <w:tcBorders>
              <w:top w:val="single" w:sz="4" w:space="0" w:color="auto"/>
              <w:left w:val="single" w:sz="4" w:space="0" w:color="auto"/>
              <w:bottom w:val="nil"/>
              <w:right w:val="single" w:sz="4" w:space="0" w:color="auto"/>
            </w:tcBorders>
            <w:vAlign w:val="center"/>
            <w:hideMark/>
          </w:tcPr>
          <w:p w14:paraId="4FB812F4"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63BBFA19" w14:textId="77777777" w:rsidR="00D848E0" w:rsidRPr="00D848E0" w:rsidRDefault="00D848E0" w:rsidP="00D848E0">
            <w:pPr>
              <w:rPr>
                <w:rFonts w:eastAsia="Calibri"/>
              </w:rPr>
            </w:pPr>
            <w:r w:rsidRPr="00D848E0">
              <w:rPr>
                <w:rFonts w:eastAsia="Calibri"/>
              </w:rPr>
              <w:t> </w:t>
            </w:r>
          </w:p>
        </w:tc>
      </w:tr>
      <w:tr w:rsidR="00D848E0" w:rsidRPr="00D848E0" w14:paraId="36CD23E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4C564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C959935"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72237CC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67738DC" w14:textId="77777777" w:rsidR="00D848E0" w:rsidRPr="00D848E0" w:rsidRDefault="00D848E0" w:rsidP="00D848E0">
            <w:pPr>
              <w:rPr>
                <w:rFonts w:eastAsia="Calibri"/>
              </w:rPr>
            </w:pPr>
            <w:r w:rsidRPr="00D848E0">
              <w:rPr>
                <w:rFonts w:eastAsia="Calibri"/>
              </w:rPr>
              <w:t> </w:t>
            </w:r>
          </w:p>
        </w:tc>
      </w:tr>
      <w:tr w:rsidR="00D848E0" w:rsidRPr="00D848E0" w14:paraId="089ED9B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6E7B99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2C80A82"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3F47F4A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6821CFC" w14:textId="77777777" w:rsidR="00D848E0" w:rsidRPr="00D848E0" w:rsidRDefault="00D848E0" w:rsidP="00D848E0">
            <w:pPr>
              <w:rPr>
                <w:rFonts w:eastAsia="Calibri"/>
              </w:rPr>
            </w:pPr>
            <w:r w:rsidRPr="00D848E0">
              <w:rPr>
                <w:rFonts w:eastAsia="Calibri"/>
              </w:rPr>
              <w:t> </w:t>
            </w:r>
          </w:p>
        </w:tc>
      </w:tr>
      <w:tr w:rsidR="00D848E0" w:rsidRPr="00D848E0" w14:paraId="1FA5D31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13507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D01EEC4"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E31CEB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7D4F41D" w14:textId="77777777" w:rsidR="00D848E0" w:rsidRPr="00D848E0" w:rsidRDefault="00D848E0" w:rsidP="00D848E0">
            <w:pPr>
              <w:rPr>
                <w:rFonts w:eastAsia="Calibri"/>
              </w:rPr>
            </w:pPr>
            <w:r w:rsidRPr="00D848E0">
              <w:rPr>
                <w:rFonts w:eastAsia="Calibri"/>
              </w:rPr>
              <w:t> </w:t>
            </w:r>
          </w:p>
        </w:tc>
      </w:tr>
      <w:tr w:rsidR="00D848E0" w:rsidRPr="00D848E0" w14:paraId="16FE6C0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79F783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BD48B0E"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23E7A28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53EED7" w14:textId="77777777" w:rsidR="00D848E0" w:rsidRPr="00D848E0" w:rsidRDefault="00D848E0" w:rsidP="00D848E0">
            <w:pPr>
              <w:rPr>
                <w:rFonts w:eastAsia="Calibri"/>
              </w:rPr>
            </w:pPr>
            <w:r w:rsidRPr="00D848E0">
              <w:rPr>
                <w:rFonts w:eastAsia="Calibri"/>
              </w:rPr>
              <w:t> </w:t>
            </w:r>
          </w:p>
        </w:tc>
      </w:tr>
      <w:tr w:rsidR="00D848E0" w:rsidRPr="00D848E0" w14:paraId="5CA0F54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81F0D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900AAAA" w14:textId="77777777" w:rsidR="00D848E0" w:rsidRPr="00D848E0" w:rsidRDefault="00D848E0" w:rsidP="00D848E0">
            <w:pPr>
              <w:rPr>
                <w:rFonts w:eastAsia="Calibri"/>
              </w:rPr>
            </w:pPr>
            <w:r w:rsidRPr="00D848E0">
              <w:rPr>
                <w:rFonts w:eastAsia="Calibri"/>
              </w:rPr>
              <w:t xml:space="preserve">- La mise en œuvre du béton vibré </w:t>
            </w:r>
          </w:p>
          <w:p w14:paraId="39A017B2" w14:textId="77777777" w:rsidR="00D848E0" w:rsidRPr="00D848E0" w:rsidRDefault="00D848E0" w:rsidP="00D848E0">
            <w:pPr>
              <w:rPr>
                <w:rFonts w:eastAsia="Calibri"/>
              </w:rPr>
            </w:pPr>
            <w:r w:rsidRPr="00D848E0">
              <w:rPr>
                <w:rFonts w:eastAsia="Calibri"/>
              </w:rPr>
              <w:t>- l’hydrofuge de masse (</w:t>
            </w:r>
            <w:proofErr w:type="spellStart"/>
            <w:r w:rsidRPr="00D848E0">
              <w:rPr>
                <w:rFonts w:eastAsia="Calibri"/>
              </w:rPr>
              <w:t>Sikalite</w:t>
            </w:r>
            <w:proofErr w:type="spellEnd"/>
            <w:r w:rsidRPr="00D848E0">
              <w:rPr>
                <w:rFonts w:eastAsia="Calibri"/>
              </w:rPr>
              <w:t>)</w:t>
            </w:r>
          </w:p>
        </w:tc>
        <w:tc>
          <w:tcPr>
            <w:tcW w:w="1047" w:type="dxa"/>
            <w:tcBorders>
              <w:top w:val="nil"/>
              <w:left w:val="single" w:sz="4" w:space="0" w:color="auto"/>
              <w:bottom w:val="nil"/>
              <w:right w:val="single" w:sz="4" w:space="0" w:color="auto"/>
            </w:tcBorders>
            <w:vAlign w:val="center"/>
            <w:hideMark/>
          </w:tcPr>
          <w:p w14:paraId="4DB9DCA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520BF0" w14:textId="77777777" w:rsidR="00D848E0" w:rsidRPr="00D848E0" w:rsidRDefault="00D848E0" w:rsidP="00D848E0">
            <w:pPr>
              <w:rPr>
                <w:rFonts w:eastAsia="Calibri"/>
              </w:rPr>
            </w:pPr>
            <w:r w:rsidRPr="00D848E0">
              <w:rPr>
                <w:rFonts w:eastAsia="Calibri"/>
              </w:rPr>
              <w:t> </w:t>
            </w:r>
          </w:p>
        </w:tc>
      </w:tr>
      <w:tr w:rsidR="00D848E0" w:rsidRPr="00D848E0" w14:paraId="714B93FC" w14:textId="77777777" w:rsidTr="00060B98">
        <w:trPr>
          <w:trHeight w:val="3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EE0DF1"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899A108"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78C37882"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7DF313CD" w14:textId="77777777" w:rsidR="00D848E0" w:rsidRPr="00D848E0" w:rsidRDefault="00D848E0" w:rsidP="00D848E0">
            <w:pPr>
              <w:rPr>
                <w:rFonts w:eastAsia="Calibri"/>
              </w:rPr>
            </w:pPr>
            <w:r w:rsidRPr="00D848E0">
              <w:rPr>
                <w:rFonts w:eastAsia="Calibri"/>
              </w:rPr>
              <w:t> </w:t>
            </w:r>
          </w:p>
        </w:tc>
      </w:tr>
      <w:tr w:rsidR="00D848E0" w:rsidRPr="00D848E0" w14:paraId="181D8019"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B7915C4" w14:textId="77777777" w:rsidR="00D848E0" w:rsidRPr="00D848E0" w:rsidRDefault="00D848E0" w:rsidP="00D848E0">
            <w:pPr>
              <w:rPr>
                <w:rFonts w:eastAsia="Calibri"/>
              </w:rPr>
            </w:pPr>
            <w:r w:rsidRPr="00D848E0">
              <w:rPr>
                <w:rFonts w:eastAsia="Calibri"/>
              </w:rPr>
              <w:t>F.709</w:t>
            </w:r>
          </w:p>
        </w:tc>
        <w:tc>
          <w:tcPr>
            <w:tcW w:w="6919" w:type="dxa"/>
            <w:tcBorders>
              <w:top w:val="single" w:sz="4" w:space="0" w:color="auto"/>
              <w:left w:val="single" w:sz="4" w:space="0" w:color="auto"/>
              <w:bottom w:val="nil"/>
              <w:right w:val="single" w:sz="4" w:space="0" w:color="auto"/>
            </w:tcBorders>
            <w:vAlign w:val="center"/>
            <w:hideMark/>
          </w:tcPr>
          <w:p w14:paraId="6F44FDB5" w14:textId="77777777" w:rsidR="00D848E0" w:rsidRPr="00D848E0" w:rsidRDefault="00D848E0" w:rsidP="00D848E0">
            <w:pPr>
              <w:rPr>
                <w:rFonts w:eastAsia="Calibri"/>
              </w:rPr>
            </w:pPr>
            <w:r w:rsidRPr="00D848E0">
              <w:rPr>
                <w:rFonts w:eastAsia="Calibri"/>
              </w:rPr>
              <w:t xml:space="preserve">Béton armé pour voile de cuve ép.20cm dosé à 450kg/m3 </w:t>
            </w:r>
          </w:p>
        </w:tc>
        <w:tc>
          <w:tcPr>
            <w:tcW w:w="1047" w:type="dxa"/>
            <w:tcBorders>
              <w:top w:val="single" w:sz="4" w:space="0" w:color="auto"/>
              <w:left w:val="single" w:sz="4" w:space="0" w:color="auto"/>
              <w:bottom w:val="nil"/>
              <w:right w:val="single" w:sz="4" w:space="0" w:color="auto"/>
            </w:tcBorders>
            <w:vAlign w:val="center"/>
            <w:hideMark/>
          </w:tcPr>
          <w:p w14:paraId="44C5EC2F"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802A269" w14:textId="77777777" w:rsidR="00D848E0" w:rsidRPr="00D848E0" w:rsidRDefault="00D848E0" w:rsidP="00D848E0">
            <w:pPr>
              <w:rPr>
                <w:rFonts w:eastAsia="Calibri"/>
              </w:rPr>
            </w:pPr>
            <w:r w:rsidRPr="00D848E0">
              <w:rPr>
                <w:rFonts w:eastAsia="Calibri"/>
              </w:rPr>
              <w:t> </w:t>
            </w:r>
          </w:p>
        </w:tc>
      </w:tr>
      <w:tr w:rsidR="00D848E0" w:rsidRPr="00D848E0" w14:paraId="434590E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C7EC9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6CB33F8"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0C957AE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98A02C" w14:textId="77777777" w:rsidR="00D848E0" w:rsidRPr="00D848E0" w:rsidRDefault="00D848E0" w:rsidP="00D848E0">
            <w:pPr>
              <w:rPr>
                <w:rFonts w:eastAsia="Calibri"/>
              </w:rPr>
            </w:pPr>
            <w:r w:rsidRPr="00D848E0">
              <w:rPr>
                <w:rFonts w:eastAsia="Calibri"/>
              </w:rPr>
              <w:t> </w:t>
            </w:r>
          </w:p>
        </w:tc>
      </w:tr>
      <w:tr w:rsidR="00D848E0" w:rsidRPr="00D848E0" w14:paraId="0779C68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ED59EE0"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43CDBDB"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6DCB2A4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6222889" w14:textId="77777777" w:rsidR="00D848E0" w:rsidRPr="00D848E0" w:rsidRDefault="00D848E0" w:rsidP="00D848E0">
            <w:pPr>
              <w:rPr>
                <w:rFonts w:eastAsia="Calibri"/>
              </w:rPr>
            </w:pPr>
            <w:r w:rsidRPr="00D848E0">
              <w:rPr>
                <w:rFonts w:eastAsia="Calibri"/>
              </w:rPr>
              <w:t> </w:t>
            </w:r>
          </w:p>
        </w:tc>
      </w:tr>
      <w:tr w:rsidR="00D848E0" w:rsidRPr="00D848E0" w14:paraId="59DD7A3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C293D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4AF8F86"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0E220CC1"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B50125E" w14:textId="77777777" w:rsidR="00D848E0" w:rsidRPr="00D848E0" w:rsidRDefault="00D848E0" w:rsidP="00D848E0">
            <w:pPr>
              <w:rPr>
                <w:rFonts w:eastAsia="Calibri"/>
              </w:rPr>
            </w:pPr>
            <w:r w:rsidRPr="00D848E0">
              <w:rPr>
                <w:rFonts w:eastAsia="Calibri"/>
              </w:rPr>
              <w:t> </w:t>
            </w:r>
          </w:p>
        </w:tc>
      </w:tr>
      <w:tr w:rsidR="00D848E0" w:rsidRPr="00D848E0" w14:paraId="352478F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A6503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75F5B31"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103A362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43C375C" w14:textId="77777777" w:rsidR="00D848E0" w:rsidRPr="00D848E0" w:rsidRDefault="00D848E0" w:rsidP="00D848E0">
            <w:pPr>
              <w:rPr>
                <w:rFonts w:eastAsia="Calibri"/>
              </w:rPr>
            </w:pPr>
            <w:r w:rsidRPr="00D848E0">
              <w:rPr>
                <w:rFonts w:eastAsia="Calibri"/>
              </w:rPr>
              <w:t> </w:t>
            </w:r>
          </w:p>
        </w:tc>
      </w:tr>
      <w:tr w:rsidR="00D848E0" w:rsidRPr="00D848E0" w14:paraId="27FAF3A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40C26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66F48ED" w14:textId="77777777" w:rsidR="00D848E0" w:rsidRPr="00D848E0" w:rsidRDefault="00D848E0" w:rsidP="00D848E0">
            <w:pPr>
              <w:rPr>
                <w:rFonts w:eastAsia="Calibri"/>
              </w:rPr>
            </w:pPr>
            <w:r w:rsidRPr="00D848E0">
              <w:rPr>
                <w:rFonts w:eastAsia="Calibri"/>
              </w:rPr>
              <w:t xml:space="preserve">- La mise en œuvre du béton vibré </w:t>
            </w:r>
          </w:p>
          <w:p w14:paraId="264DA5EF" w14:textId="77777777" w:rsidR="00D848E0" w:rsidRPr="00D848E0" w:rsidRDefault="00D848E0" w:rsidP="00D848E0">
            <w:pPr>
              <w:rPr>
                <w:rFonts w:eastAsia="Calibri"/>
              </w:rPr>
            </w:pPr>
            <w:r w:rsidRPr="00D848E0">
              <w:rPr>
                <w:rFonts w:eastAsia="Calibri"/>
              </w:rPr>
              <w:t>- l’hydrofuge de masse (</w:t>
            </w:r>
            <w:proofErr w:type="spellStart"/>
            <w:r w:rsidRPr="00D848E0">
              <w:rPr>
                <w:rFonts w:eastAsia="Calibri"/>
              </w:rPr>
              <w:t>Sikalite</w:t>
            </w:r>
            <w:proofErr w:type="spellEnd"/>
            <w:r w:rsidRPr="00D848E0">
              <w:rPr>
                <w:rFonts w:eastAsia="Calibri"/>
              </w:rPr>
              <w:t>)</w:t>
            </w:r>
          </w:p>
        </w:tc>
        <w:tc>
          <w:tcPr>
            <w:tcW w:w="1047" w:type="dxa"/>
            <w:tcBorders>
              <w:top w:val="nil"/>
              <w:left w:val="single" w:sz="4" w:space="0" w:color="auto"/>
              <w:bottom w:val="nil"/>
              <w:right w:val="single" w:sz="4" w:space="0" w:color="auto"/>
            </w:tcBorders>
            <w:vAlign w:val="center"/>
            <w:hideMark/>
          </w:tcPr>
          <w:p w14:paraId="0BE382C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21D455E" w14:textId="77777777" w:rsidR="00D848E0" w:rsidRPr="00D848E0" w:rsidRDefault="00D848E0" w:rsidP="00D848E0">
            <w:pPr>
              <w:rPr>
                <w:rFonts w:eastAsia="Calibri"/>
              </w:rPr>
            </w:pPr>
            <w:r w:rsidRPr="00D848E0">
              <w:rPr>
                <w:rFonts w:eastAsia="Calibri"/>
              </w:rPr>
              <w:t> </w:t>
            </w:r>
          </w:p>
        </w:tc>
      </w:tr>
      <w:tr w:rsidR="00D848E0" w:rsidRPr="00D848E0" w14:paraId="475125E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62129A"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A707BFC"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18512474"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7BF02890" w14:textId="77777777" w:rsidR="00D848E0" w:rsidRPr="00D848E0" w:rsidRDefault="00D848E0" w:rsidP="00D848E0">
            <w:pPr>
              <w:rPr>
                <w:rFonts w:eastAsia="Calibri"/>
              </w:rPr>
            </w:pPr>
            <w:r w:rsidRPr="00D848E0">
              <w:rPr>
                <w:rFonts w:eastAsia="Calibri"/>
              </w:rPr>
              <w:t> </w:t>
            </w:r>
          </w:p>
        </w:tc>
      </w:tr>
      <w:tr w:rsidR="00D848E0" w:rsidRPr="00D848E0" w14:paraId="340AF684"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F271576" w14:textId="77777777" w:rsidR="00D848E0" w:rsidRPr="00D848E0" w:rsidRDefault="00D848E0" w:rsidP="00D848E0">
            <w:pPr>
              <w:rPr>
                <w:rFonts w:eastAsia="Calibri"/>
              </w:rPr>
            </w:pPr>
            <w:r w:rsidRPr="00D848E0">
              <w:rPr>
                <w:rFonts w:eastAsia="Calibri"/>
              </w:rPr>
              <w:t>F.710</w:t>
            </w:r>
          </w:p>
        </w:tc>
        <w:tc>
          <w:tcPr>
            <w:tcW w:w="6919" w:type="dxa"/>
            <w:tcBorders>
              <w:top w:val="single" w:sz="4" w:space="0" w:color="auto"/>
              <w:left w:val="single" w:sz="4" w:space="0" w:color="auto"/>
              <w:bottom w:val="nil"/>
              <w:right w:val="single" w:sz="4" w:space="0" w:color="auto"/>
            </w:tcBorders>
            <w:vAlign w:val="center"/>
            <w:hideMark/>
          </w:tcPr>
          <w:p w14:paraId="696F18D8" w14:textId="77777777" w:rsidR="00D848E0" w:rsidRPr="00D848E0" w:rsidRDefault="00D848E0" w:rsidP="00D848E0">
            <w:pPr>
              <w:rPr>
                <w:rFonts w:eastAsia="Calibri"/>
              </w:rPr>
            </w:pPr>
            <w:r w:rsidRPr="00D848E0">
              <w:rPr>
                <w:rFonts w:eastAsia="Calibri"/>
              </w:rPr>
              <w:t>Enduit au mortier de ciment dosé à 400kg/m3 ép.3 cm</w:t>
            </w:r>
          </w:p>
        </w:tc>
        <w:tc>
          <w:tcPr>
            <w:tcW w:w="1047" w:type="dxa"/>
            <w:tcBorders>
              <w:top w:val="single" w:sz="4" w:space="0" w:color="auto"/>
              <w:left w:val="single" w:sz="4" w:space="0" w:color="auto"/>
              <w:bottom w:val="nil"/>
              <w:right w:val="single" w:sz="4" w:space="0" w:color="auto"/>
            </w:tcBorders>
            <w:vAlign w:val="center"/>
            <w:hideMark/>
          </w:tcPr>
          <w:p w14:paraId="66191386"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6B0EDB96" w14:textId="77777777" w:rsidR="00D848E0" w:rsidRPr="00D848E0" w:rsidRDefault="00D848E0" w:rsidP="00D848E0">
            <w:pPr>
              <w:rPr>
                <w:rFonts w:eastAsia="Calibri"/>
              </w:rPr>
            </w:pPr>
            <w:r w:rsidRPr="00D848E0">
              <w:rPr>
                <w:rFonts w:eastAsia="Calibri"/>
              </w:rPr>
              <w:t> </w:t>
            </w:r>
          </w:p>
        </w:tc>
      </w:tr>
      <w:tr w:rsidR="00D848E0" w:rsidRPr="00D848E0" w14:paraId="100C961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9FE485"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80E8F7E" w14:textId="77777777" w:rsidR="00D848E0" w:rsidRPr="00D848E0" w:rsidRDefault="00D848E0" w:rsidP="00D848E0">
            <w:pPr>
              <w:rPr>
                <w:rFonts w:eastAsia="Calibri"/>
              </w:rPr>
            </w:pPr>
            <w:r w:rsidRPr="00D848E0">
              <w:rPr>
                <w:rFonts w:eastAsia="Calibri"/>
              </w:rPr>
              <w:t xml:space="preserve"> Ce prix comprend :</w:t>
            </w:r>
          </w:p>
        </w:tc>
        <w:tc>
          <w:tcPr>
            <w:tcW w:w="1047" w:type="dxa"/>
            <w:tcBorders>
              <w:top w:val="nil"/>
              <w:left w:val="single" w:sz="4" w:space="0" w:color="auto"/>
              <w:bottom w:val="nil"/>
              <w:right w:val="single" w:sz="4" w:space="0" w:color="auto"/>
            </w:tcBorders>
            <w:vAlign w:val="center"/>
            <w:hideMark/>
          </w:tcPr>
          <w:p w14:paraId="71A3B20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FF2C8C2" w14:textId="77777777" w:rsidR="00D848E0" w:rsidRPr="00D848E0" w:rsidRDefault="00D848E0" w:rsidP="00D848E0">
            <w:pPr>
              <w:rPr>
                <w:rFonts w:eastAsia="Calibri"/>
              </w:rPr>
            </w:pPr>
            <w:r w:rsidRPr="00D848E0">
              <w:rPr>
                <w:rFonts w:eastAsia="Calibri"/>
              </w:rPr>
              <w:t> </w:t>
            </w:r>
          </w:p>
        </w:tc>
      </w:tr>
      <w:tr w:rsidR="00D848E0" w:rsidRPr="00D848E0" w14:paraId="1F9105C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DE7B5F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D3DBAD9" w14:textId="77777777" w:rsidR="00D848E0" w:rsidRPr="00D848E0" w:rsidRDefault="00D848E0" w:rsidP="00D848E0">
            <w:pPr>
              <w:rPr>
                <w:rFonts w:eastAsia="Calibri"/>
              </w:rPr>
            </w:pPr>
            <w:r w:rsidRPr="00D848E0">
              <w:rPr>
                <w:rFonts w:eastAsia="Calibri"/>
              </w:rPr>
              <w:t>- La fourniture de tous les matériaux et la confection du mortier</w:t>
            </w:r>
          </w:p>
        </w:tc>
        <w:tc>
          <w:tcPr>
            <w:tcW w:w="1047" w:type="dxa"/>
            <w:tcBorders>
              <w:top w:val="nil"/>
              <w:left w:val="single" w:sz="4" w:space="0" w:color="auto"/>
              <w:bottom w:val="nil"/>
              <w:right w:val="single" w:sz="4" w:space="0" w:color="auto"/>
            </w:tcBorders>
            <w:vAlign w:val="center"/>
            <w:hideMark/>
          </w:tcPr>
          <w:p w14:paraId="5435EE0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3FA2CAF" w14:textId="77777777" w:rsidR="00D848E0" w:rsidRPr="00D848E0" w:rsidRDefault="00D848E0" w:rsidP="00D848E0">
            <w:pPr>
              <w:rPr>
                <w:rFonts w:eastAsia="Calibri"/>
              </w:rPr>
            </w:pPr>
            <w:r w:rsidRPr="00D848E0">
              <w:rPr>
                <w:rFonts w:eastAsia="Calibri"/>
              </w:rPr>
              <w:t> </w:t>
            </w:r>
          </w:p>
        </w:tc>
      </w:tr>
      <w:tr w:rsidR="00D848E0" w:rsidRPr="00D848E0" w14:paraId="067D5B3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99657D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7B58D35" w14:textId="77777777" w:rsidR="00D848E0" w:rsidRPr="00D848E0" w:rsidRDefault="00D848E0" w:rsidP="00D848E0">
            <w:pPr>
              <w:rPr>
                <w:rFonts w:eastAsia="Calibri"/>
              </w:rPr>
            </w:pPr>
            <w:r w:rsidRPr="00D848E0">
              <w:rPr>
                <w:rFonts w:eastAsia="Calibri"/>
              </w:rPr>
              <w:t xml:space="preserve">- La mise en œuvre du mortier </w:t>
            </w:r>
          </w:p>
        </w:tc>
        <w:tc>
          <w:tcPr>
            <w:tcW w:w="1047" w:type="dxa"/>
            <w:tcBorders>
              <w:top w:val="nil"/>
              <w:left w:val="single" w:sz="4" w:space="0" w:color="auto"/>
              <w:bottom w:val="nil"/>
              <w:right w:val="single" w:sz="4" w:space="0" w:color="auto"/>
            </w:tcBorders>
            <w:vAlign w:val="center"/>
            <w:hideMark/>
          </w:tcPr>
          <w:p w14:paraId="4AF6EE8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E2903A2" w14:textId="77777777" w:rsidR="00D848E0" w:rsidRPr="00D848E0" w:rsidRDefault="00D848E0" w:rsidP="00D848E0">
            <w:pPr>
              <w:rPr>
                <w:rFonts w:eastAsia="Calibri"/>
              </w:rPr>
            </w:pPr>
            <w:r w:rsidRPr="00D848E0">
              <w:rPr>
                <w:rFonts w:eastAsia="Calibri"/>
              </w:rPr>
              <w:t> </w:t>
            </w:r>
          </w:p>
        </w:tc>
      </w:tr>
      <w:tr w:rsidR="00D848E0" w:rsidRPr="00D848E0" w14:paraId="337538E4" w14:textId="77777777" w:rsidTr="00060B98">
        <w:trPr>
          <w:trHeight w:val="47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220D5C0"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0B4E3E5" w14:textId="77777777" w:rsidR="00D848E0" w:rsidRPr="00D848E0" w:rsidRDefault="00D848E0" w:rsidP="00D848E0">
            <w:pPr>
              <w:rPr>
                <w:rFonts w:eastAsia="Calibri"/>
              </w:rPr>
            </w:pPr>
            <w:r w:rsidRPr="00D848E0">
              <w:rPr>
                <w:rFonts w:eastAsia="Calibri"/>
              </w:rPr>
              <w:t>Le mètre carré à  :…………………………………………….. FCFA</w:t>
            </w:r>
          </w:p>
        </w:tc>
        <w:tc>
          <w:tcPr>
            <w:tcW w:w="1047" w:type="dxa"/>
            <w:tcBorders>
              <w:top w:val="nil"/>
              <w:left w:val="single" w:sz="4" w:space="0" w:color="auto"/>
              <w:bottom w:val="single" w:sz="4" w:space="0" w:color="auto"/>
              <w:right w:val="single" w:sz="4" w:space="0" w:color="auto"/>
            </w:tcBorders>
            <w:vAlign w:val="center"/>
            <w:hideMark/>
          </w:tcPr>
          <w:p w14:paraId="06978410" w14:textId="77777777" w:rsidR="00D848E0" w:rsidRPr="00D848E0" w:rsidRDefault="00D848E0" w:rsidP="00D848E0">
            <w:pPr>
              <w:rPr>
                <w:rFonts w:eastAsia="Calibri"/>
              </w:rPr>
            </w:pPr>
            <w:r w:rsidRPr="00D848E0">
              <w:rPr>
                <w:rFonts w:eastAsia="Calibri"/>
              </w:rPr>
              <w:t>m²</w:t>
            </w:r>
          </w:p>
        </w:tc>
        <w:tc>
          <w:tcPr>
            <w:tcW w:w="1837" w:type="dxa"/>
            <w:tcBorders>
              <w:top w:val="nil"/>
              <w:left w:val="single" w:sz="4" w:space="0" w:color="auto"/>
              <w:bottom w:val="single" w:sz="4" w:space="0" w:color="auto"/>
              <w:right w:val="single" w:sz="4" w:space="0" w:color="auto"/>
            </w:tcBorders>
            <w:vAlign w:val="center"/>
            <w:hideMark/>
          </w:tcPr>
          <w:p w14:paraId="7DB2124E" w14:textId="77777777" w:rsidR="00D848E0" w:rsidRPr="00D848E0" w:rsidRDefault="00D848E0" w:rsidP="00D848E0">
            <w:pPr>
              <w:rPr>
                <w:rFonts w:eastAsia="Calibri"/>
              </w:rPr>
            </w:pPr>
            <w:r w:rsidRPr="00D848E0">
              <w:rPr>
                <w:rFonts w:eastAsia="Calibri"/>
              </w:rPr>
              <w:t> </w:t>
            </w:r>
          </w:p>
        </w:tc>
      </w:tr>
      <w:tr w:rsidR="00D848E0" w:rsidRPr="00D848E0" w14:paraId="39839631"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31454BA" w14:textId="77777777" w:rsidR="00D848E0" w:rsidRPr="00D848E0" w:rsidRDefault="00D848E0" w:rsidP="00D848E0">
            <w:pPr>
              <w:rPr>
                <w:rFonts w:eastAsia="Calibri"/>
              </w:rPr>
            </w:pPr>
            <w:r w:rsidRPr="00D848E0">
              <w:rPr>
                <w:rFonts w:eastAsia="Calibri"/>
              </w:rPr>
              <w:t>F.711</w:t>
            </w:r>
          </w:p>
        </w:tc>
        <w:tc>
          <w:tcPr>
            <w:tcW w:w="6919" w:type="dxa"/>
            <w:tcBorders>
              <w:top w:val="single" w:sz="4" w:space="0" w:color="auto"/>
              <w:left w:val="single" w:sz="4" w:space="0" w:color="auto"/>
              <w:bottom w:val="nil"/>
              <w:right w:val="single" w:sz="4" w:space="0" w:color="auto"/>
            </w:tcBorders>
            <w:vAlign w:val="center"/>
            <w:hideMark/>
          </w:tcPr>
          <w:p w14:paraId="2E032B81" w14:textId="77777777" w:rsidR="00D848E0" w:rsidRPr="00D848E0" w:rsidRDefault="00D848E0" w:rsidP="00D848E0">
            <w:pPr>
              <w:rPr>
                <w:rFonts w:eastAsia="Calibri"/>
              </w:rPr>
            </w:pPr>
            <w:r w:rsidRPr="00D848E0">
              <w:rPr>
                <w:rFonts w:eastAsia="Calibri"/>
              </w:rPr>
              <w:t xml:space="preserve">Béton armé pour dalle de coupole de cuve ép.12cm dosé à 350kg/m3 </w:t>
            </w:r>
          </w:p>
        </w:tc>
        <w:tc>
          <w:tcPr>
            <w:tcW w:w="1047" w:type="dxa"/>
            <w:tcBorders>
              <w:top w:val="single" w:sz="4" w:space="0" w:color="auto"/>
              <w:left w:val="single" w:sz="4" w:space="0" w:color="auto"/>
              <w:bottom w:val="nil"/>
              <w:right w:val="single" w:sz="4" w:space="0" w:color="auto"/>
            </w:tcBorders>
            <w:vAlign w:val="center"/>
            <w:hideMark/>
          </w:tcPr>
          <w:p w14:paraId="4AA8B5BA"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5506D72" w14:textId="77777777" w:rsidR="00D848E0" w:rsidRPr="00D848E0" w:rsidRDefault="00D848E0" w:rsidP="00D848E0">
            <w:pPr>
              <w:rPr>
                <w:rFonts w:eastAsia="Calibri"/>
              </w:rPr>
            </w:pPr>
            <w:r w:rsidRPr="00D848E0">
              <w:rPr>
                <w:rFonts w:eastAsia="Calibri"/>
              </w:rPr>
              <w:t> </w:t>
            </w:r>
          </w:p>
        </w:tc>
      </w:tr>
      <w:tr w:rsidR="00D848E0" w:rsidRPr="00D848E0" w14:paraId="6BAB71D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259F3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65A7493"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7736F295"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2052D67" w14:textId="77777777" w:rsidR="00D848E0" w:rsidRPr="00D848E0" w:rsidRDefault="00D848E0" w:rsidP="00D848E0">
            <w:pPr>
              <w:rPr>
                <w:rFonts w:eastAsia="Calibri"/>
              </w:rPr>
            </w:pPr>
            <w:r w:rsidRPr="00D848E0">
              <w:rPr>
                <w:rFonts w:eastAsia="Calibri"/>
              </w:rPr>
              <w:t> </w:t>
            </w:r>
          </w:p>
        </w:tc>
      </w:tr>
      <w:tr w:rsidR="00D848E0" w:rsidRPr="00D848E0" w14:paraId="6F38CE8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3BA33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9F07754"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091E93E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51CDC35" w14:textId="77777777" w:rsidR="00D848E0" w:rsidRPr="00D848E0" w:rsidRDefault="00D848E0" w:rsidP="00D848E0">
            <w:pPr>
              <w:rPr>
                <w:rFonts w:eastAsia="Calibri"/>
              </w:rPr>
            </w:pPr>
            <w:r w:rsidRPr="00D848E0">
              <w:rPr>
                <w:rFonts w:eastAsia="Calibri"/>
              </w:rPr>
              <w:t> </w:t>
            </w:r>
          </w:p>
        </w:tc>
      </w:tr>
      <w:tr w:rsidR="00D848E0" w:rsidRPr="00D848E0" w14:paraId="7C407DE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589CE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6F887E91"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626C7E7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73D0D9F" w14:textId="77777777" w:rsidR="00D848E0" w:rsidRPr="00D848E0" w:rsidRDefault="00D848E0" w:rsidP="00D848E0">
            <w:pPr>
              <w:rPr>
                <w:rFonts w:eastAsia="Calibri"/>
              </w:rPr>
            </w:pPr>
            <w:r w:rsidRPr="00D848E0">
              <w:rPr>
                <w:rFonts w:eastAsia="Calibri"/>
              </w:rPr>
              <w:t> </w:t>
            </w:r>
          </w:p>
        </w:tc>
      </w:tr>
      <w:tr w:rsidR="00D848E0" w:rsidRPr="00D848E0" w14:paraId="0BCF102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2AEB8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69B3199"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3ACAAF5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CB4B6A2" w14:textId="77777777" w:rsidR="00D848E0" w:rsidRPr="00D848E0" w:rsidRDefault="00D848E0" w:rsidP="00D848E0">
            <w:pPr>
              <w:rPr>
                <w:rFonts w:eastAsia="Calibri"/>
              </w:rPr>
            </w:pPr>
            <w:r w:rsidRPr="00D848E0">
              <w:rPr>
                <w:rFonts w:eastAsia="Calibri"/>
              </w:rPr>
              <w:t> </w:t>
            </w:r>
          </w:p>
        </w:tc>
      </w:tr>
      <w:tr w:rsidR="00D848E0" w:rsidRPr="00D848E0" w14:paraId="6B80AE1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ABCE49"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71594BE"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71F82F2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935440E" w14:textId="77777777" w:rsidR="00D848E0" w:rsidRPr="00D848E0" w:rsidRDefault="00D848E0" w:rsidP="00D848E0">
            <w:pPr>
              <w:rPr>
                <w:rFonts w:eastAsia="Calibri"/>
              </w:rPr>
            </w:pPr>
            <w:r w:rsidRPr="00D848E0">
              <w:rPr>
                <w:rFonts w:eastAsia="Calibri"/>
              </w:rPr>
              <w:t> </w:t>
            </w:r>
          </w:p>
        </w:tc>
      </w:tr>
      <w:tr w:rsidR="00D848E0" w:rsidRPr="00D848E0" w14:paraId="2D1441D7" w14:textId="77777777" w:rsidTr="00060B98">
        <w:trPr>
          <w:trHeight w:val="56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A4975B"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F4F4B9C"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6014796F" w14:textId="77777777" w:rsidR="00D848E0" w:rsidRPr="00D848E0" w:rsidRDefault="00D848E0" w:rsidP="00D848E0">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0C838865" w14:textId="77777777" w:rsidR="00D848E0" w:rsidRPr="00D848E0" w:rsidRDefault="00D848E0" w:rsidP="00D848E0">
            <w:pPr>
              <w:rPr>
                <w:rFonts w:eastAsia="Calibri"/>
              </w:rPr>
            </w:pPr>
            <w:r w:rsidRPr="00D848E0">
              <w:rPr>
                <w:rFonts w:eastAsia="Calibri"/>
              </w:rPr>
              <w:t> </w:t>
            </w:r>
          </w:p>
        </w:tc>
      </w:tr>
      <w:tr w:rsidR="00D848E0" w:rsidRPr="00D848E0" w14:paraId="5B1AC48C" w14:textId="77777777" w:rsidTr="00060B98">
        <w:trPr>
          <w:trHeight w:val="69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D2EA2F4" w14:textId="77777777" w:rsidR="00D848E0" w:rsidRPr="00D848E0" w:rsidRDefault="00D848E0" w:rsidP="00D848E0">
            <w:pPr>
              <w:rPr>
                <w:rFonts w:eastAsia="Calibri"/>
              </w:rPr>
            </w:pPr>
            <w:r w:rsidRPr="00D848E0">
              <w:rPr>
                <w:rFonts w:eastAsia="Calibri"/>
              </w:rPr>
              <w:t>F.712</w:t>
            </w:r>
          </w:p>
        </w:tc>
        <w:tc>
          <w:tcPr>
            <w:tcW w:w="6919" w:type="dxa"/>
            <w:tcBorders>
              <w:top w:val="single" w:sz="4" w:space="0" w:color="auto"/>
              <w:left w:val="single" w:sz="4" w:space="0" w:color="auto"/>
              <w:bottom w:val="nil"/>
              <w:right w:val="single" w:sz="4" w:space="0" w:color="auto"/>
            </w:tcBorders>
            <w:vAlign w:val="center"/>
            <w:hideMark/>
          </w:tcPr>
          <w:p w14:paraId="012E6048" w14:textId="77777777" w:rsidR="00D848E0" w:rsidRPr="00D848E0" w:rsidRDefault="00D848E0" w:rsidP="00D848E0">
            <w:pPr>
              <w:rPr>
                <w:rFonts w:eastAsia="Calibri"/>
              </w:rPr>
            </w:pPr>
            <w:r w:rsidRPr="00D848E0">
              <w:rPr>
                <w:rFonts w:eastAsia="Calibri"/>
              </w:rPr>
              <w:t>Couvercle de du château en acier (chapeau chinois en tôle 40/10e) avec ouverture à battant et cadenas</w:t>
            </w:r>
          </w:p>
        </w:tc>
        <w:tc>
          <w:tcPr>
            <w:tcW w:w="1047" w:type="dxa"/>
            <w:tcBorders>
              <w:top w:val="single" w:sz="4" w:space="0" w:color="auto"/>
              <w:left w:val="single" w:sz="4" w:space="0" w:color="auto"/>
              <w:bottom w:val="nil"/>
              <w:right w:val="single" w:sz="4" w:space="0" w:color="auto"/>
            </w:tcBorders>
            <w:vAlign w:val="center"/>
            <w:hideMark/>
          </w:tcPr>
          <w:p w14:paraId="6B306486"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A8D55A1" w14:textId="77777777" w:rsidR="00D848E0" w:rsidRPr="00D848E0" w:rsidRDefault="00D848E0" w:rsidP="00D848E0">
            <w:pPr>
              <w:rPr>
                <w:rFonts w:eastAsia="Calibri"/>
              </w:rPr>
            </w:pPr>
            <w:r w:rsidRPr="00D848E0">
              <w:rPr>
                <w:rFonts w:eastAsia="Calibri"/>
              </w:rPr>
              <w:t> </w:t>
            </w:r>
          </w:p>
        </w:tc>
      </w:tr>
      <w:tr w:rsidR="00D848E0" w:rsidRPr="00D848E0" w14:paraId="5BF33E3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F31E81"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5E60712"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4A9E69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5006A19" w14:textId="77777777" w:rsidR="00D848E0" w:rsidRPr="00D848E0" w:rsidRDefault="00D848E0" w:rsidP="00D848E0">
            <w:pPr>
              <w:rPr>
                <w:rFonts w:eastAsia="Calibri"/>
              </w:rPr>
            </w:pPr>
            <w:r w:rsidRPr="00D848E0">
              <w:rPr>
                <w:rFonts w:eastAsia="Calibri"/>
              </w:rPr>
              <w:t> </w:t>
            </w:r>
          </w:p>
        </w:tc>
      </w:tr>
      <w:tr w:rsidR="00D848E0" w:rsidRPr="00D848E0" w14:paraId="71BE4A6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DA6847F"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835BEAD"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60E0B1B6"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70E7C2B" w14:textId="77777777" w:rsidR="00D848E0" w:rsidRPr="00D848E0" w:rsidRDefault="00D848E0" w:rsidP="00D848E0">
            <w:pPr>
              <w:rPr>
                <w:rFonts w:eastAsia="Calibri"/>
              </w:rPr>
            </w:pPr>
            <w:r w:rsidRPr="00D848E0">
              <w:rPr>
                <w:rFonts w:eastAsia="Calibri"/>
              </w:rPr>
              <w:t> </w:t>
            </w:r>
          </w:p>
        </w:tc>
      </w:tr>
      <w:tr w:rsidR="00D848E0" w:rsidRPr="00D848E0" w14:paraId="25801B8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39F20B"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6075D8C" w14:textId="77777777" w:rsidR="00D848E0" w:rsidRPr="00D848E0" w:rsidRDefault="00D848E0" w:rsidP="00D848E0">
            <w:pPr>
              <w:rPr>
                <w:rFonts w:eastAsia="Calibri"/>
              </w:rPr>
            </w:pPr>
            <w:r w:rsidRPr="00D848E0">
              <w:rPr>
                <w:rFonts w:eastAsia="Calibri"/>
              </w:rPr>
              <w:t>-La fourniture du manchon de 32 mm2 ;</w:t>
            </w:r>
          </w:p>
        </w:tc>
        <w:tc>
          <w:tcPr>
            <w:tcW w:w="1047" w:type="dxa"/>
            <w:tcBorders>
              <w:top w:val="nil"/>
              <w:left w:val="single" w:sz="4" w:space="0" w:color="auto"/>
              <w:bottom w:val="nil"/>
              <w:right w:val="single" w:sz="4" w:space="0" w:color="auto"/>
            </w:tcBorders>
            <w:vAlign w:val="center"/>
            <w:hideMark/>
          </w:tcPr>
          <w:p w14:paraId="239C9DA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A57CDD4" w14:textId="77777777" w:rsidR="00D848E0" w:rsidRPr="00D848E0" w:rsidRDefault="00D848E0" w:rsidP="00D848E0">
            <w:pPr>
              <w:rPr>
                <w:rFonts w:eastAsia="Calibri"/>
              </w:rPr>
            </w:pPr>
            <w:r w:rsidRPr="00D848E0">
              <w:rPr>
                <w:rFonts w:eastAsia="Calibri"/>
              </w:rPr>
              <w:t> </w:t>
            </w:r>
          </w:p>
        </w:tc>
      </w:tr>
      <w:tr w:rsidR="00D848E0" w:rsidRPr="00D848E0" w14:paraId="53E3AD2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ACD7E5"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7E33B78" w14:textId="77777777" w:rsidR="00D848E0" w:rsidRPr="00D848E0" w:rsidRDefault="00D848E0" w:rsidP="00D848E0">
            <w:pPr>
              <w:rPr>
                <w:rFonts w:eastAsia="Calibri"/>
              </w:rPr>
            </w:pPr>
            <w:r w:rsidRPr="00D848E0">
              <w:rPr>
                <w:rFonts w:eastAsia="Calibri"/>
              </w:rPr>
              <w:t>- la fourniture de cadenas ;</w:t>
            </w:r>
          </w:p>
        </w:tc>
        <w:tc>
          <w:tcPr>
            <w:tcW w:w="1047" w:type="dxa"/>
            <w:tcBorders>
              <w:top w:val="nil"/>
              <w:left w:val="single" w:sz="4" w:space="0" w:color="auto"/>
              <w:bottom w:val="nil"/>
              <w:right w:val="single" w:sz="4" w:space="0" w:color="auto"/>
            </w:tcBorders>
            <w:vAlign w:val="center"/>
            <w:hideMark/>
          </w:tcPr>
          <w:p w14:paraId="336D24D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D2A1E91" w14:textId="77777777" w:rsidR="00D848E0" w:rsidRPr="00D848E0" w:rsidRDefault="00D848E0" w:rsidP="00D848E0">
            <w:pPr>
              <w:rPr>
                <w:rFonts w:eastAsia="Calibri"/>
              </w:rPr>
            </w:pPr>
            <w:r w:rsidRPr="00D848E0">
              <w:rPr>
                <w:rFonts w:eastAsia="Calibri"/>
              </w:rPr>
              <w:t> </w:t>
            </w:r>
          </w:p>
        </w:tc>
      </w:tr>
      <w:tr w:rsidR="00D848E0" w:rsidRPr="00D848E0" w14:paraId="134ED55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0771446"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351B079"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7FEBF32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9DB761C" w14:textId="77777777" w:rsidR="00D848E0" w:rsidRPr="00D848E0" w:rsidRDefault="00D848E0" w:rsidP="00D848E0">
            <w:pPr>
              <w:rPr>
                <w:rFonts w:eastAsia="Calibri"/>
              </w:rPr>
            </w:pPr>
            <w:r w:rsidRPr="00D848E0">
              <w:rPr>
                <w:rFonts w:eastAsia="Calibri"/>
              </w:rPr>
              <w:t> </w:t>
            </w:r>
          </w:p>
        </w:tc>
      </w:tr>
      <w:tr w:rsidR="00D848E0" w:rsidRPr="00D848E0" w14:paraId="740EAB9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5AEA7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4E15669"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3BCADB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605E4F" w14:textId="77777777" w:rsidR="00D848E0" w:rsidRPr="00D848E0" w:rsidRDefault="00D848E0" w:rsidP="00D848E0">
            <w:pPr>
              <w:rPr>
                <w:rFonts w:eastAsia="Calibri"/>
              </w:rPr>
            </w:pPr>
            <w:r w:rsidRPr="00D848E0">
              <w:rPr>
                <w:rFonts w:eastAsia="Calibri"/>
              </w:rPr>
              <w:t> </w:t>
            </w:r>
          </w:p>
        </w:tc>
      </w:tr>
      <w:tr w:rsidR="00D848E0" w:rsidRPr="00D848E0" w14:paraId="7520E376" w14:textId="77777777" w:rsidTr="00060B98">
        <w:trPr>
          <w:trHeight w:val="51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DA27E8"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939DDF3"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1C04980F" w14:textId="77777777" w:rsidR="00D848E0" w:rsidRPr="00D848E0" w:rsidRDefault="00D848E0" w:rsidP="00D848E0">
            <w:pPr>
              <w:rPr>
                <w:rFonts w:eastAsia="Calibri"/>
              </w:rPr>
            </w:pPr>
            <w:r w:rsidRPr="00D848E0">
              <w:rPr>
                <w:rFonts w:eastAsia="Calibri"/>
              </w:rPr>
              <w:t xml:space="preserve">U </w:t>
            </w:r>
          </w:p>
        </w:tc>
        <w:tc>
          <w:tcPr>
            <w:tcW w:w="1837" w:type="dxa"/>
            <w:tcBorders>
              <w:top w:val="nil"/>
              <w:left w:val="single" w:sz="4" w:space="0" w:color="auto"/>
              <w:bottom w:val="single" w:sz="4" w:space="0" w:color="auto"/>
              <w:right w:val="single" w:sz="4" w:space="0" w:color="auto"/>
            </w:tcBorders>
            <w:vAlign w:val="center"/>
            <w:hideMark/>
          </w:tcPr>
          <w:p w14:paraId="774A36B0" w14:textId="77777777" w:rsidR="00D848E0" w:rsidRPr="00D848E0" w:rsidRDefault="00D848E0" w:rsidP="00D848E0">
            <w:pPr>
              <w:rPr>
                <w:rFonts w:eastAsia="Calibri"/>
              </w:rPr>
            </w:pPr>
            <w:r w:rsidRPr="00D848E0">
              <w:rPr>
                <w:rFonts w:eastAsia="Calibri"/>
              </w:rPr>
              <w:t> </w:t>
            </w:r>
          </w:p>
        </w:tc>
      </w:tr>
      <w:tr w:rsidR="00D848E0" w:rsidRPr="00D848E0" w14:paraId="43B9C936"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9C32ADE" w14:textId="77777777" w:rsidR="00D848E0" w:rsidRPr="00D848E0" w:rsidRDefault="00D848E0" w:rsidP="00D848E0">
            <w:pPr>
              <w:rPr>
                <w:rFonts w:eastAsia="Calibri"/>
              </w:rPr>
            </w:pPr>
            <w:r w:rsidRPr="00D848E0">
              <w:rPr>
                <w:rFonts w:eastAsia="Calibri"/>
              </w:rPr>
              <w:t>F.713</w:t>
            </w:r>
          </w:p>
        </w:tc>
        <w:tc>
          <w:tcPr>
            <w:tcW w:w="6919" w:type="dxa"/>
            <w:tcBorders>
              <w:top w:val="single" w:sz="4" w:space="0" w:color="auto"/>
              <w:left w:val="single" w:sz="4" w:space="0" w:color="auto"/>
              <w:bottom w:val="nil"/>
              <w:right w:val="single" w:sz="4" w:space="0" w:color="auto"/>
            </w:tcBorders>
            <w:vAlign w:val="center"/>
            <w:hideMark/>
          </w:tcPr>
          <w:p w14:paraId="1F504A03" w14:textId="77777777" w:rsidR="00D848E0" w:rsidRPr="00D848E0" w:rsidRDefault="00D848E0" w:rsidP="00D848E0">
            <w:pPr>
              <w:rPr>
                <w:rFonts w:eastAsia="Calibri"/>
              </w:rPr>
            </w:pPr>
            <w:r w:rsidRPr="00D848E0">
              <w:rPr>
                <w:rFonts w:eastAsia="Calibri"/>
              </w:rPr>
              <w:t>Réalisation d’un regard de vidange en béton armé (ép. 12 cm) de 1x1x1 fait en agglo et tapissé de gravier</w:t>
            </w:r>
          </w:p>
        </w:tc>
        <w:tc>
          <w:tcPr>
            <w:tcW w:w="1047" w:type="dxa"/>
            <w:tcBorders>
              <w:top w:val="single" w:sz="4" w:space="0" w:color="auto"/>
              <w:left w:val="single" w:sz="4" w:space="0" w:color="auto"/>
              <w:bottom w:val="nil"/>
              <w:right w:val="single" w:sz="4" w:space="0" w:color="auto"/>
            </w:tcBorders>
            <w:vAlign w:val="center"/>
            <w:hideMark/>
          </w:tcPr>
          <w:p w14:paraId="663413E1"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6EB80D1" w14:textId="77777777" w:rsidR="00D848E0" w:rsidRPr="00D848E0" w:rsidRDefault="00D848E0" w:rsidP="00D848E0">
            <w:pPr>
              <w:rPr>
                <w:rFonts w:eastAsia="Calibri"/>
              </w:rPr>
            </w:pPr>
            <w:r w:rsidRPr="00D848E0">
              <w:rPr>
                <w:rFonts w:eastAsia="Calibri"/>
              </w:rPr>
              <w:t> </w:t>
            </w:r>
          </w:p>
        </w:tc>
      </w:tr>
      <w:tr w:rsidR="00D848E0" w:rsidRPr="00D848E0" w14:paraId="12989FB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68FD0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BC0ACCB"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9B1D61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67005BC" w14:textId="77777777" w:rsidR="00D848E0" w:rsidRPr="00D848E0" w:rsidRDefault="00D848E0" w:rsidP="00D848E0">
            <w:pPr>
              <w:rPr>
                <w:rFonts w:eastAsia="Calibri"/>
              </w:rPr>
            </w:pPr>
            <w:r w:rsidRPr="00D848E0">
              <w:rPr>
                <w:rFonts w:eastAsia="Calibri"/>
              </w:rPr>
              <w:t> </w:t>
            </w:r>
          </w:p>
        </w:tc>
      </w:tr>
      <w:tr w:rsidR="00D848E0" w:rsidRPr="00D848E0" w14:paraId="28096DA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4330B1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53D3744" w14:textId="77777777" w:rsidR="00D848E0" w:rsidRPr="00D848E0" w:rsidRDefault="00D848E0" w:rsidP="00D848E0">
            <w:pPr>
              <w:rPr>
                <w:rFonts w:eastAsia="Calibri"/>
              </w:rPr>
            </w:pPr>
            <w:r w:rsidRPr="00D848E0">
              <w:rPr>
                <w:rFonts w:eastAsia="Calibri"/>
              </w:rPr>
              <w:t xml:space="preserve">- La fourniture de tous les matériaux et la confection du regard </w:t>
            </w:r>
          </w:p>
        </w:tc>
        <w:tc>
          <w:tcPr>
            <w:tcW w:w="1047" w:type="dxa"/>
            <w:tcBorders>
              <w:top w:val="nil"/>
              <w:left w:val="single" w:sz="4" w:space="0" w:color="auto"/>
              <w:bottom w:val="nil"/>
              <w:right w:val="single" w:sz="4" w:space="0" w:color="auto"/>
            </w:tcBorders>
            <w:vAlign w:val="center"/>
            <w:hideMark/>
          </w:tcPr>
          <w:p w14:paraId="087DF13E"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29C7A37" w14:textId="77777777" w:rsidR="00D848E0" w:rsidRPr="00D848E0" w:rsidRDefault="00D848E0" w:rsidP="00D848E0">
            <w:pPr>
              <w:rPr>
                <w:rFonts w:eastAsia="Calibri"/>
              </w:rPr>
            </w:pPr>
            <w:r w:rsidRPr="00D848E0">
              <w:rPr>
                <w:rFonts w:eastAsia="Calibri"/>
              </w:rPr>
              <w:t> </w:t>
            </w:r>
          </w:p>
        </w:tc>
      </w:tr>
      <w:tr w:rsidR="00D848E0" w:rsidRPr="00D848E0" w14:paraId="02E478A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CC0085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3E0DC52E" w14:textId="77777777" w:rsidR="00D848E0" w:rsidRPr="00D848E0" w:rsidRDefault="00D848E0" w:rsidP="00D848E0">
            <w:pPr>
              <w:rPr>
                <w:rFonts w:eastAsia="Calibri"/>
              </w:rPr>
            </w:pPr>
            <w:r w:rsidRPr="00D848E0">
              <w:rPr>
                <w:rFonts w:eastAsia="Calibri"/>
              </w:rPr>
              <w:t xml:space="preserve">- La mise en œuvre du regard </w:t>
            </w:r>
          </w:p>
        </w:tc>
        <w:tc>
          <w:tcPr>
            <w:tcW w:w="1047" w:type="dxa"/>
            <w:tcBorders>
              <w:top w:val="nil"/>
              <w:left w:val="single" w:sz="4" w:space="0" w:color="auto"/>
              <w:bottom w:val="nil"/>
              <w:right w:val="single" w:sz="4" w:space="0" w:color="auto"/>
            </w:tcBorders>
            <w:vAlign w:val="center"/>
            <w:hideMark/>
          </w:tcPr>
          <w:p w14:paraId="3152570B"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EE218F6" w14:textId="77777777" w:rsidR="00D848E0" w:rsidRPr="00D848E0" w:rsidRDefault="00D848E0" w:rsidP="00D848E0">
            <w:pPr>
              <w:rPr>
                <w:rFonts w:eastAsia="Calibri"/>
              </w:rPr>
            </w:pPr>
            <w:r w:rsidRPr="00D848E0">
              <w:rPr>
                <w:rFonts w:eastAsia="Calibri"/>
              </w:rPr>
              <w:t> </w:t>
            </w:r>
          </w:p>
        </w:tc>
      </w:tr>
      <w:tr w:rsidR="00D848E0" w:rsidRPr="00D848E0" w14:paraId="384DBFB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F545A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97D1CB7"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1FC3603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54DE4C2" w14:textId="77777777" w:rsidR="00D848E0" w:rsidRPr="00D848E0" w:rsidRDefault="00D848E0" w:rsidP="00D848E0">
            <w:pPr>
              <w:rPr>
                <w:rFonts w:eastAsia="Calibri"/>
              </w:rPr>
            </w:pPr>
            <w:r w:rsidRPr="00D848E0">
              <w:rPr>
                <w:rFonts w:eastAsia="Calibri"/>
              </w:rPr>
              <w:t> </w:t>
            </w:r>
          </w:p>
        </w:tc>
      </w:tr>
      <w:tr w:rsidR="00D848E0" w:rsidRPr="00D848E0" w14:paraId="1B6E64BE" w14:textId="77777777" w:rsidTr="00060B98">
        <w:trPr>
          <w:trHeight w:val="48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9C0B623"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1180A59" w14:textId="77777777" w:rsidR="00D848E0" w:rsidRPr="00D848E0" w:rsidRDefault="00D848E0" w:rsidP="00D848E0">
            <w:pPr>
              <w:rPr>
                <w:rFonts w:eastAsia="Calibri"/>
              </w:rPr>
            </w:pPr>
            <w:r w:rsidRPr="00D848E0">
              <w:rPr>
                <w:rFonts w:eastAsia="Calibri"/>
              </w:rPr>
              <w:t>L’unité :……………………………………………………francs CFA</w:t>
            </w:r>
          </w:p>
        </w:tc>
        <w:tc>
          <w:tcPr>
            <w:tcW w:w="1047" w:type="dxa"/>
            <w:tcBorders>
              <w:top w:val="nil"/>
              <w:left w:val="single" w:sz="4" w:space="0" w:color="auto"/>
              <w:bottom w:val="single" w:sz="4" w:space="0" w:color="auto"/>
              <w:right w:val="single" w:sz="4" w:space="0" w:color="auto"/>
            </w:tcBorders>
            <w:vAlign w:val="center"/>
            <w:hideMark/>
          </w:tcPr>
          <w:p w14:paraId="6251C38F"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75C82CDF" w14:textId="77777777" w:rsidR="00D848E0" w:rsidRPr="00D848E0" w:rsidRDefault="00D848E0" w:rsidP="00D848E0">
            <w:pPr>
              <w:rPr>
                <w:rFonts w:eastAsia="Calibri"/>
              </w:rPr>
            </w:pPr>
            <w:r w:rsidRPr="00D848E0">
              <w:rPr>
                <w:rFonts w:eastAsia="Calibri"/>
              </w:rPr>
              <w:t> </w:t>
            </w:r>
          </w:p>
        </w:tc>
      </w:tr>
      <w:tr w:rsidR="00D848E0" w:rsidRPr="00D848E0" w14:paraId="52CB0EBB" w14:textId="77777777" w:rsidTr="00060B98">
        <w:trPr>
          <w:trHeight w:val="2449"/>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51B9F11" w14:textId="77777777" w:rsidR="00D848E0" w:rsidRPr="00D848E0" w:rsidRDefault="00D848E0" w:rsidP="00D848E0">
            <w:pPr>
              <w:rPr>
                <w:rFonts w:eastAsia="Calibri"/>
              </w:rPr>
            </w:pPr>
            <w:r w:rsidRPr="00D848E0">
              <w:rPr>
                <w:rFonts w:eastAsia="Calibri"/>
              </w:rPr>
              <w:lastRenderedPageBreak/>
              <w:t>F.714</w:t>
            </w:r>
          </w:p>
        </w:tc>
        <w:tc>
          <w:tcPr>
            <w:tcW w:w="6919" w:type="dxa"/>
            <w:tcBorders>
              <w:top w:val="single" w:sz="4" w:space="0" w:color="auto"/>
              <w:left w:val="single" w:sz="4" w:space="0" w:color="auto"/>
              <w:bottom w:val="single" w:sz="4" w:space="0" w:color="auto"/>
              <w:right w:val="single" w:sz="4" w:space="0" w:color="auto"/>
            </w:tcBorders>
            <w:vAlign w:val="center"/>
            <w:hideMark/>
          </w:tcPr>
          <w:p w14:paraId="3FB24B68" w14:textId="77777777" w:rsidR="00D848E0" w:rsidRPr="00D848E0" w:rsidRDefault="00D848E0" w:rsidP="00D848E0">
            <w:pPr>
              <w:rPr>
                <w:rFonts w:eastAsia="Calibri"/>
              </w:rPr>
            </w:pPr>
            <w:r w:rsidRPr="00D848E0">
              <w:rPr>
                <w:rFonts w:eastAsia="Calibri"/>
              </w:rPr>
              <w:t>Système de régulation automatique trop plein du réservoir de stockage (flotteur et boite de commande CU 200) y compris toutes sujétions</w:t>
            </w:r>
          </w:p>
          <w:p w14:paraId="3603B4EA" w14:textId="77777777" w:rsidR="00D848E0" w:rsidRPr="00D848E0" w:rsidRDefault="00D848E0" w:rsidP="00D848E0">
            <w:pPr>
              <w:rPr>
                <w:rFonts w:eastAsia="Calibri"/>
              </w:rPr>
            </w:pPr>
            <w:r w:rsidRPr="00D848E0">
              <w:rPr>
                <w:rFonts w:eastAsia="Calibri"/>
              </w:rPr>
              <w:t>Ce prix comprend :</w:t>
            </w:r>
          </w:p>
          <w:p w14:paraId="47405092" w14:textId="77777777" w:rsidR="00D848E0" w:rsidRPr="00D848E0" w:rsidRDefault="00D848E0" w:rsidP="00D848E0">
            <w:pPr>
              <w:rPr>
                <w:rFonts w:eastAsia="Calibri"/>
              </w:rPr>
            </w:pPr>
            <w:r w:rsidRPr="00D848E0">
              <w:rPr>
                <w:rFonts w:eastAsia="Calibri"/>
              </w:rPr>
              <w:t>La fourniture et l’installation d’un flotteur</w:t>
            </w:r>
          </w:p>
          <w:p w14:paraId="095FC988" w14:textId="77777777" w:rsidR="00D848E0" w:rsidRPr="00D848E0" w:rsidRDefault="00D848E0" w:rsidP="00D848E0">
            <w:pPr>
              <w:rPr>
                <w:rFonts w:eastAsia="Calibri"/>
              </w:rPr>
            </w:pPr>
            <w:r w:rsidRPr="00D848E0">
              <w:rPr>
                <w:rFonts w:eastAsia="Calibri"/>
              </w:rPr>
              <w:t xml:space="preserve">La fourniture et l’installation du dispositif de commande automatique </w:t>
            </w:r>
          </w:p>
          <w:p w14:paraId="3AC32DBD" w14:textId="77777777" w:rsidR="00D848E0" w:rsidRPr="00D848E0" w:rsidRDefault="00D848E0" w:rsidP="00D848E0">
            <w:pPr>
              <w:rPr>
                <w:rFonts w:eastAsia="Calibri"/>
              </w:rPr>
            </w:pPr>
            <w:r w:rsidRPr="00D848E0">
              <w:rPr>
                <w:rFonts w:eastAsia="Calibri"/>
              </w:rPr>
              <w:t>Et toutes sujétions</w:t>
            </w:r>
          </w:p>
          <w:p w14:paraId="6CBE8280" w14:textId="77777777" w:rsidR="00D848E0" w:rsidRPr="00D848E0" w:rsidRDefault="00D848E0" w:rsidP="00D848E0">
            <w:pPr>
              <w:rPr>
                <w:rFonts w:eastAsia="Calibri"/>
              </w:rPr>
            </w:pPr>
            <w:r w:rsidRPr="00D848E0">
              <w:rPr>
                <w:rFonts w:eastAsia="Calibri"/>
              </w:rPr>
              <w:t>L’unité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63A15658" w14:textId="77777777" w:rsidR="00D848E0" w:rsidRPr="00D848E0" w:rsidRDefault="00D848E0" w:rsidP="00D848E0">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3F7A52E6" w14:textId="77777777" w:rsidR="00D848E0" w:rsidRPr="00D848E0" w:rsidRDefault="00D848E0" w:rsidP="00D848E0">
            <w:pPr>
              <w:rPr>
                <w:rFonts w:eastAsia="Calibri"/>
              </w:rPr>
            </w:pPr>
          </w:p>
        </w:tc>
      </w:tr>
      <w:tr w:rsidR="00D848E0" w:rsidRPr="00D848E0" w14:paraId="23A65252"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300F938" w14:textId="77777777" w:rsidR="00D848E0" w:rsidRPr="00D848E0" w:rsidRDefault="00D848E0" w:rsidP="00D848E0">
            <w:pPr>
              <w:rPr>
                <w:rFonts w:eastAsia="Calibri"/>
              </w:rPr>
            </w:pPr>
            <w:r w:rsidRPr="00D848E0">
              <w:rPr>
                <w:rFonts w:eastAsia="Calibri"/>
              </w:rPr>
              <w:t>F.715</w:t>
            </w:r>
          </w:p>
        </w:tc>
        <w:tc>
          <w:tcPr>
            <w:tcW w:w="6919" w:type="dxa"/>
            <w:tcBorders>
              <w:top w:val="single" w:sz="4" w:space="0" w:color="auto"/>
              <w:left w:val="single" w:sz="4" w:space="0" w:color="auto"/>
              <w:bottom w:val="nil"/>
              <w:right w:val="single" w:sz="4" w:space="0" w:color="auto"/>
            </w:tcBorders>
            <w:vAlign w:val="center"/>
            <w:hideMark/>
          </w:tcPr>
          <w:p w14:paraId="6765B8A7" w14:textId="77777777" w:rsidR="00D848E0" w:rsidRPr="00D848E0" w:rsidRDefault="00D848E0" w:rsidP="00D848E0">
            <w:pPr>
              <w:rPr>
                <w:rFonts w:eastAsia="Calibri"/>
                <w:highlight w:val="cyan"/>
              </w:rPr>
            </w:pPr>
            <w:r w:rsidRPr="00D848E0">
              <w:rPr>
                <w:rFonts w:eastAsia="Calibri"/>
              </w:rPr>
              <w:t xml:space="preserve">Echelle fixe en Inox (Acier Inoxydable) pour accès à l’intérieur de la cuve (Hauteur 2.50m) y/c toutes sujétions </w:t>
            </w:r>
          </w:p>
        </w:tc>
        <w:tc>
          <w:tcPr>
            <w:tcW w:w="1047" w:type="dxa"/>
            <w:tcBorders>
              <w:top w:val="single" w:sz="4" w:space="0" w:color="auto"/>
              <w:left w:val="single" w:sz="4" w:space="0" w:color="auto"/>
              <w:bottom w:val="nil"/>
              <w:right w:val="single" w:sz="4" w:space="0" w:color="auto"/>
            </w:tcBorders>
            <w:vAlign w:val="center"/>
            <w:hideMark/>
          </w:tcPr>
          <w:p w14:paraId="4469BA4E"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271D21CC" w14:textId="77777777" w:rsidR="00D848E0" w:rsidRPr="00D848E0" w:rsidRDefault="00D848E0" w:rsidP="00D848E0">
            <w:pPr>
              <w:rPr>
                <w:rFonts w:eastAsia="Calibri"/>
              </w:rPr>
            </w:pPr>
            <w:r w:rsidRPr="00D848E0">
              <w:rPr>
                <w:rFonts w:eastAsia="Calibri"/>
              </w:rPr>
              <w:t> </w:t>
            </w:r>
          </w:p>
        </w:tc>
      </w:tr>
      <w:tr w:rsidR="00D848E0" w:rsidRPr="00D848E0" w14:paraId="3304A43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B0EB0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4346FB0"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AAD831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D8BB0A6" w14:textId="77777777" w:rsidR="00D848E0" w:rsidRPr="00D848E0" w:rsidRDefault="00D848E0" w:rsidP="00D848E0">
            <w:pPr>
              <w:rPr>
                <w:rFonts w:eastAsia="Calibri"/>
              </w:rPr>
            </w:pPr>
            <w:r w:rsidRPr="00D848E0">
              <w:rPr>
                <w:rFonts w:eastAsia="Calibri"/>
              </w:rPr>
              <w:t> </w:t>
            </w:r>
          </w:p>
        </w:tc>
      </w:tr>
      <w:tr w:rsidR="00D848E0" w:rsidRPr="00D848E0" w14:paraId="383ADF9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41D095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8FBC78F" w14:textId="77777777" w:rsidR="00D848E0" w:rsidRPr="00D848E0" w:rsidRDefault="00D848E0" w:rsidP="00D848E0">
            <w:pPr>
              <w:rPr>
                <w:rFonts w:eastAsia="Calibri"/>
              </w:rPr>
            </w:pPr>
            <w:r w:rsidRPr="00D848E0">
              <w:rPr>
                <w:rFonts w:eastAsia="Calibri"/>
              </w:rPr>
              <w:t>. La fourniture de l'échelle</w:t>
            </w:r>
          </w:p>
        </w:tc>
        <w:tc>
          <w:tcPr>
            <w:tcW w:w="1047" w:type="dxa"/>
            <w:tcBorders>
              <w:top w:val="nil"/>
              <w:left w:val="single" w:sz="4" w:space="0" w:color="auto"/>
              <w:bottom w:val="nil"/>
              <w:right w:val="single" w:sz="4" w:space="0" w:color="auto"/>
            </w:tcBorders>
            <w:vAlign w:val="center"/>
            <w:hideMark/>
          </w:tcPr>
          <w:p w14:paraId="6E23B64D"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15A3D4" w14:textId="77777777" w:rsidR="00D848E0" w:rsidRPr="00D848E0" w:rsidRDefault="00D848E0" w:rsidP="00D848E0">
            <w:pPr>
              <w:rPr>
                <w:rFonts w:eastAsia="Calibri"/>
              </w:rPr>
            </w:pPr>
            <w:r w:rsidRPr="00D848E0">
              <w:rPr>
                <w:rFonts w:eastAsia="Calibri"/>
              </w:rPr>
              <w:t> </w:t>
            </w:r>
          </w:p>
        </w:tc>
      </w:tr>
      <w:tr w:rsidR="00D848E0" w:rsidRPr="00D848E0" w14:paraId="614995F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5A0B37E"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112CA7B"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08EEA522"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641B1AA" w14:textId="77777777" w:rsidR="00D848E0" w:rsidRPr="00D848E0" w:rsidRDefault="00D848E0" w:rsidP="00D848E0">
            <w:pPr>
              <w:rPr>
                <w:rFonts w:eastAsia="Calibri"/>
              </w:rPr>
            </w:pPr>
            <w:r w:rsidRPr="00D848E0">
              <w:rPr>
                <w:rFonts w:eastAsia="Calibri"/>
              </w:rPr>
              <w:t> </w:t>
            </w:r>
          </w:p>
        </w:tc>
      </w:tr>
      <w:tr w:rsidR="00D848E0" w:rsidRPr="00D848E0" w14:paraId="58BAE202"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0AB19E"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84CDD88"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77DB69CB"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37768436" w14:textId="77777777" w:rsidR="00D848E0" w:rsidRPr="00D848E0" w:rsidRDefault="00D848E0" w:rsidP="00D848E0">
            <w:pPr>
              <w:rPr>
                <w:rFonts w:eastAsia="Calibri"/>
              </w:rPr>
            </w:pPr>
            <w:r w:rsidRPr="00D848E0">
              <w:rPr>
                <w:rFonts w:eastAsia="Calibri"/>
              </w:rPr>
              <w:t> </w:t>
            </w:r>
          </w:p>
        </w:tc>
      </w:tr>
      <w:tr w:rsidR="00D848E0" w:rsidRPr="00D848E0" w14:paraId="6B0A489F"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47D5121" w14:textId="77777777" w:rsidR="00D848E0" w:rsidRPr="00D848E0" w:rsidRDefault="00D848E0" w:rsidP="00D848E0">
            <w:pPr>
              <w:rPr>
                <w:rFonts w:eastAsia="Calibri"/>
              </w:rPr>
            </w:pPr>
            <w:r w:rsidRPr="00D848E0">
              <w:rPr>
                <w:rFonts w:eastAsia="Calibri"/>
              </w:rPr>
              <w:t>F.716</w:t>
            </w:r>
          </w:p>
        </w:tc>
        <w:tc>
          <w:tcPr>
            <w:tcW w:w="6919" w:type="dxa"/>
            <w:tcBorders>
              <w:top w:val="single" w:sz="4" w:space="0" w:color="auto"/>
              <w:left w:val="single" w:sz="4" w:space="0" w:color="auto"/>
              <w:bottom w:val="nil"/>
              <w:right w:val="single" w:sz="4" w:space="0" w:color="auto"/>
            </w:tcBorders>
            <w:vAlign w:val="center"/>
            <w:hideMark/>
          </w:tcPr>
          <w:p w14:paraId="269E0FC5" w14:textId="77777777" w:rsidR="00D848E0" w:rsidRPr="00D848E0" w:rsidRDefault="00D848E0" w:rsidP="00D848E0">
            <w:pPr>
              <w:rPr>
                <w:rFonts w:eastAsia="Calibri"/>
              </w:rPr>
            </w:pPr>
            <w:r w:rsidRPr="00D848E0">
              <w:rPr>
                <w:rFonts w:eastAsia="Calibri"/>
              </w:rPr>
              <w:t>Echelle de secours en tube galvanisé de 33/42 fixé sur les poutres (jusqu'à 90 cm du sol)</w:t>
            </w:r>
          </w:p>
        </w:tc>
        <w:tc>
          <w:tcPr>
            <w:tcW w:w="1047" w:type="dxa"/>
            <w:tcBorders>
              <w:top w:val="single" w:sz="4" w:space="0" w:color="auto"/>
              <w:left w:val="single" w:sz="4" w:space="0" w:color="auto"/>
              <w:bottom w:val="nil"/>
              <w:right w:val="single" w:sz="4" w:space="0" w:color="auto"/>
            </w:tcBorders>
            <w:vAlign w:val="center"/>
            <w:hideMark/>
          </w:tcPr>
          <w:p w14:paraId="18CFB590"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375033E" w14:textId="77777777" w:rsidR="00D848E0" w:rsidRPr="00D848E0" w:rsidRDefault="00D848E0" w:rsidP="00D848E0">
            <w:pPr>
              <w:rPr>
                <w:rFonts w:eastAsia="Calibri"/>
              </w:rPr>
            </w:pPr>
            <w:r w:rsidRPr="00D848E0">
              <w:rPr>
                <w:rFonts w:eastAsia="Calibri"/>
              </w:rPr>
              <w:t> </w:t>
            </w:r>
          </w:p>
        </w:tc>
      </w:tr>
      <w:tr w:rsidR="00D848E0" w:rsidRPr="00D848E0" w14:paraId="01A3C8D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490F99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48C3089E"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7D2E602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72C82D3" w14:textId="77777777" w:rsidR="00D848E0" w:rsidRPr="00D848E0" w:rsidRDefault="00D848E0" w:rsidP="00D848E0">
            <w:pPr>
              <w:rPr>
                <w:rFonts w:eastAsia="Calibri"/>
              </w:rPr>
            </w:pPr>
            <w:r w:rsidRPr="00D848E0">
              <w:rPr>
                <w:rFonts w:eastAsia="Calibri"/>
              </w:rPr>
              <w:t> </w:t>
            </w:r>
          </w:p>
        </w:tc>
      </w:tr>
      <w:tr w:rsidR="00D848E0" w:rsidRPr="00D848E0" w14:paraId="4EA3529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35BF6FC"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A1EDB17" w14:textId="77777777" w:rsidR="00D848E0" w:rsidRPr="00D848E0" w:rsidRDefault="00D848E0" w:rsidP="00D848E0">
            <w:pPr>
              <w:rPr>
                <w:rFonts w:eastAsia="Calibri"/>
              </w:rPr>
            </w:pPr>
            <w:r w:rsidRPr="00D848E0">
              <w:rPr>
                <w:rFonts w:eastAsia="Calibri"/>
              </w:rPr>
              <w:t>. La fourniture de l'échelle</w:t>
            </w:r>
          </w:p>
        </w:tc>
        <w:tc>
          <w:tcPr>
            <w:tcW w:w="1047" w:type="dxa"/>
            <w:tcBorders>
              <w:top w:val="nil"/>
              <w:left w:val="single" w:sz="4" w:space="0" w:color="auto"/>
              <w:bottom w:val="nil"/>
              <w:right w:val="single" w:sz="4" w:space="0" w:color="auto"/>
            </w:tcBorders>
            <w:vAlign w:val="center"/>
            <w:hideMark/>
          </w:tcPr>
          <w:p w14:paraId="0CC7F9E0"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C9CBFB" w14:textId="77777777" w:rsidR="00D848E0" w:rsidRPr="00D848E0" w:rsidRDefault="00D848E0" w:rsidP="00D848E0">
            <w:pPr>
              <w:rPr>
                <w:rFonts w:eastAsia="Calibri"/>
              </w:rPr>
            </w:pPr>
            <w:r w:rsidRPr="00D848E0">
              <w:rPr>
                <w:rFonts w:eastAsia="Calibri"/>
              </w:rPr>
              <w:t> </w:t>
            </w:r>
          </w:p>
        </w:tc>
      </w:tr>
      <w:tr w:rsidR="00D848E0" w:rsidRPr="00D848E0" w14:paraId="0466F3E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AA3849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E21FDEE"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191756F9"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F705B2F" w14:textId="77777777" w:rsidR="00D848E0" w:rsidRPr="00D848E0" w:rsidRDefault="00D848E0" w:rsidP="00D848E0">
            <w:pPr>
              <w:rPr>
                <w:rFonts w:eastAsia="Calibri"/>
              </w:rPr>
            </w:pPr>
            <w:r w:rsidRPr="00D848E0">
              <w:rPr>
                <w:rFonts w:eastAsia="Calibri"/>
              </w:rPr>
              <w:t> </w:t>
            </w:r>
          </w:p>
        </w:tc>
      </w:tr>
      <w:tr w:rsidR="00D848E0" w:rsidRPr="00D848E0" w14:paraId="2D1E0688"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A829AD"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A53D199"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5C9CCF3E"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06C7769D" w14:textId="77777777" w:rsidR="00D848E0" w:rsidRPr="00D848E0" w:rsidRDefault="00D848E0" w:rsidP="00D848E0">
            <w:pPr>
              <w:rPr>
                <w:rFonts w:eastAsia="Calibri"/>
              </w:rPr>
            </w:pPr>
            <w:r w:rsidRPr="00D848E0">
              <w:rPr>
                <w:rFonts w:eastAsia="Calibri"/>
              </w:rPr>
              <w:t> </w:t>
            </w:r>
          </w:p>
        </w:tc>
      </w:tr>
      <w:tr w:rsidR="00D848E0" w:rsidRPr="00D848E0" w14:paraId="36AD6A93" w14:textId="77777777" w:rsidTr="00060B98">
        <w:trPr>
          <w:trHeight w:val="323"/>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3ED4A4C" w14:textId="77777777" w:rsidR="00D848E0" w:rsidRPr="00D848E0" w:rsidRDefault="00D848E0" w:rsidP="00D848E0">
            <w:pPr>
              <w:rPr>
                <w:rFonts w:eastAsia="Calibri"/>
              </w:rPr>
            </w:pPr>
            <w:r w:rsidRPr="00D848E0">
              <w:rPr>
                <w:rFonts w:eastAsia="Calibri"/>
              </w:rPr>
              <w:t>F.717</w:t>
            </w:r>
          </w:p>
        </w:tc>
        <w:tc>
          <w:tcPr>
            <w:tcW w:w="6919" w:type="dxa"/>
            <w:tcBorders>
              <w:top w:val="single" w:sz="4" w:space="0" w:color="auto"/>
              <w:left w:val="single" w:sz="4" w:space="0" w:color="auto"/>
              <w:bottom w:val="nil"/>
              <w:right w:val="single" w:sz="4" w:space="0" w:color="auto"/>
            </w:tcBorders>
            <w:vAlign w:val="center"/>
            <w:hideMark/>
          </w:tcPr>
          <w:p w14:paraId="71483CF8" w14:textId="77777777" w:rsidR="00D848E0" w:rsidRPr="00D848E0" w:rsidRDefault="00D848E0" w:rsidP="00D848E0">
            <w:pPr>
              <w:rPr>
                <w:rFonts w:eastAsia="Calibri"/>
              </w:rPr>
            </w:pPr>
            <w:r w:rsidRPr="00D848E0">
              <w:rPr>
                <w:rFonts w:eastAsia="Calibri"/>
              </w:rPr>
              <w:t>Fourniture et pose de porte métallique pleine dimension 90x220</w:t>
            </w:r>
          </w:p>
        </w:tc>
        <w:tc>
          <w:tcPr>
            <w:tcW w:w="1047" w:type="dxa"/>
            <w:tcBorders>
              <w:top w:val="single" w:sz="4" w:space="0" w:color="auto"/>
              <w:left w:val="single" w:sz="4" w:space="0" w:color="auto"/>
              <w:bottom w:val="nil"/>
              <w:right w:val="single" w:sz="4" w:space="0" w:color="auto"/>
            </w:tcBorders>
            <w:vAlign w:val="center"/>
            <w:hideMark/>
          </w:tcPr>
          <w:p w14:paraId="7B57DD91"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74DBFE08" w14:textId="77777777" w:rsidR="00D848E0" w:rsidRPr="00D848E0" w:rsidRDefault="00D848E0" w:rsidP="00D848E0">
            <w:pPr>
              <w:rPr>
                <w:rFonts w:eastAsia="Calibri"/>
              </w:rPr>
            </w:pPr>
            <w:r w:rsidRPr="00D848E0">
              <w:rPr>
                <w:rFonts w:eastAsia="Calibri"/>
              </w:rPr>
              <w:t> </w:t>
            </w:r>
          </w:p>
        </w:tc>
      </w:tr>
      <w:tr w:rsidR="00D848E0" w:rsidRPr="00D848E0" w14:paraId="770FC79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DE5202"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CFCF0F1"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7EB41BB3"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E978D2C" w14:textId="77777777" w:rsidR="00D848E0" w:rsidRPr="00D848E0" w:rsidRDefault="00D848E0" w:rsidP="00D848E0">
            <w:pPr>
              <w:rPr>
                <w:rFonts w:eastAsia="Calibri"/>
              </w:rPr>
            </w:pPr>
            <w:r w:rsidRPr="00D848E0">
              <w:rPr>
                <w:rFonts w:eastAsia="Calibri"/>
              </w:rPr>
              <w:t> </w:t>
            </w:r>
          </w:p>
        </w:tc>
      </w:tr>
      <w:tr w:rsidR="00D848E0" w:rsidRPr="00D848E0" w14:paraId="66B70AD2" w14:textId="77777777" w:rsidTr="00060B98">
        <w:trPr>
          <w:trHeight w:val="23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6900AA"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E4B49B4" w14:textId="77777777" w:rsidR="00D848E0" w:rsidRPr="00D848E0" w:rsidRDefault="00D848E0" w:rsidP="00D848E0">
            <w:pPr>
              <w:rPr>
                <w:rFonts w:eastAsia="Calibri"/>
              </w:rPr>
            </w:pPr>
            <w:r w:rsidRPr="00D848E0">
              <w:rPr>
                <w:rFonts w:eastAsia="Calibri"/>
              </w:rPr>
              <w:t>la fabrication, l’amenée et pose de la porte métallique pleine de 90x220 ;</w:t>
            </w:r>
          </w:p>
        </w:tc>
        <w:tc>
          <w:tcPr>
            <w:tcW w:w="1047" w:type="dxa"/>
            <w:tcBorders>
              <w:top w:val="nil"/>
              <w:left w:val="single" w:sz="4" w:space="0" w:color="auto"/>
              <w:bottom w:val="nil"/>
              <w:right w:val="single" w:sz="4" w:space="0" w:color="auto"/>
            </w:tcBorders>
            <w:vAlign w:val="center"/>
            <w:hideMark/>
          </w:tcPr>
          <w:p w14:paraId="09577754"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B898B6F" w14:textId="77777777" w:rsidR="00D848E0" w:rsidRPr="00D848E0" w:rsidRDefault="00D848E0" w:rsidP="00D848E0">
            <w:pPr>
              <w:rPr>
                <w:rFonts w:eastAsia="Calibri"/>
              </w:rPr>
            </w:pPr>
            <w:r w:rsidRPr="00D848E0">
              <w:rPr>
                <w:rFonts w:eastAsia="Calibri"/>
              </w:rPr>
              <w:t> </w:t>
            </w:r>
          </w:p>
        </w:tc>
      </w:tr>
      <w:tr w:rsidR="00D848E0" w:rsidRPr="00D848E0" w14:paraId="513DF255" w14:textId="77777777" w:rsidTr="00060B98">
        <w:trPr>
          <w:trHeight w:val="68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2710E7"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0C03600" w14:textId="77777777" w:rsidR="00D848E0" w:rsidRPr="00D848E0" w:rsidRDefault="00D848E0" w:rsidP="00D848E0">
            <w:pPr>
              <w:rPr>
                <w:rFonts w:eastAsia="Calibri"/>
              </w:rPr>
            </w:pPr>
            <w:r w:rsidRPr="00D848E0">
              <w:rPr>
                <w:rFonts w:eastAsia="Calibri"/>
              </w:rPr>
              <w:t>La fourniture et pose des serrures type ‘vachette originale’ avec 3 clés, 3 paumelles ou cadenas type ‘vachette originale’ avec 3 clés, etc.</w:t>
            </w:r>
          </w:p>
        </w:tc>
        <w:tc>
          <w:tcPr>
            <w:tcW w:w="1047" w:type="dxa"/>
            <w:tcBorders>
              <w:top w:val="nil"/>
              <w:left w:val="single" w:sz="4" w:space="0" w:color="auto"/>
              <w:bottom w:val="nil"/>
              <w:right w:val="single" w:sz="4" w:space="0" w:color="auto"/>
            </w:tcBorders>
            <w:vAlign w:val="center"/>
            <w:hideMark/>
          </w:tcPr>
          <w:p w14:paraId="78E46DC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55161B" w14:textId="77777777" w:rsidR="00D848E0" w:rsidRPr="00D848E0" w:rsidRDefault="00D848E0" w:rsidP="00D848E0">
            <w:pPr>
              <w:rPr>
                <w:rFonts w:eastAsia="Calibri"/>
              </w:rPr>
            </w:pPr>
            <w:r w:rsidRPr="00D848E0">
              <w:rPr>
                <w:rFonts w:eastAsia="Calibri"/>
              </w:rPr>
              <w:t> </w:t>
            </w:r>
          </w:p>
        </w:tc>
      </w:tr>
      <w:tr w:rsidR="00D848E0" w:rsidRPr="00D848E0" w14:paraId="5C95AEB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868FB4"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5543CAA6"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24C22F7A"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8A427BF" w14:textId="77777777" w:rsidR="00D848E0" w:rsidRPr="00D848E0" w:rsidRDefault="00D848E0" w:rsidP="00D848E0">
            <w:pPr>
              <w:rPr>
                <w:rFonts w:eastAsia="Calibri"/>
              </w:rPr>
            </w:pPr>
            <w:r w:rsidRPr="00D848E0">
              <w:rPr>
                <w:rFonts w:eastAsia="Calibri"/>
              </w:rPr>
              <w:t> </w:t>
            </w:r>
          </w:p>
        </w:tc>
      </w:tr>
      <w:tr w:rsidR="00D848E0" w:rsidRPr="00D848E0" w14:paraId="58217770"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55C84A2"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959391A"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6EF09D31" w14:textId="77777777" w:rsidR="00D848E0" w:rsidRPr="00D848E0" w:rsidRDefault="00D848E0" w:rsidP="00D848E0">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1FCB5FA8" w14:textId="77777777" w:rsidR="00D848E0" w:rsidRPr="00D848E0" w:rsidRDefault="00D848E0" w:rsidP="00D848E0">
            <w:pPr>
              <w:rPr>
                <w:rFonts w:eastAsia="Calibri"/>
              </w:rPr>
            </w:pPr>
            <w:r w:rsidRPr="00D848E0">
              <w:rPr>
                <w:rFonts w:eastAsia="Calibri"/>
              </w:rPr>
              <w:t> </w:t>
            </w:r>
          </w:p>
        </w:tc>
      </w:tr>
      <w:tr w:rsidR="00D848E0" w:rsidRPr="00D848E0" w14:paraId="57F61178" w14:textId="77777777" w:rsidTr="00060B98">
        <w:trPr>
          <w:trHeight w:val="41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6EFE180" w14:textId="77777777" w:rsidR="00D848E0" w:rsidRPr="00D848E0" w:rsidRDefault="00D848E0" w:rsidP="00D848E0">
            <w:pPr>
              <w:rPr>
                <w:rFonts w:eastAsia="Calibri"/>
              </w:rPr>
            </w:pPr>
            <w:r w:rsidRPr="00D848E0">
              <w:rPr>
                <w:rFonts w:eastAsia="Calibri"/>
              </w:rPr>
              <w:t>F.718</w:t>
            </w:r>
          </w:p>
        </w:tc>
        <w:tc>
          <w:tcPr>
            <w:tcW w:w="6919" w:type="dxa"/>
            <w:tcBorders>
              <w:top w:val="single" w:sz="4" w:space="0" w:color="auto"/>
              <w:left w:val="single" w:sz="4" w:space="0" w:color="auto"/>
              <w:bottom w:val="nil"/>
              <w:right w:val="single" w:sz="4" w:space="0" w:color="auto"/>
            </w:tcBorders>
            <w:vAlign w:val="center"/>
            <w:hideMark/>
          </w:tcPr>
          <w:p w14:paraId="0BAAAEDD" w14:textId="77777777" w:rsidR="00D848E0" w:rsidRPr="00D848E0" w:rsidRDefault="00D848E0" w:rsidP="00D848E0">
            <w:pPr>
              <w:rPr>
                <w:rFonts w:eastAsia="Calibri"/>
              </w:rPr>
            </w:pPr>
            <w:r w:rsidRPr="00D848E0">
              <w:rPr>
                <w:rFonts w:eastAsia="Calibri"/>
              </w:rPr>
              <w:t>Peinture Glycéro sur menuiserie métallique (porte)</w:t>
            </w:r>
          </w:p>
        </w:tc>
        <w:tc>
          <w:tcPr>
            <w:tcW w:w="1047" w:type="dxa"/>
            <w:tcBorders>
              <w:top w:val="single" w:sz="4" w:space="0" w:color="auto"/>
              <w:left w:val="single" w:sz="4" w:space="0" w:color="auto"/>
              <w:bottom w:val="nil"/>
              <w:right w:val="single" w:sz="4" w:space="0" w:color="auto"/>
            </w:tcBorders>
            <w:vAlign w:val="center"/>
            <w:hideMark/>
          </w:tcPr>
          <w:p w14:paraId="2E031314" w14:textId="77777777" w:rsidR="00D848E0" w:rsidRPr="00D848E0" w:rsidRDefault="00D848E0" w:rsidP="00D848E0">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6FFA1FC" w14:textId="77777777" w:rsidR="00D848E0" w:rsidRPr="00D848E0" w:rsidRDefault="00D848E0" w:rsidP="00D848E0">
            <w:pPr>
              <w:rPr>
                <w:rFonts w:eastAsia="Calibri"/>
              </w:rPr>
            </w:pPr>
            <w:r w:rsidRPr="00D848E0">
              <w:rPr>
                <w:rFonts w:eastAsia="Calibri"/>
              </w:rPr>
              <w:t> </w:t>
            </w:r>
          </w:p>
        </w:tc>
      </w:tr>
      <w:tr w:rsidR="00D848E0" w:rsidRPr="00D848E0" w14:paraId="7256DCA9"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6090908"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73AC229D" w14:textId="77777777" w:rsidR="00D848E0" w:rsidRPr="00D848E0" w:rsidRDefault="00D848E0" w:rsidP="00D848E0">
            <w:pPr>
              <w:rPr>
                <w:rFonts w:eastAsia="Calibri"/>
              </w:rPr>
            </w:pPr>
            <w:r w:rsidRPr="00D848E0">
              <w:rPr>
                <w:rFonts w:eastAsia="Calibri"/>
              </w:rPr>
              <w:t>Ce prix rémunère au mètre carré la peinture des plaintes et menuiserie bois. Il comprend :</w:t>
            </w:r>
          </w:p>
        </w:tc>
        <w:tc>
          <w:tcPr>
            <w:tcW w:w="1047" w:type="dxa"/>
            <w:tcBorders>
              <w:top w:val="nil"/>
              <w:left w:val="single" w:sz="4" w:space="0" w:color="auto"/>
              <w:bottom w:val="nil"/>
              <w:right w:val="single" w:sz="4" w:space="0" w:color="auto"/>
            </w:tcBorders>
            <w:vAlign w:val="center"/>
            <w:hideMark/>
          </w:tcPr>
          <w:p w14:paraId="2DB8CF68"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5F991B0" w14:textId="77777777" w:rsidR="00D848E0" w:rsidRPr="00D848E0" w:rsidRDefault="00D848E0" w:rsidP="00D848E0">
            <w:pPr>
              <w:rPr>
                <w:rFonts w:eastAsia="Calibri"/>
              </w:rPr>
            </w:pPr>
            <w:r w:rsidRPr="00D848E0">
              <w:rPr>
                <w:rFonts w:eastAsia="Calibri"/>
              </w:rPr>
              <w:t> </w:t>
            </w:r>
          </w:p>
        </w:tc>
      </w:tr>
      <w:tr w:rsidR="00D848E0" w:rsidRPr="00D848E0" w14:paraId="40EAC712"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95C236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2EC7D2F5" w14:textId="77777777" w:rsidR="00D848E0" w:rsidRPr="00D848E0" w:rsidRDefault="00D848E0" w:rsidP="00D848E0">
            <w:pPr>
              <w:rPr>
                <w:rFonts w:eastAsia="Calibri"/>
              </w:rPr>
            </w:pPr>
            <w:r w:rsidRPr="00D848E0">
              <w:rPr>
                <w:rFonts w:eastAsia="Calibri"/>
              </w:rPr>
              <w:t>Toutes sujétions d’égrenage, de ponçage et de rebouchage à enduit de peinture ;</w:t>
            </w:r>
          </w:p>
        </w:tc>
        <w:tc>
          <w:tcPr>
            <w:tcW w:w="1047" w:type="dxa"/>
            <w:tcBorders>
              <w:top w:val="nil"/>
              <w:left w:val="single" w:sz="4" w:space="0" w:color="auto"/>
              <w:bottom w:val="nil"/>
              <w:right w:val="single" w:sz="4" w:space="0" w:color="auto"/>
            </w:tcBorders>
            <w:vAlign w:val="center"/>
            <w:hideMark/>
          </w:tcPr>
          <w:p w14:paraId="42F4C9FC"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3F59F3D" w14:textId="77777777" w:rsidR="00D848E0" w:rsidRPr="00D848E0" w:rsidRDefault="00D848E0" w:rsidP="00D848E0">
            <w:pPr>
              <w:rPr>
                <w:rFonts w:eastAsia="Calibri"/>
              </w:rPr>
            </w:pPr>
            <w:r w:rsidRPr="00D848E0">
              <w:rPr>
                <w:rFonts w:eastAsia="Calibri"/>
              </w:rPr>
              <w:t> </w:t>
            </w:r>
          </w:p>
        </w:tc>
      </w:tr>
      <w:tr w:rsidR="00D848E0" w:rsidRPr="00D848E0" w14:paraId="72C7E46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9E3C433"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01EA9706" w14:textId="77777777" w:rsidR="00D848E0" w:rsidRPr="00D848E0" w:rsidRDefault="00D848E0" w:rsidP="00D848E0">
            <w:pPr>
              <w:rPr>
                <w:rFonts w:eastAsia="Calibri"/>
              </w:rPr>
            </w:pPr>
            <w:r w:rsidRPr="00D848E0">
              <w:rPr>
                <w:rFonts w:eastAsia="Calibri"/>
              </w:rPr>
              <w:t>Finition en (2 couches)</w:t>
            </w:r>
          </w:p>
        </w:tc>
        <w:tc>
          <w:tcPr>
            <w:tcW w:w="1047" w:type="dxa"/>
            <w:tcBorders>
              <w:top w:val="nil"/>
              <w:left w:val="single" w:sz="4" w:space="0" w:color="auto"/>
              <w:bottom w:val="nil"/>
              <w:right w:val="single" w:sz="4" w:space="0" w:color="auto"/>
            </w:tcBorders>
            <w:vAlign w:val="center"/>
            <w:hideMark/>
          </w:tcPr>
          <w:p w14:paraId="1FB06107"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C870497" w14:textId="77777777" w:rsidR="00D848E0" w:rsidRPr="00D848E0" w:rsidRDefault="00D848E0" w:rsidP="00D848E0">
            <w:pPr>
              <w:rPr>
                <w:rFonts w:eastAsia="Calibri"/>
              </w:rPr>
            </w:pPr>
            <w:r w:rsidRPr="00D848E0">
              <w:rPr>
                <w:rFonts w:eastAsia="Calibri"/>
              </w:rPr>
              <w:t> </w:t>
            </w:r>
          </w:p>
        </w:tc>
      </w:tr>
      <w:tr w:rsidR="00D848E0" w:rsidRPr="00D848E0" w14:paraId="159393B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993260D" w14:textId="77777777" w:rsidR="00D848E0" w:rsidRPr="00D848E0" w:rsidRDefault="00D848E0" w:rsidP="00D848E0">
            <w:pPr>
              <w:rPr>
                <w:rFonts w:eastAsia="Calibri"/>
              </w:rPr>
            </w:pPr>
          </w:p>
        </w:tc>
        <w:tc>
          <w:tcPr>
            <w:tcW w:w="6919" w:type="dxa"/>
            <w:tcBorders>
              <w:top w:val="nil"/>
              <w:left w:val="single" w:sz="4" w:space="0" w:color="auto"/>
              <w:bottom w:val="nil"/>
              <w:right w:val="single" w:sz="4" w:space="0" w:color="auto"/>
            </w:tcBorders>
            <w:vAlign w:val="center"/>
            <w:hideMark/>
          </w:tcPr>
          <w:p w14:paraId="1D27B5B0"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1771E93F" w14:textId="77777777" w:rsidR="00D848E0" w:rsidRPr="00D848E0" w:rsidRDefault="00D848E0" w:rsidP="00D848E0">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80DD43B" w14:textId="77777777" w:rsidR="00D848E0" w:rsidRPr="00D848E0" w:rsidRDefault="00D848E0" w:rsidP="00D848E0">
            <w:pPr>
              <w:rPr>
                <w:rFonts w:eastAsia="Calibri"/>
              </w:rPr>
            </w:pPr>
            <w:r w:rsidRPr="00D848E0">
              <w:rPr>
                <w:rFonts w:eastAsia="Calibri"/>
              </w:rPr>
              <w:t> </w:t>
            </w:r>
          </w:p>
        </w:tc>
      </w:tr>
      <w:tr w:rsidR="00D848E0" w:rsidRPr="00D848E0" w14:paraId="18D918BA"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9964A0A" w14:textId="77777777" w:rsidR="00D848E0" w:rsidRPr="00D848E0" w:rsidRDefault="00D848E0" w:rsidP="00D848E0">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5A33FD1" w14:textId="77777777" w:rsidR="00D848E0" w:rsidRPr="00D848E0" w:rsidRDefault="00D848E0" w:rsidP="00D848E0">
            <w:pPr>
              <w:rPr>
                <w:rFonts w:eastAsia="Calibri"/>
              </w:rPr>
            </w:pPr>
            <w:r w:rsidRPr="00D848E0">
              <w:rPr>
                <w:rFonts w:eastAsia="Calibri"/>
              </w:rPr>
              <w:t>Le mètre carré à : ……………………………………………… FCFA</w:t>
            </w:r>
          </w:p>
        </w:tc>
        <w:tc>
          <w:tcPr>
            <w:tcW w:w="1047" w:type="dxa"/>
            <w:tcBorders>
              <w:top w:val="nil"/>
              <w:left w:val="single" w:sz="4" w:space="0" w:color="auto"/>
              <w:bottom w:val="single" w:sz="4" w:space="0" w:color="auto"/>
              <w:right w:val="single" w:sz="4" w:space="0" w:color="auto"/>
            </w:tcBorders>
            <w:vAlign w:val="center"/>
            <w:hideMark/>
          </w:tcPr>
          <w:p w14:paraId="12D41B22" w14:textId="77777777" w:rsidR="00D848E0" w:rsidRPr="00D848E0" w:rsidRDefault="00D848E0" w:rsidP="00D848E0">
            <w:pPr>
              <w:rPr>
                <w:rFonts w:eastAsia="Calibri"/>
              </w:rPr>
            </w:pPr>
            <w:r w:rsidRPr="00D848E0">
              <w:rPr>
                <w:rFonts w:eastAsia="Calibri"/>
              </w:rPr>
              <w:t>m²</w:t>
            </w:r>
          </w:p>
        </w:tc>
        <w:tc>
          <w:tcPr>
            <w:tcW w:w="1837" w:type="dxa"/>
            <w:tcBorders>
              <w:top w:val="nil"/>
              <w:left w:val="single" w:sz="4" w:space="0" w:color="auto"/>
              <w:bottom w:val="single" w:sz="4" w:space="0" w:color="auto"/>
              <w:right w:val="single" w:sz="4" w:space="0" w:color="auto"/>
            </w:tcBorders>
            <w:vAlign w:val="center"/>
            <w:hideMark/>
          </w:tcPr>
          <w:p w14:paraId="6E219189" w14:textId="77777777" w:rsidR="00D848E0" w:rsidRPr="00D848E0" w:rsidRDefault="00D848E0" w:rsidP="00D848E0">
            <w:pPr>
              <w:rPr>
                <w:rFonts w:eastAsia="Calibri"/>
              </w:rPr>
            </w:pPr>
            <w:r w:rsidRPr="00D848E0">
              <w:rPr>
                <w:rFonts w:eastAsia="Calibri"/>
              </w:rPr>
              <w:t> </w:t>
            </w:r>
          </w:p>
        </w:tc>
      </w:tr>
      <w:tr w:rsidR="00060B98" w:rsidRPr="00D848E0" w14:paraId="209AA75A" w14:textId="77777777" w:rsidTr="00060B98">
        <w:trPr>
          <w:trHeight w:val="982"/>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58BA3A94" w14:textId="0DF37E36" w:rsidR="00060B98" w:rsidRPr="00D848E0" w:rsidRDefault="00060B98" w:rsidP="00D848E0">
            <w:pPr>
              <w:rPr>
                <w:rFonts w:eastAsia="Calibri"/>
              </w:rPr>
            </w:pPr>
            <w:r w:rsidRPr="00D848E0">
              <w:rPr>
                <w:rFonts w:eastAsia="Calibri"/>
              </w:rPr>
              <w:t>F.71</w:t>
            </w:r>
            <w:r>
              <w:rPr>
                <w:rFonts w:eastAsia="Calibri"/>
              </w:rPr>
              <w:t>9</w:t>
            </w:r>
          </w:p>
        </w:tc>
        <w:tc>
          <w:tcPr>
            <w:tcW w:w="6919" w:type="dxa"/>
            <w:tcBorders>
              <w:top w:val="nil"/>
              <w:left w:val="single" w:sz="4" w:space="0" w:color="auto"/>
              <w:bottom w:val="single" w:sz="4" w:space="0" w:color="auto"/>
              <w:right w:val="single" w:sz="4" w:space="0" w:color="auto"/>
            </w:tcBorders>
            <w:vAlign w:val="center"/>
          </w:tcPr>
          <w:p w14:paraId="7B661B06" w14:textId="35275836" w:rsidR="00060B98" w:rsidRPr="00D848E0" w:rsidRDefault="00060B98" w:rsidP="00D848E0">
            <w:pPr>
              <w:rPr>
                <w:rFonts w:eastAsia="Calibri"/>
              </w:rPr>
            </w:pPr>
            <w:r w:rsidRPr="001B2E78">
              <w:rPr>
                <w:rFonts w:ascii="Calibri" w:eastAsia="Calibri" w:hAnsi="Calibri"/>
                <w:lang w:val="fr-CM"/>
              </w:rPr>
              <w:t xml:space="preserve">Peinture Glycéro sur menuiserie métallique (porte) en 2 couches y/c toutes sujétions de ponçage et de ravalement des surfaces </w:t>
            </w:r>
          </w:p>
        </w:tc>
        <w:tc>
          <w:tcPr>
            <w:tcW w:w="1047" w:type="dxa"/>
            <w:tcBorders>
              <w:top w:val="nil"/>
              <w:left w:val="single" w:sz="4" w:space="0" w:color="auto"/>
              <w:bottom w:val="single" w:sz="4" w:space="0" w:color="auto"/>
              <w:right w:val="single" w:sz="4" w:space="0" w:color="auto"/>
            </w:tcBorders>
            <w:vAlign w:val="center"/>
          </w:tcPr>
          <w:p w14:paraId="1727BE87" w14:textId="3B4AA82F" w:rsidR="00060B98" w:rsidRPr="00D848E0" w:rsidRDefault="00060B98" w:rsidP="00D848E0">
            <w:pPr>
              <w:rPr>
                <w:rFonts w:eastAsia="Calibri"/>
              </w:rPr>
            </w:pPr>
            <w:r w:rsidRPr="00D848E0">
              <w:rPr>
                <w:rFonts w:eastAsia="Calibri"/>
              </w:rPr>
              <w:t>m²</w:t>
            </w:r>
          </w:p>
        </w:tc>
        <w:tc>
          <w:tcPr>
            <w:tcW w:w="1837" w:type="dxa"/>
            <w:tcBorders>
              <w:top w:val="nil"/>
              <w:left w:val="single" w:sz="4" w:space="0" w:color="auto"/>
              <w:bottom w:val="single" w:sz="4" w:space="0" w:color="auto"/>
              <w:right w:val="single" w:sz="4" w:space="0" w:color="auto"/>
            </w:tcBorders>
            <w:vAlign w:val="center"/>
          </w:tcPr>
          <w:p w14:paraId="6AC4F291" w14:textId="77777777" w:rsidR="00060B98" w:rsidRPr="00D848E0" w:rsidRDefault="00060B98" w:rsidP="00D848E0">
            <w:pPr>
              <w:rPr>
                <w:rFonts w:eastAsia="Calibri"/>
              </w:rPr>
            </w:pPr>
          </w:p>
        </w:tc>
      </w:tr>
      <w:tr w:rsidR="00060B98" w:rsidRPr="00D848E0" w14:paraId="24B87538"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6812F924" w14:textId="72FC6AF4" w:rsidR="00060B98" w:rsidRPr="00D848E0" w:rsidRDefault="00060B98" w:rsidP="00D848E0">
            <w:pPr>
              <w:rPr>
                <w:rFonts w:eastAsia="Calibri"/>
              </w:rPr>
            </w:pPr>
            <w:r w:rsidRPr="00D848E0">
              <w:rPr>
                <w:rFonts w:eastAsia="Calibri"/>
              </w:rPr>
              <w:t>F.7</w:t>
            </w:r>
            <w:r>
              <w:rPr>
                <w:rFonts w:eastAsia="Calibri"/>
              </w:rPr>
              <w:t>20</w:t>
            </w:r>
          </w:p>
        </w:tc>
        <w:tc>
          <w:tcPr>
            <w:tcW w:w="6919" w:type="dxa"/>
            <w:tcBorders>
              <w:top w:val="nil"/>
              <w:left w:val="single" w:sz="4" w:space="0" w:color="auto"/>
              <w:bottom w:val="single" w:sz="4" w:space="0" w:color="auto"/>
              <w:right w:val="single" w:sz="4" w:space="0" w:color="auto"/>
            </w:tcBorders>
            <w:vAlign w:val="center"/>
          </w:tcPr>
          <w:p w14:paraId="084741A5" w14:textId="77777777" w:rsidR="00060B98" w:rsidRPr="00060B98" w:rsidRDefault="00060B98" w:rsidP="00060B98">
            <w:pPr>
              <w:rPr>
                <w:rFonts w:eastAsia="Calibri"/>
              </w:rPr>
            </w:pPr>
            <w:r w:rsidRPr="00060B98">
              <w:rPr>
                <w:rFonts w:eastAsia="Calibri"/>
              </w:rPr>
              <w:t xml:space="preserve">Béton armé dosé à 350 Kg/m3 pour dalle </w:t>
            </w:r>
          </w:p>
          <w:p w14:paraId="3AECC4ED" w14:textId="73DFE7A7" w:rsidR="00060B98" w:rsidRPr="00D848E0" w:rsidRDefault="00060B98" w:rsidP="00060B98">
            <w:pPr>
              <w:rPr>
                <w:rFonts w:eastAsia="Calibri"/>
              </w:rPr>
            </w:pPr>
            <w:r w:rsidRPr="00060B98">
              <w:rPr>
                <w:rFonts w:eastAsia="Calibri"/>
              </w:rPr>
              <w:t>support du réservoir</w:t>
            </w:r>
          </w:p>
        </w:tc>
        <w:tc>
          <w:tcPr>
            <w:tcW w:w="1047" w:type="dxa"/>
            <w:tcBorders>
              <w:top w:val="nil"/>
              <w:left w:val="single" w:sz="4" w:space="0" w:color="auto"/>
              <w:bottom w:val="single" w:sz="4" w:space="0" w:color="auto"/>
              <w:right w:val="single" w:sz="4" w:space="0" w:color="auto"/>
            </w:tcBorders>
            <w:vAlign w:val="center"/>
          </w:tcPr>
          <w:p w14:paraId="284B92B0" w14:textId="1C4D57B8" w:rsidR="00060B98" w:rsidRPr="00D848E0" w:rsidRDefault="00060B98" w:rsidP="00D848E0">
            <w:pPr>
              <w:rPr>
                <w:rFonts w:eastAsia="Calibri"/>
              </w:rPr>
            </w:pPr>
            <w:r w:rsidRPr="00D848E0">
              <w:rPr>
                <w:rFonts w:eastAsia="Calibri"/>
              </w:rPr>
              <w:t>M</w:t>
            </w:r>
            <w:r>
              <w:rPr>
                <w:rFonts w:eastAsia="Calibri"/>
              </w:rPr>
              <w:t>3</w:t>
            </w:r>
          </w:p>
        </w:tc>
        <w:tc>
          <w:tcPr>
            <w:tcW w:w="1837" w:type="dxa"/>
            <w:tcBorders>
              <w:top w:val="nil"/>
              <w:left w:val="single" w:sz="4" w:space="0" w:color="auto"/>
              <w:bottom w:val="single" w:sz="4" w:space="0" w:color="auto"/>
              <w:right w:val="single" w:sz="4" w:space="0" w:color="auto"/>
            </w:tcBorders>
            <w:vAlign w:val="center"/>
          </w:tcPr>
          <w:p w14:paraId="76473490" w14:textId="77777777" w:rsidR="00060B98" w:rsidRPr="00D848E0" w:rsidRDefault="00060B98" w:rsidP="00D848E0">
            <w:pPr>
              <w:rPr>
                <w:rFonts w:eastAsia="Calibri"/>
              </w:rPr>
            </w:pPr>
          </w:p>
        </w:tc>
      </w:tr>
      <w:tr w:rsidR="00060B98" w:rsidRPr="00D848E0" w14:paraId="5769CEB1"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5375B764" w14:textId="304DE118" w:rsidR="00060B98" w:rsidRPr="00D848E0" w:rsidRDefault="00060B98" w:rsidP="00060B98">
            <w:pPr>
              <w:rPr>
                <w:rFonts w:eastAsia="Calibri"/>
              </w:rPr>
            </w:pPr>
            <w:r w:rsidRPr="00D848E0">
              <w:rPr>
                <w:rFonts w:eastAsia="Calibri"/>
              </w:rPr>
              <w:t>F.</w:t>
            </w:r>
            <w:r>
              <w:rPr>
                <w:rFonts w:eastAsia="Calibri"/>
              </w:rPr>
              <w:t>21</w:t>
            </w:r>
          </w:p>
        </w:tc>
        <w:tc>
          <w:tcPr>
            <w:tcW w:w="6919" w:type="dxa"/>
            <w:tcBorders>
              <w:top w:val="nil"/>
              <w:left w:val="single" w:sz="4" w:space="0" w:color="auto"/>
              <w:bottom w:val="single" w:sz="4" w:space="0" w:color="auto"/>
              <w:right w:val="single" w:sz="4" w:space="0" w:color="auto"/>
            </w:tcBorders>
          </w:tcPr>
          <w:p w14:paraId="4D0C59C9" w14:textId="54C17D19" w:rsidR="00060B98" w:rsidRPr="00060B98" w:rsidRDefault="00060B98" w:rsidP="00060B98">
            <w:pPr>
              <w:widowControl w:val="0"/>
              <w:autoSpaceDE w:val="0"/>
              <w:autoSpaceDN w:val="0"/>
              <w:adjustRightInd w:val="0"/>
              <w:spacing w:before="78" w:after="0"/>
              <w:ind w:left="13"/>
              <w:jc w:val="center"/>
              <w:rPr>
                <w:rFonts w:eastAsia="Calibri"/>
              </w:rPr>
            </w:pPr>
            <w:r w:rsidRPr="00060B98">
              <w:rPr>
                <w:rFonts w:eastAsia="Calibri"/>
              </w:rPr>
              <w:t>Béton dosé à 350 Kg/m3 pour</w:t>
            </w:r>
          </w:p>
          <w:p w14:paraId="66094D32" w14:textId="6DDD4AC9" w:rsidR="00060B98" w:rsidRPr="00D848E0" w:rsidRDefault="00060B98" w:rsidP="00060B98">
            <w:pPr>
              <w:jc w:val="center"/>
              <w:rPr>
                <w:rFonts w:eastAsia="Calibri"/>
              </w:rPr>
            </w:pPr>
            <w:r w:rsidRPr="00060B98">
              <w:rPr>
                <w:rFonts w:eastAsia="Calibri"/>
              </w:rPr>
              <w:t>Abreuvoir en BA  (7.00*1.8*0.9)</w:t>
            </w:r>
          </w:p>
        </w:tc>
        <w:tc>
          <w:tcPr>
            <w:tcW w:w="1047" w:type="dxa"/>
            <w:tcBorders>
              <w:top w:val="nil"/>
              <w:left w:val="single" w:sz="4" w:space="0" w:color="auto"/>
              <w:bottom w:val="single" w:sz="4" w:space="0" w:color="auto"/>
              <w:right w:val="single" w:sz="4" w:space="0" w:color="auto"/>
            </w:tcBorders>
            <w:vAlign w:val="center"/>
          </w:tcPr>
          <w:p w14:paraId="0DE35727" w14:textId="2F10C359" w:rsidR="00060B98" w:rsidRPr="00D848E0" w:rsidRDefault="00060B98" w:rsidP="00060B98">
            <w:pPr>
              <w:rPr>
                <w:rFonts w:eastAsia="Calibri"/>
              </w:rPr>
            </w:pPr>
            <w:r w:rsidRPr="00D848E0">
              <w:rPr>
                <w:rFonts w:eastAsia="Calibri"/>
              </w:rPr>
              <w:t>M</w:t>
            </w:r>
            <w:r>
              <w:rPr>
                <w:rFonts w:eastAsia="Calibri"/>
              </w:rPr>
              <w:t>3</w:t>
            </w:r>
          </w:p>
        </w:tc>
        <w:tc>
          <w:tcPr>
            <w:tcW w:w="1837" w:type="dxa"/>
            <w:tcBorders>
              <w:top w:val="nil"/>
              <w:left w:val="single" w:sz="4" w:space="0" w:color="auto"/>
              <w:bottom w:val="single" w:sz="4" w:space="0" w:color="auto"/>
              <w:right w:val="single" w:sz="4" w:space="0" w:color="auto"/>
            </w:tcBorders>
            <w:vAlign w:val="center"/>
          </w:tcPr>
          <w:p w14:paraId="65931A6E" w14:textId="77777777" w:rsidR="00060B98" w:rsidRPr="00D848E0" w:rsidRDefault="00060B98" w:rsidP="00060B98">
            <w:pPr>
              <w:rPr>
                <w:rFonts w:eastAsia="Calibri"/>
              </w:rPr>
            </w:pPr>
          </w:p>
        </w:tc>
      </w:tr>
      <w:tr w:rsidR="00060B98" w:rsidRPr="00D848E0" w14:paraId="581A852E"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112B4940"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tcPr>
          <w:p w14:paraId="44A5D3C6" w14:textId="77777777" w:rsidR="00060B98" w:rsidRPr="00D848E0" w:rsidRDefault="00060B98" w:rsidP="00060B98">
            <w:pPr>
              <w:rPr>
                <w:rFonts w:eastAsia="Calibri"/>
              </w:rPr>
            </w:pPr>
          </w:p>
        </w:tc>
        <w:tc>
          <w:tcPr>
            <w:tcW w:w="1047" w:type="dxa"/>
            <w:tcBorders>
              <w:top w:val="nil"/>
              <w:left w:val="single" w:sz="4" w:space="0" w:color="auto"/>
              <w:bottom w:val="single" w:sz="4" w:space="0" w:color="auto"/>
              <w:right w:val="single" w:sz="4" w:space="0" w:color="auto"/>
            </w:tcBorders>
            <w:vAlign w:val="center"/>
          </w:tcPr>
          <w:p w14:paraId="28BA1D43" w14:textId="77777777" w:rsidR="00060B98" w:rsidRPr="00D848E0" w:rsidRDefault="00060B98" w:rsidP="00060B98">
            <w:pPr>
              <w:rPr>
                <w:rFonts w:eastAsia="Calibri"/>
              </w:rPr>
            </w:pPr>
          </w:p>
        </w:tc>
        <w:tc>
          <w:tcPr>
            <w:tcW w:w="1837" w:type="dxa"/>
            <w:tcBorders>
              <w:top w:val="nil"/>
              <w:left w:val="single" w:sz="4" w:space="0" w:color="auto"/>
              <w:bottom w:val="single" w:sz="4" w:space="0" w:color="auto"/>
              <w:right w:val="single" w:sz="4" w:space="0" w:color="auto"/>
            </w:tcBorders>
            <w:vAlign w:val="center"/>
          </w:tcPr>
          <w:p w14:paraId="07014E03" w14:textId="77777777" w:rsidR="00060B98" w:rsidRPr="00D848E0" w:rsidRDefault="00060B98" w:rsidP="00060B98">
            <w:pPr>
              <w:rPr>
                <w:rFonts w:eastAsia="Calibri"/>
              </w:rPr>
            </w:pPr>
          </w:p>
        </w:tc>
      </w:tr>
      <w:tr w:rsidR="00060B98" w:rsidRPr="00D848E0" w14:paraId="62D9D17B"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0C74297B"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tcPr>
          <w:p w14:paraId="5F67F925" w14:textId="77777777" w:rsidR="00060B98" w:rsidRPr="00D848E0" w:rsidRDefault="00060B98" w:rsidP="00060B98">
            <w:pPr>
              <w:rPr>
                <w:rFonts w:eastAsia="Calibri"/>
              </w:rPr>
            </w:pPr>
          </w:p>
        </w:tc>
        <w:tc>
          <w:tcPr>
            <w:tcW w:w="1047" w:type="dxa"/>
            <w:tcBorders>
              <w:top w:val="nil"/>
              <w:left w:val="single" w:sz="4" w:space="0" w:color="auto"/>
              <w:bottom w:val="single" w:sz="4" w:space="0" w:color="auto"/>
              <w:right w:val="single" w:sz="4" w:space="0" w:color="auto"/>
            </w:tcBorders>
            <w:vAlign w:val="center"/>
          </w:tcPr>
          <w:p w14:paraId="32CDF9C0" w14:textId="77777777" w:rsidR="00060B98" w:rsidRPr="00D848E0" w:rsidRDefault="00060B98" w:rsidP="00060B98">
            <w:pPr>
              <w:rPr>
                <w:rFonts w:eastAsia="Calibri"/>
              </w:rPr>
            </w:pPr>
          </w:p>
        </w:tc>
        <w:tc>
          <w:tcPr>
            <w:tcW w:w="1837" w:type="dxa"/>
            <w:tcBorders>
              <w:top w:val="nil"/>
              <w:left w:val="single" w:sz="4" w:space="0" w:color="auto"/>
              <w:bottom w:val="single" w:sz="4" w:space="0" w:color="auto"/>
              <w:right w:val="single" w:sz="4" w:space="0" w:color="auto"/>
            </w:tcBorders>
            <w:vAlign w:val="center"/>
          </w:tcPr>
          <w:p w14:paraId="22F31783" w14:textId="77777777" w:rsidR="00060B98" w:rsidRPr="00D848E0" w:rsidRDefault="00060B98" w:rsidP="00060B98">
            <w:pPr>
              <w:rPr>
                <w:rFonts w:eastAsia="Calibri"/>
              </w:rPr>
            </w:pPr>
          </w:p>
        </w:tc>
      </w:tr>
      <w:tr w:rsidR="00060B98" w:rsidRPr="00D848E0" w14:paraId="5CECC0D5"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14:paraId="5946542B"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tcPr>
          <w:p w14:paraId="7A17D274" w14:textId="77777777" w:rsidR="00060B98" w:rsidRPr="00D848E0" w:rsidRDefault="00060B98" w:rsidP="00060B98">
            <w:pPr>
              <w:rPr>
                <w:rFonts w:eastAsia="Calibri"/>
              </w:rPr>
            </w:pPr>
          </w:p>
        </w:tc>
        <w:tc>
          <w:tcPr>
            <w:tcW w:w="1047" w:type="dxa"/>
            <w:tcBorders>
              <w:top w:val="nil"/>
              <w:left w:val="single" w:sz="4" w:space="0" w:color="auto"/>
              <w:bottom w:val="single" w:sz="4" w:space="0" w:color="auto"/>
              <w:right w:val="single" w:sz="4" w:space="0" w:color="auto"/>
            </w:tcBorders>
            <w:vAlign w:val="center"/>
          </w:tcPr>
          <w:p w14:paraId="7EF1AE5D" w14:textId="77777777" w:rsidR="00060B98" w:rsidRPr="00D848E0" w:rsidRDefault="00060B98" w:rsidP="00060B98">
            <w:pPr>
              <w:rPr>
                <w:rFonts w:eastAsia="Calibri"/>
              </w:rPr>
            </w:pPr>
          </w:p>
        </w:tc>
        <w:tc>
          <w:tcPr>
            <w:tcW w:w="1837" w:type="dxa"/>
            <w:tcBorders>
              <w:top w:val="nil"/>
              <w:left w:val="single" w:sz="4" w:space="0" w:color="auto"/>
              <w:bottom w:val="single" w:sz="4" w:space="0" w:color="auto"/>
              <w:right w:val="single" w:sz="4" w:space="0" w:color="auto"/>
            </w:tcBorders>
            <w:vAlign w:val="center"/>
          </w:tcPr>
          <w:p w14:paraId="18BB1A4D" w14:textId="77777777" w:rsidR="00060B98" w:rsidRPr="00D848E0" w:rsidRDefault="00060B98" w:rsidP="00060B98">
            <w:pPr>
              <w:rPr>
                <w:rFonts w:eastAsia="Calibri"/>
              </w:rPr>
            </w:pPr>
          </w:p>
        </w:tc>
      </w:tr>
      <w:tr w:rsidR="00060B98" w:rsidRPr="00D848E0" w14:paraId="0A40028A" w14:textId="77777777" w:rsidTr="00060B98">
        <w:trPr>
          <w:trHeight w:val="345"/>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65709" w14:textId="77777777" w:rsidR="00060B98" w:rsidRPr="00D848E0" w:rsidRDefault="00060B98" w:rsidP="00060B98">
            <w:pPr>
              <w:rPr>
                <w:rFonts w:eastAsia="Calibri"/>
              </w:rPr>
            </w:pPr>
            <w:r w:rsidRPr="00D848E0">
              <w:rPr>
                <w:rFonts w:eastAsia="Calibri"/>
              </w:rPr>
              <w:t>F800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95C857" w14:textId="77777777" w:rsidR="00060B98" w:rsidRPr="00D848E0" w:rsidRDefault="00060B98" w:rsidP="00060B98">
            <w:pPr>
              <w:rPr>
                <w:rFonts w:eastAsia="Calibri"/>
              </w:rPr>
            </w:pPr>
            <w:r w:rsidRPr="00D848E0">
              <w:rPr>
                <w:rFonts w:eastAsia="Calibri"/>
              </w:rPr>
              <w:t>AMENAGEMENT DES AIRES DE PUISAGE (03)</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383CD"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543348" w14:textId="77777777" w:rsidR="00060B98" w:rsidRPr="00D848E0" w:rsidRDefault="00060B98" w:rsidP="00060B98">
            <w:pPr>
              <w:rPr>
                <w:rFonts w:eastAsia="Calibri"/>
              </w:rPr>
            </w:pPr>
            <w:r w:rsidRPr="00D848E0">
              <w:rPr>
                <w:rFonts w:eastAsia="Calibri"/>
              </w:rPr>
              <w:t> </w:t>
            </w:r>
          </w:p>
        </w:tc>
      </w:tr>
      <w:tr w:rsidR="00060B98" w:rsidRPr="00D848E0" w14:paraId="3AF3E59A" w14:textId="77777777" w:rsidTr="00060B98">
        <w:trPr>
          <w:trHeight w:val="442"/>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4AE1025" w14:textId="77777777" w:rsidR="00060B98" w:rsidRPr="00D848E0" w:rsidRDefault="00060B98" w:rsidP="00060B98">
            <w:pPr>
              <w:rPr>
                <w:rFonts w:eastAsia="Calibri"/>
              </w:rPr>
            </w:pPr>
            <w:r w:rsidRPr="00D848E0">
              <w:rPr>
                <w:rFonts w:eastAsia="Calibri"/>
              </w:rPr>
              <w:t>F.801</w:t>
            </w:r>
          </w:p>
        </w:tc>
        <w:tc>
          <w:tcPr>
            <w:tcW w:w="6919" w:type="dxa"/>
            <w:tcBorders>
              <w:top w:val="single" w:sz="4" w:space="0" w:color="auto"/>
              <w:left w:val="single" w:sz="4" w:space="0" w:color="auto"/>
              <w:bottom w:val="nil"/>
              <w:right w:val="single" w:sz="4" w:space="0" w:color="auto"/>
            </w:tcBorders>
            <w:vAlign w:val="center"/>
            <w:hideMark/>
          </w:tcPr>
          <w:p w14:paraId="34AE3522" w14:textId="77777777" w:rsidR="00060B98" w:rsidRPr="00D848E0" w:rsidRDefault="00060B98" w:rsidP="00060B98">
            <w:pPr>
              <w:rPr>
                <w:rFonts w:eastAsia="Calibri"/>
              </w:rPr>
            </w:pPr>
            <w:r w:rsidRPr="00D848E0">
              <w:rPr>
                <w:rFonts w:eastAsia="Calibri"/>
              </w:rPr>
              <w:t>Décapage du sol d'épaisseur 20cm pour mise en forme sous dallage de propreté et dalle de couverture (ép. 20 cm)</w:t>
            </w:r>
          </w:p>
        </w:tc>
        <w:tc>
          <w:tcPr>
            <w:tcW w:w="1047" w:type="dxa"/>
            <w:tcBorders>
              <w:top w:val="single" w:sz="4" w:space="0" w:color="auto"/>
              <w:left w:val="single" w:sz="4" w:space="0" w:color="auto"/>
              <w:bottom w:val="nil"/>
              <w:right w:val="single" w:sz="4" w:space="0" w:color="auto"/>
            </w:tcBorders>
            <w:vAlign w:val="center"/>
            <w:hideMark/>
          </w:tcPr>
          <w:p w14:paraId="1A391D17"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1C1DB6A0" w14:textId="77777777" w:rsidR="00060B98" w:rsidRPr="00D848E0" w:rsidRDefault="00060B98" w:rsidP="00060B98">
            <w:pPr>
              <w:rPr>
                <w:rFonts w:eastAsia="Calibri"/>
              </w:rPr>
            </w:pPr>
            <w:r w:rsidRPr="00D848E0">
              <w:rPr>
                <w:rFonts w:eastAsia="Calibri"/>
              </w:rPr>
              <w:t> </w:t>
            </w:r>
          </w:p>
        </w:tc>
      </w:tr>
      <w:tr w:rsidR="00060B98" w:rsidRPr="00D848E0" w14:paraId="19E01B0F" w14:textId="77777777" w:rsidTr="00060B98">
        <w:trPr>
          <w:trHeight w:val="10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BC17BE"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FE7A2D8" w14:textId="77777777" w:rsidR="00060B98" w:rsidRPr="00D848E0" w:rsidRDefault="00060B98" w:rsidP="00060B98">
            <w:pPr>
              <w:rPr>
                <w:rFonts w:eastAsia="Calibri"/>
              </w:rPr>
            </w:pPr>
            <w:r w:rsidRPr="00D848E0">
              <w:rPr>
                <w:rFonts w:eastAsia="Calibri"/>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1047" w:type="dxa"/>
            <w:tcBorders>
              <w:top w:val="nil"/>
              <w:left w:val="single" w:sz="4" w:space="0" w:color="auto"/>
              <w:bottom w:val="nil"/>
              <w:right w:val="single" w:sz="4" w:space="0" w:color="auto"/>
            </w:tcBorders>
            <w:vAlign w:val="center"/>
            <w:hideMark/>
          </w:tcPr>
          <w:p w14:paraId="745F3BF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48C6A8B" w14:textId="77777777" w:rsidR="00060B98" w:rsidRPr="00D848E0" w:rsidRDefault="00060B98" w:rsidP="00060B98">
            <w:pPr>
              <w:rPr>
                <w:rFonts w:eastAsia="Calibri"/>
              </w:rPr>
            </w:pPr>
            <w:r w:rsidRPr="00D848E0">
              <w:rPr>
                <w:rFonts w:eastAsia="Calibri"/>
              </w:rPr>
              <w:t> </w:t>
            </w:r>
          </w:p>
        </w:tc>
      </w:tr>
      <w:tr w:rsidR="00060B98" w:rsidRPr="00D848E0" w14:paraId="5469A33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57AC9A4"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2968574" w14:textId="77777777" w:rsidR="00060B98" w:rsidRPr="00D848E0" w:rsidRDefault="00060B98" w:rsidP="00060B98">
            <w:pPr>
              <w:rPr>
                <w:rFonts w:eastAsia="Calibri"/>
              </w:rPr>
            </w:pPr>
            <w:r w:rsidRPr="00D848E0">
              <w:rPr>
                <w:rFonts w:eastAsia="Calibri"/>
              </w:rPr>
              <w:t xml:space="preserve">          le terrassement des terres végétales ;  </w:t>
            </w:r>
          </w:p>
        </w:tc>
        <w:tc>
          <w:tcPr>
            <w:tcW w:w="1047" w:type="dxa"/>
            <w:tcBorders>
              <w:top w:val="nil"/>
              <w:left w:val="single" w:sz="4" w:space="0" w:color="auto"/>
              <w:bottom w:val="nil"/>
              <w:right w:val="single" w:sz="4" w:space="0" w:color="auto"/>
            </w:tcBorders>
            <w:vAlign w:val="center"/>
            <w:hideMark/>
          </w:tcPr>
          <w:p w14:paraId="338A63B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F1F721D" w14:textId="77777777" w:rsidR="00060B98" w:rsidRPr="00D848E0" w:rsidRDefault="00060B98" w:rsidP="00060B98">
            <w:pPr>
              <w:rPr>
                <w:rFonts w:eastAsia="Calibri"/>
              </w:rPr>
            </w:pPr>
            <w:r w:rsidRPr="00D848E0">
              <w:rPr>
                <w:rFonts w:eastAsia="Calibri"/>
              </w:rPr>
              <w:t> </w:t>
            </w:r>
          </w:p>
        </w:tc>
      </w:tr>
      <w:tr w:rsidR="00060B98" w:rsidRPr="00D848E0" w14:paraId="7792025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A674C6"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3DAD84C" w14:textId="77777777" w:rsidR="00060B98" w:rsidRPr="00D848E0" w:rsidRDefault="00060B98" w:rsidP="00060B98">
            <w:pPr>
              <w:rPr>
                <w:rFonts w:eastAsia="Calibri"/>
              </w:rPr>
            </w:pPr>
            <w:r w:rsidRPr="00D848E0">
              <w:rPr>
                <w:rFonts w:eastAsia="Calibri"/>
              </w:rPr>
              <w:t>          le transport et la mise en dépôt ;</w:t>
            </w:r>
          </w:p>
        </w:tc>
        <w:tc>
          <w:tcPr>
            <w:tcW w:w="1047" w:type="dxa"/>
            <w:tcBorders>
              <w:top w:val="nil"/>
              <w:left w:val="single" w:sz="4" w:space="0" w:color="auto"/>
              <w:bottom w:val="nil"/>
              <w:right w:val="single" w:sz="4" w:space="0" w:color="auto"/>
            </w:tcBorders>
            <w:vAlign w:val="center"/>
            <w:hideMark/>
          </w:tcPr>
          <w:p w14:paraId="0DA8CBEE"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FA427A7" w14:textId="77777777" w:rsidR="00060B98" w:rsidRPr="00D848E0" w:rsidRDefault="00060B98" w:rsidP="00060B98">
            <w:pPr>
              <w:rPr>
                <w:rFonts w:eastAsia="Calibri"/>
              </w:rPr>
            </w:pPr>
            <w:r w:rsidRPr="00D848E0">
              <w:rPr>
                <w:rFonts w:eastAsia="Calibri"/>
              </w:rPr>
              <w:t> </w:t>
            </w:r>
          </w:p>
        </w:tc>
      </w:tr>
      <w:tr w:rsidR="00060B98" w:rsidRPr="00D848E0" w14:paraId="23A431C6" w14:textId="77777777" w:rsidTr="00060B98">
        <w:trPr>
          <w:trHeight w:val="7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7719BAD"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C6E1949" w14:textId="77777777" w:rsidR="00060B98" w:rsidRPr="00D848E0" w:rsidRDefault="00060B98" w:rsidP="00060B98">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46CCCC67" w14:textId="77777777" w:rsidR="00060B98" w:rsidRPr="00D848E0" w:rsidRDefault="00060B98" w:rsidP="00060B98">
            <w:pPr>
              <w:rPr>
                <w:rFonts w:eastAsia="Calibri"/>
              </w:rPr>
            </w:pPr>
            <w:r w:rsidRPr="00D848E0">
              <w:rPr>
                <w:rFonts w:eastAsia="Calibri"/>
              </w:rPr>
              <w:t>m2</w:t>
            </w:r>
          </w:p>
        </w:tc>
        <w:tc>
          <w:tcPr>
            <w:tcW w:w="1837" w:type="dxa"/>
            <w:tcBorders>
              <w:top w:val="nil"/>
              <w:left w:val="single" w:sz="4" w:space="0" w:color="auto"/>
              <w:bottom w:val="single" w:sz="4" w:space="0" w:color="auto"/>
              <w:right w:val="single" w:sz="4" w:space="0" w:color="auto"/>
            </w:tcBorders>
            <w:vAlign w:val="center"/>
            <w:hideMark/>
          </w:tcPr>
          <w:p w14:paraId="39CA5ED0" w14:textId="77777777" w:rsidR="00060B98" w:rsidRPr="00D848E0" w:rsidRDefault="00060B98" w:rsidP="00060B98">
            <w:pPr>
              <w:rPr>
                <w:rFonts w:eastAsia="Calibri"/>
              </w:rPr>
            </w:pPr>
            <w:r w:rsidRPr="00D848E0">
              <w:rPr>
                <w:rFonts w:eastAsia="Calibri"/>
              </w:rPr>
              <w:t> </w:t>
            </w:r>
          </w:p>
        </w:tc>
      </w:tr>
      <w:tr w:rsidR="00060B98" w:rsidRPr="00D848E0" w14:paraId="79BAD256"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D163518" w14:textId="77777777" w:rsidR="00060B98" w:rsidRPr="00D848E0" w:rsidRDefault="00060B98" w:rsidP="00060B98">
            <w:pPr>
              <w:rPr>
                <w:rFonts w:eastAsia="Calibri"/>
              </w:rPr>
            </w:pPr>
            <w:r w:rsidRPr="00D848E0">
              <w:rPr>
                <w:rFonts w:eastAsia="Calibri"/>
              </w:rPr>
              <w:t>F.802</w:t>
            </w:r>
          </w:p>
        </w:tc>
        <w:tc>
          <w:tcPr>
            <w:tcW w:w="6919" w:type="dxa"/>
            <w:tcBorders>
              <w:top w:val="single" w:sz="4" w:space="0" w:color="auto"/>
              <w:left w:val="single" w:sz="4" w:space="0" w:color="auto"/>
              <w:bottom w:val="nil"/>
              <w:right w:val="single" w:sz="4" w:space="0" w:color="auto"/>
            </w:tcBorders>
            <w:vAlign w:val="center"/>
            <w:hideMark/>
          </w:tcPr>
          <w:p w14:paraId="07FFD474" w14:textId="77777777" w:rsidR="00060B98" w:rsidRPr="00D848E0" w:rsidRDefault="00060B98" w:rsidP="00060B98">
            <w:pPr>
              <w:rPr>
                <w:rFonts w:eastAsia="Calibri"/>
              </w:rPr>
            </w:pPr>
            <w:r w:rsidRPr="00D848E0">
              <w:rPr>
                <w:rFonts w:eastAsia="Calibri"/>
              </w:rPr>
              <w:t xml:space="preserve">Fouilles en rigole </w:t>
            </w:r>
          </w:p>
        </w:tc>
        <w:tc>
          <w:tcPr>
            <w:tcW w:w="1047" w:type="dxa"/>
            <w:tcBorders>
              <w:top w:val="single" w:sz="4" w:space="0" w:color="auto"/>
              <w:left w:val="single" w:sz="4" w:space="0" w:color="auto"/>
              <w:bottom w:val="nil"/>
              <w:right w:val="single" w:sz="4" w:space="0" w:color="auto"/>
            </w:tcBorders>
            <w:vAlign w:val="center"/>
            <w:hideMark/>
          </w:tcPr>
          <w:p w14:paraId="7C862DFE"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29F70E5" w14:textId="77777777" w:rsidR="00060B98" w:rsidRPr="00D848E0" w:rsidRDefault="00060B98" w:rsidP="00060B98">
            <w:pPr>
              <w:rPr>
                <w:rFonts w:eastAsia="Calibri"/>
              </w:rPr>
            </w:pPr>
            <w:r w:rsidRPr="00D848E0">
              <w:rPr>
                <w:rFonts w:eastAsia="Calibri"/>
              </w:rPr>
              <w:t> </w:t>
            </w:r>
          </w:p>
        </w:tc>
      </w:tr>
      <w:tr w:rsidR="00060B98" w:rsidRPr="00D848E0" w14:paraId="67EAAA69"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24229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84F72FC" w14:textId="77777777" w:rsidR="00060B98" w:rsidRPr="00D848E0" w:rsidRDefault="00060B98" w:rsidP="00060B98">
            <w:pPr>
              <w:rPr>
                <w:rFonts w:eastAsia="Calibri"/>
              </w:rPr>
            </w:pPr>
            <w:r w:rsidRPr="00D848E0">
              <w:rPr>
                <w:rFonts w:eastAsia="Calibri"/>
              </w:rPr>
              <w:t xml:space="preserve">Ce prix rémunère l’excavation des terres sur une épaisseur de 35 cm et le dégagement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1AFB2AF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0AC955C" w14:textId="77777777" w:rsidR="00060B98" w:rsidRPr="00D848E0" w:rsidRDefault="00060B98" w:rsidP="00060B98">
            <w:pPr>
              <w:rPr>
                <w:rFonts w:eastAsia="Calibri"/>
              </w:rPr>
            </w:pPr>
            <w:r w:rsidRPr="00D848E0">
              <w:rPr>
                <w:rFonts w:eastAsia="Calibri"/>
              </w:rPr>
              <w:t> </w:t>
            </w:r>
          </w:p>
        </w:tc>
      </w:tr>
      <w:tr w:rsidR="00060B98" w:rsidRPr="00D848E0" w14:paraId="508EB04F"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985CA1"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0266833" w14:textId="77777777" w:rsidR="00060B98" w:rsidRPr="00D848E0" w:rsidRDefault="00060B98" w:rsidP="00060B98">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3C7852F4"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6F134017" w14:textId="77777777" w:rsidR="00060B98" w:rsidRPr="00D848E0" w:rsidRDefault="00060B98" w:rsidP="00060B98">
            <w:pPr>
              <w:rPr>
                <w:rFonts w:eastAsia="Calibri"/>
              </w:rPr>
            </w:pPr>
            <w:r w:rsidRPr="00D848E0">
              <w:rPr>
                <w:rFonts w:eastAsia="Calibri"/>
              </w:rPr>
              <w:t> </w:t>
            </w:r>
          </w:p>
        </w:tc>
      </w:tr>
      <w:tr w:rsidR="00060B98" w:rsidRPr="00D848E0" w14:paraId="736F4790" w14:textId="77777777" w:rsidTr="00060B98">
        <w:trPr>
          <w:trHeight w:val="402"/>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D0EAD94" w14:textId="77777777" w:rsidR="00060B98" w:rsidRPr="00D848E0" w:rsidRDefault="00060B98" w:rsidP="00060B98">
            <w:pPr>
              <w:rPr>
                <w:rFonts w:eastAsia="Calibri"/>
              </w:rPr>
            </w:pPr>
            <w:r w:rsidRPr="00D848E0">
              <w:rPr>
                <w:rFonts w:eastAsia="Calibri"/>
              </w:rPr>
              <w:t>F.803</w:t>
            </w:r>
          </w:p>
        </w:tc>
        <w:tc>
          <w:tcPr>
            <w:tcW w:w="6919" w:type="dxa"/>
            <w:tcBorders>
              <w:top w:val="single" w:sz="4" w:space="0" w:color="auto"/>
              <w:left w:val="single" w:sz="4" w:space="0" w:color="auto"/>
              <w:bottom w:val="nil"/>
              <w:right w:val="single" w:sz="4" w:space="0" w:color="auto"/>
            </w:tcBorders>
            <w:vAlign w:val="center"/>
            <w:hideMark/>
          </w:tcPr>
          <w:p w14:paraId="0725C94E" w14:textId="77777777" w:rsidR="00060B98" w:rsidRPr="00D848E0" w:rsidRDefault="00060B98" w:rsidP="00060B98">
            <w:pPr>
              <w:rPr>
                <w:rFonts w:eastAsia="Calibri"/>
              </w:rPr>
            </w:pPr>
            <w:r w:rsidRPr="00D848E0">
              <w:rPr>
                <w:rFonts w:eastAsia="Calibri"/>
              </w:rPr>
              <w:t>Forme de sable stabilisé d'épaisseur 15cm sous dallage de propreté</w:t>
            </w:r>
          </w:p>
        </w:tc>
        <w:tc>
          <w:tcPr>
            <w:tcW w:w="1047" w:type="dxa"/>
            <w:tcBorders>
              <w:top w:val="single" w:sz="4" w:space="0" w:color="auto"/>
              <w:left w:val="single" w:sz="4" w:space="0" w:color="auto"/>
              <w:bottom w:val="nil"/>
              <w:right w:val="single" w:sz="4" w:space="0" w:color="auto"/>
            </w:tcBorders>
            <w:vAlign w:val="center"/>
            <w:hideMark/>
          </w:tcPr>
          <w:p w14:paraId="4FA87433"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C7EB195" w14:textId="77777777" w:rsidR="00060B98" w:rsidRPr="00D848E0" w:rsidRDefault="00060B98" w:rsidP="00060B98">
            <w:pPr>
              <w:rPr>
                <w:rFonts w:eastAsia="Calibri"/>
              </w:rPr>
            </w:pPr>
            <w:r w:rsidRPr="00D848E0">
              <w:rPr>
                <w:rFonts w:eastAsia="Calibri"/>
              </w:rPr>
              <w:t> </w:t>
            </w:r>
          </w:p>
        </w:tc>
      </w:tr>
      <w:tr w:rsidR="00060B98" w:rsidRPr="00D848E0" w14:paraId="2467A2C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19667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C7D7099"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53557758"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0D05C0A" w14:textId="77777777" w:rsidR="00060B98" w:rsidRPr="00D848E0" w:rsidRDefault="00060B98" w:rsidP="00060B98">
            <w:pPr>
              <w:rPr>
                <w:rFonts w:eastAsia="Calibri"/>
              </w:rPr>
            </w:pPr>
            <w:r w:rsidRPr="00D848E0">
              <w:rPr>
                <w:rFonts w:eastAsia="Calibri"/>
              </w:rPr>
              <w:t> </w:t>
            </w:r>
          </w:p>
        </w:tc>
      </w:tr>
      <w:tr w:rsidR="00060B98" w:rsidRPr="00D848E0" w14:paraId="46BDA058" w14:textId="77777777" w:rsidTr="00060B98">
        <w:trPr>
          <w:trHeight w:val="59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6DCA082"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9066A80" w14:textId="77777777" w:rsidR="00060B98" w:rsidRPr="00D848E0" w:rsidRDefault="00060B98" w:rsidP="00060B98">
            <w:pPr>
              <w:rPr>
                <w:rFonts w:eastAsia="Calibri"/>
              </w:rPr>
            </w:pPr>
            <w:r w:rsidRPr="00D848E0">
              <w:rPr>
                <w:rFonts w:eastAsia="Calibri"/>
              </w:rPr>
              <w:t>La fourniture et mise en place d’un lit de sable de 15cm au fond des fouilles.</w:t>
            </w:r>
          </w:p>
        </w:tc>
        <w:tc>
          <w:tcPr>
            <w:tcW w:w="1047" w:type="dxa"/>
            <w:tcBorders>
              <w:top w:val="nil"/>
              <w:left w:val="single" w:sz="4" w:space="0" w:color="auto"/>
              <w:bottom w:val="nil"/>
              <w:right w:val="single" w:sz="4" w:space="0" w:color="auto"/>
            </w:tcBorders>
            <w:vAlign w:val="center"/>
            <w:hideMark/>
          </w:tcPr>
          <w:p w14:paraId="16309116"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03AB1A3" w14:textId="77777777" w:rsidR="00060B98" w:rsidRPr="00D848E0" w:rsidRDefault="00060B98" w:rsidP="00060B98">
            <w:pPr>
              <w:rPr>
                <w:rFonts w:eastAsia="Calibri"/>
              </w:rPr>
            </w:pPr>
            <w:r w:rsidRPr="00D848E0">
              <w:rPr>
                <w:rFonts w:eastAsia="Calibri"/>
              </w:rPr>
              <w:t> </w:t>
            </w:r>
          </w:p>
        </w:tc>
      </w:tr>
      <w:tr w:rsidR="00060B98" w:rsidRPr="00D848E0" w14:paraId="12E59484" w14:textId="77777777" w:rsidTr="00060B98">
        <w:trPr>
          <w:trHeight w:val="56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BD198C"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889F7F0" w14:textId="77777777" w:rsidR="00060B98" w:rsidRPr="00D848E0" w:rsidRDefault="00060B98" w:rsidP="00060B98">
            <w:pPr>
              <w:rPr>
                <w:rFonts w:eastAsia="Calibri"/>
              </w:rPr>
            </w:pPr>
            <w:r w:rsidRPr="00D848E0">
              <w:rPr>
                <w:rFonts w:eastAsia="Calibri"/>
              </w:rPr>
              <w:t>Le mètre cube à : ……………………………………… Francs CFA</w:t>
            </w:r>
          </w:p>
        </w:tc>
        <w:tc>
          <w:tcPr>
            <w:tcW w:w="1047" w:type="dxa"/>
            <w:tcBorders>
              <w:top w:val="nil"/>
              <w:left w:val="single" w:sz="4" w:space="0" w:color="auto"/>
              <w:bottom w:val="single" w:sz="4" w:space="0" w:color="auto"/>
              <w:right w:val="single" w:sz="4" w:space="0" w:color="auto"/>
            </w:tcBorders>
            <w:vAlign w:val="center"/>
            <w:hideMark/>
          </w:tcPr>
          <w:p w14:paraId="1FF97134"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3F78A884" w14:textId="77777777" w:rsidR="00060B98" w:rsidRPr="00D848E0" w:rsidRDefault="00060B98" w:rsidP="00060B98">
            <w:pPr>
              <w:rPr>
                <w:rFonts w:eastAsia="Calibri"/>
              </w:rPr>
            </w:pPr>
            <w:r w:rsidRPr="00D848E0">
              <w:rPr>
                <w:rFonts w:eastAsia="Calibri"/>
              </w:rPr>
              <w:t> </w:t>
            </w:r>
          </w:p>
        </w:tc>
      </w:tr>
      <w:tr w:rsidR="00060B98" w:rsidRPr="00D848E0" w14:paraId="26330096" w14:textId="77777777" w:rsidTr="00060B98">
        <w:trPr>
          <w:trHeight w:val="282"/>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C7F4726" w14:textId="77777777" w:rsidR="00060B98" w:rsidRPr="00D848E0" w:rsidRDefault="00060B98" w:rsidP="00060B98">
            <w:pPr>
              <w:rPr>
                <w:rFonts w:eastAsia="Calibri"/>
              </w:rPr>
            </w:pPr>
            <w:r w:rsidRPr="00D848E0">
              <w:rPr>
                <w:rFonts w:eastAsia="Calibri"/>
              </w:rPr>
              <w:t>F.804</w:t>
            </w:r>
          </w:p>
        </w:tc>
        <w:tc>
          <w:tcPr>
            <w:tcW w:w="6919" w:type="dxa"/>
            <w:tcBorders>
              <w:top w:val="single" w:sz="4" w:space="0" w:color="auto"/>
              <w:left w:val="single" w:sz="4" w:space="0" w:color="auto"/>
              <w:bottom w:val="nil"/>
              <w:right w:val="single" w:sz="4" w:space="0" w:color="auto"/>
            </w:tcBorders>
            <w:vAlign w:val="center"/>
            <w:hideMark/>
          </w:tcPr>
          <w:p w14:paraId="09D94351" w14:textId="77777777" w:rsidR="00060B98" w:rsidRPr="00D848E0" w:rsidRDefault="00060B98" w:rsidP="00060B98">
            <w:pPr>
              <w:rPr>
                <w:rFonts w:eastAsia="Calibri"/>
              </w:rPr>
            </w:pPr>
            <w:r w:rsidRPr="00D848E0">
              <w:rPr>
                <w:rFonts w:eastAsia="Calibri"/>
              </w:rPr>
              <w:t>Béton de propreté de propreté en béton dosé à 150 kg /m3</w:t>
            </w:r>
          </w:p>
        </w:tc>
        <w:tc>
          <w:tcPr>
            <w:tcW w:w="1047" w:type="dxa"/>
            <w:tcBorders>
              <w:top w:val="single" w:sz="4" w:space="0" w:color="auto"/>
              <w:left w:val="single" w:sz="4" w:space="0" w:color="auto"/>
              <w:bottom w:val="nil"/>
              <w:right w:val="single" w:sz="4" w:space="0" w:color="auto"/>
            </w:tcBorders>
            <w:vAlign w:val="center"/>
            <w:hideMark/>
          </w:tcPr>
          <w:p w14:paraId="6EF82AFA"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195ADA2" w14:textId="77777777" w:rsidR="00060B98" w:rsidRPr="00D848E0" w:rsidRDefault="00060B98" w:rsidP="00060B98">
            <w:pPr>
              <w:rPr>
                <w:rFonts w:eastAsia="Calibri"/>
              </w:rPr>
            </w:pPr>
            <w:r w:rsidRPr="00D848E0">
              <w:rPr>
                <w:rFonts w:eastAsia="Calibri"/>
              </w:rPr>
              <w:t> </w:t>
            </w:r>
          </w:p>
        </w:tc>
      </w:tr>
      <w:tr w:rsidR="00060B98" w:rsidRPr="00D848E0" w14:paraId="55F9254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DAA4114"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78F53C9"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08E36B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AD5C526" w14:textId="77777777" w:rsidR="00060B98" w:rsidRPr="00D848E0" w:rsidRDefault="00060B98" w:rsidP="00060B98">
            <w:pPr>
              <w:rPr>
                <w:rFonts w:eastAsia="Calibri"/>
              </w:rPr>
            </w:pPr>
            <w:r w:rsidRPr="00D848E0">
              <w:rPr>
                <w:rFonts w:eastAsia="Calibri"/>
              </w:rPr>
              <w:t> </w:t>
            </w:r>
          </w:p>
        </w:tc>
      </w:tr>
      <w:tr w:rsidR="00060B98" w:rsidRPr="00D848E0" w14:paraId="491AB42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1748B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24E6CD9" w14:textId="77777777" w:rsidR="00060B98" w:rsidRPr="00D848E0" w:rsidRDefault="00060B98" w:rsidP="00060B98">
            <w:pPr>
              <w:rPr>
                <w:rFonts w:eastAsia="Calibri"/>
              </w:rPr>
            </w:pPr>
            <w:r w:rsidRPr="00D848E0">
              <w:rPr>
                <w:rFonts w:eastAsia="Calibri"/>
              </w:rPr>
              <w:t>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75B2BA2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49BD3D6" w14:textId="77777777" w:rsidR="00060B98" w:rsidRPr="00D848E0" w:rsidRDefault="00060B98" w:rsidP="00060B98">
            <w:pPr>
              <w:rPr>
                <w:rFonts w:eastAsia="Calibri"/>
              </w:rPr>
            </w:pPr>
            <w:r w:rsidRPr="00D848E0">
              <w:rPr>
                <w:rFonts w:eastAsia="Calibri"/>
              </w:rPr>
              <w:t> </w:t>
            </w:r>
          </w:p>
        </w:tc>
      </w:tr>
      <w:tr w:rsidR="00060B98" w:rsidRPr="00D848E0" w14:paraId="37D62B0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7DF5D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B4DF3E2" w14:textId="77777777" w:rsidR="00060B98" w:rsidRPr="00D848E0" w:rsidRDefault="00060B98" w:rsidP="00060B98">
            <w:pPr>
              <w:rPr>
                <w:rFonts w:eastAsia="Calibri"/>
              </w:rPr>
            </w:pPr>
            <w:r w:rsidRPr="00D848E0">
              <w:rPr>
                <w:rFonts w:eastAsia="Calibri"/>
              </w:rPr>
              <w:t xml:space="preserve">La mise en œuvre du béton vibré </w:t>
            </w:r>
          </w:p>
        </w:tc>
        <w:tc>
          <w:tcPr>
            <w:tcW w:w="1047" w:type="dxa"/>
            <w:tcBorders>
              <w:top w:val="nil"/>
              <w:left w:val="single" w:sz="4" w:space="0" w:color="auto"/>
              <w:bottom w:val="nil"/>
              <w:right w:val="single" w:sz="4" w:space="0" w:color="auto"/>
            </w:tcBorders>
            <w:vAlign w:val="center"/>
            <w:hideMark/>
          </w:tcPr>
          <w:p w14:paraId="1891DB5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E98D2A7" w14:textId="77777777" w:rsidR="00060B98" w:rsidRPr="00D848E0" w:rsidRDefault="00060B98" w:rsidP="00060B98">
            <w:pPr>
              <w:rPr>
                <w:rFonts w:eastAsia="Calibri"/>
              </w:rPr>
            </w:pPr>
            <w:r w:rsidRPr="00D848E0">
              <w:rPr>
                <w:rFonts w:eastAsia="Calibri"/>
              </w:rPr>
              <w:t> </w:t>
            </w:r>
          </w:p>
        </w:tc>
      </w:tr>
      <w:tr w:rsidR="00060B98" w:rsidRPr="00D848E0" w14:paraId="37009BDA" w14:textId="77777777" w:rsidTr="00060B98">
        <w:trPr>
          <w:trHeight w:val="1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E3DADFF"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F48CC2F" w14:textId="77777777" w:rsidR="00060B98" w:rsidRPr="00D848E0" w:rsidRDefault="00060B98" w:rsidP="00060B98">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76CDD18E"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50ED346A" w14:textId="77777777" w:rsidR="00060B98" w:rsidRPr="00D848E0" w:rsidRDefault="00060B98" w:rsidP="00060B98">
            <w:pPr>
              <w:rPr>
                <w:rFonts w:eastAsia="Calibri"/>
              </w:rPr>
            </w:pPr>
            <w:r w:rsidRPr="00D848E0">
              <w:rPr>
                <w:rFonts w:eastAsia="Calibri"/>
              </w:rPr>
              <w:t> </w:t>
            </w:r>
          </w:p>
        </w:tc>
      </w:tr>
      <w:tr w:rsidR="00060B98" w:rsidRPr="00D848E0" w14:paraId="5C382C04"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D67CFC4" w14:textId="77777777" w:rsidR="00060B98" w:rsidRPr="00D848E0" w:rsidRDefault="00060B98" w:rsidP="00060B98">
            <w:pPr>
              <w:rPr>
                <w:rFonts w:eastAsia="Calibri"/>
              </w:rPr>
            </w:pPr>
            <w:r w:rsidRPr="00D848E0">
              <w:rPr>
                <w:rFonts w:eastAsia="Calibri"/>
              </w:rPr>
              <w:t>F.805</w:t>
            </w:r>
          </w:p>
        </w:tc>
        <w:tc>
          <w:tcPr>
            <w:tcW w:w="6919" w:type="dxa"/>
            <w:tcBorders>
              <w:top w:val="single" w:sz="4" w:space="0" w:color="auto"/>
              <w:left w:val="single" w:sz="4" w:space="0" w:color="auto"/>
              <w:bottom w:val="nil"/>
              <w:right w:val="single" w:sz="4" w:space="0" w:color="auto"/>
            </w:tcBorders>
            <w:vAlign w:val="center"/>
            <w:hideMark/>
          </w:tcPr>
          <w:p w14:paraId="029A5651" w14:textId="77777777" w:rsidR="00060B98" w:rsidRPr="00D848E0" w:rsidRDefault="00060B98" w:rsidP="00060B98">
            <w:pPr>
              <w:rPr>
                <w:rFonts w:eastAsia="Calibri"/>
              </w:rPr>
            </w:pPr>
            <w:r w:rsidRPr="00D848E0">
              <w:rPr>
                <w:rFonts w:eastAsia="Calibri"/>
              </w:rPr>
              <w:t>Béton armé en béton armé dosé à 350 kg /m3 pour aire de puisage de dimensions 300x200x20cm</w:t>
            </w:r>
          </w:p>
        </w:tc>
        <w:tc>
          <w:tcPr>
            <w:tcW w:w="1047" w:type="dxa"/>
            <w:tcBorders>
              <w:top w:val="single" w:sz="4" w:space="0" w:color="auto"/>
              <w:left w:val="single" w:sz="4" w:space="0" w:color="auto"/>
              <w:bottom w:val="nil"/>
              <w:right w:val="single" w:sz="4" w:space="0" w:color="auto"/>
            </w:tcBorders>
            <w:vAlign w:val="center"/>
            <w:hideMark/>
          </w:tcPr>
          <w:p w14:paraId="75EE192B"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A488C38" w14:textId="77777777" w:rsidR="00060B98" w:rsidRPr="00D848E0" w:rsidRDefault="00060B98" w:rsidP="00060B98">
            <w:pPr>
              <w:rPr>
                <w:rFonts w:eastAsia="Calibri"/>
              </w:rPr>
            </w:pPr>
            <w:r w:rsidRPr="00D848E0">
              <w:rPr>
                <w:rFonts w:eastAsia="Calibri"/>
              </w:rPr>
              <w:t> </w:t>
            </w:r>
          </w:p>
        </w:tc>
      </w:tr>
      <w:tr w:rsidR="00060B98" w:rsidRPr="00D848E0" w14:paraId="68D1542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FD6FF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2BD40C2"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516A06D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B95B1C2" w14:textId="77777777" w:rsidR="00060B98" w:rsidRPr="00D848E0" w:rsidRDefault="00060B98" w:rsidP="00060B98">
            <w:pPr>
              <w:rPr>
                <w:rFonts w:eastAsia="Calibri"/>
              </w:rPr>
            </w:pPr>
            <w:r w:rsidRPr="00D848E0">
              <w:rPr>
                <w:rFonts w:eastAsia="Calibri"/>
              </w:rPr>
              <w:t> </w:t>
            </w:r>
          </w:p>
        </w:tc>
      </w:tr>
      <w:tr w:rsidR="00060B98" w:rsidRPr="00D848E0" w14:paraId="58D5E90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195BBE0"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8554F34" w14:textId="77777777" w:rsidR="00060B98" w:rsidRPr="00D848E0" w:rsidRDefault="00060B98" w:rsidP="00060B98">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6BCC34A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40D2F22" w14:textId="77777777" w:rsidR="00060B98" w:rsidRPr="00D848E0" w:rsidRDefault="00060B98" w:rsidP="00060B98">
            <w:pPr>
              <w:rPr>
                <w:rFonts w:eastAsia="Calibri"/>
              </w:rPr>
            </w:pPr>
            <w:r w:rsidRPr="00D848E0">
              <w:rPr>
                <w:rFonts w:eastAsia="Calibri"/>
              </w:rPr>
              <w:t> </w:t>
            </w:r>
          </w:p>
        </w:tc>
      </w:tr>
      <w:tr w:rsidR="00060B98" w:rsidRPr="00D848E0" w14:paraId="696A7A8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592B1A"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4D74674" w14:textId="77777777" w:rsidR="00060B98" w:rsidRPr="00D848E0" w:rsidRDefault="00060B98" w:rsidP="00060B98">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01B6D15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88EFF5" w14:textId="77777777" w:rsidR="00060B98" w:rsidRPr="00D848E0" w:rsidRDefault="00060B98" w:rsidP="00060B98">
            <w:pPr>
              <w:rPr>
                <w:rFonts w:eastAsia="Calibri"/>
              </w:rPr>
            </w:pPr>
            <w:r w:rsidRPr="00D848E0">
              <w:rPr>
                <w:rFonts w:eastAsia="Calibri"/>
              </w:rPr>
              <w:t> </w:t>
            </w:r>
          </w:p>
        </w:tc>
      </w:tr>
      <w:tr w:rsidR="00060B98" w:rsidRPr="00D848E0" w14:paraId="6EE87AE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4EC36F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50536A2" w14:textId="77777777" w:rsidR="00060B98" w:rsidRPr="00D848E0" w:rsidRDefault="00060B98" w:rsidP="00060B98">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140DD8B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23ED118" w14:textId="77777777" w:rsidR="00060B98" w:rsidRPr="00D848E0" w:rsidRDefault="00060B98" w:rsidP="00060B98">
            <w:pPr>
              <w:rPr>
                <w:rFonts w:eastAsia="Calibri"/>
              </w:rPr>
            </w:pPr>
            <w:r w:rsidRPr="00D848E0">
              <w:rPr>
                <w:rFonts w:eastAsia="Calibri"/>
              </w:rPr>
              <w:t> </w:t>
            </w:r>
          </w:p>
        </w:tc>
      </w:tr>
      <w:tr w:rsidR="00060B98" w:rsidRPr="00D848E0" w14:paraId="2FF5257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7BFF36A"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9EA2151" w14:textId="77777777" w:rsidR="00060B98" w:rsidRPr="00D848E0" w:rsidRDefault="00060B98" w:rsidP="00060B98">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360D0B46"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D765705" w14:textId="77777777" w:rsidR="00060B98" w:rsidRPr="00D848E0" w:rsidRDefault="00060B98" w:rsidP="00060B98">
            <w:pPr>
              <w:rPr>
                <w:rFonts w:eastAsia="Calibri"/>
              </w:rPr>
            </w:pPr>
            <w:r w:rsidRPr="00D848E0">
              <w:rPr>
                <w:rFonts w:eastAsia="Calibri"/>
              </w:rPr>
              <w:t> </w:t>
            </w:r>
          </w:p>
        </w:tc>
      </w:tr>
      <w:tr w:rsidR="00060B98" w:rsidRPr="00D848E0" w14:paraId="5F220687" w14:textId="77777777" w:rsidTr="00060B98">
        <w:trPr>
          <w:trHeight w:val="19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AAA5CF4"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24BCF4FA" w14:textId="77777777" w:rsidR="00060B98" w:rsidRPr="00D848E0" w:rsidRDefault="00060B98" w:rsidP="00060B98">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000EE9B9"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57291BF2" w14:textId="77777777" w:rsidR="00060B98" w:rsidRPr="00D848E0" w:rsidRDefault="00060B98" w:rsidP="00060B98">
            <w:pPr>
              <w:rPr>
                <w:rFonts w:eastAsia="Calibri"/>
              </w:rPr>
            </w:pPr>
            <w:r w:rsidRPr="00D848E0">
              <w:rPr>
                <w:rFonts w:eastAsia="Calibri"/>
              </w:rPr>
              <w:t> </w:t>
            </w:r>
          </w:p>
        </w:tc>
      </w:tr>
      <w:tr w:rsidR="00060B98" w:rsidRPr="00D848E0" w14:paraId="4592E4A7"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7615AEF" w14:textId="77777777" w:rsidR="00060B98" w:rsidRPr="00D848E0" w:rsidRDefault="00060B98" w:rsidP="00060B98">
            <w:pPr>
              <w:rPr>
                <w:rFonts w:eastAsia="Calibri"/>
              </w:rPr>
            </w:pPr>
            <w:r w:rsidRPr="00D848E0">
              <w:rPr>
                <w:rFonts w:eastAsia="Calibri"/>
              </w:rPr>
              <w:t>F.806</w:t>
            </w:r>
          </w:p>
        </w:tc>
        <w:tc>
          <w:tcPr>
            <w:tcW w:w="6919" w:type="dxa"/>
            <w:tcBorders>
              <w:top w:val="single" w:sz="4" w:space="0" w:color="auto"/>
              <w:left w:val="single" w:sz="4" w:space="0" w:color="auto"/>
              <w:bottom w:val="nil"/>
              <w:right w:val="single" w:sz="4" w:space="0" w:color="auto"/>
            </w:tcBorders>
            <w:vAlign w:val="center"/>
            <w:hideMark/>
          </w:tcPr>
          <w:p w14:paraId="2CEA6043" w14:textId="77777777" w:rsidR="00060B98" w:rsidRPr="00D848E0" w:rsidRDefault="00060B98" w:rsidP="00060B98">
            <w:pPr>
              <w:rPr>
                <w:rFonts w:eastAsia="Calibri"/>
              </w:rPr>
            </w:pPr>
            <w:r w:rsidRPr="00D848E0">
              <w:rPr>
                <w:rFonts w:eastAsia="Calibri"/>
              </w:rPr>
              <w:t xml:space="preserve">Construction d’un muret en agglomérés de 15x20x40 avec raidisseurs d’extrémité en béton armé dosé à 350kg/m3 (1,80 x 1,50 m) pour fixer quatre robinets </w:t>
            </w:r>
          </w:p>
        </w:tc>
        <w:tc>
          <w:tcPr>
            <w:tcW w:w="1047" w:type="dxa"/>
            <w:tcBorders>
              <w:top w:val="single" w:sz="4" w:space="0" w:color="auto"/>
              <w:left w:val="single" w:sz="4" w:space="0" w:color="auto"/>
              <w:bottom w:val="nil"/>
              <w:right w:val="single" w:sz="4" w:space="0" w:color="auto"/>
            </w:tcBorders>
            <w:vAlign w:val="center"/>
            <w:hideMark/>
          </w:tcPr>
          <w:p w14:paraId="367BB139"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24AAB1A" w14:textId="77777777" w:rsidR="00060B98" w:rsidRPr="00D848E0" w:rsidRDefault="00060B98" w:rsidP="00060B98">
            <w:pPr>
              <w:rPr>
                <w:rFonts w:eastAsia="Calibri"/>
              </w:rPr>
            </w:pPr>
            <w:r w:rsidRPr="00D848E0">
              <w:rPr>
                <w:rFonts w:eastAsia="Calibri"/>
              </w:rPr>
              <w:t> </w:t>
            </w:r>
          </w:p>
        </w:tc>
      </w:tr>
      <w:tr w:rsidR="00060B98" w:rsidRPr="00D848E0" w14:paraId="4A2391A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5ABD33"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71921E6"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2A363C4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DB2A9A8" w14:textId="77777777" w:rsidR="00060B98" w:rsidRPr="00D848E0" w:rsidRDefault="00060B98" w:rsidP="00060B98">
            <w:pPr>
              <w:rPr>
                <w:rFonts w:eastAsia="Calibri"/>
              </w:rPr>
            </w:pPr>
            <w:r w:rsidRPr="00D848E0">
              <w:rPr>
                <w:rFonts w:eastAsia="Calibri"/>
              </w:rPr>
              <w:t> </w:t>
            </w:r>
          </w:p>
        </w:tc>
      </w:tr>
      <w:tr w:rsidR="00060B98" w:rsidRPr="00D848E0" w14:paraId="03E526A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96DA94"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34C3ABB" w14:textId="77777777" w:rsidR="00060B98" w:rsidRPr="00D848E0" w:rsidRDefault="00060B98" w:rsidP="00060B98">
            <w:pPr>
              <w:rPr>
                <w:rFonts w:eastAsia="Calibri"/>
              </w:rPr>
            </w:pPr>
            <w:r w:rsidRPr="00D848E0">
              <w:rPr>
                <w:rFonts w:eastAsia="Calibri"/>
              </w:rPr>
              <w:t xml:space="preserve"> La fourniture des agglos de 15x20x40, et tous les matériaux inhérents à la confection du béton pour les raidisseurs</w:t>
            </w:r>
          </w:p>
        </w:tc>
        <w:tc>
          <w:tcPr>
            <w:tcW w:w="1047" w:type="dxa"/>
            <w:tcBorders>
              <w:top w:val="nil"/>
              <w:left w:val="single" w:sz="4" w:space="0" w:color="auto"/>
              <w:bottom w:val="nil"/>
              <w:right w:val="single" w:sz="4" w:space="0" w:color="auto"/>
            </w:tcBorders>
            <w:vAlign w:val="center"/>
            <w:hideMark/>
          </w:tcPr>
          <w:p w14:paraId="3E75DF0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AFA6AEF" w14:textId="77777777" w:rsidR="00060B98" w:rsidRPr="00D848E0" w:rsidRDefault="00060B98" w:rsidP="00060B98">
            <w:pPr>
              <w:rPr>
                <w:rFonts w:eastAsia="Calibri"/>
              </w:rPr>
            </w:pPr>
            <w:r w:rsidRPr="00D848E0">
              <w:rPr>
                <w:rFonts w:eastAsia="Calibri"/>
              </w:rPr>
              <w:t> </w:t>
            </w:r>
          </w:p>
        </w:tc>
      </w:tr>
      <w:tr w:rsidR="00060B98" w:rsidRPr="00D848E0" w14:paraId="2AEA3DE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90951C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5930919" w14:textId="77777777" w:rsidR="00060B98" w:rsidRPr="00D848E0" w:rsidRDefault="00060B98" w:rsidP="00060B98">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34D0DAB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B62DDF8" w14:textId="77777777" w:rsidR="00060B98" w:rsidRPr="00D848E0" w:rsidRDefault="00060B98" w:rsidP="00060B98">
            <w:pPr>
              <w:rPr>
                <w:rFonts w:eastAsia="Calibri"/>
              </w:rPr>
            </w:pPr>
            <w:r w:rsidRPr="00D848E0">
              <w:rPr>
                <w:rFonts w:eastAsia="Calibri"/>
              </w:rPr>
              <w:t> </w:t>
            </w:r>
          </w:p>
        </w:tc>
      </w:tr>
      <w:tr w:rsidR="00060B98" w:rsidRPr="00D848E0" w14:paraId="49EF09F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54787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E9F4380" w14:textId="77777777" w:rsidR="00060B98" w:rsidRPr="00D848E0" w:rsidRDefault="00060B98" w:rsidP="00060B98">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3EED7B8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7A82DBA" w14:textId="77777777" w:rsidR="00060B98" w:rsidRPr="00D848E0" w:rsidRDefault="00060B98" w:rsidP="00060B98">
            <w:pPr>
              <w:rPr>
                <w:rFonts w:eastAsia="Calibri"/>
              </w:rPr>
            </w:pPr>
            <w:r w:rsidRPr="00D848E0">
              <w:rPr>
                <w:rFonts w:eastAsia="Calibri"/>
              </w:rPr>
              <w:t> </w:t>
            </w:r>
          </w:p>
        </w:tc>
      </w:tr>
      <w:tr w:rsidR="00060B98" w:rsidRPr="00D848E0" w14:paraId="187273A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5D466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F63C8AB" w14:textId="77777777" w:rsidR="00060B98" w:rsidRPr="00D848E0" w:rsidRDefault="00060B98" w:rsidP="00060B98">
            <w:pPr>
              <w:rPr>
                <w:rFonts w:eastAsia="Calibri"/>
              </w:rPr>
            </w:pPr>
            <w:r w:rsidRPr="00D848E0">
              <w:rPr>
                <w:rFonts w:eastAsia="Calibri"/>
              </w:rPr>
              <w:t>La mise en œuvre du béton vibré</w:t>
            </w:r>
          </w:p>
        </w:tc>
        <w:tc>
          <w:tcPr>
            <w:tcW w:w="1047" w:type="dxa"/>
            <w:tcBorders>
              <w:top w:val="nil"/>
              <w:left w:val="single" w:sz="4" w:space="0" w:color="auto"/>
              <w:bottom w:val="nil"/>
              <w:right w:val="single" w:sz="4" w:space="0" w:color="auto"/>
            </w:tcBorders>
            <w:vAlign w:val="center"/>
            <w:hideMark/>
          </w:tcPr>
          <w:p w14:paraId="321638BD"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98B84CD" w14:textId="77777777" w:rsidR="00060B98" w:rsidRPr="00D848E0" w:rsidRDefault="00060B98" w:rsidP="00060B98">
            <w:pPr>
              <w:rPr>
                <w:rFonts w:eastAsia="Calibri"/>
              </w:rPr>
            </w:pPr>
            <w:r w:rsidRPr="00D848E0">
              <w:rPr>
                <w:rFonts w:eastAsia="Calibri"/>
              </w:rPr>
              <w:t> </w:t>
            </w:r>
          </w:p>
        </w:tc>
      </w:tr>
      <w:tr w:rsidR="00060B98" w:rsidRPr="00D848E0" w14:paraId="48EDF95D" w14:textId="77777777" w:rsidTr="00060B98">
        <w:trPr>
          <w:trHeight w:val="22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9CBBCEF"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81C12EA" w14:textId="77777777" w:rsidR="00060B98" w:rsidRPr="00D848E0" w:rsidRDefault="00060B98" w:rsidP="00060B98">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080E58AD" w14:textId="77777777" w:rsidR="00060B98" w:rsidRPr="00D848E0" w:rsidRDefault="00060B98" w:rsidP="00060B98">
            <w:pPr>
              <w:rPr>
                <w:rFonts w:eastAsia="Calibri"/>
              </w:rPr>
            </w:pPr>
            <w:r w:rsidRPr="00D848E0">
              <w:rPr>
                <w:rFonts w:eastAsia="Calibri"/>
              </w:rPr>
              <w:t>m2</w:t>
            </w:r>
          </w:p>
        </w:tc>
        <w:tc>
          <w:tcPr>
            <w:tcW w:w="1837" w:type="dxa"/>
            <w:tcBorders>
              <w:top w:val="nil"/>
              <w:left w:val="single" w:sz="4" w:space="0" w:color="auto"/>
              <w:bottom w:val="single" w:sz="4" w:space="0" w:color="auto"/>
              <w:right w:val="single" w:sz="4" w:space="0" w:color="auto"/>
            </w:tcBorders>
            <w:vAlign w:val="center"/>
            <w:hideMark/>
          </w:tcPr>
          <w:p w14:paraId="296CAB22" w14:textId="77777777" w:rsidR="00060B98" w:rsidRPr="00D848E0" w:rsidRDefault="00060B98" w:rsidP="00060B98">
            <w:pPr>
              <w:rPr>
                <w:rFonts w:eastAsia="Calibri"/>
              </w:rPr>
            </w:pPr>
            <w:r w:rsidRPr="00D848E0">
              <w:rPr>
                <w:rFonts w:eastAsia="Calibri"/>
              </w:rPr>
              <w:t> </w:t>
            </w:r>
          </w:p>
        </w:tc>
      </w:tr>
      <w:tr w:rsidR="00060B98" w:rsidRPr="00D848E0" w14:paraId="55EF2902" w14:textId="77777777" w:rsidTr="00060B98">
        <w:trPr>
          <w:trHeight w:val="45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C843F99" w14:textId="77777777" w:rsidR="00060B98" w:rsidRPr="00D848E0" w:rsidRDefault="00060B98" w:rsidP="00060B98">
            <w:pPr>
              <w:rPr>
                <w:rFonts w:eastAsia="Calibri"/>
              </w:rPr>
            </w:pPr>
            <w:r w:rsidRPr="00D848E0">
              <w:rPr>
                <w:rFonts w:eastAsia="Calibri"/>
              </w:rPr>
              <w:lastRenderedPageBreak/>
              <w:t>F.807</w:t>
            </w:r>
          </w:p>
        </w:tc>
        <w:tc>
          <w:tcPr>
            <w:tcW w:w="6919" w:type="dxa"/>
            <w:tcBorders>
              <w:top w:val="single" w:sz="4" w:space="0" w:color="auto"/>
              <w:left w:val="single" w:sz="4" w:space="0" w:color="auto"/>
              <w:bottom w:val="nil"/>
              <w:right w:val="single" w:sz="4" w:space="0" w:color="auto"/>
            </w:tcBorders>
            <w:vAlign w:val="center"/>
            <w:hideMark/>
          </w:tcPr>
          <w:p w14:paraId="2888B01E" w14:textId="77777777" w:rsidR="00060B98" w:rsidRPr="00D848E0" w:rsidRDefault="00060B98" w:rsidP="00060B98">
            <w:pPr>
              <w:rPr>
                <w:rFonts w:eastAsia="Calibri"/>
              </w:rPr>
            </w:pPr>
            <w:r w:rsidRPr="00D848E0">
              <w:rPr>
                <w:rFonts w:eastAsia="Calibri"/>
              </w:rPr>
              <w:t>Fourniture et Pose de carreaux de faïence sur toute la hauteur du muret de l’aire de puisage (02 faces)</w:t>
            </w:r>
          </w:p>
        </w:tc>
        <w:tc>
          <w:tcPr>
            <w:tcW w:w="1047" w:type="dxa"/>
            <w:tcBorders>
              <w:top w:val="single" w:sz="4" w:space="0" w:color="auto"/>
              <w:left w:val="single" w:sz="4" w:space="0" w:color="auto"/>
              <w:bottom w:val="nil"/>
              <w:right w:val="single" w:sz="4" w:space="0" w:color="auto"/>
            </w:tcBorders>
            <w:vAlign w:val="center"/>
            <w:hideMark/>
          </w:tcPr>
          <w:p w14:paraId="1ED93928"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E72673C" w14:textId="77777777" w:rsidR="00060B98" w:rsidRPr="00D848E0" w:rsidRDefault="00060B98" w:rsidP="00060B98">
            <w:pPr>
              <w:rPr>
                <w:rFonts w:eastAsia="Calibri"/>
              </w:rPr>
            </w:pPr>
            <w:r w:rsidRPr="00D848E0">
              <w:rPr>
                <w:rFonts w:eastAsia="Calibri"/>
              </w:rPr>
              <w:t> </w:t>
            </w:r>
          </w:p>
        </w:tc>
      </w:tr>
      <w:tr w:rsidR="00060B98" w:rsidRPr="00D848E0" w14:paraId="15F8F7E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305251E"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76DBF40"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84EBB71"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F799294" w14:textId="77777777" w:rsidR="00060B98" w:rsidRPr="00D848E0" w:rsidRDefault="00060B98" w:rsidP="00060B98">
            <w:pPr>
              <w:rPr>
                <w:rFonts w:eastAsia="Calibri"/>
              </w:rPr>
            </w:pPr>
            <w:r w:rsidRPr="00D848E0">
              <w:rPr>
                <w:rFonts w:eastAsia="Calibri"/>
              </w:rPr>
              <w:t> </w:t>
            </w:r>
          </w:p>
        </w:tc>
      </w:tr>
      <w:tr w:rsidR="00060B98" w:rsidRPr="00D848E0" w14:paraId="6F35709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4B455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1AFEE13" w14:textId="77777777" w:rsidR="00060B98" w:rsidRPr="00D848E0" w:rsidRDefault="00060B98" w:rsidP="00060B98">
            <w:pPr>
              <w:rPr>
                <w:rFonts w:eastAsia="Calibri"/>
              </w:rPr>
            </w:pPr>
            <w:r w:rsidRPr="00D848E0">
              <w:rPr>
                <w:rFonts w:eastAsia="Calibri"/>
              </w:rPr>
              <w:t>La fourniture des carreaux de faïence ;</w:t>
            </w:r>
          </w:p>
        </w:tc>
        <w:tc>
          <w:tcPr>
            <w:tcW w:w="1047" w:type="dxa"/>
            <w:tcBorders>
              <w:top w:val="nil"/>
              <w:left w:val="single" w:sz="4" w:space="0" w:color="auto"/>
              <w:bottom w:val="nil"/>
              <w:right w:val="single" w:sz="4" w:space="0" w:color="auto"/>
            </w:tcBorders>
            <w:vAlign w:val="center"/>
            <w:hideMark/>
          </w:tcPr>
          <w:p w14:paraId="354D361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207BAC" w14:textId="77777777" w:rsidR="00060B98" w:rsidRPr="00D848E0" w:rsidRDefault="00060B98" w:rsidP="00060B98">
            <w:pPr>
              <w:rPr>
                <w:rFonts w:eastAsia="Calibri"/>
              </w:rPr>
            </w:pPr>
            <w:r w:rsidRPr="00D848E0">
              <w:rPr>
                <w:rFonts w:eastAsia="Calibri"/>
              </w:rPr>
              <w:t> </w:t>
            </w:r>
          </w:p>
        </w:tc>
      </w:tr>
      <w:tr w:rsidR="00060B98" w:rsidRPr="00D848E0" w14:paraId="7EF0F4C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02D3B7A"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24FA372" w14:textId="77777777" w:rsidR="00060B98" w:rsidRPr="00D848E0" w:rsidRDefault="00060B98" w:rsidP="00060B98">
            <w:pPr>
              <w:rPr>
                <w:rFonts w:eastAsia="Calibri"/>
              </w:rPr>
            </w:pPr>
            <w:r w:rsidRPr="00D848E0">
              <w:rPr>
                <w:rFonts w:eastAsia="Calibri"/>
              </w:rPr>
              <w:t>La pose du carrelage sur les 02 faces du muret</w:t>
            </w:r>
          </w:p>
        </w:tc>
        <w:tc>
          <w:tcPr>
            <w:tcW w:w="1047" w:type="dxa"/>
            <w:tcBorders>
              <w:top w:val="nil"/>
              <w:left w:val="single" w:sz="4" w:space="0" w:color="auto"/>
              <w:bottom w:val="nil"/>
              <w:right w:val="single" w:sz="4" w:space="0" w:color="auto"/>
            </w:tcBorders>
            <w:vAlign w:val="center"/>
            <w:hideMark/>
          </w:tcPr>
          <w:p w14:paraId="143E041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A2F9842" w14:textId="77777777" w:rsidR="00060B98" w:rsidRPr="00D848E0" w:rsidRDefault="00060B98" w:rsidP="00060B98">
            <w:pPr>
              <w:rPr>
                <w:rFonts w:eastAsia="Calibri"/>
              </w:rPr>
            </w:pPr>
            <w:r w:rsidRPr="00D848E0">
              <w:rPr>
                <w:rFonts w:eastAsia="Calibri"/>
              </w:rPr>
              <w:t> </w:t>
            </w:r>
          </w:p>
        </w:tc>
      </w:tr>
      <w:tr w:rsidR="00060B98" w:rsidRPr="00D848E0" w14:paraId="74B1C4B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EAE66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A961080" w14:textId="77777777" w:rsidR="00060B98" w:rsidRPr="00D848E0" w:rsidRDefault="00060B98" w:rsidP="00060B98">
            <w:pPr>
              <w:rPr>
                <w:rFonts w:eastAsia="Calibri"/>
              </w:rPr>
            </w:pPr>
            <w:r w:rsidRPr="00D848E0">
              <w:rPr>
                <w:rFonts w:eastAsia="Calibri"/>
              </w:rPr>
              <w:t>La confection du mortier de pose du carrelage</w:t>
            </w:r>
          </w:p>
        </w:tc>
        <w:tc>
          <w:tcPr>
            <w:tcW w:w="1047" w:type="dxa"/>
            <w:tcBorders>
              <w:top w:val="nil"/>
              <w:left w:val="single" w:sz="4" w:space="0" w:color="auto"/>
              <w:bottom w:val="nil"/>
              <w:right w:val="single" w:sz="4" w:space="0" w:color="auto"/>
            </w:tcBorders>
            <w:vAlign w:val="center"/>
            <w:hideMark/>
          </w:tcPr>
          <w:p w14:paraId="4A03EDE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3CB2E09" w14:textId="77777777" w:rsidR="00060B98" w:rsidRPr="00D848E0" w:rsidRDefault="00060B98" w:rsidP="00060B98">
            <w:pPr>
              <w:rPr>
                <w:rFonts w:eastAsia="Calibri"/>
              </w:rPr>
            </w:pPr>
            <w:r w:rsidRPr="00D848E0">
              <w:rPr>
                <w:rFonts w:eastAsia="Calibri"/>
              </w:rPr>
              <w:t> </w:t>
            </w:r>
          </w:p>
        </w:tc>
      </w:tr>
      <w:tr w:rsidR="00060B98" w:rsidRPr="00D848E0" w14:paraId="282C0F2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2D3A7B2"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CD538FE" w14:textId="77777777" w:rsidR="00060B98" w:rsidRPr="00D848E0" w:rsidRDefault="00060B98" w:rsidP="00060B98">
            <w:pPr>
              <w:rPr>
                <w:rFonts w:eastAsia="Calibri"/>
              </w:rPr>
            </w:pPr>
            <w:r w:rsidRPr="00D848E0">
              <w:rPr>
                <w:rFonts w:eastAsia="Calibri"/>
              </w:rPr>
              <w:t xml:space="preserve">La confection de la barbotine pour le jointoiement </w:t>
            </w:r>
          </w:p>
        </w:tc>
        <w:tc>
          <w:tcPr>
            <w:tcW w:w="1047" w:type="dxa"/>
            <w:tcBorders>
              <w:top w:val="nil"/>
              <w:left w:val="single" w:sz="4" w:space="0" w:color="auto"/>
              <w:bottom w:val="nil"/>
              <w:right w:val="single" w:sz="4" w:space="0" w:color="auto"/>
            </w:tcBorders>
            <w:vAlign w:val="center"/>
            <w:hideMark/>
          </w:tcPr>
          <w:p w14:paraId="4AF8669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6850560" w14:textId="77777777" w:rsidR="00060B98" w:rsidRPr="00D848E0" w:rsidRDefault="00060B98" w:rsidP="00060B98">
            <w:pPr>
              <w:rPr>
                <w:rFonts w:eastAsia="Calibri"/>
              </w:rPr>
            </w:pPr>
            <w:r w:rsidRPr="00D848E0">
              <w:rPr>
                <w:rFonts w:eastAsia="Calibri"/>
              </w:rPr>
              <w:t> </w:t>
            </w:r>
          </w:p>
        </w:tc>
      </w:tr>
      <w:tr w:rsidR="00060B98" w:rsidRPr="00D848E0" w14:paraId="113002A6" w14:textId="77777777" w:rsidTr="00060B98">
        <w:trPr>
          <w:trHeight w:val="227"/>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4D94B2"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44E487A" w14:textId="77777777" w:rsidR="00060B98" w:rsidRPr="00D848E0" w:rsidRDefault="00060B98" w:rsidP="00060B98">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2A3F6C07" w14:textId="77777777" w:rsidR="00060B98" w:rsidRPr="00D848E0" w:rsidRDefault="00060B98" w:rsidP="00060B98">
            <w:pPr>
              <w:rPr>
                <w:rFonts w:eastAsia="Calibri"/>
              </w:rPr>
            </w:pPr>
            <w:r w:rsidRPr="00D848E0">
              <w:rPr>
                <w:rFonts w:eastAsia="Calibri"/>
              </w:rPr>
              <w:t>m2</w:t>
            </w:r>
          </w:p>
        </w:tc>
        <w:tc>
          <w:tcPr>
            <w:tcW w:w="1837" w:type="dxa"/>
            <w:tcBorders>
              <w:top w:val="nil"/>
              <w:left w:val="single" w:sz="4" w:space="0" w:color="auto"/>
              <w:bottom w:val="single" w:sz="4" w:space="0" w:color="auto"/>
              <w:right w:val="single" w:sz="4" w:space="0" w:color="auto"/>
            </w:tcBorders>
            <w:vAlign w:val="center"/>
            <w:hideMark/>
          </w:tcPr>
          <w:p w14:paraId="5E201E1C" w14:textId="77777777" w:rsidR="00060B98" w:rsidRPr="00D848E0" w:rsidRDefault="00060B98" w:rsidP="00060B98">
            <w:pPr>
              <w:rPr>
                <w:rFonts w:eastAsia="Calibri"/>
              </w:rPr>
            </w:pPr>
            <w:r w:rsidRPr="00D848E0">
              <w:rPr>
                <w:rFonts w:eastAsia="Calibri"/>
              </w:rPr>
              <w:t> </w:t>
            </w:r>
          </w:p>
        </w:tc>
      </w:tr>
      <w:tr w:rsidR="00060B98" w:rsidRPr="00D848E0" w14:paraId="747A84C5" w14:textId="77777777" w:rsidTr="00060B98">
        <w:trPr>
          <w:trHeight w:val="413"/>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9E2520C" w14:textId="77777777" w:rsidR="00060B98" w:rsidRPr="00D848E0" w:rsidRDefault="00060B98" w:rsidP="00060B98">
            <w:pPr>
              <w:rPr>
                <w:rFonts w:eastAsia="Calibri"/>
              </w:rPr>
            </w:pPr>
            <w:r w:rsidRPr="00D848E0">
              <w:rPr>
                <w:rFonts w:eastAsia="Calibri"/>
              </w:rPr>
              <w:t>F.808</w:t>
            </w:r>
          </w:p>
        </w:tc>
        <w:tc>
          <w:tcPr>
            <w:tcW w:w="6919" w:type="dxa"/>
            <w:tcBorders>
              <w:top w:val="single" w:sz="4" w:space="0" w:color="auto"/>
              <w:left w:val="single" w:sz="4" w:space="0" w:color="auto"/>
              <w:bottom w:val="nil"/>
              <w:right w:val="single" w:sz="4" w:space="0" w:color="auto"/>
            </w:tcBorders>
            <w:vAlign w:val="center"/>
            <w:hideMark/>
          </w:tcPr>
          <w:p w14:paraId="7A729BF4" w14:textId="77777777" w:rsidR="00060B98" w:rsidRPr="00D848E0" w:rsidRDefault="00060B98" w:rsidP="00060B98">
            <w:pPr>
              <w:rPr>
                <w:rFonts w:eastAsia="Calibri"/>
              </w:rPr>
            </w:pPr>
            <w:r w:rsidRPr="00D848E0">
              <w:rPr>
                <w:rFonts w:eastAsia="Calibri"/>
              </w:rPr>
              <w:t>Béton armé en béton armé dosé à 350 kg /m3 pour canal de dimensions     20cm x 20cm tout autour de l’aire de puisage pour l'évacuation des eaux perdues vers le puisard</w:t>
            </w:r>
          </w:p>
        </w:tc>
        <w:tc>
          <w:tcPr>
            <w:tcW w:w="1047" w:type="dxa"/>
            <w:tcBorders>
              <w:top w:val="single" w:sz="4" w:space="0" w:color="auto"/>
              <w:left w:val="single" w:sz="4" w:space="0" w:color="auto"/>
              <w:bottom w:val="nil"/>
              <w:right w:val="single" w:sz="4" w:space="0" w:color="auto"/>
            </w:tcBorders>
            <w:vAlign w:val="center"/>
            <w:hideMark/>
          </w:tcPr>
          <w:p w14:paraId="19D5DAC0"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3C35BC03" w14:textId="77777777" w:rsidR="00060B98" w:rsidRPr="00D848E0" w:rsidRDefault="00060B98" w:rsidP="00060B98">
            <w:pPr>
              <w:rPr>
                <w:rFonts w:eastAsia="Calibri"/>
              </w:rPr>
            </w:pPr>
            <w:r w:rsidRPr="00D848E0">
              <w:rPr>
                <w:rFonts w:eastAsia="Calibri"/>
              </w:rPr>
              <w:t> </w:t>
            </w:r>
          </w:p>
        </w:tc>
      </w:tr>
      <w:tr w:rsidR="00060B98" w:rsidRPr="00D848E0" w14:paraId="0AC653B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4476E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C93113B"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2108C19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7F706A2" w14:textId="77777777" w:rsidR="00060B98" w:rsidRPr="00D848E0" w:rsidRDefault="00060B98" w:rsidP="00060B98">
            <w:pPr>
              <w:rPr>
                <w:rFonts w:eastAsia="Calibri"/>
              </w:rPr>
            </w:pPr>
            <w:r w:rsidRPr="00D848E0">
              <w:rPr>
                <w:rFonts w:eastAsia="Calibri"/>
              </w:rPr>
              <w:t> </w:t>
            </w:r>
          </w:p>
        </w:tc>
      </w:tr>
      <w:tr w:rsidR="00060B98" w:rsidRPr="00D848E0" w14:paraId="58CE4DC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586454E"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B1DB986" w14:textId="77777777" w:rsidR="00060B98" w:rsidRPr="00D848E0" w:rsidRDefault="00060B98" w:rsidP="00060B98">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E630AA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89C21ED" w14:textId="77777777" w:rsidR="00060B98" w:rsidRPr="00D848E0" w:rsidRDefault="00060B98" w:rsidP="00060B98">
            <w:pPr>
              <w:rPr>
                <w:rFonts w:eastAsia="Calibri"/>
              </w:rPr>
            </w:pPr>
            <w:r w:rsidRPr="00D848E0">
              <w:rPr>
                <w:rFonts w:eastAsia="Calibri"/>
              </w:rPr>
              <w:t> </w:t>
            </w:r>
          </w:p>
        </w:tc>
      </w:tr>
      <w:tr w:rsidR="00060B98" w:rsidRPr="00D848E0" w14:paraId="0646CF8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D89919E"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1A4568F" w14:textId="77777777" w:rsidR="00060B98" w:rsidRPr="00D848E0" w:rsidRDefault="00060B98" w:rsidP="00060B98">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38995EAD"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ED1EB8F" w14:textId="77777777" w:rsidR="00060B98" w:rsidRPr="00D848E0" w:rsidRDefault="00060B98" w:rsidP="00060B98">
            <w:pPr>
              <w:rPr>
                <w:rFonts w:eastAsia="Calibri"/>
              </w:rPr>
            </w:pPr>
            <w:r w:rsidRPr="00D848E0">
              <w:rPr>
                <w:rFonts w:eastAsia="Calibri"/>
              </w:rPr>
              <w:t> </w:t>
            </w:r>
          </w:p>
        </w:tc>
      </w:tr>
      <w:tr w:rsidR="00060B98" w:rsidRPr="00D848E0" w14:paraId="167BBA7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951EC6"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4CA87DE" w14:textId="77777777" w:rsidR="00060B98" w:rsidRPr="00D848E0" w:rsidRDefault="00060B98" w:rsidP="00060B98">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08CB25BF"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473B88C" w14:textId="77777777" w:rsidR="00060B98" w:rsidRPr="00D848E0" w:rsidRDefault="00060B98" w:rsidP="00060B98">
            <w:pPr>
              <w:rPr>
                <w:rFonts w:eastAsia="Calibri"/>
              </w:rPr>
            </w:pPr>
            <w:r w:rsidRPr="00D848E0">
              <w:rPr>
                <w:rFonts w:eastAsia="Calibri"/>
              </w:rPr>
              <w:t> </w:t>
            </w:r>
          </w:p>
        </w:tc>
      </w:tr>
      <w:tr w:rsidR="00060B98" w:rsidRPr="00D848E0" w14:paraId="657938D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AE08FB"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69B482B" w14:textId="77777777" w:rsidR="00060B98" w:rsidRPr="00D848E0" w:rsidRDefault="00060B98" w:rsidP="00060B98">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6E2C824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C8F6DEF" w14:textId="77777777" w:rsidR="00060B98" w:rsidRPr="00D848E0" w:rsidRDefault="00060B98" w:rsidP="00060B98">
            <w:pPr>
              <w:rPr>
                <w:rFonts w:eastAsia="Calibri"/>
              </w:rPr>
            </w:pPr>
            <w:r w:rsidRPr="00D848E0">
              <w:rPr>
                <w:rFonts w:eastAsia="Calibri"/>
              </w:rPr>
              <w:t> </w:t>
            </w:r>
          </w:p>
        </w:tc>
      </w:tr>
      <w:tr w:rsidR="00060B98" w:rsidRPr="00D848E0" w14:paraId="389D38C0" w14:textId="77777777" w:rsidTr="00060B98">
        <w:trPr>
          <w:trHeight w:val="14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687B50D"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4F399F18" w14:textId="77777777" w:rsidR="00060B98" w:rsidRPr="00D848E0" w:rsidRDefault="00060B98" w:rsidP="00060B98">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709940CB"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4257AD39" w14:textId="77777777" w:rsidR="00060B98" w:rsidRPr="00D848E0" w:rsidRDefault="00060B98" w:rsidP="00060B98">
            <w:pPr>
              <w:rPr>
                <w:rFonts w:eastAsia="Calibri"/>
              </w:rPr>
            </w:pPr>
            <w:r w:rsidRPr="00D848E0">
              <w:rPr>
                <w:rFonts w:eastAsia="Calibri"/>
              </w:rPr>
              <w:t> </w:t>
            </w:r>
          </w:p>
        </w:tc>
      </w:tr>
      <w:tr w:rsidR="00060B98" w:rsidRPr="00D848E0" w14:paraId="0B2D5DC6" w14:textId="77777777" w:rsidTr="00060B98">
        <w:trPr>
          <w:trHeight w:val="412"/>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296FDD0" w14:textId="77777777" w:rsidR="00060B98" w:rsidRPr="00D848E0" w:rsidRDefault="00060B98" w:rsidP="00060B98">
            <w:pPr>
              <w:rPr>
                <w:rFonts w:eastAsia="Calibri"/>
              </w:rPr>
            </w:pPr>
            <w:r w:rsidRPr="00D848E0">
              <w:rPr>
                <w:rFonts w:eastAsia="Calibri"/>
              </w:rPr>
              <w:t>F.809</w:t>
            </w:r>
          </w:p>
        </w:tc>
        <w:tc>
          <w:tcPr>
            <w:tcW w:w="6919" w:type="dxa"/>
            <w:tcBorders>
              <w:top w:val="single" w:sz="4" w:space="0" w:color="auto"/>
              <w:left w:val="single" w:sz="4" w:space="0" w:color="auto"/>
              <w:bottom w:val="nil"/>
              <w:right w:val="single" w:sz="4" w:space="0" w:color="auto"/>
            </w:tcBorders>
            <w:vAlign w:val="center"/>
            <w:hideMark/>
          </w:tcPr>
          <w:p w14:paraId="7593C2CA" w14:textId="77777777" w:rsidR="00060B98" w:rsidRPr="00D848E0" w:rsidRDefault="00060B98" w:rsidP="00060B98">
            <w:pPr>
              <w:rPr>
                <w:rFonts w:eastAsia="Calibri"/>
              </w:rPr>
            </w:pPr>
            <w:r w:rsidRPr="00D848E0">
              <w:rPr>
                <w:rFonts w:eastAsia="Calibri"/>
              </w:rPr>
              <w:t xml:space="preserve">Béton armé dosé à 350kg/m3 pour construction d'un puits perdu en buses perforées et couverture en 2 éléments symétriques </w:t>
            </w:r>
          </w:p>
        </w:tc>
        <w:tc>
          <w:tcPr>
            <w:tcW w:w="1047" w:type="dxa"/>
            <w:tcBorders>
              <w:top w:val="single" w:sz="4" w:space="0" w:color="auto"/>
              <w:left w:val="single" w:sz="4" w:space="0" w:color="auto"/>
              <w:bottom w:val="nil"/>
              <w:right w:val="single" w:sz="4" w:space="0" w:color="auto"/>
            </w:tcBorders>
            <w:vAlign w:val="center"/>
            <w:hideMark/>
          </w:tcPr>
          <w:p w14:paraId="40A4C25C"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BC12176" w14:textId="77777777" w:rsidR="00060B98" w:rsidRPr="00D848E0" w:rsidRDefault="00060B98" w:rsidP="00060B98">
            <w:pPr>
              <w:rPr>
                <w:rFonts w:eastAsia="Calibri"/>
              </w:rPr>
            </w:pPr>
            <w:r w:rsidRPr="00D848E0">
              <w:rPr>
                <w:rFonts w:eastAsia="Calibri"/>
              </w:rPr>
              <w:t> </w:t>
            </w:r>
          </w:p>
        </w:tc>
      </w:tr>
      <w:tr w:rsidR="00060B98" w:rsidRPr="00D848E0" w14:paraId="3DCE5C97" w14:textId="77777777" w:rsidTr="00060B98">
        <w:trPr>
          <w:trHeight w:val="12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673275B"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AB9B143"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70D2440F"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D89E2CB" w14:textId="77777777" w:rsidR="00060B98" w:rsidRPr="00D848E0" w:rsidRDefault="00060B98" w:rsidP="00060B98">
            <w:pPr>
              <w:rPr>
                <w:rFonts w:eastAsia="Calibri"/>
              </w:rPr>
            </w:pPr>
            <w:r w:rsidRPr="00D848E0">
              <w:rPr>
                <w:rFonts w:eastAsia="Calibri"/>
              </w:rPr>
              <w:t> </w:t>
            </w:r>
          </w:p>
        </w:tc>
      </w:tr>
      <w:tr w:rsidR="00060B98" w:rsidRPr="00D848E0" w14:paraId="6196269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C2D45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D58CC05" w14:textId="77777777" w:rsidR="00060B98" w:rsidRPr="00D848E0" w:rsidRDefault="00060B98" w:rsidP="00060B98">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1297C16C"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62E40B66" w14:textId="77777777" w:rsidR="00060B98" w:rsidRPr="00D848E0" w:rsidRDefault="00060B98" w:rsidP="00060B98">
            <w:pPr>
              <w:rPr>
                <w:rFonts w:eastAsia="Calibri"/>
              </w:rPr>
            </w:pPr>
            <w:r w:rsidRPr="00D848E0">
              <w:rPr>
                <w:rFonts w:eastAsia="Calibri"/>
              </w:rPr>
              <w:t> </w:t>
            </w:r>
          </w:p>
        </w:tc>
      </w:tr>
      <w:tr w:rsidR="00060B98" w:rsidRPr="00D848E0" w14:paraId="760DF91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85437B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1EA49CA" w14:textId="77777777" w:rsidR="00060B98" w:rsidRPr="00D848E0" w:rsidRDefault="00060B98" w:rsidP="00060B98">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041D89D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C3E1DE6" w14:textId="77777777" w:rsidR="00060B98" w:rsidRPr="00D848E0" w:rsidRDefault="00060B98" w:rsidP="00060B98">
            <w:pPr>
              <w:rPr>
                <w:rFonts w:eastAsia="Calibri"/>
              </w:rPr>
            </w:pPr>
            <w:r w:rsidRPr="00D848E0">
              <w:rPr>
                <w:rFonts w:eastAsia="Calibri"/>
              </w:rPr>
              <w:t> </w:t>
            </w:r>
          </w:p>
        </w:tc>
      </w:tr>
      <w:tr w:rsidR="00060B98" w:rsidRPr="00D848E0" w14:paraId="67EB9FC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1AB16B"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8150E4B" w14:textId="77777777" w:rsidR="00060B98" w:rsidRPr="00D848E0" w:rsidRDefault="00060B98" w:rsidP="00060B98">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6AD2247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ACDE58A" w14:textId="77777777" w:rsidR="00060B98" w:rsidRPr="00D848E0" w:rsidRDefault="00060B98" w:rsidP="00060B98">
            <w:pPr>
              <w:rPr>
                <w:rFonts w:eastAsia="Calibri"/>
              </w:rPr>
            </w:pPr>
            <w:r w:rsidRPr="00D848E0">
              <w:rPr>
                <w:rFonts w:eastAsia="Calibri"/>
              </w:rPr>
              <w:t> </w:t>
            </w:r>
          </w:p>
        </w:tc>
      </w:tr>
      <w:tr w:rsidR="00060B98" w:rsidRPr="00D848E0" w14:paraId="1A733EF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55E259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7D4A21E" w14:textId="77777777" w:rsidR="00060B98" w:rsidRPr="00D848E0" w:rsidRDefault="00060B98" w:rsidP="00060B98">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535C1C55"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FB7D501" w14:textId="77777777" w:rsidR="00060B98" w:rsidRPr="00D848E0" w:rsidRDefault="00060B98" w:rsidP="00060B98">
            <w:pPr>
              <w:rPr>
                <w:rFonts w:eastAsia="Calibri"/>
              </w:rPr>
            </w:pPr>
            <w:r w:rsidRPr="00D848E0">
              <w:rPr>
                <w:rFonts w:eastAsia="Calibri"/>
              </w:rPr>
              <w:t> </w:t>
            </w:r>
          </w:p>
        </w:tc>
      </w:tr>
      <w:tr w:rsidR="00060B98" w:rsidRPr="00D848E0" w14:paraId="1C5C91C6" w14:textId="77777777" w:rsidTr="00060B98">
        <w:trPr>
          <w:trHeight w:val="7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4334AA"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77483AAA" w14:textId="77777777" w:rsidR="00060B98" w:rsidRPr="00D848E0" w:rsidRDefault="00060B98" w:rsidP="00060B98">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28FF94F4"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70021E98" w14:textId="77777777" w:rsidR="00060B98" w:rsidRPr="00D848E0" w:rsidRDefault="00060B98" w:rsidP="00060B98">
            <w:pPr>
              <w:rPr>
                <w:rFonts w:eastAsia="Calibri"/>
              </w:rPr>
            </w:pPr>
            <w:r w:rsidRPr="00D848E0">
              <w:rPr>
                <w:rFonts w:eastAsia="Calibri"/>
              </w:rPr>
              <w:t> </w:t>
            </w:r>
          </w:p>
        </w:tc>
      </w:tr>
      <w:tr w:rsidR="00060B98" w:rsidRPr="00D848E0" w14:paraId="2BC71040"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65129C7" w14:textId="77777777" w:rsidR="00060B98" w:rsidRPr="00D848E0" w:rsidRDefault="00060B98" w:rsidP="00060B98">
            <w:pPr>
              <w:rPr>
                <w:rFonts w:eastAsia="Calibri"/>
              </w:rPr>
            </w:pPr>
            <w:r w:rsidRPr="00D848E0">
              <w:rPr>
                <w:rFonts w:eastAsia="Calibri"/>
              </w:rPr>
              <w:t>F.810</w:t>
            </w:r>
          </w:p>
        </w:tc>
        <w:tc>
          <w:tcPr>
            <w:tcW w:w="6919" w:type="dxa"/>
            <w:tcBorders>
              <w:top w:val="single" w:sz="4" w:space="0" w:color="auto"/>
              <w:left w:val="single" w:sz="4" w:space="0" w:color="auto"/>
              <w:bottom w:val="nil"/>
              <w:right w:val="single" w:sz="4" w:space="0" w:color="auto"/>
            </w:tcBorders>
            <w:vAlign w:val="center"/>
            <w:hideMark/>
          </w:tcPr>
          <w:p w14:paraId="12BC90C3" w14:textId="77777777" w:rsidR="00060B98" w:rsidRPr="00D848E0" w:rsidRDefault="00060B98" w:rsidP="00060B98">
            <w:pPr>
              <w:rPr>
                <w:rFonts w:eastAsia="Calibri"/>
              </w:rPr>
            </w:pPr>
            <w:r w:rsidRPr="00D848E0">
              <w:rPr>
                <w:rFonts w:eastAsia="Calibri"/>
              </w:rPr>
              <w:t>Réalisation de regard en Béton armé de 100x100 pour compteur volumétrique</w:t>
            </w:r>
          </w:p>
        </w:tc>
        <w:tc>
          <w:tcPr>
            <w:tcW w:w="1047" w:type="dxa"/>
            <w:tcBorders>
              <w:top w:val="single" w:sz="4" w:space="0" w:color="auto"/>
              <w:left w:val="single" w:sz="4" w:space="0" w:color="auto"/>
              <w:bottom w:val="nil"/>
              <w:right w:val="single" w:sz="4" w:space="0" w:color="auto"/>
            </w:tcBorders>
            <w:vAlign w:val="center"/>
            <w:hideMark/>
          </w:tcPr>
          <w:p w14:paraId="670A37AB"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E06891F" w14:textId="77777777" w:rsidR="00060B98" w:rsidRPr="00D848E0" w:rsidRDefault="00060B98" w:rsidP="00060B98">
            <w:pPr>
              <w:rPr>
                <w:rFonts w:eastAsia="Calibri"/>
              </w:rPr>
            </w:pPr>
            <w:r w:rsidRPr="00D848E0">
              <w:rPr>
                <w:rFonts w:eastAsia="Calibri"/>
              </w:rPr>
              <w:t> </w:t>
            </w:r>
          </w:p>
        </w:tc>
      </w:tr>
      <w:tr w:rsidR="00060B98" w:rsidRPr="00D848E0" w14:paraId="6A183DD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C7449D"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D9FFAF4" w14:textId="77777777" w:rsidR="00060B98" w:rsidRPr="00D848E0" w:rsidRDefault="00060B98" w:rsidP="00060B98">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4D6B13C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FE33295" w14:textId="77777777" w:rsidR="00060B98" w:rsidRPr="00D848E0" w:rsidRDefault="00060B98" w:rsidP="00060B98">
            <w:pPr>
              <w:rPr>
                <w:rFonts w:eastAsia="Calibri"/>
              </w:rPr>
            </w:pPr>
            <w:r w:rsidRPr="00D848E0">
              <w:rPr>
                <w:rFonts w:eastAsia="Calibri"/>
              </w:rPr>
              <w:t> </w:t>
            </w:r>
          </w:p>
        </w:tc>
      </w:tr>
      <w:tr w:rsidR="00060B98" w:rsidRPr="00D848E0" w14:paraId="05A64F4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0863E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FED5AC0" w14:textId="77777777" w:rsidR="00060B98" w:rsidRPr="00D848E0" w:rsidRDefault="00060B98" w:rsidP="00060B98">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0FBF5CAF"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534C63" w14:textId="77777777" w:rsidR="00060B98" w:rsidRPr="00D848E0" w:rsidRDefault="00060B98" w:rsidP="00060B98">
            <w:pPr>
              <w:rPr>
                <w:rFonts w:eastAsia="Calibri"/>
              </w:rPr>
            </w:pPr>
            <w:r w:rsidRPr="00D848E0">
              <w:rPr>
                <w:rFonts w:eastAsia="Calibri"/>
              </w:rPr>
              <w:t> </w:t>
            </w:r>
          </w:p>
        </w:tc>
      </w:tr>
      <w:tr w:rsidR="00060B98" w:rsidRPr="00D848E0" w14:paraId="0E65302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83B298F"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0B62E95" w14:textId="77777777" w:rsidR="00060B98" w:rsidRPr="00D848E0" w:rsidRDefault="00060B98" w:rsidP="00060B98">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18260FF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73EC701" w14:textId="77777777" w:rsidR="00060B98" w:rsidRPr="00D848E0" w:rsidRDefault="00060B98" w:rsidP="00060B98">
            <w:pPr>
              <w:rPr>
                <w:rFonts w:eastAsia="Calibri"/>
              </w:rPr>
            </w:pPr>
            <w:r w:rsidRPr="00D848E0">
              <w:rPr>
                <w:rFonts w:eastAsia="Calibri"/>
              </w:rPr>
              <w:t> </w:t>
            </w:r>
          </w:p>
        </w:tc>
      </w:tr>
      <w:tr w:rsidR="00060B98" w:rsidRPr="00D848E0" w14:paraId="4D806AE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AF52A3F"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A62AA2D" w14:textId="77777777" w:rsidR="00060B98" w:rsidRPr="00D848E0" w:rsidRDefault="00060B98" w:rsidP="00060B98">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06273A6C"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9F8EBF2" w14:textId="77777777" w:rsidR="00060B98" w:rsidRPr="00D848E0" w:rsidRDefault="00060B98" w:rsidP="00060B98">
            <w:pPr>
              <w:rPr>
                <w:rFonts w:eastAsia="Calibri"/>
              </w:rPr>
            </w:pPr>
            <w:r w:rsidRPr="00D848E0">
              <w:rPr>
                <w:rFonts w:eastAsia="Calibri"/>
              </w:rPr>
              <w:t> </w:t>
            </w:r>
          </w:p>
        </w:tc>
      </w:tr>
      <w:tr w:rsidR="00060B98" w:rsidRPr="00D848E0" w14:paraId="7608FBF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92A890"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F598B6E" w14:textId="77777777" w:rsidR="00060B98" w:rsidRPr="00D848E0" w:rsidRDefault="00060B98" w:rsidP="00060B98">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0946E31D"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F839571" w14:textId="77777777" w:rsidR="00060B98" w:rsidRPr="00D848E0" w:rsidRDefault="00060B98" w:rsidP="00060B98">
            <w:pPr>
              <w:rPr>
                <w:rFonts w:eastAsia="Calibri"/>
              </w:rPr>
            </w:pPr>
            <w:r w:rsidRPr="00D848E0">
              <w:rPr>
                <w:rFonts w:eastAsia="Calibri"/>
              </w:rPr>
              <w:t> </w:t>
            </w:r>
          </w:p>
        </w:tc>
      </w:tr>
      <w:tr w:rsidR="00060B98" w:rsidRPr="00D848E0" w14:paraId="37E939BD" w14:textId="77777777" w:rsidTr="00060B98">
        <w:trPr>
          <w:trHeight w:val="55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B66255"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CE7349D" w14:textId="77777777" w:rsidR="00060B98" w:rsidRPr="00D848E0" w:rsidRDefault="00060B98" w:rsidP="00060B98">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2CDA4DCB"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4DE727A8" w14:textId="77777777" w:rsidR="00060B98" w:rsidRPr="00D848E0" w:rsidRDefault="00060B98" w:rsidP="00060B98">
            <w:pPr>
              <w:rPr>
                <w:rFonts w:eastAsia="Calibri"/>
              </w:rPr>
            </w:pPr>
            <w:r w:rsidRPr="00D848E0">
              <w:rPr>
                <w:rFonts w:eastAsia="Calibri"/>
              </w:rPr>
              <w:t> </w:t>
            </w:r>
          </w:p>
        </w:tc>
      </w:tr>
      <w:tr w:rsidR="00060B98" w:rsidRPr="00D848E0" w14:paraId="176255A2"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58DC1C" w14:textId="77777777" w:rsidR="00060B98" w:rsidRPr="00D848E0" w:rsidRDefault="00060B98" w:rsidP="00060B98">
            <w:pPr>
              <w:rPr>
                <w:rFonts w:eastAsia="Calibri"/>
              </w:rPr>
            </w:pPr>
            <w:r w:rsidRPr="00D848E0">
              <w:rPr>
                <w:rFonts w:eastAsia="Calibri"/>
              </w:rPr>
              <w:t>F.900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0C67C" w14:textId="77777777" w:rsidR="00060B98" w:rsidRPr="00D848E0" w:rsidRDefault="00060B98" w:rsidP="00060B98">
            <w:pPr>
              <w:rPr>
                <w:rFonts w:eastAsia="Calibri"/>
              </w:rPr>
            </w:pPr>
            <w:r w:rsidRPr="00D848E0">
              <w:rPr>
                <w:rFonts w:eastAsia="Calibri"/>
              </w:rPr>
              <w:t xml:space="preserve">CONDUITES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B5240"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F1480" w14:textId="77777777" w:rsidR="00060B98" w:rsidRPr="00D848E0" w:rsidRDefault="00060B98" w:rsidP="00060B98">
            <w:pPr>
              <w:rPr>
                <w:rFonts w:eastAsia="Calibri"/>
              </w:rPr>
            </w:pPr>
            <w:r w:rsidRPr="00D848E0">
              <w:rPr>
                <w:rFonts w:eastAsia="Calibri"/>
              </w:rPr>
              <w:t> </w:t>
            </w:r>
          </w:p>
        </w:tc>
      </w:tr>
      <w:tr w:rsidR="00060B98" w:rsidRPr="00D848E0" w14:paraId="3F16EDF2"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327BE73E" w14:textId="77777777" w:rsidR="00060B98" w:rsidRPr="00D848E0" w:rsidRDefault="00060B98" w:rsidP="00060B98">
            <w:pPr>
              <w:rPr>
                <w:rFonts w:eastAsia="Calibri"/>
              </w:rPr>
            </w:pPr>
            <w:r w:rsidRPr="00D848E0">
              <w:rPr>
                <w:rFonts w:eastAsia="Calibri"/>
              </w:rPr>
              <w:t>F.901</w:t>
            </w:r>
          </w:p>
        </w:tc>
        <w:tc>
          <w:tcPr>
            <w:tcW w:w="6919" w:type="dxa"/>
            <w:tcBorders>
              <w:top w:val="single" w:sz="4" w:space="0" w:color="auto"/>
              <w:left w:val="single" w:sz="4" w:space="0" w:color="auto"/>
              <w:bottom w:val="nil"/>
              <w:right w:val="single" w:sz="4" w:space="0" w:color="auto"/>
            </w:tcBorders>
            <w:vAlign w:val="center"/>
            <w:hideMark/>
          </w:tcPr>
          <w:p w14:paraId="566302A0" w14:textId="77777777" w:rsidR="00060B98" w:rsidRPr="00D848E0" w:rsidRDefault="00060B98" w:rsidP="00060B98">
            <w:pPr>
              <w:rPr>
                <w:rFonts w:eastAsia="Calibri"/>
              </w:rPr>
            </w:pPr>
            <w:r w:rsidRPr="00D848E0">
              <w:rPr>
                <w:rFonts w:eastAsia="Calibri"/>
              </w:rPr>
              <w:t xml:space="preserve">Fouilles pour tuyauterie de refoulement et de distribution. </w:t>
            </w:r>
          </w:p>
        </w:tc>
        <w:tc>
          <w:tcPr>
            <w:tcW w:w="1047" w:type="dxa"/>
            <w:tcBorders>
              <w:top w:val="single" w:sz="4" w:space="0" w:color="auto"/>
              <w:left w:val="single" w:sz="4" w:space="0" w:color="auto"/>
              <w:bottom w:val="nil"/>
              <w:right w:val="single" w:sz="4" w:space="0" w:color="auto"/>
            </w:tcBorders>
            <w:vAlign w:val="center"/>
            <w:hideMark/>
          </w:tcPr>
          <w:p w14:paraId="2F688A72"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893F47B" w14:textId="77777777" w:rsidR="00060B98" w:rsidRPr="00D848E0" w:rsidRDefault="00060B98" w:rsidP="00060B98">
            <w:pPr>
              <w:rPr>
                <w:rFonts w:eastAsia="Calibri"/>
              </w:rPr>
            </w:pPr>
            <w:r w:rsidRPr="00D848E0">
              <w:rPr>
                <w:rFonts w:eastAsia="Calibri"/>
              </w:rPr>
              <w:t> </w:t>
            </w:r>
          </w:p>
        </w:tc>
      </w:tr>
      <w:tr w:rsidR="00060B98" w:rsidRPr="00D848E0" w14:paraId="43F24C6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DB33FE4"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0A70C03" w14:textId="77777777" w:rsidR="00060B98" w:rsidRPr="00D848E0" w:rsidRDefault="00060B98" w:rsidP="00060B98">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73847E11"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CE54E1C" w14:textId="77777777" w:rsidR="00060B98" w:rsidRPr="00D848E0" w:rsidRDefault="00060B98" w:rsidP="00060B98">
            <w:pPr>
              <w:rPr>
                <w:rFonts w:eastAsia="Calibri"/>
              </w:rPr>
            </w:pPr>
            <w:r w:rsidRPr="00D848E0">
              <w:rPr>
                <w:rFonts w:eastAsia="Calibri"/>
              </w:rPr>
              <w:t> </w:t>
            </w:r>
          </w:p>
        </w:tc>
      </w:tr>
      <w:tr w:rsidR="00060B98" w:rsidRPr="00D848E0" w14:paraId="32B9A0BA"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16B0402"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18597B8" w14:textId="77777777" w:rsidR="00060B98" w:rsidRPr="00D848E0" w:rsidRDefault="00060B98" w:rsidP="00060B98">
            <w:pPr>
              <w:rPr>
                <w:rFonts w:eastAsia="Calibri"/>
              </w:rPr>
            </w:pPr>
            <w:r w:rsidRPr="00D848E0">
              <w:rPr>
                <w:rFonts w:eastAsia="Calibri"/>
              </w:rPr>
              <w:t>Le terrassement et le dégagement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3D1A434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3933DE1" w14:textId="77777777" w:rsidR="00060B98" w:rsidRPr="00D848E0" w:rsidRDefault="00060B98" w:rsidP="00060B98">
            <w:pPr>
              <w:rPr>
                <w:rFonts w:eastAsia="Calibri"/>
              </w:rPr>
            </w:pPr>
            <w:r w:rsidRPr="00D848E0">
              <w:rPr>
                <w:rFonts w:eastAsia="Calibri"/>
              </w:rPr>
              <w:t> </w:t>
            </w:r>
          </w:p>
        </w:tc>
      </w:tr>
      <w:tr w:rsidR="00060B98" w:rsidRPr="00D848E0" w14:paraId="0B1A354D"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657DE0F"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3EE9ACC" w14:textId="77777777" w:rsidR="00060B98" w:rsidRPr="00D848E0" w:rsidRDefault="00060B98" w:rsidP="00060B98">
            <w:pPr>
              <w:rPr>
                <w:rFonts w:eastAsia="Calibri"/>
              </w:rPr>
            </w:pPr>
            <w:r w:rsidRPr="00D848E0">
              <w:rPr>
                <w:rFonts w:eastAsia="Calibri"/>
              </w:rPr>
              <w:t>La fermeture après passage des canalisations</w:t>
            </w:r>
          </w:p>
        </w:tc>
        <w:tc>
          <w:tcPr>
            <w:tcW w:w="1047" w:type="dxa"/>
            <w:tcBorders>
              <w:top w:val="nil"/>
              <w:left w:val="single" w:sz="4" w:space="0" w:color="auto"/>
              <w:bottom w:val="nil"/>
              <w:right w:val="single" w:sz="4" w:space="0" w:color="auto"/>
            </w:tcBorders>
            <w:vAlign w:val="center"/>
            <w:hideMark/>
          </w:tcPr>
          <w:p w14:paraId="33B56A8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1C4EF39" w14:textId="77777777" w:rsidR="00060B98" w:rsidRPr="00D848E0" w:rsidRDefault="00060B98" w:rsidP="00060B98">
            <w:pPr>
              <w:rPr>
                <w:rFonts w:eastAsia="Calibri"/>
              </w:rPr>
            </w:pPr>
            <w:r w:rsidRPr="00D848E0">
              <w:rPr>
                <w:rFonts w:eastAsia="Calibri"/>
              </w:rPr>
              <w:t> </w:t>
            </w:r>
          </w:p>
        </w:tc>
      </w:tr>
      <w:tr w:rsidR="00060B98" w:rsidRPr="00D848E0" w14:paraId="36985A7F" w14:textId="77777777" w:rsidTr="00060B98">
        <w:trPr>
          <w:trHeight w:val="489"/>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7B8B6A"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29A01D14" w14:textId="77777777" w:rsidR="00060B98" w:rsidRPr="00D848E0" w:rsidRDefault="00060B98" w:rsidP="00060B98">
            <w:pPr>
              <w:rPr>
                <w:rFonts w:eastAsia="Calibri"/>
              </w:rPr>
            </w:pPr>
            <w:r w:rsidRPr="00D848E0">
              <w:rPr>
                <w:rFonts w:eastAsia="Calibri"/>
              </w:rPr>
              <w:t>Le mètre cube à : …………………………………………….. CFA</w:t>
            </w:r>
          </w:p>
        </w:tc>
        <w:tc>
          <w:tcPr>
            <w:tcW w:w="1047" w:type="dxa"/>
            <w:tcBorders>
              <w:top w:val="nil"/>
              <w:left w:val="single" w:sz="4" w:space="0" w:color="auto"/>
              <w:bottom w:val="single" w:sz="4" w:space="0" w:color="auto"/>
              <w:right w:val="single" w:sz="4" w:space="0" w:color="auto"/>
            </w:tcBorders>
            <w:vAlign w:val="center"/>
            <w:hideMark/>
          </w:tcPr>
          <w:p w14:paraId="7E884B3F" w14:textId="77777777" w:rsidR="00060B98" w:rsidRPr="00D848E0" w:rsidRDefault="00060B98" w:rsidP="00060B98">
            <w:pPr>
              <w:rPr>
                <w:rFonts w:eastAsia="Calibri"/>
              </w:rPr>
            </w:pPr>
            <w:r w:rsidRPr="00D848E0">
              <w:rPr>
                <w:rFonts w:eastAsia="Calibri"/>
              </w:rPr>
              <w:t>m3</w:t>
            </w:r>
          </w:p>
        </w:tc>
        <w:tc>
          <w:tcPr>
            <w:tcW w:w="1837" w:type="dxa"/>
            <w:tcBorders>
              <w:top w:val="nil"/>
              <w:left w:val="single" w:sz="4" w:space="0" w:color="auto"/>
              <w:bottom w:val="single" w:sz="4" w:space="0" w:color="auto"/>
              <w:right w:val="single" w:sz="4" w:space="0" w:color="auto"/>
            </w:tcBorders>
            <w:vAlign w:val="center"/>
            <w:hideMark/>
          </w:tcPr>
          <w:p w14:paraId="4DBBBEED" w14:textId="77777777" w:rsidR="00060B98" w:rsidRPr="00D848E0" w:rsidRDefault="00060B98" w:rsidP="00060B98">
            <w:pPr>
              <w:rPr>
                <w:rFonts w:eastAsia="Calibri"/>
              </w:rPr>
            </w:pPr>
            <w:r w:rsidRPr="00D848E0">
              <w:rPr>
                <w:rFonts w:eastAsia="Calibri"/>
              </w:rPr>
              <w:t> </w:t>
            </w:r>
          </w:p>
        </w:tc>
      </w:tr>
      <w:tr w:rsidR="00060B98" w:rsidRPr="00D848E0" w14:paraId="4BA18C68" w14:textId="77777777" w:rsidTr="00060B98">
        <w:trPr>
          <w:trHeight w:val="2846"/>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0DD49028" w14:textId="77777777" w:rsidR="00060B98" w:rsidRPr="00D848E0" w:rsidRDefault="00060B98" w:rsidP="00060B98">
            <w:pPr>
              <w:rPr>
                <w:rFonts w:eastAsia="Calibri"/>
              </w:rPr>
            </w:pPr>
            <w:r w:rsidRPr="00D848E0">
              <w:rPr>
                <w:rFonts w:eastAsia="Calibri"/>
              </w:rPr>
              <w:t>F.902</w:t>
            </w:r>
          </w:p>
        </w:tc>
        <w:tc>
          <w:tcPr>
            <w:tcW w:w="6919" w:type="dxa"/>
            <w:tcBorders>
              <w:top w:val="single" w:sz="4" w:space="0" w:color="auto"/>
              <w:left w:val="single" w:sz="4" w:space="0" w:color="auto"/>
              <w:bottom w:val="single" w:sz="4" w:space="0" w:color="auto"/>
              <w:right w:val="single" w:sz="4" w:space="0" w:color="auto"/>
            </w:tcBorders>
            <w:vAlign w:val="center"/>
            <w:hideMark/>
          </w:tcPr>
          <w:p w14:paraId="2EAB1617" w14:textId="77777777" w:rsidR="00060B98" w:rsidRPr="00D848E0" w:rsidRDefault="00060B98" w:rsidP="00060B98">
            <w:pPr>
              <w:rPr>
                <w:rFonts w:eastAsia="Calibri"/>
              </w:rPr>
            </w:pPr>
            <w:r w:rsidRPr="00D848E0">
              <w:rPr>
                <w:rFonts w:eastAsia="Calibri"/>
              </w:rPr>
              <w:t>Couche de sable de 10Cm d’épaisseur</w:t>
            </w:r>
          </w:p>
          <w:p w14:paraId="747B35BC" w14:textId="77777777" w:rsidR="00060B98" w:rsidRPr="00D848E0" w:rsidRDefault="00060B98" w:rsidP="00060B98">
            <w:pPr>
              <w:rPr>
                <w:rFonts w:eastAsia="Calibri"/>
              </w:rPr>
            </w:pPr>
            <w:r w:rsidRPr="00D848E0">
              <w:rPr>
                <w:rFonts w:eastAsia="Calibri"/>
              </w:rPr>
              <w:t>Ce prix rémunère au mètre cube la fourniture et mise en œuvre d’une couche de sable sur les matériaux de terre compactés d’une épaisseur de 10Cm.</w:t>
            </w:r>
          </w:p>
          <w:p w14:paraId="35C97525" w14:textId="77777777" w:rsidR="00060B98" w:rsidRPr="00D848E0" w:rsidRDefault="00060B98" w:rsidP="00060B98">
            <w:pPr>
              <w:rPr>
                <w:rFonts w:eastAsia="Calibri"/>
              </w:rPr>
            </w:pPr>
            <w:r w:rsidRPr="00D848E0">
              <w:rPr>
                <w:rFonts w:eastAsia="Calibri"/>
              </w:rPr>
              <w:t>Il comprend :</w:t>
            </w:r>
          </w:p>
          <w:p w14:paraId="0C9FCC0F" w14:textId="77777777" w:rsidR="00060B98" w:rsidRPr="00D848E0" w:rsidRDefault="00060B98" w:rsidP="00060B98">
            <w:pPr>
              <w:rPr>
                <w:rFonts w:eastAsia="Calibri"/>
              </w:rPr>
            </w:pPr>
            <w:r w:rsidRPr="00D848E0">
              <w:rPr>
                <w:rFonts w:eastAsia="Calibri"/>
              </w:rPr>
              <w:t>-          La fourniture et l’étalage du sable de remblai (épaisseur de 5cm) sous dallage ;</w:t>
            </w:r>
          </w:p>
          <w:p w14:paraId="69641717" w14:textId="77777777" w:rsidR="00060B98" w:rsidRPr="00D848E0" w:rsidRDefault="00060B98" w:rsidP="00060B98">
            <w:pPr>
              <w:rPr>
                <w:rFonts w:eastAsia="Calibri"/>
              </w:rPr>
            </w:pPr>
            <w:r w:rsidRPr="00D848E0">
              <w:rPr>
                <w:rFonts w:eastAsia="Calibri"/>
              </w:rPr>
              <w:t>-          Et toutes sujétions.</w:t>
            </w:r>
          </w:p>
          <w:p w14:paraId="3FD6BDAC" w14:textId="77777777" w:rsidR="00060B98" w:rsidRPr="00D848E0" w:rsidRDefault="00060B98" w:rsidP="00060B98">
            <w:pPr>
              <w:rPr>
                <w:rFonts w:eastAsia="Calibri"/>
              </w:rPr>
            </w:pPr>
            <w:r w:rsidRPr="00D848E0">
              <w:rPr>
                <w:rFonts w:eastAsia="Calibri"/>
              </w:rPr>
              <w:t>Le mètre cube : …………………………………………..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C37540A" w14:textId="77777777" w:rsidR="00060B98" w:rsidRPr="00D848E0" w:rsidRDefault="00060B98" w:rsidP="00060B98">
            <w:pPr>
              <w:rPr>
                <w:rFonts w:eastAsia="Calibri"/>
              </w:rPr>
            </w:pPr>
            <w:r w:rsidRPr="00D848E0">
              <w:rPr>
                <w:rFonts w:eastAsia="Calibri"/>
              </w:rPr>
              <w:t>m3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619FD454" w14:textId="77777777" w:rsidR="00060B98" w:rsidRPr="00D848E0" w:rsidRDefault="00060B98" w:rsidP="00060B98">
            <w:pPr>
              <w:rPr>
                <w:rFonts w:eastAsia="Calibri"/>
              </w:rPr>
            </w:pPr>
            <w:r w:rsidRPr="00D848E0">
              <w:rPr>
                <w:rFonts w:eastAsia="Calibri"/>
              </w:rPr>
              <w:t> </w:t>
            </w:r>
          </w:p>
        </w:tc>
      </w:tr>
      <w:tr w:rsidR="00060B98" w:rsidRPr="00D848E0" w14:paraId="6C5B6637" w14:textId="77777777" w:rsidTr="00060B98">
        <w:trPr>
          <w:trHeight w:val="16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F944F38" w14:textId="77777777" w:rsidR="00060B98" w:rsidRPr="00D848E0" w:rsidRDefault="00060B98" w:rsidP="00060B98">
            <w:pPr>
              <w:rPr>
                <w:rFonts w:eastAsia="Calibri"/>
              </w:rPr>
            </w:pPr>
            <w:r w:rsidRPr="00D848E0">
              <w:rPr>
                <w:rFonts w:eastAsia="Calibri"/>
              </w:rPr>
              <w:t>F.903</w:t>
            </w:r>
          </w:p>
        </w:tc>
        <w:tc>
          <w:tcPr>
            <w:tcW w:w="6919" w:type="dxa"/>
            <w:tcBorders>
              <w:top w:val="single" w:sz="4" w:space="0" w:color="auto"/>
              <w:left w:val="single" w:sz="4" w:space="0" w:color="auto"/>
              <w:bottom w:val="nil"/>
              <w:right w:val="single" w:sz="4" w:space="0" w:color="auto"/>
            </w:tcBorders>
            <w:vAlign w:val="center"/>
            <w:hideMark/>
          </w:tcPr>
          <w:p w14:paraId="47AFDE3A" w14:textId="77777777" w:rsidR="00060B98" w:rsidRPr="00D848E0" w:rsidRDefault="00060B98" w:rsidP="00060B98">
            <w:pPr>
              <w:rPr>
                <w:rFonts w:eastAsia="Calibri"/>
              </w:rPr>
            </w:pPr>
            <w:r w:rsidRPr="00D848E0">
              <w:rPr>
                <w:rFonts w:eastAsia="Calibri"/>
              </w:rPr>
              <w:t>F et P grillage avertisseur</w:t>
            </w:r>
          </w:p>
        </w:tc>
        <w:tc>
          <w:tcPr>
            <w:tcW w:w="1047" w:type="dxa"/>
            <w:tcBorders>
              <w:top w:val="single" w:sz="4" w:space="0" w:color="auto"/>
              <w:left w:val="single" w:sz="4" w:space="0" w:color="auto"/>
              <w:bottom w:val="nil"/>
              <w:right w:val="single" w:sz="4" w:space="0" w:color="auto"/>
            </w:tcBorders>
            <w:vAlign w:val="center"/>
          </w:tcPr>
          <w:p w14:paraId="40ED2A77" w14:textId="77777777" w:rsidR="00060B98" w:rsidRPr="00D848E0" w:rsidRDefault="00060B98" w:rsidP="00060B98">
            <w:pPr>
              <w:rPr>
                <w:rFonts w:eastAsia="Calibri"/>
              </w:rPr>
            </w:pPr>
          </w:p>
        </w:tc>
        <w:tc>
          <w:tcPr>
            <w:tcW w:w="1837" w:type="dxa"/>
            <w:tcBorders>
              <w:top w:val="single" w:sz="4" w:space="0" w:color="auto"/>
              <w:left w:val="single" w:sz="4" w:space="0" w:color="auto"/>
              <w:bottom w:val="nil"/>
              <w:right w:val="single" w:sz="4" w:space="0" w:color="auto"/>
            </w:tcBorders>
            <w:vAlign w:val="center"/>
          </w:tcPr>
          <w:p w14:paraId="6582F770" w14:textId="77777777" w:rsidR="00060B98" w:rsidRPr="00D848E0" w:rsidRDefault="00060B98" w:rsidP="00060B98">
            <w:pPr>
              <w:rPr>
                <w:rFonts w:eastAsia="Calibri"/>
              </w:rPr>
            </w:pPr>
          </w:p>
        </w:tc>
      </w:tr>
      <w:tr w:rsidR="00060B98" w:rsidRPr="00D848E0" w14:paraId="7451A08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96D46B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03EA256"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DE69E80"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35B657F" w14:textId="77777777" w:rsidR="00060B98" w:rsidRPr="00D848E0" w:rsidRDefault="00060B98" w:rsidP="00060B98">
            <w:pPr>
              <w:rPr>
                <w:rFonts w:eastAsia="Calibri"/>
              </w:rPr>
            </w:pPr>
            <w:r w:rsidRPr="00D848E0">
              <w:rPr>
                <w:rFonts w:eastAsia="Calibri"/>
              </w:rPr>
              <w:t> </w:t>
            </w:r>
          </w:p>
        </w:tc>
      </w:tr>
      <w:tr w:rsidR="00060B98" w:rsidRPr="00D848E0" w14:paraId="769CA69B"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889B1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5B26372" w14:textId="77777777" w:rsidR="00060B98" w:rsidRPr="00D848E0" w:rsidRDefault="00060B98" w:rsidP="00060B98">
            <w:pPr>
              <w:rPr>
                <w:rFonts w:eastAsia="Calibri"/>
              </w:rPr>
            </w:pPr>
            <w:r w:rsidRPr="00D848E0">
              <w:rPr>
                <w:rFonts w:eastAsia="Calibri"/>
              </w:rPr>
              <w:t>La fourniture et la pose d’un grillage avertisseur (couleur bleue) sur la canalisation avant le remblayage des fouilles ;</w:t>
            </w:r>
          </w:p>
        </w:tc>
        <w:tc>
          <w:tcPr>
            <w:tcW w:w="1047" w:type="dxa"/>
            <w:tcBorders>
              <w:top w:val="nil"/>
              <w:left w:val="single" w:sz="4" w:space="0" w:color="auto"/>
              <w:bottom w:val="nil"/>
              <w:right w:val="single" w:sz="4" w:space="0" w:color="auto"/>
            </w:tcBorders>
            <w:vAlign w:val="center"/>
            <w:hideMark/>
          </w:tcPr>
          <w:p w14:paraId="079DFF2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3517259" w14:textId="77777777" w:rsidR="00060B98" w:rsidRPr="00D848E0" w:rsidRDefault="00060B98" w:rsidP="00060B98">
            <w:pPr>
              <w:rPr>
                <w:rFonts w:eastAsia="Calibri"/>
              </w:rPr>
            </w:pPr>
            <w:r w:rsidRPr="00D848E0">
              <w:rPr>
                <w:rFonts w:eastAsia="Calibri"/>
              </w:rPr>
              <w:t> </w:t>
            </w:r>
          </w:p>
        </w:tc>
      </w:tr>
      <w:tr w:rsidR="00060B98" w:rsidRPr="00D848E0" w14:paraId="040FABF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B0862F"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918BF45" w14:textId="77777777" w:rsidR="00060B98" w:rsidRPr="00D848E0" w:rsidRDefault="00060B98" w:rsidP="00060B98">
            <w:pPr>
              <w:rPr>
                <w:rFonts w:eastAsia="Calibri"/>
              </w:rPr>
            </w:pPr>
            <w:r w:rsidRPr="00D848E0">
              <w:rPr>
                <w:rFonts w:eastAsia="Calibri"/>
              </w:rPr>
              <w:t xml:space="preserve">Et toute sujétion de mise en œuvre </w:t>
            </w:r>
          </w:p>
        </w:tc>
        <w:tc>
          <w:tcPr>
            <w:tcW w:w="1047" w:type="dxa"/>
            <w:tcBorders>
              <w:top w:val="nil"/>
              <w:left w:val="single" w:sz="4" w:space="0" w:color="auto"/>
              <w:bottom w:val="nil"/>
              <w:right w:val="single" w:sz="4" w:space="0" w:color="auto"/>
            </w:tcBorders>
            <w:vAlign w:val="center"/>
            <w:hideMark/>
          </w:tcPr>
          <w:p w14:paraId="456EA03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00467D2" w14:textId="77777777" w:rsidR="00060B98" w:rsidRPr="00D848E0" w:rsidRDefault="00060B98" w:rsidP="00060B98">
            <w:pPr>
              <w:rPr>
                <w:rFonts w:eastAsia="Calibri"/>
              </w:rPr>
            </w:pPr>
            <w:r w:rsidRPr="00D848E0">
              <w:rPr>
                <w:rFonts w:eastAsia="Calibri"/>
              </w:rPr>
              <w:t> </w:t>
            </w:r>
          </w:p>
        </w:tc>
      </w:tr>
      <w:tr w:rsidR="00060B98" w:rsidRPr="00D848E0" w14:paraId="58C66EFB" w14:textId="77777777" w:rsidTr="00060B98">
        <w:trPr>
          <w:trHeight w:val="554"/>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452A46"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4073AFD3" w14:textId="77777777" w:rsidR="00060B98" w:rsidRPr="00D848E0" w:rsidRDefault="00060B98" w:rsidP="00060B98">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12CF6D0" w14:textId="77777777" w:rsidR="00060B98" w:rsidRPr="00D848E0" w:rsidRDefault="00060B98" w:rsidP="00060B98">
            <w:pPr>
              <w:rPr>
                <w:rFonts w:eastAsia="Calibri"/>
              </w:rPr>
            </w:pPr>
            <w:r w:rsidRPr="00D848E0">
              <w:rPr>
                <w:rFonts w:eastAsia="Calibri"/>
              </w:rPr>
              <w:t>ml</w:t>
            </w:r>
          </w:p>
        </w:tc>
        <w:tc>
          <w:tcPr>
            <w:tcW w:w="1837" w:type="dxa"/>
            <w:tcBorders>
              <w:top w:val="nil"/>
              <w:left w:val="single" w:sz="4" w:space="0" w:color="auto"/>
              <w:bottom w:val="single" w:sz="4" w:space="0" w:color="auto"/>
              <w:right w:val="single" w:sz="4" w:space="0" w:color="auto"/>
            </w:tcBorders>
            <w:vAlign w:val="center"/>
            <w:hideMark/>
          </w:tcPr>
          <w:p w14:paraId="25055624" w14:textId="77777777" w:rsidR="00060B98" w:rsidRPr="00D848E0" w:rsidRDefault="00060B98" w:rsidP="00060B98">
            <w:pPr>
              <w:rPr>
                <w:rFonts w:eastAsia="Calibri"/>
              </w:rPr>
            </w:pPr>
            <w:r w:rsidRPr="00D848E0">
              <w:rPr>
                <w:rFonts w:eastAsia="Calibri"/>
              </w:rPr>
              <w:t> </w:t>
            </w:r>
          </w:p>
        </w:tc>
      </w:tr>
      <w:tr w:rsidR="00060B98" w:rsidRPr="00D848E0" w14:paraId="494791F7" w14:textId="77777777" w:rsidTr="00060B98">
        <w:trPr>
          <w:trHeight w:val="697"/>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F9C6D19" w14:textId="77777777" w:rsidR="00060B98" w:rsidRPr="00D848E0" w:rsidRDefault="00060B98" w:rsidP="00060B98">
            <w:pPr>
              <w:rPr>
                <w:rFonts w:eastAsia="Calibri"/>
              </w:rPr>
            </w:pPr>
            <w:r w:rsidRPr="00D848E0">
              <w:rPr>
                <w:rFonts w:eastAsia="Calibri"/>
              </w:rPr>
              <w:t>F.904</w:t>
            </w:r>
          </w:p>
        </w:tc>
        <w:tc>
          <w:tcPr>
            <w:tcW w:w="6919" w:type="dxa"/>
            <w:tcBorders>
              <w:top w:val="single" w:sz="4" w:space="0" w:color="auto"/>
              <w:left w:val="single" w:sz="4" w:space="0" w:color="auto"/>
              <w:bottom w:val="nil"/>
              <w:right w:val="single" w:sz="4" w:space="0" w:color="auto"/>
            </w:tcBorders>
            <w:vAlign w:val="center"/>
            <w:hideMark/>
          </w:tcPr>
          <w:p w14:paraId="3F1230B9" w14:textId="77777777" w:rsidR="00060B98" w:rsidRPr="00D848E0" w:rsidRDefault="00060B98" w:rsidP="00060B98">
            <w:pPr>
              <w:rPr>
                <w:rFonts w:eastAsia="Calibri"/>
              </w:rPr>
            </w:pPr>
            <w:r w:rsidRPr="00D848E0">
              <w:rPr>
                <w:rFonts w:eastAsia="Calibri"/>
              </w:rPr>
              <w:t>Fet P de la conduite de refoulement (pana Flex à pression) de diamètre 40 mm partant de la tête du forage jusqu’à la cuve y/c accessoires de pose</w:t>
            </w:r>
          </w:p>
        </w:tc>
        <w:tc>
          <w:tcPr>
            <w:tcW w:w="1047" w:type="dxa"/>
            <w:tcBorders>
              <w:top w:val="single" w:sz="4" w:space="0" w:color="auto"/>
              <w:left w:val="single" w:sz="4" w:space="0" w:color="auto"/>
              <w:bottom w:val="nil"/>
              <w:right w:val="single" w:sz="4" w:space="0" w:color="auto"/>
            </w:tcBorders>
            <w:vAlign w:val="center"/>
            <w:hideMark/>
          </w:tcPr>
          <w:p w14:paraId="37E3FE7A"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0A65CEC" w14:textId="77777777" w:rsidR="00060B98" w:rsidRPr="00D848E0" w:rsidRDefault="00060B98" w:rsidP="00060B98">
            <w:pPr>
              <w:rPr>
                <w:rFonts w:eastAsia="Calibri"/>
              </w:rPr>
            </w:pPr>
            <w:r w:rsidRPr="00D848E0">
              <w:rPr>
                <w:rFonts w:eastAsia="Calibri"/>
              </w:rPr>
              <w:t> </w:t>
            </w:r>
          </w:p>
        </w:tc>
      </w:tr>
      <w:tr w:rsidR="00060B98" w:rsidRPr="00D848E0" w14:paraId="5BDBCD06" w14:textId="77777777" w:rsidTr="00060B98">
        <w:trPr>
          <w:trHeight w:val="6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9B78E7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1E14DFC"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B79A5D2"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4DB4B12" w14:textId="77777777" w:rsidR="00060B98" w:rsidRPr="00D848E0" w:rsidRDefault="00060B98" w:rsidP="00060B98">
            <w:pPr>
              <w:rPr>
                <w:rFonts w:eastAsia="Calibri"/>
              </w:rPr>
            </w:pPr>
            <w:r w:rsidRPr="00D848E0">
              <w:rPr>
                <w:rFonts w:eastAsia="Calibri"/>
              </w:rPr>
              <w:t> </w:t>
            </w:r>
          </w:p>
        </w:tc>
      </w:tr>
      <w:tr w:rsidR="00060B98" w:rsidRPr="00D848E0" w14:paraId="66EA39BF" w14:textId="77777777" w:rsidTr="00060B98">
        <w:trPr>
          <w:trHeight w:val="64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A555711"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6F9F2A1" w14:textId="77777777" w:rsidR="00060B98" w:rsidRPr="00D848E0" w:rsidRDefault="00060B98" w:rsidP="00060B98">
            <w:pPr>
              <w:rPr>
                <w:rFonts w:eastAsia="Calibri"/>
              </w:rPr>
            </w:pPr>
            <w:r w:rsidRPr="00D848E0">
              <w:rPr>
                <w:rFonts w:eastAsia="Calibri"/>
              </w:rPr>
              <w:t>la fourniture et la pose des Tuyaux pana Flex à pression)  Ø40 comme colonne de refoulement jusqu’au château;</w:t>
            </w:r>
          </w:p>
        </w:tc>
        <w:tc>
          <w:tcPr>
            <w:tcW w:w="1047" w:type="dxa"/>
            <w:tcBorders>
              <w:top w:val="nil"/>
              <w:left w:val="single" w:sz="4" w:space="0" w:color="auto"/>
              <w:bottom w:val="nil"/>
              <w:right w:val="single" w:sz="4" w:space="0" w:color="auto"/>
            </w:tcBorders>
            <w:vAlign w:val="center"/>
            <w:hideMark/>
          </w:tcPr>
          <w:p w14:paraId="4DDDE0F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40BE202" w14:textId="77777777" w:rsidR="00060B98" w:rsidRPr="00D848E0" w:rsidRDefault="00060B98" w:rsidP="00060B98">
            <w:pPr>
              <w:rPr>
                <w:rFonts w:eastAsia="Calibri"/>
              </w:rPr>
            </w:pPr>
            <w:r w:rsidRPr="00D848E0">
              <w:rPr>
                <w:rFonts w:eastAsia="Calibri"/>
              </w:rPr>
              <w:t> </w:t>
            </w:r>
          </w:p>
        </w:tc>
      </w:tr>
      <w:tr w:rsidR="00060B98" w:rsidRPr="00D848E0" w14:paraId="22D86EC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B6381E"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393A7AB"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29443F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D00CD7F" w14:textId="77777777" w:rsidR="00060B98" w:rsidRPr="00D848E0" w:rsidRDefault="00060B98" w:rsidP="00060B98">
            <w:pPr>
              <w:rPr>
                <w:rFonts w:eastAsia="Calibri"/>
              </w:rPr>
            </w:pPr>
            <w:r w:rsidRPr="00D848E0">
              <w:rPr>
                <w:rFonts w:eastAsia="Calibri"/>
              </w:rPr>
              <w:t> </w:t>
            </w:r>
          </w:p>
        </w:tc>
      </w:tr>
      <w:tr w:rsidR="00060B98" w:rsidRPr="00D848E0" w14:paraId="02799D2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41DD86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804A02B"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148171E8"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4FB946B" w14:textId="77777777" w:rsidR="00060B98" w:rsidRPr="00D848E0" w:rsidRDefault="00060B98" w:rsidP="00060B98">
            <w:pPr>
              <w:rPr>
                <w:rFonts w:eastAsia="Calibri"/>
              </w:rPr>
            </w:pPr>
            <w:r w:rsidRPr="00D848E0">
              <w:rPr>
                <w:rFonts w:eastAsia="Calibri"/>
              </w:rPr>
              <w:t> </w:t>
            </w:r>
          </w:p>
        </w:tc>
      </w:tr>
      <w:tr w:rsidR="00060B98" w:rsidRPr="00D848E0" w14:paraId="0F6C7BE9" w14:textId="77777777" w:rsidTr="00060B98">
        <w:trPr>
          <w:trHeight w:val="42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8D7659"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401DDC5" w14:textId="77777777" w:rsidR="00060B98" w:rsidRPr="00D848E0" w:rsidRDefault="00060B98" w:rsidP="00060B98">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6A5AA34" w14:textId="77777777" w:rsidR="00060B98" w:rsidRPr="00D848E0" w:rsidRDefault="00060B98" w:rsidP="00060B98">
            <w:pPr>
              <w:rPr>
                <w:rFonts w:eastAsia="Calibri"/>
              </w:rPr>
            </w:pPr>
            <w:r w:rsidRPr="00D848E0">
              <w:rPr>
                <w:rFonts w:eastAsia="Calibri"/>
              </w:rPr>
              <w:t>ml</w:t>
            </w:r>
          </w:p>
        </w:tc>
        <w:tc>
          <w:tcPr>
            <w:tcW w:w="1837" w:type="dxa"/>
            <w:tcBorders>
              <w:top w:val="nil"/>
              <w:left w:val="single" w:sz="4" w:space="0" w:color="auto"/>
              <w:bottom w:val="single" w:sz="4" w:space="0" w:color="auto"/>
              <w:right w:val="single" w:sz="4" w:space="0" w:color="auto"/>
            </w:tcBorders>
            <w:vAlign w:val="center"/>
            <w:hideMark/>
          </w:tcPr>
          <w:p w14:paraId="0C7F6C5A" w14:textId="77777777" w:rsidR="00060B98" w:rsidRPr="00D848E0" w:rsidRDefault="00060B98" w:rsidP="00060B98">
            <w:pPr>
              <w:rPr>
                <w:rFonts w:eastAsia="Calibri"/>
              </w:rPr>
            </w:pPr>
            <w:r w:rsidRPr="00D848E0">
              <w:rPr>
                <w:rFonts w:eastAsia="Calibri"/>
              </w:rPr>
              <w:t> </w:t>
            </w:r>
          </w:p>
        </w:tc>
      </w:tr>
      <w:tr w:rsidR="00060B98" w:rsidRPr="00D848E0" w14:paraId="59F74C17"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FDA4A7F" w14:textId="77777777" w:rsidR="00060B98" w:rsidRPr="00D848E0" w:rsidRDefault="00060B98" w:rsidP="00060B98">
            <w:pPr>
              <w:rPr>
                <w:rFonts w:eastAsia="Calibri"/>
              </w:rPr>
            </w:pPr>
            <w:r w:rsidRPr="00D848E0">
              <w:rPr>
                <w:rFonts w:eastAsia="Calibri"/>
              </w:rPr>
              <w:t>F.905</w:t>
            </w:r>
          </w:p>
        </w:tc>
        <w:tc>
          <w:tcPr>
            <w:tcW w:w="6919" w:type="dxa"/>
            <w:tcBorders>
              <w:top w:val="single" w:sz="4" w:space="0" w:color="auto"/>
              <w:left w:val="single" w:sz="4" w:space="0" w:color="auto"/>
              <w:bottom w:val="nil"/>
              <w:right w:val="single" w:sz="4" w:space="0" w:color="auto"/>
            </w:tcBorders>
            <w:vAlign w:val="center"/>
            <w:hideMark/>
          </w:tcPr>
          <w:p w14:paraId="0468D477" w14:textId="77777777" w:rsidR="00060B98" w:rsidRPr="00D848E0" w:rsidRDefault="00060B98" w:rsidP="00060B98">
            <w:pPr>
              <w:rPr>
                <w:rFonts w:eastAsia="Calibri"/>
              </w:rPr>
            </w:pPr>
            <w:r w:rsidRPr="00D848E0">
              <w:rPr>
                <w:rFonts w:eastAsia="Calibri"/>
              </w:rPr>
              <w:t>F et P d'un clapet anti retour  y/c accessoires de pose</w:t>
            </w:r>
          </w:p>
        </w:tc>
        <w:tc>
          <w:tcPr>
            <w:tcW w:w="1047" w:type="dxa"/>
            <w:tcBorders>
              <w:top w:val="single" w:sz="4" w:space="0" w:color="auto"/>
              <w:left w:val="single" w:sz="4" w:space="0" w:color="auto"/>
              <w:bottom w:val="nil"/>
              <w:right w:val="single" w:sz="4" w:space="0" w:color="auto"/>
            </w:tcBorders>
            <w:vAlign w:val="center"/>
            <w:hideMark/>
          </w:tcPr>
          <w:p w14:paraId="44AB830A"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2CEFE1D" w14:textId="77777777" w:rsidR="00060B98" w:rsidRPr="00D848E0" w:rsidRDefault="00060B98" w:rsidP="00060B98">
            <w:pPr>
              <w:rPr>
                <w:rFonts w:eastAsia="Calibri"/>
              </w:rPr>
            </w:pPr>
            <w:r w:rsidRPr="00D848E0">
              <w:rPr>
                <w:rFonts w:eastAsia="Calibri"/>
              </w:rPr>
              <w:t> </w:t>
            </w:r>
          </w:p>
        </w:tc>
      </w:tr>
      <w:tr w:rsidR="00060B98" w:rsidRPr="00D848E0" w14:paraId="53D3085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2EF8FA"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81291DF"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B72E60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1EEDE4D" w14:textId="77777777" w:rsidR="00060B98" w:rsidRPr="00D848E0" w:rsidRDefault="00060B98" w:rsidP="00060B98">
            <w:pPr>
              <w:rPr>
                <w:rFonts w:eastAsia="Calibri"/>
              </w:rPr>
            </w:pPr>
            <w:r w:rsidRPr="00D848E0">
              <w:rPr>
                <w:rFonts w:eastAsia="Calibri"/>
              </w:rPr>
              <w:t> </w:t>
            </w:r>
          </w:p>
        </w:tc>
      </w:tr>
      <w:tr w:rsidR="00060B98" w:rsidRPr="00D848E0" w14:paraId="4653908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F2C4D2"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9758B60" w14:textId="77777777" w:rsidR="00060B98" w:rsidRPr="00D848E0" w:rsidRDefault="00060B98" w:rsidP="00060B98">
            <w:pPr>
              <w:rPr>
                <w:rFonts w:eastAsia="Calibri"/>
              </w:rPr>
            </w:pPr>
            <w:r w:rsidRPr="00D848E0">
              <w:rPr>
                <w:rFonts w:eastAsia="Calibri"/>
              </w:rPr>
              <w:t>la fourniture et la pose de clapet anti retour ;</w:t>
            </w:r>
          </w:p>
        </w:tc>
        <w:tc>
          <w:tcPr>
            <w:tcW w:w="1047" w:type="dxa"/>
            <w:tcBorders>
              <w:top w:val="nil"/>
              <w:left w:val="single" w:sz="4" w:space="0" w:color="auto"/>
              <w:bottom w:val="nil"/>
              <w:right w:val="single" w:sz="4" w:space="0" w:color="auto"/>
            </w:tcBorders>
            <w:vAlign w:val="center"/>
            <w:hideMark/>
          </w:tcPr>
          <w:p w14:paraId="6D70A89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6012E22" w14:textId="77777777" w:rsidR="00060B98" w:rsidRPr="00D848E0" w:rsidRDefault="00060B98" w:rsidP="00060B98">
            <w:pPr>
              <w:rPr>
                <w:rFonts w:eastAsia="Calibri"/>
              </w:rPr>
            </w:pPr>
            <w:r w:rsidRPr="00D848E0">
              <w:rPr>
                <w:rFonts w:eastAsia="Calibri"/>
              </w:rPr>
              <w:t> </w:t>
            </w:r>
          </w:p>
        </w:tc>
      </w:tr>
      <w:tr w:rsidR="00060B98" w:rsidRPr="00D848E0" w14:paraId="4C66100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DBDA5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35412E6"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6B65CC7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627D1A" w14:textId="77777777" w:rsidR="00060B98" w:rsidRPr="00D848E0" w:rsidRDefault="00060B98" w:rsidP="00060B98">
            <w:pPr>
              <w:rPr>
                <w:rFonts w:eastAsia="Calibri"/>
              </w:rPr>
            </w:pPr>
            <w:r w:rsidRPr="00D848E0">
              <w:rPr>
                <w:rFonts w:eastAsia="Calibri"/>
              </w:rPr>
              <w:t> </w:t>
            </w:r>
          </w:p>
        </w:tc>
      </w:tr>
      <w:tr w:rsidR="00060B98" w:rsidRPr="00D848E0" w14:paraId="6A28A73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80F419"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8210E9E"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173A8B56"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C0014BF" w14:textId="77777777" w:rsidR="00060B98" w:rsidRPr="00D848E0" w:rsidRDefault="00060B98" w:rsidP="00060B98">
            <w:pPr>
              <w:rPr>
                <w:rFonts w:eastAsia="Calibri"/>
              </w:rPr>
            </w:pPr>
            <w:r w:rsidRPr="00D848E0">
              <w:rPr>
                <w:rFonts w:eastAsia="Calibri"/>
              </w:rPr>
              <w:t> </w:t>
            </w:r>
          </w:p>
        </w:tc>
      </w:tr>
      <w:tr w:rsidR="00060B98" w:rsidRPr="00D848E0" w14:paraId="420AA4F3" w14:textId="77777777" w:rsidTr="00060B98">
        <w:trPr>
          <w:trHeight w:val="48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4A311C4"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6EED558E" w14:textId="77777777" w:rsidR="00060B98" w:rsidRPr="00D848E0" w:rsidRDefault="00060B98" w:rsidP="00060B98">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21F8221F"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4741CAB7" w14:textId="77777777" w:rsidR="00060B98" w:rsidRPr="00D848E0" w:rsidRDefault="00060B98" w:rsidP="00060B98">
            <w:pPr>
              <w:rPr>
                <w:rFonts w:eastAsia="Calibri"/>
              </w:rPr>
            </w:pPr>
            <w:r w:rsidRPr="00D848E0">
              <w:rPr>
                <w:rFonts w:eastAsia="Calibri"/>
              </w:rPr>
              <w:t> </w:t>
            </w:r>
          </w:p>
        </w:tc>
      </w:tr>
      <w:tr w:rsidR="00060B98" w:rsidRPr="00D848E0" w14:paraId="54983E47" w14:textId="77777777" w:rsidTr="00060B98">
        <w:trPr>
          <w:trHeight w:val="66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D66C948" w14:textId="77777777" w:rsidR="00060B98" w:rsidRPr="00D848E0" w:rsidRDefault="00060B98" w:rsidP="00060B98">
            <w:pPr>
              <w:rPr>
                <w:rFonts w:eastAsia="Calibri"/>
              </w:rPr>
            </w:pPr>
            <w:r w:rsidRPr="00D848E0">
              <w:rPr>
                <w:rFonts w:eastAsia="Calibri"/>
              </w:rPr>
              <w:t>F.906</w:t>
            </w:r>
          </w:p>
        </w:tc>
        <w:tc>
          <w:tcPr>
            <w:tcW w:w="6919" w:type="dxa"/>
            <w:tcBorders>
              <w:top w:val="single" w:sz="4" w:space="0" w:color="auto"/>
              <w:left w:val="single" w:sz="4" w:space="0" w:color="auto"/>
              <w:bottom w:val="nil"/>
              <w:right w:val="single" w:sz="4" w:space="0" w:color="auto"/>
            </w:tcBorders>
            <w:vAlign w:val="center"/>
            <w:hideMark/>
          </w:tcPr>
          <w:p w14:paraId="5B44A22D" w14:textId="77777777" w:rsidR="00060B98" w:rsidRPr="00D848E0" w:rsidRDefault="00060B98" w:rsidP="00060B98">
            <w:pPr>
              <w:rPr>
                <w:rFonts w:eastAsia="Calibri"/>
              </w:rPr>
            </w:pPr>
            <w:r w:rsidRPr="00D848E0">
              <w:rPr>
                <w:rFonts w:eastAsia="Calibri"/>
              </w:rPr>
              <w:t>Fet P de la conduite de raccordement PEHD de diamètre 32 mm de la borne fontaine y/c accessoires de pose</w:t>
            </w:r>
          </w:p>
        </w:tc>
        <w:tc>
          <w:tcPr>
            <w:tcW w:w="1047" w:type="dxa"/>
            <w:tcBorders>
              <w:top w:val="single" w:sz="4" w:space="0" w:color="auto"/>
              <w:left w:val="single" w:sz="4" w:space="0" w:color="auto"/>
              <w:bottom w:val="nil"/>
              <w:right w:val="single" w:sz="4" w:space="0" w:color="auto"/>
            </w:tcBorders>
            <w:vAlign w:val="center"/>
            <w:hideMark/>
          </w:tcPr>
          <w:p w14:paraId="730E7C13"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DBADC0B" w14:textId="77777777" w:rsidR="00060B98" w:rsidRPr="00D848E0" w:rsidRDefault="00060B98" w:rsidP="00060B98">
            <w:pPr>
              <w:rPr>
                <w:rFonts w:eastAsia="Calibri"/>
              </w:rPr>
            </w:pPr>
            <w:r w:rsidRPr="00D848E0">
              <w:rPr>
                <w:rFonts w:eastAsia="Calibri"/>
              </w:rPr>
              <w:t> </w:t>
            </w:r>
          </w:p>
        </w:tc>
      </w:tr>
      <w:tr w:rsidR="00060B98" w:rsidRPr="00D848E0" w14:paraId="3A8474E6"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F9A110B"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48CB861"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58A0B9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BEAD1EE" w14:textId="77777777" w:rsidR="00060B98" w:rsidRPr="00D848E0" w:rsidRDefault="00060B98" w:rsidP="00060B98">
            <w:pPr>
              <w:rPr>
                <w:rFonts w:eastAsia="Calibri"/>
              </w:rPr>
            </w:pPr>
            <w:r w:rsidRPr="00D848E0">
              <w:rPr>
                <w:rFonts w:eastAsia="Calibri"/>
              </w:rPr>
              <w:t> </w:t>
            </w:r>
          </w:p>
        </w:tc>
      </w:tr>
      <w:tr w:rsidR="00060B98" w:rsidRPr="00D848E0" w14:paraId="6FAFF0CC"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856271"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61E3615" w14:textId="77777777" w:rsidR="00060B98" w:rsidRPr="00D848E0" w:rsidRDefault="00060B98" w:rsidP="00060B98">
            <w:pPr>
              <w:rPr>
                <w:rFonts w:eastAsia="Calibri"/>
              </w:rPr>
            </w:pPr>
            <w:r w:rsidRPr="00D848E0">
              <w:rPr>
                <w:rFonts w:eastAsia="Calibri"/>
              </w:rPr>
              <w:t>la fourniture et la pose des pana Flex à pression) Ø 32 mm</w:t>
            </w:r>
          </w:p>
        </w:tc>
        <w:tc>
          <w:tcPr>
            <w:tcW w:w="1047" w:type="dxa"/>
            <w:tcBorders>
              <w:top w:val="nil"/>
              <w:left w:val="single" w:sz="4" w:space="0" w:color="auto"/>
              <w:bottom w:val="nil"/>
              <w:right w:val="single" w:sz="4" w:space="0" w:color="auto"/>
            </w:tcBorders>
            <w:vAlign w:val="center"/>
            <w:hideMark/>
          </w:tcPr>
          <w:p w14:paraId="100DA3D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6532B45" w14:textId="77777777" w:rsidR="00060B98" w:rsidRPr="00D848E0" w:rsidRDefault="00060B98" w:rsidP="00060B98">
            <w:pPr>
              <w:rPr>
                <w:rFonts w:eastAsia="Calibri"/>
              </w:rPr>
            </w:pPr>
            <w:r w:rsidRPr="00D848E0">
              <w:rPr>
                <w:rFonts w:eastAsia="Calibri"/>
              </w:rPr>
              <w:t> </w:t>
            </w:r>
          </w:p>
        </w:tc>
      </w:tr>
      <w:tr w:rsidR="00060B98" w:rsidRPr="00D848E0" w14:paraId="4F6889A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B5B054"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43A67DA"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1FAEC7CD"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F33C065" w14:textId="77777777" w:rsidR="00060B98" w:rsidRPr="00D848E0" w:rsidRDefault="00060B98" w:rsidP="00060B98">
            <w:pPr>
              <w:rPr>
                <w:rFonts w:eastAsia="Calibri"/>
              </w:rPr>
            </w:pPr>
            <w:r w:rsidRPr="00D848E0">
              <w:rPr>
                <w:rFonts w:eastAsia="Calibri"/>
              </w:rPr>
              <w:t> </w:t>
            </w:r>
          </w:p>
        </w:tc>
      </w:tr>
      <w:tr w:rsidR="00060B98" w:rsidRPr="00D848E0" w14:paraId="4D87BD3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875B6E3"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6F61FE5"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3B3270B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91B75ED" w14:textId="77777777" w:rsidR="00060B98" w:rsidRPr="00D848E0" w:rsidRDefault="00060B98" w:rsidP="00060B98">
            <w:pPr>
              <w:rPr>
                <w:rFonts w:eastAsia="Calibri"/>
              </w:rPr>
            </w:pPr>
            <w:r w:rsidRPr="00D848E0">
              <w:rPr>
                <w:rFonts w:eastAsia="Calibri"/>
              </w:rPr>
              <w:t> </w:t>
            </w:r>
          </w:p>
        </w:tc>
      </w:tr>
      <w:tr w:rsidR="00060B98" w:rsidRPr="00D848E0" w14:paraId="0D826730" w14:textId="77777777" w:rsidTr="00060B98">
        <w:trPr>
          <w:trHeight w:val="69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B72E90E"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263A484" w14:textId="77777777" w:rsidR="00060B98" w:rsidRPr="00D848E0" w:rsidRDefault="00060B98" w:rsidP="00060B98">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3AB1B1E" w14:textId="77777777" w:rsidR="00060B98" w:rsidRPr="00D848E0" w:rsidRDefault="00060B98" w:rsidP="00060B98">
            <w:pPr>
              <w:rPr>
                <w:rFonts w:eastAsia="Calibri"/>
              </w:rPr>
            </w:pPr>
            <w:r w:rsidRPr="00D848E0">
              <w:rPr>
                <w:rFonts w:eastAsia="Calibri"/>
              </w:rPr>
              <w:t>ml</w:t>
            </w:r>
          </w:p>
        </w:tc>
        <w:tc>
          <w:tcPr>
            <w:tcW w:w="1837" w:type="dxa"/>
            <w:tcBorders>
              <w:top w:val="nil"/>
              <w:left w:val="single" w:sz="4" w:space="0" w:color="auto"/>
              <w:bottom w:val="single" w:sz="4" w:space="0" w:color="auto"/>
              <w:right w:val="single" w:sz="4" w:space="0" w:color="auto"/>
            </w:tcBorders>
            <w:vAlign w:val="center"/>
            <w:hideMark/>
          </w:tcPr>
          <w:p w14:paraId="463C2C75" w14:textId="77777777" w:rsidR="00060B98" w:rsidRPr="00D848E0" w:rsidRDefault="00060B98" w:rsidP="00060B98">
            <w:pPr>
              <w:rPr>
                <w:rFonts w:eastAsia="Calibri"/>
              </w:rPr>
            </w:pPr>
            <w:r w:rsidRPr="00D848E0">
              <w:rPr>
                <w:rFonts w:eastAsia="Calibri"/>
              </w:rPr>
              <w:t> </w:t>
            </w:r>
          </w:p>
        </w:tc>
      </w:tr>
      <w:tr w:rsidR="00060B98" w:rsidRPr="00D848E0" w14:paraId="7348C36E"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EBD5861" w14:textId="77777777" w:rsidR="00060B98" w:rsidRPr="00D848E0" w:rsidRDefault="00060B98" w:rsidP="00060B98">
            <w:pPr>
              <w:rPr>
                <w:rFonts w:eastAsia="Calibri"/>
              </w:rPr>
            </w:pPr>
            <w:r w:rsidRPr="00D848E0">
              <w:rPr>
                <w:rFonts w:eastAsia="Calibri"/>
              </w:rPr>
              <w:t>F.907</w:t>
            </w:r>
          </w:p>
        </w:tc>
        <w:tc>
          <w:tcPr>
            <w:tcW w:w="6919" w:type="dxa"/>
            <w:tcBorders>
              <w:top w:val="single" w:sz="4" w:space="0" w:color="auto"/>
              <w:left w:val="single" w:sz="4" w:space="0" w:color="auto"/>
              <w:bottom w:val="nil"/>
              <w:right w:val="single" w:sz="4" w:space="0" w:color="auto"/>
            </w:tcBorders>
            <w:vAlign w:val="center"/>
            <w:hideMark/>
          </w:tcPr>
          <w:p w14:paraId="20F46711" w14:textId="77777777" w:rsidR="00060B98" w:rsidRPr="00D848E0" w:rsidRDefault="00060B98" w:rsidP="00060B98">
            <w:pPr>
              <w:rPr>
                <w:rFonts w:eastAsia="Calibri"/>
              </w:rPr>
            </w:pPr>
            <w:r w:rsidRPr="00D848E0">
              <w:rPr>
                <w:rFonts w:eastAsia="Calibri"/>
              </w:rPr>
              <w:t xml:space="preserve">Fourniture et pose du tuyau </w:t>
            </w:r>
            <w:proofErr w:type="spellStart"/>
            <w:r w:rsidRPr="00D848E0">
              <w:rPr>
                <w:rFonts w:eastAsia="Calibri"/>
              </w:rPr>
              <w:t>galva</w:t>
            </w:r>
            <w:proofErr w:type="spellEnd"/>
            <w:r w:rsidRPr="00D848E0">
              <w:rPr>
                <w:rFonts w:eastAsia="Calibri"/>
              </w:rPr>
              <w:t xml:space="preserve"> 32 mm muni d’un T pour les robinets (hauteur BF)</w:t>
            </w:r>
          </w:p>
        </w:tc>
        <w:tc>
          <w:tcPr>
            <w:tcW w:w="1047" w:type="dxa"/>
            <w:tcBorders>
              <w:top w:val="single" w:sz="4" w:space="0" w:color="auto"/>
              <w:left w:val="single" w:sz="4" w:space="0" w:color="auto"/>
              <w:bottom w:val="nil"/>
              <w:right w:val="single" w:sz="4" w:space="0" w:color="auto"/>
            </w:tcBorders>
            <w:vAlign w:val="center"/>
            <w:hideMark/>
          </w:tcPr>
          <w:p w14:paraId="5B22CB3E"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60DC0215" w14:textId="77777777" w:rsidR="00060B98" w:rsidRPr="00D848E0" w:rsidRDefault="00060B98" w:rsidP="00060B98">
            <w:pPr>
              <w:rPr>
                <w:rFonts w:eastAsia="Calibri"/>
              </w:rPr>
            </w:pPr>
            <w:r w:rsidRPr="00D848E0">
              <w:rPr>
                <w:rFonts w:eastAsia="Calibri"/>
              </w:rPr>
              <w:t> </w:t>
            </w:r>
          </w:p>
        </w:tc>
      </w:tr>
      <w:tr w:rsidR="00060B98" w:rsidRPr="00D848E0" w14:paraId="27E0DBDC"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97E5111"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DF8C7A1"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1C0F25C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C294FA3" w14:textId="77777777" w:rsidR="00060B98" w:rsidRPr="00D848E0" w:rsidRDefault="00060B98" w:rsidP="00060B98">
            <w:pPr>
              <w:rPr>
                <w:rFonts w:eastAsia="Calibri"/>
              </w:rPr>
            </w:pPr>
            <w:r w:rsidRPr="00D848E0">
              <w:rPr>
                <w:rFonts w:eastAsia="Calibri"/>
              </w:rPr>
              <w:t> </w:t>
            </w:r>
          </w:p>
        </w:tc>
      </w:tr>
      <w:tr w:rsidR="00060B98" w:rsidRPr="00D848E0" w14:paraId="675E1C6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85F50DF"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BAE85ED" w14:textId="77777777" w:rsidR="00060B98" w:rsidRPr="00D848E0" w:rsidRDefault="00060B98" w:rsidP="00060B98">
            <w:pPr>
              <w:rPr>
                <w:rFonts w:eastAsia="Calibri"/>
              </w:rPr>
            </w:pPr>
            <w:r w:rsidRPr="00D848E0">
              <w:rPr>
                <w:rFonts w:eastAsia="Calibri"/>
              </w:rPr>
              <w:t xml:space="preserve">la fourniture et la pose des Tuyaux </w:t>
            </w:r>
            <w:proofErr w:type="spellStart"/>
            <w:r w:rsidRPr="00D848E0">
              <w:rPr>
                <w:rFonts w:eastAsia="Calibri"/>
              </w:rPr>
              <w:t>galva</w:t>
            </w:r>
            <w:proofErr w:type="spellEnd"/>
            <w:r w:rsidRPr="00D848E0">
              <w:rPr>
                <w:rFonts w:eastAsia="Calibri"/>
              </w:rPr>
              <w:t xml:space="preserve"> Ø 32mm en T ;</w:t>
            </w:r>
          </w:p>
        </w:tc>
        <w:tc>
          <w:tcPr>
            <w:tcW w:w="1047" w:type="dxa"/>
            <w:tcBorders>
              <w:top w:val="nil"/>
              <w:left w:val="single" w:sz="4" w:space="0" w:color="auto"/>
              <w:bottom w:val="nil"/>
              <w:right w:val="single" w:sz="4" w:space="0" w:color="auto"/>
            </w:tcBorders>
            <w:vAlign w:val="center"/>
            <w:hideMark/>
          </w:tcPr>
          <w:p w14:paraId="7154CC4E"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D2ECC3D" w14:textId="77777777" w:rsidR="00060B98" w:rsidRPr="00D848E0" w:rsidRDefault="00060B98" w:rsidP="00060B98">
            <w:pPr>
              <w:rPr>
                <w:rFonts w:eastAsia="Calibri"/>
              </w:rPr>
            </w:pPr>
            <w:r w:rsidRPr="00D848E0">
              <w:rPr>
                <w:rFonts w:eastAsia="Calibri"/>
              </w:rPr>
              <w:t> </w:t>
            </w:r>
          </w:p>
        </w:tc>
      </w:tr>
      <w:tr w:rsidR="00060B98" w:rsidRPr="00D848E0" w14:paraId="635A640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0743F89"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6B63360"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6DDC41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4B87481" w14:textId="77777777" w:rsidR="00060B98" w:rsidRPr="00D848E0" w:rsidRDefault="00060B98" w:rsidP="00060B98">
            <w:pPr>
              <w:rPr>
                <w:rFonts w:eastAsia="Calibri"/>
              </w:rPr>
            </w:pPr>
            <w:r w:rsidRPr="00D848E0">
              <w:rPr>
                <w:rFonts w:eastAsia="Calibri"/>
              </w:rPr>
              <w:t> </w:t>
            </w:r>
          </w:p>
        </w:tc>
      </w:tr>
      <w:tr w:rsidR="00060B98" w:rsidRPr="00D848E0" w14:paraId="7896C3C5"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DBB975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0A9ACB0"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4852ABBC"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693364C" w14:textId="77777777" w:rsidR="00060B98" w:rsidRPr="00D848E0" w:rsidRDefault="00060B98" w:rsidP="00060B98">
            <w:pPr>
              <w:rPr>
                <w:rFonts w:eastAsia="Calibri"/>
              </w:rPr>
            </w:pPr>
            <w:r w:rsidRPr="00D848E0">
              <w:rPr>
                <w:rFonts w:eastAsia="Calibri"/>
              </w:rPr>
              <w:t> </w:t>
            </w:r>
          </w:p>
        </w:tc>
      </w:tr>
      <w:tr w:rsidR="00060B98" w:rsidRPr="00D848E0" w14:paraId="4DB59C70" w14:textId="77777777" w:rsidTr="00060B98">
        <w:trPr>
          <w:trHeight w:val="68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AE14551"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F2D0BDE" w14:textId="77777777" w:rsidR="00060B98" w:rsidRPr="00D848E0" w:rsidRDefault="00060B98" w:rsidP="00060B98">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E2D1C84" w14:textId="77777777" w:rsidR="00060B98" w:rsidRPr="00D848E0" w:rsidRDefault="00060B98" w:rsidP="00060B98">
            <w:pPr>
              <w:rPr>
                <w:rFonts w:eastAsia="Calibri"/>
              </w:rPr>
            </w:pPr>
            <w:r w:rsidRPr="00D848E0">
              <w:rPr>
                <w:rFonts w:eastAsia="Calibri"/>
              </w:rPr>
              <w:t xml:space="preserve">ml </w:t>
            </w:r>
          </w:p>
        </w:tc>
        <w:tc>
          <w:tcPr>
            <w:tcW w:w="1837" w:type="dxa"/>
            <w:tcBorders>
              <w:top w:val="nil"/>
              <w:left w:val="single" w:sz="4" w:space="0" w:color="auto"/>
              <w:bottom w:val="single" w:sz="4" w:space="0" w:color="auto"/>
              <w:right w:val="single" w:sz="4" w:space="0" w:color="auto"/>
            </w:tcBorders>
            <w:vAlign w:val="center"/>
            <w:hideMark/>
          </w:tcPr>
          <w:p w14:paraId="63ABB7C3" w14:textId="77777777" w:rsidR="00060B98" w:rsidRPr="00D848E0" w:rsidRDefault="00060B98" w:rsidP="00060B98">
            <w:pPr>
              <w:rPr>
                <w:rFonts w:eastAsia="Calibri"/>
              </w:rPr>
            </w:pPr>
            <w:r w:rsidRPr="00D848E0">
              <w:rPr>
                <w:rFonts w:eastAsia="Calibri"/>
              </w:rPr>
              <w:t> </w:t>
            </w:r>
          </w:p>
        </w:tc>
      </w:tr>
      <w:tr w:rsidR="00060B98" w:rsidRPr="00D848E0" w14:paraId="537163A9"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B3F6468" w14:textId="77777777" w:rsidR="00060B98" w:rsidRPr="00D848E0" w:rsidRDefault="00060B98" w:rsidP="00060B98">
            <w:pPr>
              <w:rPr>
                <w:rFonts w:eastAsia="Calibri"/>
              </w:rPr>
            </w:pPr>
            <w:r w:rsidRPr="00D848E0">
              <w:rPr>
                <w:rFonts w:eastAsia="Calibri"/>
              </w:rPr>
              <w:t>F.908</w:t>
            </w:r>
          </w:p>
        </w:tc>
        <w:tc>
          <w:tcPr>
            <w:tcW w:w="6919" w:type="dxa"/>
            <w:tcBorders>
              <w:top w:val="single" w:sz="4" w:space="0" w:color="auto"/>
              <w:left w:val="single" w:sz="4" w:space="0" w:color="auto"/>
              <w:bottom w:val="nil"/>
              <w:right w:val="single" w:sz="4" w:space="0" w:color="auto"/>
            </w:tcBorders>
            <w:vAlign w:val="center"/>
            <w:hideMark/>
          </w:tcPr>
          <w:p w14:paraId="59FBBCF3" w14:textId="77777777" w:rsidR="00060B98" w:rsidRPr="00D848E0" w:rsidRDefault="00060B98" w:rsidP="00060B98">
            <w:pPr>
              <w:rPr>
                <w:rFonts w:eastAsia="Calibri"/>
              </w:rPr>
            </w:pPr>
            <w:r w:rsidRPr="00D848E0">
              <w:rPr>
                <w:rFonts w:eastAsia="Calibri"/>
              </w:rPr>
              <w:t>Fourniture et pose robinet 20/27</w:t>
            </w:r>
          </w:p>
        </w:tc>
        <w:tc>
          <w:tcPr>
            <w:tcW w:w="1047" w:type="dxa"/>
            <w:tcBorders>
              <w:top w:val="single" w:sz="4" w:space="0" w:color="auto"/>
              <w:left w:val="single" w:sz="4" w:space="0" w:color="auto"/>
              <w:bottom w:val="nil"/>
              <w:right w:val="single" w:sz="4" w:space="0" w:color="auto"/>
            </w:tcBorders>
            <w:vAlign w:val="center"/>
            <w:hideMark/>
          </w:tcPr>
          <w:p w14:paraId="298CA7F2"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1413B773" w14:textId="77777777" w:rsidR="00060B98" w:rsidRPr="00D848E0" w:rsidRDefault="00060B98" w:rsidP="00060B98">
            <w:pPr>
              <w:rPr>
                <w:rFonts w:eastAsia="Calibri"/>
              </w:rPr>
            </w:pPr>
            <w:r w:rsidRPr="00D848E0">
              <w:rPr>
                <w:rFonts w:eastAsia="Calibri"/>
              </w:rPr>
              <w:t> </w:t>
            </w:r>
          </w:p>
        </w:tc>
      </w:tr>
      <w:tr w:rsidR="00060B98" w:rsidRPr="00D848E0" w14:paraId="3D6A0F6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0091CAB"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89D9088"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FBE8508"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B022C4C" w14:textId="77777777" w:rsidR="00060B98" w:rsidRPr="00D848E0" w:rsidRDefault="00060B98" w:rsidP="00060B98">
            <w:pPr>
              <w:rPr>
                <w:rFonts w:eastAsia="Calibri"/>
              </w:rPr>
            </w:pPr>
            <w:r w:rsidRPr="00D848E0">
              <w:rPr>
                <w:rFonts w:eastAsia="Calibri"/>
              </w:rPr>
              <w:t> </w:t>
            </w:r>
          </w:p>
        </w:tc>
      </w:tr>
      <w:tr w:rsidR="00060B98" w:rsidRPr="00D848E0" w14:paraId="51F7D9D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DE2B01"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E248281" w14:textId="77777777" w:rsidR="00060B98" w:rsidRPr="00D848E0" w:rsidRDefault="00060B98" w:rsidP="00060B98">
            <w:pPr>
              <w:rPr>
                <w:rFonts w:eastAsia="Calibri"/>
              </w:rPr>
            </w:pPr>
            <w:r w:rsidRPr="00D848E0">
              <w:rPr>
                <w:rFonts w:eastAsia="Calibri"/>
              </w:rPr>
              <w:t>la fourniture et la pose des robinets 20/27 ;</w:t>
            </w:r>
          </w:p>
        </w:tc>
        <w:tc>
          <w:tcPr>
            <w:tcW w:w="1047" w:type="dxa"/>
            <w:tcBorders>
              <w:top w:val="nil"/>
              <w:left w:val="single" w:sz="4" w:space="0" w:color="auto"/>
              <w:bottom w:val="nil"/>
              <w:right w:val="single" w:sz="4" w:space="0" w:color="auto"/>
            </w:tcBorders>
            <w:vAlign w:val="center"/>
            <w:hideMark/>
          </w:tcPr>
          <w:p w14:paraId="09AF711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2A9284A8" w14:textId="77777777" w:rsidR="00060B98" w:rsidRPr="00D848E0" w:rsidRDefault="00060B98" w:rsidP="00060B98">
            <w:pPr>
              <w:rPr>
                <w:rFonts w:eastAsia="Calibri"/>
              </w:rPr>
            </w:pPr>
            <w:r w:rsidRPr="00D848E0">
              <w:rPr>
                <w:rFonts w:eastAsia="Calibri"/>
              </w:rPr>
              <w:t> </w:t>
            </w:r>
          </w:p>
        </w:tc>
      </w:tr>
      <w:tr w:rsidR="00060B98" w:rsidRPr="00D848E0" w14:paraId="4693B7B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6C67B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5D3BF2E"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75A308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A04D608" w14:textId="77777777" w:rsidR="00060B98" w:rsidRPr="00D848E0" w:rsidRDefault="00060B98" w:rsidP="00060B98">
            <w:pPr>
              <w:rPr>
                <w:rFonts w:eastAsia="Calibri"/>
              </w:rPr>
            </w:pPr>
            <w:r w:rsidRPr="00D848E0">
              <w:rPr>
                <w:rFonts w:eastAsia="Calibri"/>
              </w:rPr>
              <w:t> </w:t>
            </w:r>
          </w:p>
        </w:tc>
      </w:tr>
      <w:tr w:rsidR="00060B98" w:rsidRPr="00D848E0" w14:paraId="3474496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FBB3E9"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231AF9C"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772AD5D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159FE0E" w14:textId="77777777" w:rsidR="00060B98" w:rsidRPr="00D848E0" w:rsidRDefault="00060B98" w:rsidP="00060B98">
            <w:pPr>
              <w:rPr>
                <w:rFonts w:eastAsia="Calibri"/>
              </w:rPr>
            </w:pPr>
            <w:r w:rsidRPr="00D848E0">
              <w:rPr>
                <w:rFonts w:eastAsia="Calibri"/>
              </w:rPr>
              <w:t> </w:t>
            </w:r>
          </w:p>
        </w:tc>
      </w:tr>
      <w:tr w:rsidR="00060B98" w:rsidRPr="00D848E0" w14:paraId="4B009DB9" w14:textId="77777777" w:rsidTr="00060B98">
        <w:trPr>
          <w:trHeight w:val="626"/>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311151"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17237E7" w14:textId="77777777" w:rsidR="00060B98" w:rsidRPr="00D848E0" w:rsidRDefault="00060B98" w:rsidP="00060B98">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05D76CEB"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347A183D" w14:textId="77777777" w:rsidR="00060B98" w:rsidRPr="00D848E0" w:rsidRDefault="00060B98" w:rsidP="00060B98">
            <w:pPr>
              <w:rPr>
                <w:rFonts w:eastAsia="Calibri"/>
              </w:rPr>
            </w:pPr>
            <w:r w:rsidRPr="00D848E0">
              <w:rPr>
                <w:rFonts w:eastAsia="Calibri"/>
              </w:rPr>
              <w:t> </w:t>
            </w:r>
          </w:p>
        </w:tc>
      </w:tr>
      <w:tr w:rsidR="00060B98" w:rsidRPr="00D848E0" w14:paraId="53890F14" w14:textId="77777777" w:rsidTr="00060B98">
        <w:trPr>
          <w:trHeight w:val="66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1AF9992" w14:textId="77777777" w:rsidR="00060B98" w:rsidRPr="00D848E0" w:rsidRDefault="00060B98" w:rsidP="00060B98">
            <w:pPr>
              <w:rPr>
                <w:rFonts w:eastAsia="Calibri"/>
              </w:rPr>
            </w:pPr>
            <w:r w:rsidRPr="00D848E0">
              <w:rPr>
                <w:rFonts w:eastAsia="Calibri"/>
              </w:rPr>
              <w:t>F.909</w:t>
            </w:r>
          </w:p>
        </w:tc>
        <w:tc>
          <w:tcPr>
            <w:tcW w:w="6919" w:type="dxa"/>
            <w:tcBorders>
              <w:top w:val="single" w:sz="4" w:space="0" w:color="auto"/>
              <w:left w:val="single" w:sz="4" w:space="0" w:color="auto"/>
              <w:bottom w:val="nil"/>
              <w:right w:val="single" w:sz="4" w:space="0" w:color="auto"/>
            </w:tcBorders>
            <w:vAlign w:val="center"/>
            <w:hideMark/>
          </w:tcPr>
          <w:p w14:paraId="78A36E4C" w14:textId="77777777" w:rsidR="00060B98" w:rsidRPr="00D848E0" w:rsidRDefault="00060B98" w:rsidP="00060B98">
            <w:pPr>
              <w:rPr>
                <w:rFonts w:eastAsia="Calibri"/>
              </w:rPr>
            </w:pPr>
            <w:r w:rsidRPr="00D848E0">
              <w:rPr>
                <w:rFonts w:eastAsia="Calibri"/>
              </w:rPr>
              <w:t xml:space="preserve">F et P de tuyau pvc Ø40 mm pour vidange château, trop plein, vanne d'arrêt y/c accessoires de pose </w:t>
            </w:r>
          </w:p>
        </w:tc>
        <w:tc>
          <w:tcPr>
            <w:tcW w:w="1047" w:type="dxa"/>
            <w:tcBorders>
              <w:top w:val="single" w:sz="4" w:space="0" w:color="auto"/>
              <w:left w:val="single" w:sz="4" w:space="0" w:color="auto"/>
              <w:bottom w:val="nil"/>
              <w:right w:val="single" w:sz="4" w:space="0" w:color="auto"/>
            </w:tcBorders>
            <w:vAlign w:val="center"/>
            <w:hideMark/>
          </w:tcPr>
          <w:p w14:paraId="30CB47FB"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1953118" w14:textId="77777777" w:rsidR="00060B98" w:rsidRPr="00D848E0" w:rsidRDefault="00060B98" w:rsidP="00060B98">
            <w:pPr>
              <w:rPr>
                <w:rFonts w:eastAsia="Calibri"/>
              </w:rPr>
            </w:pPr>
            <w:r w:rsidRPr="00D848E0">
              <w:rPr>
                <w:rFonts w:eastAsia="Calibri"/>
              </w:rPr>
              <w:t> </w:t>
            </w:r>
          </w:p>
        </w:tc>
      </w:tr>
      <w:tr w:rsidR="00060B98" w:rsidRPr="00D848E0" w14:paraId="7E73A705"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C14564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433F735B" w14:textId="77777777" w:rsidR="00060B98" w:rsidRPr="00D848E0" w:rsidRDefault="00060B98" w:rsidP="00060B98">
            <w:pPr>
              <w:rPr>
                <w:rFonts w:eastAsia="Calibri"/>
              </w:rPr>
            </w:pPr>
            <w:r w:rsidRPr="00D848E0">
              <w:rPr>
                <w:rFonts w:eastAsia="Calibri"/>
              </w:rPr>
              <w:t>Ce prix rémunère l’achat et mise en place  de tuyau pvc Ø40 mm muni de vanne d’arrêt, y compris toutes sujétions</w:t>
            </w:r>
          </w:p>
        </w:tc>
        <w:tc>
          <w:tcPr>
            <w:tcW w:w="1047" w:type="dxa"/>
            <w:tcBorders>
              <w:top w:val="nil"/>
              <w:left w:val="single" w:sz="4" w:space="0" w:color="auto"/>
              <w:bottom w:val="nil"/>
              <w:right w:val="single" w:sz="4" w:space="0" w:color="auto"/>
            </w:tcBorders>
            <w:vAlign w:val="center"/>
            <w:hideMark/>
          </w:tcPr>
          <w:p w14:paraId="74394A6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4E8B4F9" w14:textId="77777777" w:rsidR="00060B98" w:rsidRPr="00D848E0" w:rsidRDefault="00060B98" w:rsidP="00060B98">
            <w:pPr>
              <w:rPr>
                <w:rFonts w:eastAsia="Calibri"/>
              </w:rPr>
            </w:pPr>
            <w:r w:rsidRPr="00D848E0">
              <w:rPr>
                <w:rFonts w:eastAsia="Calibri"/>
              </w:rPr>
              <w:t> </w:t>
            </w:r>
          </w:p>
        </w:tc>
      </w:tr>
      <w:tr w:rsidR="00060B98" w:rsidRPr="00D848E0" w14:paraId="2250C07E" w14:textId="77777777" w:rsidTr="00060B98">
        <w:trPr>
          <w:trHeight w:val="551"/>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DB609B"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C15E277" w14:textId="77777777" w:rsidR="00060B98" w:rsidRPr="00D848E0" w:rsidRDefault="00060B98" w:rsidP="00060B98">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2E9DC600" w14:textId="77777777" w:rsidR="00060B98" w:rsidRPr="00D848E0" w:rsidRDefault="00060B98" w:rsidP="00060B98">
            <w:pPr>
              <w:rPr>
                <w:rFonts w:eastAsia="Calibri"/>
              </w:rPr>
            </w:pPr>
            <w:r w:rsidRPr="00D848E0">
              <w:rPr>
                <w:rFonts w:eastAsia="Calibri"/>
              </w:rPr>
              <w:t>ml</w:t>
            </w:r>
          </w:p>
        </w:tc>
        <w:tc>
          <w:tcPr>
            <w:tcW w:w="1837" w:type="dxa"/>
            <w:tcBorders>
              <w:top w:val="nil"/>
              <w:left w:val="single" w:sz="4" w:space="0" w:color="auto"/>
              <w:bottom w:val="single" w:sz="4" w:space="0" w:color="auto"/>
              <w:right w:val="single" w:sz="4" w:space="0" w:color="auto"/>
            </w:tcBorders>
            <w:vAlign w:val="center"/>
            <w:hideMark/>
          </w:tcPr>
          <w:p w14:paraId="75C1AE83" w14:textId="77777777" w:rsidR="00060B98" w:rsidRPr="00D848E0" w:rsidRDefault="00060B98" w:rsidP="00060B98">
            <w:pPr>
              <w:rPr>
                <w:rFonts w:eastAsia="Calibri"/>
              </w:rPr>
            </w:pPr>
            <w:r w:rsidRPr="00D848E0">
              <w:rPr>
                <w:rFonts w:eastAsia="Calibri"/>
              </w:rPr>
              <w:t> </w:t>
            </w:r>
          </w:p>
        </w:tc>
      </w:tr>
      <w:tr w:rsidR="00060B98" w:rsidRPr="00D848E0" w14:paraId="436E67E8" w14:textId="77777777" w:rsidTr="00060B98">
        <w:trPr>
          <w:trHeight w:val="66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EF560A4" w14:textId="77777777" w:rsidR="00060B98" w:rsidRPr="00D848E0" w:rsidRDefault="00060B98" w:rsidP="00060B98">
            <w:pPr>
              <w:rPr>
                <w:rFonts w:eastAsia="Calibri"/>
              </w:rPr>
            </w:pPr>
            <w:r w:rsidRPr="00D848E0">
              <w:rPr>
                <w:rFonts w:eastAsia="Calibri"/>
              </w:rPr>
              <w:t>F.910</w:t>
            </w:r>
          </w:p>
        </w:tc>
        <w:tc>
          <w:tcPr>
            <w:tcW w:w="6919" w:type="dxa"/>
            <w:tcBorders>
              <w:top w:val="single" w:sz="4" w:space="0" w:color="auto"/>
              <w:left w:val="single" w:sz="4" w:space="0" w:color="auto"/>
              <w:bottom w:val="nil"/>
              <w:right w:val="single" w:sz="4" w:space="0" w:color="auto"/>
            </w:tcBorders>
            <w:vAlign w:val="center"/>
            <w:hideMark/>
          </w:tcPr>
          <w:p w14:paraId="76893643" w14:textId="77777777" w:rsidR="00060B98" w:rsidRPr="00D848E0" w:rsidRDefault="00060B98" w:rsidP="00060B98">
            <w:pPr>
              <w:rPr>
                <w:rFonts w:eastAsia="Calibri"/>
              </w:rPr>
            </w:pPr>
            <w:r w:rsidRPr="00D848E0">
              <w:rPr>
                <w:rFonts w:eastAsia="Calibri"/>
              </w:rPr>
              <w:t>F et P vanne d'arrêt de 32mm et y compris accessoires de pose à l'entrée des BF</w:t>
            </w:r>
          </w:p>
        </w:tc>
        <w:tc>
          <w:tcPr>
            <w:tcW w:w="1047" w:type="dxa"/>
            <w:tcBorders>
              <w:top w:val="single" w:sz="4" w:space="0" w:color="auto"/>
              <w:left w:val="single" w:sz="4" w:space="0" w:color="auto"/>
              <w:bottom w:val="nil"/>
              <w:right w:val="single" w:sz="4" w:space="0" w:color="auto"/>
            </w:tcBorders>
            <w:vAlign w:val="center"/>
            <w:hideMark/>
          </w:tcPr>
          <w:p w14:paraId="08F39B82"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04A184C0" w14:textId="77777777" w:rsidR="00060B98" w:rsidRPr="00D848E0" w:rsidRDefault="00060B98" w:rsidP="00060B98">
            <w:pPr>
              <w:rPr>
                <w:rFonts w:eastAsia="Calibri"/>
              </w:rPr>
            </w:pPr>
            <w:r w:rsidRPr="00D848E0">
              <w:rPr>
                <w:rFonts w:eastAsia="Calibri"/>
              </w:rPr>
              <w:t> </w:t>
            </w:r>
          </w:p>
        </w:tc>
      </w:tr>
      <w:tr w:rsidR="00060B98" w:rsidRPr="00D848E0" w14:paraId="2269F12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D9504E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8EAC32D"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414E6F7D"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917D597" w14:textId="77777777" w:rsidR="00060B98" w:rsidRPr="00D848E0" w:rsidRDefault="00060B98" w:rsidP="00060B98">
            <w:pPr>
              <w:rPr>
                <w:rFonts w:eastAsia="Calibri"/>
              </w:rPr>
            </w:pPr>
            <w:r w:rsidRPr="00D848E0">
              <w:rPr>
                <w:rFonts w:eastAsia="Calibri"/>
              </w:rPr>
              <w:t> </w:t>
            </w:r>
          </w:p>
        </w:tc>
      </w:tr>
      <w:tr w:rsidR="00060B98" w:rsidRPr="00D848E0" w14:paraId="648EA767"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554286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89FA23C" w14:textId="77777777" w:rsidR="00060B98" w:rsidRPr="00D848E0" w:rsidRDefault="00060B98" w:rsidP="00060B98">
            <w:pPr>
              <w:rPr>
                <w:rFonts w:eastAsia="Calibri"/>
              </w:rPr>
            </w:pPr>
            <w:r w:rsidRPr="00D848E0">
              <w:rPr>
                <w:rFonts w:eastAsia="Calibri"/>
              </w:rPr>
              <w:t>La fourniture et la pose des vannes d’arrêt 32 mm</w:t>
            </w:r>
          </w:p>
        </w:tc>
        <w:tc>
          <w:tcPr>
            <w:tcW w:w="1047" w:type="dxa"/>
            <w:tcBorders>
              <w:top w:val="nil"/>
              <w:left w:val="single" w:sz="4" w:space="0" w:color="auto"/>
              <w:bottom w:val="nil"/>
              <w:right w:val="single" w:sz="4" w:space="0" w:color="auto"/>
            </w:tcBorders>
            <w:vAlign w:val="center"/>
            <w:hideMark/>
          </w:tcPr>
          <w:p w14:paraId="3F1F99F5"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A6234C1" w14:textId="77777777" w:rsidR="00060B98" w:rsidRPr="00D848E0" w:rsidRDefault="00060B98" w:rsidP="00060B98">
            <w:pPr>
              <w:rPr>
                <w:rFonts w:eastAsia="Calibri"/>
              </w:rPr>
            </w:pPr>
            <w:r w:rsidRPr="00D848E0">
              <w:rPr>
                <w:rFonts w:eastAsia="Calibri"/>
              </w:rPr>
              <w:t> </w:t>
            </w:r>
          </w:p>
        </w:tc>
      </w:tr>
      <w:tr w:rsidR="00060B98" w:rsidRPr="00D848E0" w14:paraId="1481991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B90BB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903112C"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55B6867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651A05B" w14:textId="77777777" w:rsidR="00060B98" w:rsidRPr="00D848E0" w:rsidRDefault="00060B98" w:rsidP="00060B98">
            <w:pPr>
              <w:rPr>
                <w:rFonts w:eastAsia="Calibri"/>
              </w:rPr>
            </w:pPr>
            <w:r w:rsidRPr="00D848E0">
              <w:rPr>
                <w:rFonts w:eastAsia="Calibri"/>
              </w:rPr>
              <w:t> </w:t>
            </w:r>
          </w:p>
        </w:tc>
      </w:tr>
      <w:tr w:rsidR="00060B98" w:rsidRPr="00D848E0" w14:paraId="2687C9B5" w14:textId="77777777" w:rsidTr="00060B98">
        <w:trPr>
          <w:trHeight w:val="55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ADA5BD2"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36017309" w14:textId="77777777" w:rsidR="00060B98" w:rsidRPr="00D848E0" w:rsidRDefault="00060B98" w:rsidP="00060B98">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70A701C0"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51FB08A7" w14:textId="77777777" w:rsidR="00060B98" w:rsidRPr="00D848E0" w:rsidRDefault="00060B98" w:rsidP="00060B98">
            <w:pPr>
              <w:rPr>
                <w:rFonts w:eastAsia="Calibri"/>
              </w:rPr>
            </w:pPr>
            <w:r w:rsidRPr="00D848E0">
              <w:rPr>
                <w:rFonts w:eastAsia="Calibri"/>
              </w:rPr>
              <w:t> </w:t>
            </w:r>
          </w:p>
        </w:tc>
      </w:tr>
      <w:tr w:rsidR="00060B98" w:rsidRPr="00D848E0" w14:paraId="11103BDD" w14:textId="77777777" w:rsidTr="00060B98">
        <w:trPr>
          <w:trHeight w:val="315"/>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251F2D4" w14:textId="77777777" w:rsidR="00060B98" w:rsidRPr="00D848E0" w:rsidRDefault="00060B98" w:rsidP="00060B98">
            <w:pPr>
              <w:rPr>
                <w:rFonts w:eastAsia="Calibri"/>
              </w:rPr>
            </w:pPr>
            <w:r w:rsidRPr="00D848E0">
              <w:rPr>
                <w:rFonts w:eastAsia="Calibri"/>
              </w:rPr>
              <w:t>F.911</w:t>
            </w:r>
          </w:p>
        </w:tc>
        <w:tc>
          <w:tcPr>
            <w:tcW w:w="6919" w:type="dxa"/>
            <w:tcBorders>
              <w:top w:val="single" w:sz="4" w:space="0" w:color="auto"/>
              <w:left w:val="single" w:sz="4" w:space="0" w:color="auto"/>
              <w:bottom w:val="nil"/>
              <w:right w:val="single" w:sz="4" w:space="0" w:color="auto"/>
            </w:tcBorders>
            <w:vAlign w:val="center"/>
            <w:hideMark/>
          </w:tcPr>
          <w:p w14:paraId="5CDD9331" w14:textId="77777777" w:rsidR="00060B98" w:rsidRPr="00D848E0" w:rsidRDefault="00060B98" w:rsidP="00060B98">
            <w:pPr>
              <w:rPr>
                <w:rFonts w:eastAsia="Calibri"/>
              </w:rPr>
            </w:pPr>
            <w:r w:rsidRPr="00D848E0">
              <w:rPr>
                <w:rFonts w:eastAsia="Calibri"/>
              </w:rPr>
              <w:t>F et P de compteur volumétrique de 65 (BF et tête du forage)</w:t>
            </w:r>
          </w:p>
        </w:tc>
        <w:tc>
          <w:tcPr>
            <w:tcW w:w="1047" w:type="dxa"/>
            <w:tcBorders>
              <w:top w:val="single" w:sz="4" w:space="0" w:color="auto"/>
              <w:left w:val="single" w:sz="4" w:space="0" w:color="auto"/>
              <w:bottom w:val="nil"/>
              <w:right w:val="single" w:sz="4" w:space="0" w:color="auto"/>
            </w:tcBorders>
            <w:vAlign w:val="center"/>
            <w:hideMark/>
          </w:tcPr>
          <w:p w14:paraId="3B64B962"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2228C4BD" w14:textId="77777777" w:rsidR="00060B98" w:rsidRPr="00D848E0" w:rsidRDefault="00060B98" w:rsidP="00060B98">
            <w:pPr>
              <w:rPr>
                <w:rFonts w:eastAsia="Calibri"/>
              </w:rPr>
            </w:pPr>
            <w:r w:rsidRPr="00D848E0">
              <w:rPr>
                <w:rFonts w:eastAsia="Calibri"/>
              </w:rPr>
              <w:t> </w:t>
            </w:r>
          </w:p>
        </w:tc>
      </w:tr>
      <w:tr w:rsidR="00060B98" w:rsidRPr="00D848E0" w14:paraId="7C0D7E4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6D53F6A"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DEE8CD7"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39DEAF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C4B33C2" w14:textId="77777777" w:rsidR="00060B98" w:rsidRPr="00D848E0" w:rsidRDefault="00060B98" w:rsidP="00060B98">
            <w:pPr>
              <w:rPr>
                <w:rFonts w:eastAsia="Calibri"/>
              </w:rPr>
            </w:pPr>
            <w:r w:rsidRPr="00D848E0">
              <w:rPr>
                <w:rFonts w:eastAsia="Calibri"/>
              </w:rPr>
              <w:t> </w:t>
            </w:r>
          </w:p>
        </w:tc>
      </w:tr>
      <w:tr w:rsidR="00060B98" w:rsidRPr="00D848E0" w14:paraId="52DF5B6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B1693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2D1E4883" w14:textId="77777777" w:rsidR="00060B98" w:rsidRPr="00D848E0" w:rsidRDefault="00060B98" w:rsidP="00060B98">
            <w:pPr>
              <w:rPr>
                <w:rFonts w:eastAsia="Calibri"/>
              </w:rPr>
            </w:pPr>
            <w:r w:rsidRPr="00D848E0">
              <w:rPr>
                <w:rFonts w:eastAsia="Calibri"/>
              </w:rPr>
              <w:t>la fourniture et la pose de compteur volumétrique ;</w:t>
            </w:r>
          </w:p>
        </w:tc>
        <w:tc>
          <w:tcPr>
            <w:tcW w:w="1047" w:type="dxa"/>
            <w:tcBorders>
              <w:top w:val="nil"/>
              <w:left w:val="single" w:sz="4" w:space="0" w:color="auto"/>
              <w:bottom w:val="nil"/>
              <w:right w:val="single" w:sz="4" w:space="0" w:color="auto"/>
            </w:tcBorders>
            <w:vAlign w:val="center"/>
            <w:hideMark/>
          </w:tcPr>
          <w:p w14:paraId="7DD081C8"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30FDEB3" w14:textId="77777777" w:rsidR="00060B98" w:rsidRPr="00D848E0" w:rsidRDefault="00060B98" w:rsidP="00060B98">
            <w:pPr>
              <w:rPr>
                <w:rFonts w:eastAsia="Calibri"/>
              </w:rPr>
            </w:pPr>
            <w:r w:rsidRPr="00D848E0">
              <w:rPr>
                <w:rFonts w:eastAsia="Calibri"/>
              </w:rPr>
              <w:t> </w:t>
            </w:r>
          </w:p>
        </w:tc>
      </w:tr>
      <w:tr w:rsidR="00060B98" w:rsidRPr="00D848E0" w14:paraId="05647FDE"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DC29193"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C57AAB8" w14:textId="77777777" w:rsidR="00060B98" w:rsidRPr="00D848E0" w:rsidRDefault="00060B98" w:rsidP="00060B98">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1A3D010E"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15E3002" w14:textId="77777777" w:rsidR="00060B98" w:rsidRPr="00D848E0" w:rsidRDefault="00060B98" w:rsidP="00060B98">
            <w:pPr>
              <w:rPr>
                <w:rFonts w:eastAsia="Calibri"/>
              </w:rPr>
            </w:pPr>
            <w:r w:rsidRPr="00D848E0">
              <w:rPr>
                <w:rFonts w:eastAsia="Calibri"/>
              </w:rPr>
              <w:t> </w:t>
            </w:r>
          </w:p>
        </w:tc>
      </w:tr>
      <w:tr w:rsidR="00060B98" w:rsidRPr="00D848E0" w14:paraId="0D22583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8A1188"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7ACF7CD9" w14:textId="77777777" w:rsidR="00060B98" w:rsidRPr="00D848E0" w:rsidRDefault="00060B98" w:rsidP="00060B98">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04F58726"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A4E6916" w14:textId="77777777" w:rsidR="00060B98" w:rsidRPr="00D848E0" w:rsidRDefault="00060B98" w:rsidP="00060B98">
            <w:pPr>
              <w:rPr>
                <w:rFonts w:eastAsia="Calibri"/>
              </w:rPr>
            </w:pPr>
            <w:r w:rsidRPr="00D848E0">
              <w:rPr>
                <w:rFonts w:eastAsia="Calibri"/>
              </w:rPr>
              <w:t> </w:t>
            </w:r>
          </w:p>
        </w:tc>
      </w:tr>
      <w:tr w:rsidR="00060B98" w:rsidRPr="00D848E0" w14:paraId="46567073" w14:textId="77777777" w:rsidTr="00060B98">
        <w:trPr>
          <w:trHeight w:val="42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9A027E6"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027998B" w14:textId="77777777" w:rsidR="00060B98" w:rsidRPr="00D848E0" w:rsidRDefault="00060B98" w:rsidP="00060B98">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5A3A2E0E"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0505B0A6" w14:textId="77777777" w:rsidR="00060B98" w:rsidRPr="00D848E0" w:rsidRDefault="00060B98" w:rsidP="00060B98">
            <w:pPr>
              <w:rPr>
                <w:rFonts w:eastAsia="Calibri"/>
              </w:rPr>
            </w:pPr>
            <w:r w:rsidRPr="00D848E0">
              <w:rPr>
                <w:rFonts w:eastAsia="Calibri"/>
              </w:rPr>
              <w:t> </w:t>
            </w:r>
          </w:p>
        </w:tc>
      </w:tr>
      <w:tr w:rsidR="00060B98" w:rsidRPr="00D848E0" w14:paraId="5561D157"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24C2B1" w14:textId="77777777" w:rsidR="00060B98" w:rsidRPr="00D848E0" w:rsidRDefault="00060B98" w:rsidP="00060B98">
            <w:pPr>
              <w:rPr>
                <w:rFonts w:eastAsia="Calibri"/>
              </w:rPr>
            </w:pPr>
            <w:r w:rsidRPr="00D848E0">
              <w:rPr>
                <w:rFonts w:eastAsia="Calibri"/>
              </w:rPr>
              <w:t>F.1000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4DF51E" w14:textId="77777777" w:rsidR="00060B98" w:rsidRPr="00D848E0" w:rsidRDefault="00060B98" w:rsidP="00060B98">
            <w:pPr>
              <w:rPr>
                <w:rFonts w:eastAsia="Calibri"/>
              </w:rPr>
            </w:pPr>
            <w:r w:rsidRPr="00D848E0">
              <w:rPr>
                <w:rFonts w:eastAsia="Calibri"/>
              </w:rPr>
              <w:t xml:space="preserve">ASPETS SOCIO ENVIRONMENTAUX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13A44"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52FA6" w14:textId="77777777" w:rsidR="00060B98" w:rsidRPr="00D848E0" w:rsidRDefault="00060B98" w:rsidP="00060B98">
            <w:pPr>
              <w:rPr>
                <w:rFonts w:eastAsia="Calibri"/>
              </w:rPr>
            </w:pPr>
            <w:r w:rsidRPr="00D848E0">
              <w:rPr>
                <w:rFonts w:eastAsia="Calibri"/>
              </w:rPr>
              <w:t> </w:t>
            </w:r>
          </w:p>
        </w:tc>
      </w:tr>
      <w:tr w:rsidR="00060B98" w:rsidRPr="00D848E0" w14:paraId="6612AF18" w14:textId="77777777" w:rsidTr="00060B98">
        <w:trPr>
          <w:trHeight w:val="3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4A8CEDF" w14:textId="77777777" w:rsidR="00060B98" w:rsidRPr="00D848E0" w:rsidRDefault="00060B98" w:rsidP="00060B98">
            <w:pPr>
              <w:rPr>
                <w:rFonts w:eastAsia="Calibri"/>
              </w:rPr>
            </w:pPr>
            <w:r w:rsidRPr="00D848E0">
              <w:rPr>
                <w:rFonts w:eastAsia="Calibri"/>
              </w:rPr>
              <w:t>F.1001</w:t>
            </w:r>
          </w:p>
        </w:tc>
        <w:tc>
          <w:tcPr>
            <w:tcW w:w="6919" w:type="dxa"/>
            <w:tcBorders>
              <w:top w:val="single" w:sz="4" w:space="0" w:color="auto"/>
              <w:left w:val="single" w:sz="4" w:space="0" w:color="auto"/>
              <w:bottom w:val="nil"/>
              <w:right w:val="single" w:sz="4" w:space="0" w:color="auto"/>
            </w:tcBorders>
            <w:vAlign w:val="center"/>
            <w:hideMark/>
          </w:tcPr>
          <w:p w14:paraId="7B1519CC" w14:textId="77777777" w:rsidR="00060B98" w:rsidRPr="00D848E0" w:rsidRDefault="00060B98" w:rsidP="00060B98">
            <w:pPr>
              <w:rPr>
                <w:rFonts w:eastAsia="Calibri"/>
              </w:rPr>
            </w:pPr>
            <w:r w:rsidRPr="00D848E0">
              <w:rPr>
                <w:rFonts w:eastAsia="Calibri"/>
              </w:rPr>
              <w:t>Bacs à ordures  de collecte en demi-fut</w:t>
            </w:r>
          </w:p>
        </w:tc>
        <w:tc>
          <w:tcPr>
            <w:tcW w:w="1047" w:type="dxa"/>
            <w:tcBorders>
              <w:top w:val="single" w:sz="4" w:space="0" w:color="auto"/>
              <w:left w:val="single" w:sz="4" w:space="0" w:color="auto"/>
              <w:bottom w:val="nil"/>
              <w:right w:val="single" w:sz="4" w:space="0" w:color="auto"/>
            </w:tcBorders>
            <w:vAlign w:val="center"/>
            <w:hideMark/>
          </w:tcPr>
          <w:p w14:paraId="738BB0AD"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5105C991" w14:textId="77777777" w:rsidR="00060B98" w:rsidRPr="00D848E0" w:rsidRDefault="00060B98" w:rsidP="00060B98">
            <w:pPr>
              <w:rPr>
                <w:rFonts w:eastAsia="Calibri"/>
              </w:rPr>
            </w:pPr>
            <w:r w:rsidRPr="00D848E0">
              <w:rPr>
                <w:rFonts w:eastAsia="Calibri"/>
              </w:rPr>
              <w:t> </w:t>
            </w:r>
          </w:p>
        </w:tc>
      </w:tr>
      <w:tr w:rsidR="00060B98" w:rsidRPr="00D848E0" w14:paraId="425AB327"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5D40960"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6278AA06" w14:textId="77777777" w:rsidR="00060B98" w:rsidRPr="00D848E0" w:rsidRDefault="00060B98" w:rsidP="00060B98">
            <w:pPr>
              <w:rPr>
                <w:rFonts w:eastAsia="Calibri"/>
              </w:rPr>
            </w:pPr>
            <w:r w:rsidRPr="00D848E0">
              <w:rPr>
                <w:rFonts w:eastAsia="Calibri"/>
              </w:rPr>
              <w:t>Ce prix rémunère à l’unité la fourniture des bacs à ordure de collecte sur le site de l’ouvrage.</w:t>
            </w:r>
          </w:p>
        </w:tc>
        <w:tc>
          <w:tcPr>
            <w:tcW w:w="1047" w:type="dxa"/>
            <w:tcBorders>
              <w:top w:val="nil"/>
              <w:left w:val="single" w:sz="4" w:space="0" w:color="auto"/>
              <w:bottom w:val="nil"/>
              <w:right w:val="single" w:sz="4" w:space="0" w:color="auto"/>
            </w:tcBorders>
            <w:vAlign w:val="center"/>
            <w:hideMark/>
          </w:tcPr>
          <w:p w14:paraId="4A1F95A6"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8BCE99B" w14:textId="77777777" w:rsidR="00060B98" w:rsidRPr="00D848E0" w:rsidRDefault="00060B98" w:rsidP="00060B98">
            <w:pPr>
              <w:rPr>
                <w:rFonts w:eastAsia="Calibri"/>
              </w:rPr>
            </w:pPr>
            <w:r w:rsidRPr="00D848E0">
              <w:rPr>
                <w:rFonts w:eastAsia="Calibri"/>
              </w:rPr>
              <w:t> </w:t>
            </w:r>
          </w:p>
        </w:tc>
      </w:tr>
      <w:tr w:rsidR="00060B98" w:rsidRPr="00D848E0" w14:paraId="49305CAB" w14:textId="77777777" w:rsidTr="00060B98">
        <w:trPr>
          <w:trHeight w:val="38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97C2D3"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5519E275" w14:textId="77777777" w:rsidR="00060B98" w:rsidRPr="00D848E0" w:rsidRDefault="00060B98" w:rsidP="00060B98">
            <w:pPr>
              <w:rPr>
                <w:rFonts w:eastAsia="Calibri"/>
              </w:rPr>
            </w:pPr>
            <w:r w:rsidRPr="00D848E0">
              <w:rPr>
                <w:rFonts w:eastAsia="Calibri"/>
              </w:rPr>
              <w:t xml:space="preserve">L'unité à </w:t>
            </w:r>
            <w:proofErr w:type="gramStart"/>
            <w:r w:rsidRPr="00D848E0">
              <w:rPr>
                <w:rFonts w:eastAsia="Calibri"/>
              </w:rPr>
              <w:t>……………………………………………….:</w:t>
            </w:r>
            <w:proofErr w:type="gramEnd"/>
            <w:r w:rsidRPr="00D848E0">
              <w:rPr>
                <w:rFonts w:eastAsia="Calibri"/>
              </w:rPr>
              <w:t xml:space="preserve"> Francs CFA</w:t>
            </w:r>
          </w:p>
        </w:tc>
        <w:tc>
          <w:tcPr>
            <w:tcW w:w="1047" w:type="dxa"/>
            <w:tcBorders>
              <w:top w:val="nil"/>
              <w:left w:val="single" w:sz="4" w:space="0" w:color="auto"/>
              <w:bottom w:val="single" w:sz="4" w:space="0" w:color="auto"/>
              <w:right w:val="single" w:sz="4" w:space="0" w:color="auto"/>
            </w:tcBorders>
            <w:vAlign w:val="center"/>
            <w:hideMark/>
          </w:tcPr>
          <w:p w14:paraId="5D11791F"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02607335" w14:textId="77777777" w:rsidR="00060B98" w:rsidRPr="00D848E0" w:rsidRDefault="00060B98" w:rsidP="00060B98">
            <w:pPr>
              <w:rPr>
                <w:rFonts w:eastAsia="Calibri"/>
              </w:rPr>
            </w:pPr>
            <w:r w:rsidRPr="00D848E0">
              <w:rPr>
                <w:rFonts w:eastAsia="Calibri"/>
              </w:rPr>
              <w:t> </w:t>
            </w:r>
          </w:p>
        </w:tc>
      </w:tr>
      <w:tr w:rsidR="00060B98" w:rsidRPr="00D848E0" w14:paraId="7EA66AEB" w14:textId="77777777" w:rsidTr="00060B98">
        <w:trPr>
          <w:trHeight w:val="707"/>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F5FF09A" w14:textId="77777777" w:rsidR="00060B98" w:rsidRPr="00D848E0" w:rsidRDefault="00060B98" w:rsidP="00060B98">
            <w:pPr>
              <w:rPr>
                <w:rFonts w:eastAsia="Calibri"/>
              </w:rPr>
            </w:pPr>
            <w:r w:rsidRPr="00D848E0">
              <w:rPr>
                <w:rFonts w:eastAsia="Calibri"/>
              </w:rPr>
              <w:t>F.1002</w:t>
            </w:r>
          </w:p>
        </w:tc>
        <w:tc>
          <w:tcPr>
            <w:tcW w:w="6919" w:type="dxa"/>
            <w:tcBorders>
              <w:top w:val="single" w:sz="4" w:space="0" w:color="auto"/>
              <w:left w:val="single" w:sz="4" w:space="0" w:color="auto"/>
              <w:bottom w:val="nil"/>
              <w:right w:val="single" w:sz="4" w:space="0" w:color="auto"/>
            </w:tcBorders>
            <w:vAlign w:val="center"/>
            <w:hideMark/>
          </w:tcPr>
          <w:p w14:paraId="7E9E24AD" w14:textId="77777777" w:rsidR="00060B98" w:rsidRPr="00D848E0" w:rsidRDefault="00060B98" w:rsidP="00060B98">
            <w:pPr>
              <w:rPr>
                <w:rFonts w:eastAsia="Calibri"/>
              </w:rPr>
            </w:pPr>
            <w:r w:rsidRPr="00D848E0">
              <w:rPr>
                <w:rFonts w:eastAsia="Calibri"/>
              </w:rPr>
              <w:t>Fourniture du petit matériel d'entretien (01 brouette, 01 pelle maçon, 01 râteau, 02 paires de gants et 01 arrosoir)</w:t>
            </w:r>
          </w:p>
        </w:tc>
        <w:tc>
          <w:tcPr>
            <w:tcW w:w="1047" w:type="dxa"/>
            <w:tcBorders>
              <w:top w:val="single" w:sz="4" w:space="0" w:color="auto"/>
              <w:left w:val="single" w:sz="4" w:space="0" w:color="auto"/>
              <w:bottom w:val="nil"/>
              <w:right w:val="single" w:sz="4" w:space="0" w:color="auto"/>
            </w:tcBorders>
            <w:vAlign w:val="center"/>
            <w:hideMark/>
          </w:tcPr>
          <w:p w14:paraId="13F1EDCC"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33C62C8" w14:textId="77777777" w:rsidR="00060B98" w:rsidRPr="00D848E0" w:rsidRDefault="00060B98" w:rsidP="00060B98">
            <w:pPr>
              <w:rPr>
                <w:rFonts w:eastAsia="Calibri"/>
              </w:rPr>
            </w:pPr>
            <w:r w:rsidRPr="00D848E0">
              <w:rPr>
                <w:rFonts w:eastAsia="Calibri"/>
              </w:rPr>
              <w:t> </w:t>
            </w:r>
          </w:p>
        </w:tc>
      </w:tr>
      <w:tr w:rsidR="00060B98" w:rsidRPr="00D848E0" w14:paraId="65567DD2" w14:textId="77777777" w:rsidTr="00060B98">
        <w:trPr>
          <w:trHeight w:val="6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60B886"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693CFF7" w14:textId="77777777" w:rsidR="00060B98" w:rsidRPr="00D848E0" w:rsidRDefault="00060B98" w:rsidP="00060B98">
            <w:pPr>
              <w:rPr>
                <w:rFonts w:eastAsia="Calibri"/>
              </w:rPr>
            </w:pPr>
            <w:r w:rsidRPr="00D848E0">
              <w:rPr>
                <w:rFonts w:eastAsia="Calibri"/>
              </w:rPr>
              <w:t>Ce prix rémunère dans l’ensemble la fourniture du matériel d’entretien de bonne qualité à savoir :</w:t>
            </w:r>
          </w:p>
        </w:tc>
        <w:tc>
          <w:tcPr>
            <w:tcW w:w="1047" w:type="dxa"/>
            <w:tcBorders>
              <w:top w:val="nil"/>
              <w:left w:val="single" w:sz="4" w:space="0" w:color="auto"/>
              <w:bottom w:val="nil"/>
              <w:right w:val="single" w:sz="4" w:space="0" w:color="auto"/>
            </w:tcBorders>
            <w:vAlign w:val="center"/>
            <w:hideMark/>
          </w:tcPr>
          <w:p w14:paraId="6F9DDDB1"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64EBA87" w14:textId="77777777" w:rsidR="00060B98" w:rsidRPr="00D848E0" w:rsidRDefault="00060B98" w:rsidP="00060B98">
            <w:pPr>
              <w:rPr>
                <w:rFonts w:eastAsia="Calibri"/>
              </w:rPr>
            </w:pPr>
            <w:r w:rsidRPr="00D848E0">
              <w:rPr>
                <w:rFonts w:eastAsia="Calibri"/>
              </w:rPr>
              <w:t> </w:t>
            </w:r>
          </w:p>
        </w:tc>
      </w:tr>
      <w:tr w:rsidR="00060B98" w:rsidRPr="00D848E0" w14:paraId="25D73381"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25C4A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DF5C23C" w14:textId="77777777" w:rsidR="00060B98" w:rsidRPr="00D848E0" w:rsidRDefault="00060B98" w:rsidP="00060B98">
            <w:pPr>
              <w:rPr>
                <w:rFonts w:eastAsia="Calibri"/>
              </w:rPr>
            </w:pPr>
            <w:r w:rsidRPr="00D848E0">
              <w:rPr>
                <w:rFonts w:eastAsia="Calibri"/>
              </w:rPr>
              <w:t>          01 brouette</w:t>
            </w:r>
          </w:p>
        </w:tc>
        <w:tc>
          <w:tcPr>
            <w:tcW w:w="1047" w:type="dxa"/>
            <w:tcBorders>
              <w:top w:val="nil"/>
              <w:left w:val="single" w:sz="4" w:space="0" w:color="auto"/>
              <w:bottom w:val="nil"/>
              <w:right w:val="single" w:sz="4" w:space="0" w:color="auto"/>
            </w:tcBorders>
            <w:vAlign w:val="center"/>
            <w:hideMark/>
          </w:tcPr>
          <w:p w14:paraId="18295EE7"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62A7500" w14:textId="77777777" w:rsidR="00060B98" w:rsidRPr="00D848E0" w:rsidRDefault="00060B98" w:rsidP="00060B98">
            <w:pPr>
              <w:rPr>
                <w:rFonts w:eastAsia="Calibri"/>
              </w:rPr>
            </w:pPr>
            <w:r w:rsidRPr="00D848E0">
              <w:rPr>
                <w:rFonts w:eastAsia="Calibri"/>
              </w:rPr>
              <w:t> </w:t>
            </w:r>
          </w:p>
        </w:tc>
      </w:tr>
      <w:tr w:rsidR="00060B98" w:rsidRPr="00D848E0" w14:paraId="67DBBC2B"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DF9FA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CFD7215" w14:textId="77777777" w:rsidR="00060B98" w:rsidRPr="00D848E0" w:rsidRDefault="00060B98" w:rsidP="00060B98">
            <w:pPr>
              <w:rPr>
                <w:rFonts w:eastAsia="Calibri"/>
              </w:rPr>
            </w:pPr>
            <w:r w:rsidRPr="00D848E0">
              <w:rPr>
                <w:rFonts w:eastAsia="Calibri"/>
              </w:rPr>
              <w:t>          01 pelle maçon</w:t>
            </w:r>
          </w:p>
        </w:tc>
        <w:tc>
          <w:tcPr>
            <w:tcW w:w="1047" w:type="dxa"/>
            <w:tcBorders>
              <w:top w:val="nil"/>
              <w:left w:val="single" w:sz="4" w:space="0" w:color="auto"/>
              <w:bottom w:val="nil"/>
              <w:right w:val="single" w:sz="4" w:space="0" w:color="auto"/>
            </w:tcBorders>
            <w:vAlign w:val="center"/>
            <w:hideMark/>
          </w:tcPr>
          <w:p w14:paraId="020E7F5A"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1384C82" w14:textId="77777777" w:rsidR="00060B98" w:rsidRPr="00D848E0" w:rsidRDefault="00060B98" w:rsidP="00060B98">
            <w:pPr>
              <w:rPr>
                <w:rFonts w:eastAsia="Calibri"/>
              </w:rPr>
            </w:pPr>
            <w:r w:rsidRPr="00D848E0">
              <w:rPr>
                <w:rFonts w:eastAsia="Calibri"/>
              </w:rPr>
              <w:t> </w:t>
            </w:r>
          </w:p>
        </w:tc>
      </w:tr>
      <w:tr w:rsidR="00060B98" w:rsidRPr="00D848E0" w14:paraId="09107E73"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CE9D2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86F983D" w14:textId="77777777" w:rsidR="00060B98" w:rsidRPr="00D848E0" w:rsidRDefault="00060B98" w:rsidP="00060B98">
            <w:pPr>
              <w:rPr>
                <w:rFonts w:eastAsia="Calibri"/>
              </w:rPr>
            </w:pPr>
            <w:r w:rsidRPr="00D848E0">
              <w:rPr>
                <w:rFonts w:eastAsia="Calibri"/>
              </w:rPr>
              <w:t>          01 râteau</w:t>
            </w:r>
          </w:p>
        </w:tc>
        <w:tc>
          <w:tcPr>
            <w:tcW w:w="1047" w:type="dxa"/>
            <w:tcBorders>
              <w:top w:val="nil"/>
              <w:left w:val="single" w:sz="4" w:space="0" w:color="auto"/>
              <w:bottom w:val="nil"/>
              <w:right w:val="single" w:sz="4" w:space="0" w:color="auto"/>
            </w:tcBorders>
            <w:vAlign w:val="center"/>
            <w:hideMark/>
          </w:tcPr>
          <w:p w14:paraId="4C30497B"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737FCE0B" w14:textId="77777777" w:rsidR="00060B98" w:rsidRPr="00D848E0" w:rsidRDefault="00060B98" w:rsidP="00060B98">
            <w:pPr>
              <w:rPr>
                <w:rFonts w:eastAsia="Calibri"/>
              </w:rPr>
            </w:pPr>
            <w:r w:rsidRPr="00D848E0">
              <w:rPr>
                <w:rFonts w:eastAsia="Calibri"/>
              </w:rPr>
              <w:t> </w:t>
            </w:r>
          </w:p>
        </w:tc>
      </w:tr>
      <w:tr w:rsidR="00060B98" w:rsidRPr="00D848E0" w14:paraId="3D1B12EF"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8CFBE65"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34C80082" w14:textId="77777777" w:rsidR="00060B98" w:rsidRPr="00D848E0" w:rsidRDefault="00060B98" w:rsidP="00060B98">
            <w:pPr>
              <w:rPr>
                <w:rFonts w:eastAsia="Calibri"/>
              </w:rPr>
            </w:pPr>
            <w:r w:rsidRPr="00D848E0">
              <w:rPr>
                <w:rFonts w:eastAsia="Calibri"/>
              </w:rPr>
              <w:t xml:space="preserve">          02 paires de gants</w:t>
            </w:r>
          </w:p>
        </w:tc>
        <w:tc>
          <w:tcPr>
            <w:tcW w:w="1047" w:type="dxa"/>
            <w:tcBorders>
              <w:top w:val="nil"/>
              <w:left w:val="single" w:sz="4" w:space="0" w:color="auto"/>
              <w:bottom w:val="nil"/>
              <w:right w:val="single" w:sz="4" w:space="0" w:color="auto"/>
            </w:tcBorders>
            <w:vAlign w:val="center"/>
            <w:hideMark/>
          </w:tcPr>
          <w:p w14:paraId="77C85091"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5AC7C69B" w14:textId="77777777" w:rsidR="00060B98" w:rsidRPr="00D848E0" w:rsidRDefault="00060B98" w:rsidP="00060B98">
            <w:pPr>
              <w:rPr>
                <w:rFonts w:eastAsia="Calibri"/>
              </w:rPr>
            </w:pPr>
            <w:r w:rsidRPr="00D848E0">
              <w:rPr>
                <w:rFonts w:eastAsia="Calibri"/>
              </w:rPr>
              <w:t> </w:t>
            </w:r>
          </w:p>
        </w:tc>
      </w:tr>
      <w:tr w:rsidR="00060B98" w:rsidRPr="00D848E0" w14:paraId="3A3F653A"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B22082"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695F239" w14:textId="77777777" w:rsidR="00060B98" w:rsidRPr="00D848E0" w:rsidRDefault="00060B98" w:rsidP="00060B98">
            <w:pPr>
              <w:rPr>
                <w:rFonts w:eastAsia="Calibri"/>
              </w:rPr>
            </w:pPr>
            <w:r w:rsidRPr="00D848E0">
              <w:rPr>
                <w:rFonts w:eastAsia="Calibri"/>
              </w:rPr>
              <w:t>          01 arrosoir</w:t>
            </w:r>
          </w:p>
        </w:tc>
        <w:tc>
          <w:tcPr>
            <w:tcW w:w="1047" w:type="dxa"/>
            <w:tcBorders>
              <w:top w:val="nil"/>
              <w:left w:val="single" w:sz="4" w:space="0" w:color="auto"/>
              <w:bottom w:val="nil"/>
              <w:right w:val="single" w:sz="4" w:space="0" w:color="auto"/>
            </w:tcBorders>
            <w:vAlign w:val="center"/>
            <w:hideMark/>
          </w:tcPr>
          <w:p w14:paraId="117A23C4"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5BACC61" w14:textId="77777777" w:rsidR="00060B98" w:rsidRPr="00D848E0" w:rsidRDefault="00060B98" w:rsidP="00060B98">
            <w:pPr>
              <w:rPr>
                <w:rFonts w:eastAsia="Calibri"/>
              </w:rPr>
            </w:pPr>
            <w:r w:rsidRPr="00D848E0">
              <w:rPr>
                <w:rFonts w:eastAsia="Calibri"/>
              </w:rPr>
              <w:t> </w:t>
            </w:r>
          </w:p>
        </w:tc>
      </w:tr>
      <w:tr w:rsidR="00060B98" w:rsidRPr="00D848E0" w14:paraId="4D3F1FCC" w14:textId="77777777" w:rsidTr="00060B98">
        <w:trPr>
          <w:trHeight w:val="312"/>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1B408E"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0988634D" w14:textId="77777777" w:rsidR="00060B98" w:rsidRPr="00D848E0" w:rsidRDefault="00060B98" w:rsidP="00060B98">
            <w:pPr>
              <w:rPr>
                <w:rFonts w:eastAsia="Calibri"/>
              </w:rPr>
            </w:pPr>
            <w:r w:rsidRPr="00D848E0">
              <w:rPr>
                <w:rFonts w:eastAsia="Calibri"/>
              </w:rPr>
              <w:t>L'ensemble à : …………………………………………. Francs CFA</w:t>
            </w:r>
          </w:p>
        </w:tc>
        <w:tc>
          <w:tcPr>
            <w:tcW w:w="1047" w:type="dxa"/>
            <w:tcBorders>
              <w:top w:val="nil"/>
              <w:left w:val="single" w:sz="4" w:space="0" w:color="auto"/>
              <w:bottom w:val="single" w:sz="4" w:space="0" w:color="auto"/>
              <w:right w:val="single" w:sz="4" w:space="0" w:color="auto"/>
            </w:tcBorders>
            <w:vAlign w:val="center"/>
            <w:hideMark/>
          </w:tcPr>
          <w:p w14:paraId="50564109" w14:textId="77777777" w:rsidR="00060B98" w:rsidRPr="00D848E0" w:rsidRDefault="00060B98" w:rsidP="00060B98">
            <w:pPr>
              <w:rPr>
                <w:rFonts w:eastAsia="Calibri"/>
              </w:rPr>
            </w:pPr>
            <w:r w:rsidRPr="00D848E0">
              <w:rPr>
                <w:rFonts w:eastAsia="Calibri"/>
              </w:rPr>
              <w:t>ENS</w:t>
            </w:r>
          </w:p>
        </w:tc>
        <w:tc>
          <w:tcPr>
            <w:tcW w:w="1837" w:type="dxa"/>
            <w:tcBorders>
              <w:top w:val="nil"/>
              <w:left w:val="single" w:sz="4" w:space="0" w:color="auto"/>
              <w:bottom w:val="single" w:sz="4" w:space="0" w:color="auto"/>
              <w:right w:val="single" w:sz="4" w:space="0" w:color="auto"/>
            </w:tcBorders>
            <w:vAlign w:val="center"/>
            <w:hideMark/>
          </w:tcPr>
          <w:p w14:paraId="1809DBBA" w14:textId="77777777" w:rsidR="00060B98" w:rsidRPr="00D848E0" w:rsidRDefault="00060B98" w:rsidP="00060B98">
            <w:pPr>
              <w:rPr>
                <w:rFonts w:eastAsia="Calibri"/>
              </w:rPr>
            </w:pPr>
            <w:r w:rsidRPr="00D848E0">
              <w:rPr>
                <w:rFonts w:eastAsia="Calibri"/>
              </w:rPr>
              <w:t> </w:t>
            </w:r>
          </w:p>
        </w:tc>
      </w:tr>
      <w:tr w:rsidR="00060B98" w:rsidRPr="00D848E0" w14:paraId="71FB72EB"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3BBEA" w14:textId="77777777" w:rsidR="00060B98" w:rsidRPr="00D848E0" w:rsidRDefault="00060B98" w:rsidP="00060B98">
            <w:pPr>
              <w:rPr>
                <w:rFonts w:eastAsia="Calibri"/>
              </w:rPr>
            </w:pPr>
            <w:r w:rsidRPr="00D848E0">
              <w:rPr>
                <w:rFonts w:eastAsia="Calibri"/>
              </w:rPr>
              <w:t>F.1100</w:t>
            </w:r>
          </w:p>
        </w:tc>
        <w:tc>
          <w:tcPr>
            <w:tcW w:w="6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CBB93" w14:textId="77777777" w:rsidR="00060B98" w:rsidRPr="00D848E0" w:rsidRDefault="00060B98" w:rsidP="00060B98">
            <w:pPr>
              <w:rPr>
                <w:rFonts w:eastAsia="Calibri"/>
              </w:rPr>
            </w:pPr>
            <w:r w:rsidRPr="00D848E0">
              <w:rPr>
                <w:rFonts w:eastAsia="Calibri"/>
              </w:rPr>
              <w:t>LABELISATION ET MAINTENANCE</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4DFC0"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8B16D" w14:textId="77777777" w:rsidR="00060B98" w:rsidRPr="00D848E0" w:rsidRDefault="00060B98" w:rsidP="00060B98">
            <w:pPr>
              <w:rPr>
                <w:rFonts w:eastAsia="Calibri"/>
              </w:rPr>
            </w:pPr>
            <w:r w:rsidRPr="00D848E0">
              <w:rPr>
                <w:rFonts w:eastAsia="Calibri"/>
              </w:rPr>
              <w:t> </w:t>
            </w:r>
          </w:p>
        </w:tc>
      </w:tr>
      <w:tr w:rsidR="00060B98" w:rsidRPr="00D848E0" w14:paraId="2F4187C7" w14:textId="77777777" w:rsidTr="00060B98">
        <w:trPr>
          <w:trHeight w:val="630"/>
          <w:tblHeader/>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567496C8" w14:textId="77777777" w:rsidR="00060B98" w:rsidRPr="00D848E0" w:rsidRDefault="00060B98" w:rsidP="00060B98">
            <w:pPr>
              <w:rPr>
                <w:rFonts w:eastAsia="Calibri"/>
              </w:rPr>
            </w:pPr>
            <w:r w:rsidRPr="00D848E0">
              <w:rPr>
                <w:rFonts w:eastAsia="Calibri"/>
              </w:rPr>
              <w:t>F.1101</w:t>
            </w:r>
          </w:p>
        </w:tc>
        <w:tc>
          <w:tcPr>
            <w:tcW w:w="6919" w:type="dxa"/>
            <w:tcBorders>
              <w:top w:val="single" w:sz="4" w:space="0" w:color="auto"/>
              <w:left w:val="single" w:sz="4" w:space="0" w:color="auto"/>
              <w:bottom w:val="nil"/>
              <w:right w:val="single" w:sz="4" w:space="0" w:color="auto"/>
            </w:tcBorders>
            <w:vAlign w:val="center"/>
            <w:hideMark/>
          </w:tcPr>
          <w:p w14:paraId="51C968C5" w14:textId="77777777" w:rsidR="00060B98" w:rsidRPr="00D848E0" w:rsidRDefault="00060B98" w:rsidP="00060B98">
            <w:pPr>
              <w:rPr>
                <w:rFonts w:eastAsia="Calibri"/>
              </w:rPr>
            </w:pPr>
            <w:r w:rsidRPr="00D848E0">
              <w:rPr>
                <w:rFonts w:eastAsia="Calibri"/>
              </w:rPr>
              <w:t>Fourniture  et pose d'une plaque de labélisation (60x80) du financement scellée sur la structure du château</w:t>
            </w:r>
          </w:p>
        </w:tc>
        <w:tc>
          <w:tcPr>
            <w:tcW w:w="1047" w:type="dxa"/>
            <w:tcBorders>
              <w:top w:val="single" w:sz="4" w:space="0" w:color="auto"/>
              <w:left w:val="single" w:sz="4" w:space="0" w:color="auto"/>
              <w:bottom w:val="nil"/>
              <w:right w:val="single" w:sz="4" w:space="0" w:color="auto"/>
            </w:tcBorders>
            <w:vAlign w:val="center"/>
            <w:hideMark/>
          </w:tcPr>
          <w:p w14:paraId="36C53FE8" w14:textId="77777777" w:rsidR="00060B98" w:rsidRPr="00D848E0" w:rsidRDefault="00060B98" w:rsidP="00060B98">
            <w:pPr>
              <w:rPr>
                <w:rFonts w:eastAsia="Calibri"/>
              </w:rPr>
            </w:pPr>
            <w:r w:rsidRPr="00D848E0">
              <w:rPr>
                <w:rFonts w:eastAsia="Calibri"/>
              </w:rPr>
              <w:t> </w:t>
            </w:r>
          </w:p>
        </w:tc>
        <w:tc>
          <w:tcPr>
            <w:tcW w:w="1837" w:type="dxa"/>
            <w:tcBorders>
              <w:top w:val="single" w:sz="4" w:space="0" w:color="auto"/>
              <w:left w:val="single" w:sz="4" w:space="0" w:color="auto"/>
              <w:bottom w:val="nil"/>
              <w:right w:val="single" w:sz="4" w:space="0" w:color="auto"/>
            </w:tcBorders>
            <w:vAlign w:val="center"/>
            <w:hideMark/>
          </w:tcPr>
          <w:p w14:paraId="4831882A" w14:textId="77777777" w:rsidR="00060B98" w:rsidRPr="00D848E0" w:rsidRDefault="00060B98" w:rsidP="00060B98">
            <w:pPr>
              <w:rPr>
                <w:rFonts w:eastAsia="Calibri"/>
              </w:rPr>
            </w:pPr>
            <w:r w:rsidRPr="00D848E0">
              <w:rPr>
                <w:rFonts w:eastAsia="Calibri"/>
              </w:rPr>
              <w:t> </w:t>
            </w:r>
          </w:p>
        </w:tc>
      </w:tr>
      <w:tr w:rsidR="00060B98" w:rsidRPr="00D848E0" w14:paraId="6E5E2DE8"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02B2F1"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02976C45" w14:textId="77777777" w:rsidR="00060B98" w:rsidRPr="00D848E0" w:rsidRDefault="00060B98" w:rsidP="00060B98">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62146B3"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45A1E1BF" w14:textId="77777777" w:rsidR="00060B98" w:rsidRPr="00D848E0" w:rsidRDefault="00060B98" w:rsidP="00060B98">
            <w:pPr>
              <w:rPr>
                <w:rFonts w:eastAsia="Calibri"/>
              </w:rPr>
            </w:pPr>
            <w:r w:rsidRPr="00D848E0">
              <w:rPr>
                <w:rFonts w:eastAsia="Calibri"/>
              </w:rPr>
              <w:t> </w:t>
            </w:r>
          </w:p>
        </w:tc>
      </w:tr>
      <w:tr w:rsidR="00060B98" w:rsidRPr="00D848E0" w14:paraId="6EC80E49"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E140F19"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29408A0" w14:textId="77777777" w:rsidR="00060B98" w:rsidRPr="00D848E0" w:rsidRDefault="00060B98" w:rsidP="00060B98">
            <w:pPr>
              <w:rPr>
                <w:rFonts w:eastAsia="Calibri"/>
              </w:rPr>
            </w:pPr>
            <w:r w:rsidRPr="00D848E0">
              <w:rPr>
                <w:rFonts w:eastAsia="Calibri"/>
              </w:rPr>
              <w:t xml:space="preserve"> La fourniture du métal et la confection de la plaque</w:t>
            </w:r>
          </w:p>
        </w:tc>
        <w:tc>
          <w:tcPr>
            <w:tcW w:w="1047" w:type="dxa"/>
            <w:tcBorders>
              <w:top w:val="nil"/>
              <w:left w:val="single" w:sz="4" w:space="0" w:color="auto"/>
              <w:bottom w:val="nil"/>
              <w:right w:val="single" w:sz="4" w:space="0" w:color="auto"/>
            </w:tcBorders>
            <w:noWrap/>
            <w:vAlign w:val="center"/>
            <w:hideMark/>
          </w:tcPr>
          <w:p w14:paraId="141BB419" w14:textId="77777777" w:rsidR="00060B98" w:rsidRPr="00D848E0" w:rsidRDefault="00060B98" w:rsidP="00060B98">
            <w:pPr>
              <w:rPr>
                <w:rFonts w:eastAsia="Calibri"/>
              </w:rPr>
            </w:pPr>
          </w:p>
        </w:tc>
        <w:tc>
          <w:tcPr>
            <w:tcW w:w="1837" w:type="dxa"/>
            <w:tcBorders>
              <w:top w:val="nil"/>
              <w:left w:val="single" w:sz="4" w:space="0" w:color="auto"/>
              <w:bottom w:val="nil"/>
              <w:right w:val="single" w:sz="4" w:space="0" w:color="auto"/>
            </w:tcBorders>
            <w:noWrap/>
            <w:vAlign w:val="center"/>
            <w:hideMark/>
          </w:tcPr>
          <w:p w14:paraId="05D8F1FC" w14:textId="77777777" w:rsidR="00060B98" w:rsidRPr="00D848E0" w:rsidRDefault="00060B98" w:rsidP="00060B98">
            <w:pPr>
              <w:rPr>
                <w:rFonts w:eastAsia="Calibri"/>
              </w:rPr>
            </w:pPr>
            <w:r w:rsidRPr="00D848E0">
              <w:rPr>
                <w:rFonts w:eastAsia="Calibri"/>
              </w:rPr>
              <w:t> </w:t>
            </w:r>
          </w:p>
        </w:tc>
      </w:tr>
      <w:tr w:rsidR="00060B98" w:rsidRPr="00D848E0" w14:paraId="539634F2"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D8FA23"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E00CEAF" w14:textId="77777777" w:rsidR="00060B98" w:rsidRPr="00D848E0" w:rsidRDefault="00060B98" w:rsidP="00060B98">
            <w:pPr>
              <w:rPr>
                <w:rFonts w:eastAsia="Calibri"/>
              </w:rPr>
            </w:pPr>
            <w:r w:rsidRPr="00D848E0">
              <w:rPr>
                <w:rFonts w:eastAsia="Calibri"/>
              </w:rPr>
              <w:t xml:space="preserve"> La gravure sèche sur la plaque minéralogique</w:t>
            </w:r>
          </w:p>
        </w:tc>
        <w:tc>
          <w:tcPr>
            <w:tcW w:w="1047" w:type="dxa"/>
            <w:tcBorders>
              <w:top w:val="nil"/>
              <w:left w:val="single" w:sz="4" w:space="0" w:color="auto"/>
              <w:bottom w:val="nil"/>
              <w:right w:val="single" w:sz="4" w:space="0" w:color="auto"/>
            </w:tcBorders>
            <w:vAlign w:val="center"/>
            <w:hideMark/>
          </w:tcPr>
          <w:p w14:paraId="2005CB5F"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1957AD0B" w14:textId="77777777" w:rsidR="00060B98" w:rsidRPr="00D848E0" w:rsidRDefault="00060B98" w:rsidP="00060B98">
            <w:pPr>
              <w:rPr>
                <w:rFonts w:eastAsia="Calibri"/>
              </w:rPr>
            </w:pPr>
            <w:r w:rsidRPr="00D848E0">
              <w:rPr>
                <w:rFonts w:eastAsia="Calibri"/>
              </w:rPr>
              <w:t> </w:t>
            </w:r>
          </w:p>
        </w:tc>
      </w:tr>
      <w:tr w:rsidR="00060B98" w:rsidRPr="00D848E0" w14:paraId="68E62AF0"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479F95C"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16602946" w14:textId="77777777" w:rsidR="00060B98" w:rsidRPr="00D848E0" w:rsidRDefault="00060B98" w:rsidP="00060B98">
            <w:pPr>
              <w:rPr>
                <w:rFonts w:eastAsia="Calibri"/>
              </w:rPr>
            </w:pPr>
            <w:r w:rsidRPr="00D848E0">
              <w:rPr>
                <w:rFonts w:eastAsia="Calibri"/>
              </w:rPr>
              <w:t xml:space="preserve"> Le scellement de la plaque sur le château </w:t>
            </w:r>
          </w:p>
        </w:tc>
        <w:tc>
          <w:tcPr>
            <w:tcW w:w="1047" w:type="dxa"/>
            <w:tcBorders>
              <w:top w:val="nil"/>
              <w:left w:val="single" w:sz="4" w:space="0" w:color="auto"/>
              <w:bottom w:val="nil"/>
              <w:right w:val="single" w:sz="4" w:space="0" w:color="auto"/>
            </w:tcBorders>
            <w:vAlign w:val="center"/>
            <w:hideMark/>
          </w:tcPr>
          <w:p w14:paraId="021C16A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0A9DF5AA" w14:textId="77777777" w:rsidR="00060B98" w:rsidRPr="00D848E0" w:rsidRDefault="00060B98" w:rsidP="00060B98">
            <w:pPr>
              <w:rPr>
                <w:rFonts w:eastAsia="Calibri"/>
              </w:rPr>
            </w:pPr>
            <w:r w:rsidRPr="00D848E0">
              <w:rPr>
                <w:rFonts w:eastAsia="Calibri"/>
              </w:rPr>
              <w:t> </w:t>
            </w:r>
          </w:p>
        </w:tc>
      </w:tr>
      <w:tr w:rsidR="00060B98" w:rsidRPr="00D848E0" w14:paraId="5C6EDFF4" w14:textId="77777777" w:rsidTr="00060B98">
        <w:trPr>
          <w:trHeight w:val="31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10A2227" w14:textId="77777777" w:rsidR="00060B98" w:rsidRPr="00D848E0" w:rsidRDefault="00060B98" w:rsidP="00060B98">
            <w:pPr>
              <w:rPr>
                <w:rFonts w:eastAsia="Calibri"/>
              </w:rPr>
            </w:pPr>
          </w:p>
        </w:tc>
        <w:tc>
          <w:tcPr>
            <w:tcW w:w="6919" w:type="dxa"/>
            <w:tcBorders>
              <w:top w:val="nil"/>
              <w:left w:val="single" w:sz="4" w:space="0" w:color="auto"/>
              <w:bottom w:val="nil"/>
              <w:right w:val="single" w:sz="4" w:space="0" w:color="auto"/>
            </w:tcBorders>
            <w:vAlign w:val="center"/>
            <w:hideMark/>
          </w:tcPr>
          <w:p w14:paraId="5CCD0F14" w14:textId="77777777" w:rsidR="00060B98" w:rsidRPr="00D848E0" w:rsidRDefault="00060B98" w:rsidP="00060B98">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41C85519" w14:textId="77777777" w:rsidR="00060B98" w:rsidRPr="00D848E0" w:rsidRDefault="00060B98" w:rsidP="00060B98">
            <w:pPr>
              <w:rPr>
                <w:rFonts w:eastAsia="Calibri"/>
              </w:rPr>
            </w:pPr>
            <w:r w:rsidRPr="00D848E0">
              <w:rPr>
                <w:rFonts w:eastAsia="Calibri"/>
              </w:rPr>
              <w:t> </w:t>
            </w:r>
          </w:p>
        </w:tc>
        <w:tc>
          <w:tcPr>
            <w:tcW w:w="1837" w:type="dxa"/>
            <w:tcBorders>
              <w:top w:val="nil"/>
              <w:left w:val="single" w:sz="4" w:space="0" w:color="auto"/>
              <w:bottom w:val="nil"/>
              <w:right w:val="single" w:sz="4" w:space="0" w:color="auto"/>
            </w:tcBorders>
            <w:vAlign w:val="center"/>
            <w:hideMark/>
          </w:tcPr>
          <w:p w14:paraId="3D7569F6" w14:textId="77777777" w:rsidR="00060B98" w:rsidRPr="00D848E0" w:rsidRDefault="00060B98" w:rsidP="00060B98">
            <w:pPr>
              <w:rPr>
                <w:rFonts w:eastAsia="Calibri"/>
              </w:rPr>
            </w:pPr>
            <w:r w:rsidRPr="00D848E0">
              <w:rPr>
                <w:rFonts w:eastAsia="Calibri"/>
              </w:rPr>
              <w:t> </w:t>
            </w:r>
          </w:p>
        </w:tc>
      </w:tr>
      <w:tr w:rsidR="00060B98" w:rsidRPr="00D848E0" w14:paraId="1EB3CF65" w14:textId="77777777" w:rsidTr="00060B98">
        <w:trPr>
          <w:trHeight w:val="33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4926876" w14:textId="77777777" w:rsidR="00060B98" w:rsidRPr="00D848E0" w:rsidRDefault="00060B98" w:rsidP="00060B98">
            <w:pPr>
              <w:rPr>
                <w:rFonts w:eastAsia="Calibri"/>
              </w:rPr>
            </w:pPr>
          </w:p>
        </w:tc>
        <w:tc>
          <w:tcPr>
            <w:tcW w:w="6919" w:type="dxa"/>
            <w:tcBorders>
              <w:top w:val="nil"/>
              <w:left w:val="single" w:sz="4" w:space="0" w:color="auto"/>
              <w:bottom w:val="single" w:sz="4" w:space="0" w:color="auto"/>
              <w:right w:val="single" w:sz="4" w:space="0" w:color="auto"/>
            </w:tcBorders>
            <w:vAlign w:val="center"/>
            <w:hideMark/>
          </w:tcPr>
          <w:p w14:paraId="1FBE4206" w14:textId="77777777" w:rsidR="00060B98" w:rsidRPr="00D848E0" w:rsidRDefault="00060B98" w:rsidP="00060B98">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60F79AC6" w14:textId="77777777" w:rsidR="00060B98" w:rsidRPr="00D848E0" w:rsidRDefault="00060B98" w:rsidP="00060B98">
            <w:pPr>
              <w:rPr>
                <w:rFonts w:eastAsia="Calibri"/>
              </w:rPr>
            </w:pPr>
            <w:r w:rsidRPr="00D848E0">
              <w:rPr>
                <w:rFonts w:eastAsia="Calibri"/>
              </w:rPr>
              <w:t>U</w:t>
            </w:r>
          </w:p>
        </w:tc>
        <w:tc>
          <w:tcPr>
            <w:tcW w:w="1837" w:type="dxa"/>
            <w:tcBorders>
              <w:top w:val="nil"/>
              <w:left w:val="single" w:sz="4" w:space="0" w:color="auto"/>
              <w:bottom w:val="single" w:sz="4" w:space="0" w:color="auto"/>
              <w:right w:val="single" w:sz="4" w:space="0" w:color="auto"/>
            </w:tcBorders>
            <w:vAlign w:val="center"/>
            <w:hideMark/>
          </w:tcPr>
          <w:p w14:paraId="15F9796C" w14:textId="77777777" w:rsidR="00060B98" w:rsidRPr="00D848E0" w:rsidRDefault="00060B98" w:rsidP="00060B98">
            <w:pPr>
              <w:rPr>
                <w:rFonts w:eastAsia="Calibri"/>
              </w:rPr>
            </w:pPr>
            <w:r w:rsidRPr="00D848E0">
              <w:rPr>
                <w:rFonts w:eastAsia="Calibri"/>
              </w:rPr>
              <w:t> </w:t>
            </w:r>
          </w:p>
        </w:tc>
      </w:tr>
      <w:tr w:rsidR="00060B98" w:rsidRPr="00D848E0" w14:paraId="7833EC08" w14:textId="77777777" w:rsidTr="00060B98">
        <w:trPr>
          <w:trHeight w:val="4056"/>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3282124" w14:textId="77777777" w:rsidR="00060B98" w:rsidRPr="00D848E0" w:rsidRDefault="00060B98" w:rsidP="00060B98">
            <w:pPr>
              <w:rPr>
                <w:rFonts w:eastAsia="Calibri"/>
              </w:rPr>
            </w:pPr>
            <w:r w:rsidRPr="00D848E0">
              <w:rPr>
                <w:rFonts w:eastAsia="Calibri"/>
              </w:rPr>
              <w:lastRenderedPageBreak/>
              <w:t>F.1102</w:t>
            </w:r>
          </w:p>
        </w:tc>
        <w:tc>
          <w:tcPr>
            <w:tcW w:w="6919" w:type="dxa"/>
            <w:tcBorders>
              <w:top w:val="single" w:sz="4" w:space="0" w:color="auto"/>
              <w:left w:val="single" w:sz="4" w:space="0" w:color="auto"/>
              <w:bottom w:val="single" w:sz="4" w:space="0" w:color="auto"/>
              <w:right w:val="single" w:sz="4" w:space="0" w:color="auto"/>
            </w:tcBorders>
            <w:vAlign w:val="center"/>
          </w:tcPr>
          <w:p w14:paraId="658C5EE8" w14:textId="77777777" w:rsidR="00060B98" w:rsidRPr="00D848E0" w:rsidRDefault="00060B98" w:rsidP="00060B98">
            <w:pPr>
              <w:rPr>
                <w:rFonts w:eastAsia="Calibri"/>
              </w:rPr>
            </w:pPr>
            <w:r w:rsidRPr="00D848E0">
              <w:rPr>
                <w:rFonts w:eastAsia="Calibri"/>
              </w:rPr>
              <w:t>Formation et mise en place d’un COGES pour la petite maintenance (entretien des ouvrages)</w:t>
            </w:r>
          </w:p>
          <w:p w14:paraId="5521DBCC" w14:textId="77777777" w:rsidR="00060B98" w:rsidRPr="00D848E0" w:rsidRDefault="00060B98" w:rsidP="00060B98">
            <w:pPr>
              <w:rPr>
                <w:rFonts w:eastAsia="Calibri"/>
              </w:rPr>
            </w:pPr>
          </w:p>
          <w:p w14:paraId="0EFA0212" w14:textId="77777777" w:rsidR="00060B98" w:rsidRPr="00D848E0" w:rsidRDefault="00060B98" w:rsidP="00060B98">
            <w:pPr>
              <w:rPr>
                <w:rFonts w:eastAsia="Calibri"/>
              </w:rPr>
            </w:pPr>
            <w:r w:rsidRPr="00D848E0">
              <w:rPr>
                <w:rFonts w:eastAsia="Calibri"/>
              </w:rPr>
              <w:t>Ce prix comprend :</w:t>
            </w:r>
          </w:p>
          <w:p w14:paraId="282E21AA" w14:textId="77777777" w:rsidR="00060B98" w:rsidRPr="00D848E0" w:rsidRDefault="00060B98" w:rsidP="00060B98">
            <w:pPr>
              <w:rPr>
                <w:rFonts w:eastAsia="Calibri"/>
              </w:rPr>
            </w:pPr>
            <w:r w:rsidRPr="00D848E0">
              <w:rPr>
                <w:rFonts w:eastAsia="Calibri"/>
              </w:rPr>
              <w:t>La mise en place d’un comité mixte (homme/femme) qui sera chargé de l’entretien régulier des infrastructures, ainsi que de leur surveillance. Ce comité constitué de 07 personnes devra relayer à la Mairie toutes les préoccupations concernant le fonctionnement des ouvrages construits.</w:t>
            </w:r>
          </w:p>
          <w:p w14:paraId="0CCE4849" w14:textId="77777777" w:rsidR="00060B98" w:rsidRPr="00D848E0" w:rsidRDefault="00060B98" w:rsidP="00060B98">
            <w:pPr>
              <w:rPr>
                <w:rFonts w:eastAsia="Calibri"/>
              </w:rPr>
            </w:pPr>
            <w:r w:rsidRPr="00D848E0">
              <w:rPr>
                <w:rFonts w:eastAsia="Calibri"/>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60B7BD9B" w14:textId="77777777" w:rsidR="00060B98" w:rsidRPr="00D848E0" w:rsidRDefault="00060B98" w:rsidP="00060B98">
            <w:pPr>
              <w:rPr>
                <w:rFonts w:eastAsia="Calibri"/>
              </w:rPr>
            </w:pPr>
          </w:p>
          <w:p w14:paraId="03F1E025" w14:textId="77777777" w:rsidR="00060B98" w:rsidRPr="00D848E0" w:rsidRDefault="00060B98" w:rsidP="00060B98">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1309014" w14:textId="77777777" w:rsidR="00060B98" w:rsidRPr="00D848E0" w:rsidRDefault="00060B98" w:rsidP="00060B98">
            <w:pPr>
              <w:rPr>
                <w:rFonts w:eastAsia="Calibri"/>
              </w:rPr>
            </w:pPr>
            <w:r w:rsidRPr="00D848E0">
              <w:rPr>
                <w:rFonts w:eastAsia="Calibri"/>
              </w:rPr>
              <w:t>U</w:t>
            </w:r>
          </w:p>
        </w:tc>
        <w:tc>
          <w:tcPr>
            <w:tcW w:w="1837" w:type="dxa"/>
            <w:tcBorders>
              <w:top w:val="single" w:sz="4" w:space="0" w:color="auto"/>
              <w:left w:val="single" w:sz="4" w:space="0" w:color="auto"/>
              <w:bottom w:val="single" w:sz="4" w:space="0" w:color="auto"/>
              <w:right w:val="single" w:sz="4" w:space="0" w:color="auto"/>
            </w:tcBorders>
            <w:vAlign w:val="center"/>
          </w:tcPr>
          <w:p w14:paraId="6F1448A6" w14:textId="77777777" w:rsidR="00060B98" w:rsidRPr="00D848E0" w:rsidRDefault="00060B98" w:rsidP="00060B98">
            <w:pPr>
              <w:rPr>
                <w:rFonts w:eastAsia="Calibri"/>
              </w:rPr>
            </w:pPr>
          </w:p>
        </w:tc>
      </w:tr>
      <w:tr w:rsidR="00060B98" w:rsidRPr="00D848E0" w14:paraId="2A915561" w14:textId="77777777" w:rsidTr="00060B98">
        <w:trPr>
          <w:trHeight w:val="330"/>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7AF2E61D" w14:textId="77777777" w:rsidR="00060B98" w:rsidRPr="00D848E0" w:rsidRDefault="00060B98" w:rsidP="00060B98">
            <w:pPr>
              <w:rPr>
                <w:rFonts w:eastAsia="Calibri"/>
              </w:rPr>
            </w:pPr>
            <w:r w:rsidRPr="00D848E0">
              <w:rPr>
                <w:rFonts w:eastAsia="Calibri"/>
              </w:rPr>
              <w:t>F.1103</w:t>
            </w:r>
          </w:p>
        </w:tc>
        <w:tc>
          <w:tcPr>
            <w:tcW w:w="6919" w:type="dxa"/>
            <w:tcBorders>
              <w:top w:val="single" w:sz="4" w:space="0" w:color="auto"/>
              <w:left w:val="single" w:sz="4" w:space="0" w:color="auto"/>
              <w:bottom w:val="single" w:sz="4" w:space="0" w:color="auto"/>
              <w:right w:val="single" w:sz="4" w:space="0" w:color="auto"/>
            </w:tcBorders>
            <w:vAlign w:val="center"/>
          </w:tcPr>
          <w:p w14:paraId="5372E670" w14:textId="77777777" w:rsidR="00060B98" w:rsidRPr="00D848E0" w:rsidRDefault="00060B98" w:rsidP="00060B98">
            <w:pPr>
              <w:rPr>
                <w:rFonts w:eastAsia="Calibri"/>
              </w:rPr>
            </w:pPr>
            <w:r w:rsidRPr="00D848E0">
              <w:rPr>
                <w:rFonts w:eastAsia="Calibri"/>
              </w:rPr>
              <w:t xml:space="preserve">Fourniture d'une caisse à outils pour les petites interventions d'urgences </w:t>
            </w:r>
          </w:p>
          <w:p w14:paraId="79FF32EC" w14:textId="77777777" w:rsidR="00060B98" w:rsidRPr="00D848E0" w:rsidRDefault="00060B98" w:rsidP="00060B98">
            <w:pPr>
              <w:rPr>
                <w:rFonts w:eastAsia="Calibri"/>
              </w:rPr>
            </w:pPr>
          </w:p>
          <w:p w14:paraId="4E517893" w14:textId="77777777" w:rsidR="00060B98" w:rsidRPr="00D848E0" w:rsidRDefault="00060B98" w:rsidP="00060B98">
            <w:pPr>
              <w:rPr>
                <w:rFonts w:eastAsia="Calibri"/>
              </w:rPr>
            </w:pPr>
            <w:r w:rsidRPr="00D848E0">
              <w:rPr>
                <w:rFonts w:eastAsia="Calibri"/>
              </w:rPr>
              <w:t>Ce prix comprend :</w:t>
            </w:r>
          </w:p>
          <w:p w14:paraId="268B8E86" w14:textId="77777777" w:rsidR="00060B98" w:rsidRPr="00D848E0" w:rsidRDefault="00060B98" w:rsidP="00060B98">
            <w:pPr>
              <w:rPr>
                <w:rFonts w:eastAsia="Calibri"/>
              </w:rPr>
            </w:pPr>
            <w:r w:rsidRPr="00D848E0">
              <w:rPr>
                <w:rFonts w:eastAsia="Calibri"/>
              </w:rPr>
              <w:t xml:space="preserve"> La fourniture dans une caisse métallique muni d’un cadenas des équipements ou pièces d’usures ci-après :</w:t>
            </w:r>
          </w:p>
          <w:p w14:paraId="52E76C77" w14:textId="77777777" w:rsidR="00060B98" w:rsidRPr="00D848E0" w:rsidRDefault="00060B98" w:rsidP="00060B98">
            <w:pPr>
              <w:rPr>
                <w:rFonts w:eastAsia="Calibri"/>
              </w:rPr>
            </w:pPr>
          </w:p>
          <w:p w14:paraId="1338FD81" w14:textId="77777777" w:rsidR="00060B98" w:rsidRPr="00D848E0" w:rsidRDefault="00060B98" w:rsidP="00060B98">
            <w:pPr>
              <w:rPr>
                <w:rFonts w:eastAsia="Calibri"/>
              </w:rPr>
            </w:pPr>
            <w:r w:rsidRPr="00D848E0">
              <w:rPr>
                <w:rFonts w:eastAsia="Calibri"/>
              </w:rPr>
              <w:t xml:space="preserve">- 02 rouleaux de téflon, </w:t>
            </w:r>
          </w:p>
          <w:p w14:paraId="0C620366" w14:textId="77777777" w:rsidR="00060B98" w:rsidRPr="00D848E0" w:rsidRDefault="00060B98" w:rsidP="00060B98">
            <w:pPr>
              <w:rPr>
                <w:rFonts w:eastAsia="Calibri"/>
              </w:rPr>
            </w:pPr>
            <w:r w:rsidRPr="00D848E0">
              <w:rPr>
                <w:rFonts w:eastAsia="Calibri"/>
              </w:rPr>
              <w:t xml:space="preserve">- 03 coudes de différentes sections, </w:t>
            </w:r>
          </w:p>
          <w:p w14:paraId="2729291D" w14:textId="77777777" w:rsidR="00060B98" w:rsidRPr="00D848E0" w:rsidRDefault="00060B98" w:rsidP="00060B98">
            <w:pPr>
              <w:rPr>
                <w:rFonts w:eastAsia="Calibri"/>
              </w:rPr>
            </w:pPr>
            <w:r w:rsidRPr="00D848E0">
              <w:rPr>
                <w:rFonts w:eastAsia="Calibri"/>
              </w:rPr>
              <w:t>- 03 Tés de différentes sections,</w:t>
            </w:r>
          </w:p>
          <w:p w14:paraId="711AF4D4" w14:textId="77777777" w:rsidR="00060B98" w:rsidRPr="00D848E0" w:rsidRDefault="00060B98" w:rsidP="00060B98">
            <w:pPr>
              <w:rPr>
                <w:rFonts w:eastAsia="Calibri"/>
              </w:rPr>
            </w:pPr>
            <w:r w:rsidRPr="00D848E0">
              <w:rPr>
                <w:rFonts w:eastAsia="Calibri"/>
              </w:rPr>
              <w:t>- 05 manchons de différentes sections,</w:t>
            </w:r>
          </w:p>
          <w:p w14:paraId="322F6B2B" w14:textId="77777777" w:rsidR="00060B98" w:rsidRPr="00D848E0" w:rsidRDefault="00060B98" w:rsidP="00060B98">
            <w:pPr>
              <w:rPr>
                <w:rFonts w:eastAsia="Calibri"/>
              </w:rPr>
            </w:pPr>
            <w:r w:rsidRPr="00D848E0">
              <w:rPr>
                <w:rFonts w:eastAsia="Calibri"/>
              </w:rPr>
              <w:t xml:space="preserve">- 03 robinets du même modèle que ceux installés, </w:t>
            </w:r>
          </w:p>
          <w:p w14:paraId="602F17BA" w14:textId="77777777" w:rsidR="00060B98" w:rsidRPr="00D848E0" w:rsidRDefault="00060B98" w:rsidP="00060B98">
            <w:pPr>
              <w:rPr>
                <w:rFonts w:eastAsia="Calibri"/>
              </w:rPr>
            </w:pPr>
            <w:r w:rsidRPr="00D848E0">
              <w:rPr>
                <w:rFonts w:eastAsia="Calibri"/>
              </w:rPr>
              <w:t>- 01 clé à molette</w:t>
            </w:r>
          </w:p>
          <w:p w14:paraId="09AE22E0" w14:textId="77777777" w:rsidR="00060B98" w:rsidRPr="00D848E0" w:rsidRDefault="00060B98" w:rsidP="00060B98">
            <w:pPr>
              <w:rPr>
                <w:rFonts w:eastAsia="Calibri"/>
              </w:rPr>
            </w:pPr>
          </w:p>
          <w:p w14:paraId="787C98DA" w14:textId="77777777" w:rsidR="00060B98" w:rsidRPr="00D848E0" w:rsidRDefault="00060B98" w:rsidP="00060B98">
            <w:pPr>
              <w:rPr>
                <w:rFonts w:eastAsia="Calibri"/>
              </w:rPr>
            </w:pPr>
            <w:r w:rsidRPr="00D848E0">
              <w:rPr>
                <w:rFonts w:eastAsia="Calibri"/>
              </w:rPr>
              <w:t>L’Ensemble à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F00ED36" w14:textId="77777777" w:rsidR="00060B98" w:rsidRPr="00D848E0" w:rsidRDefault="00060B98" w:rsidP="00060B98">
            <w:pPr>
              <w:rPr>
                <w:rFonts w:eastAsia="Calibri"/>
              </w:rPr>
            </w:pPr>
            <w:proofErr w:type="spellStart"/>
            <w:r w:rsidRPr="00D848E0">
              <w:rPr>
                <w:rFonts w:eastAsia="Calibri"/>
              </w:rPr>
              <w:t>Ens</w:t>
            </w:r>
            <w:proofErr w:type="spellEnd"/>
          </w:p>
        </w:tc>
        <w:tc>
          <w:tcPr>
            <w:tcW w:w="1837" w:type="dxa"/>
            <w:tcBorders>
              <w:top w:val="single" w:sz="4" w:space="0" w:color="auto"/>
              <w:left w:val="single" w:sz="4" w:space="0" w:color="auto"/>
              <w:bottom w:val="single" w:sz="4" w:space="0" w:color="auto"/>
              <w:right w:val="single" w:sz="4" w:space="0" w:color="auto"/>
            </w:tcBorders>
            <w:vAlign w:val="center"/>
          </w:tcPr>
          <w:p w14:paraId="419920EF" w14:textId="77777777" w:rsidR="00060B98" w:rsidRPr="00D848E0" w:rsidRDefault="00060B98" w:rsidP="00060B98">
            <w:pPr>
              <w:rPr>
                <w:rFonts w:eastAsia="Calibri"/>
              </w:rPr>
            </w:pPr>
          </w:p>
        </w:tc>
      </w:tr>
    </w:tbl>
    <w:p w14:paraId="7A7352E2" w14:textId="77777777" w:rsidR="00544F40" w:rsidRPr="00FF6F9E" w:rsidRDefault="00544F40" w:rsidP="00544F40">
      <w:pPr>
        <w:spacing w:after="160" w:line="259" w:lineRule="auto"/>
        <w:ind w:left="0" w:firstLine="0"/>
        <w:jc w:val="left"/>
        <w:rPr>
          <w:szCs w:val="24"/>
        </w:rPr>
      </w:pPr>
      <w:r w:rsidRPr="00FF6F9E">
        <w:rPr>
          <w:szCs w:val="24"/>
        </w:rPr>
        <w:br w:type="page"/>
      </w:r>
    </w:p>
    <w:p w14:paraId="0B709212" w14:textId="77777777" w:rsidR="00544F40" w:rsidRPr="00FF6F9E" w:rsidRDefault="00544F40" w:rsidP="00544F40">
      <w:pPr>
        <w:spacing w:after="0"/>
        <w:ind w:left="0" w:firstLine="0"/>
        <w:jc w:val="left"/>
        <w:rPr>
          <w:szCs w:val="24"/>
        </w:rPr>
      </w:pPr>
    </w:p>
    <w:p w14:paraId="78A07C3A" w14:textId="0E25D712" w:rsidR="00D23EE5" w:rsidRPr="00FF6F9E" w:rsidRDefault="004212C8" w:rsidP="003232F0">
      <w:pPr>
        <w:spacing w:after="0"/>
        <w:ind w:left="0" w:firstLine="0"/>
        <w:jc w:val="left"/>
        <w:rPr>
          <w:b/>
          <w:szCs w:val="24"/>
          <w:u w:val="single"/>
          <w:lang w:eastAsia="en-US"/>
        </w:rPr>
      </w:pPr>
      <w:r w:rsidRPr="00FF6F9E">
        <w:rPr>
          <w:b/>
          <w:szCs w:val="24"/>
          <w:u w:val="single"/>
          <w:lang w:eastAsia="en-US"/>
        </w:rPr>
        <w:t>NB :</w:t>
      </w:r>
    </w:p>
    <w:p w14:paraId="3FCAA60C" w14:textId="77777777" w:rsidR="00EC5F42" w:rsidRPr="00FF6F9E" w:rsidRDefault="00EC5F42" w:rsidP="00297AC5">
      <w:pPr>
        <w:spacing w:after="0"/>
        <w:ind w:left="0" w:firstLine="0"/>
        <w:jc w:val="center"/>
        <w:rPr>
          <w:b/>
          <w:bCs/>
          <w:i/>
          <w:sz w:val="28"/>
          <w:szCs w:val="22"/>
          <w:u w:val="single"/>
        </w:rPr>
      </w:pPr>
    </w:p>
    <w:p w14:paraId="40D4F0C7" w14:textId="77777777" w:rsidR="004212C8" w:rsidRPr="00FF6F9E" w:rsidRDefault="004212C8" w:rsidP="004212C8">
      <w:pPr>
        <w:spacing w:after="0"/>
        <w:jc w:val="center"/>
        <w:rPr>
          <w:b/>
          <w:szCs w:val="22"/>
        </w:rPr>
      </w:pPr>
      <w:r w:rsidRPr="00FF6F9E">
        <w:rPr>
          <w:b/>
          <w:szCs w:val="22"/>
        </w:rPr>
        <w:t>Bordereau des prix unitaires</w:t>
      </w:r>
    </w:p>
    <w:p w14:paraId="4425D158" w14:textId="77777777" w:rsidR="004212C8" w:rsidRPr="00FF6F9E" w:rsidRDefault="004212C8" w:rsidP="004212C8">
      <w:pPr>
        <w:spacing w:after="0"/>
        <w:jc w:val="center"/>
        <w:rPr>
          <w:b/>
          <w:szCs w:val="22"/>
        </w:rPr>
      </w:pPr>
    </w:p>
    <w:p w14:paraId="79DCE8A5" w14:textId="77777777" w:rsidR="004212C8" w:rsidRPr="00FF6F9E" w:rsidRDefault="004212C8" w:rsidP="004212C8">
      <w:pPr>
        <w:spacing w:after="0"/>
        <w:rPr>
          <w:szCs w:val="22"/>
        </w:rPr>
      </w:pPr>
      <w:r w:rsidRPr="00FF6F9E">
        <w:rPr>
          <w:szCs w:val="22"/>
        </w:rPr>
        <w:t>Le présent cahier des dispositions générales fait partie intégrante du bordereau des prix unitaires.</w:t>
      </w:r>
    </w:p>
    <w:p w14:paraId="2AD5ED51" w14:textId="77777777" w:rsidR="004212C8" w:rsidRPr="00FF6F9E" w:rsidRDefault="004212C8" w:rsidP="004212C8">
      <w:pPr>
        <w:spacing w:after="0"/>
        <w:rPr>
          <w:szCs w:val="22"/>
        </w:rPr>
      </w:pPr>
    </w:p>
    <w:p w14:paraId="6BFDFB23" w14:textId="77777777" w:rsidR="004212C8" w:rsidRPr="00FF6F9E" w:rsidRDefault="004212C8" w:rsidP="004212C8">
      <w:pPr>
        <w:pStyle w:val="Paragraphedeliste"/>
        <w:numPr>
          <w:ilvl w:val="0"/>
          <w:numId w:val="228"/>
        </w:numPr>
        <w:spacing w:after="0"/>
        <w:rPr>
          <w:b/>
          <w:szCs w:val="22"/>
        </w:rPr>
      </w:pPr>
      <w:r w:rsidRPr="00FF6F9E">
        <w:rPr>
          <w:b/>
          <w:szCs w:val="22"/>
        </w:rPr>
        <w:t>Généralités</w:t>
      </w:r>
    </w:p>
    <w:p w14:paraId="09986F32" w14:textId="77777777" w:rsidR="004212C8" w:rsidRPr="00FF6F9E" w:rsidRDefault="004212C8" w:rsidP="004212C8">
      <w:pPr>
        <w:spacing w:after="0"/>
        <w:rPr>
          <w:szCs w:val="22"/>
        </w:rPr>
      </w:pPr>
      <w:r w:rsidRPr="00FF6F9E">
        <w:rPr>
          <w:szCs w:val="22"/>
        </w:rPr>
        <w:t>Les prix unitaires du bordereau des prix sont des prix hors toutes taxes et droits. Ils comprennent toutes</w:t>
      </w:r>
    </w:p>
    <w:p w14:paraId="37EE7FD8" w14:textId="77777777" w:rsidR="004212C8" w:rsidRPr="00FF6F9E" w:rsidRDefault="004212C8" w:rsidP="004212C8">
      <w:pPr>
        <w:spacing w:after="0"/>
        <w:rPr>
          <w:szCs w:val="22"/>
        </w:rPr>
      </w:pPr>
      <w:proofErr w:type="gramStart"/>
      <w:r w:rsidRPr="00FF6F9E">
        <w:rPr>
          <w:szCs w:val="22"/>
        </w:rPr>
        <w:t>les</w:t>
      </w:r>
      <w:proofErr w:type="gramEnd"/>
      <w:r w:rsidRPr="00FF6F9E">
        <w:rPr>
          <w:szCs w:val="22"/>
        </w:rPr>
        <w:t xml:space="preserve"> dépenses de l’Entrepreneur, sans exception, en vue de réaliser la totalité des travaux prévus</w:t>
      </w:r>
    </w:p>
    <w:p w14:paraId="53AB6187" w14:textId="77777777" w:rsidR="004212C8" w:rsidRPr="00FF6F9E" w:rsidRDefault="004212C8" w:rsidP="004212C8">
      <w:pPr>
        <w:spacing w:after="0"/>
        <w:rPr>
          <w:szCs w:val="22"/>
        </w:rPr>
      </w:pPr>
      <w:proofErr w:type="gramStart"/>
      <w:r w:rsidRPr="00FF6F9E">
        <w:rPr>
          <w:szCs w:val="22"/>
        </w:rPr>
        <w:t>au</w:t>
      </w:r>
      <w:proofErr w:type="gramEnd"/>
      <w:r w:rsidRPr="00FF6F9E">
        <w:rPr>
          <w:szCs w:val="22"/>
        </w:rPr>
        <w:t xml:space="preserve"> présent marché, les bénéfices ainsi que toutes les dépenses qui sont la conséquence nécessaire</w:t>
      </w:r>
    </w:p>
    <w:p w14:paraId="70C94CA2" w14:textId="77777777" w:rsidR="004212C8" w:rsidRPr="00FF6F9E" w:rsidRDefault="004212C8" w:rsidP="004212C8">
      <w:pPr>
        <w:spacing w:after="0"/>
        <w:rPr>
          <w:szCs w:val="22"/>
        </w:rPr>
      </w:pPr>
      <w:proofErr w:type="gramStart"/>
      <w:r w:rsidRPr="00FF6F9E">
        <w:rPr>
          <w:szCs w:val="22"/>
        </w:rPr>
        <w:t>et</w:t>
      </w:r>
      <w:proofErr w:type="gramEnd"/>
      <w:r w:rsidRPr="00FF6F9E">
        <w:rPr>
          <w:szCs w:val="22"/>
        </w:rPr>
        <w:t xml:space="preserve"> directe du travail, et notamment:</w:t>
      </w:r>
    </w:p>
    <w:p w14:paraId="758DE5D3" w14:textId="77777777" w:rsidR="004212C8" w:rsidRPr="00FF6F9E" w:rsidRDefault="004212C8" w:rsidP="004212C8">
      <w:pPr>
        <w:spacing w:after="0"/>
        <w:rPr>
          <w:szCs w:val="22"/>
        </w:rPr>
      </w:pPr>
    </w:p>
    <w:p w14:paraId="5FB6BCF9" w14:textId="77777777" w:rsidR="004212C8" w:rsidRPr="00FF6F9E" w:rsidRDefault="004212C8" w:rsidP="004212C8">
      <w:pPr>
        <w:spacing w:after="0"/>
        <w:rPr>
          <w:b/>
          <w:szCs w:val="22"/>
        </w:rPr>
      </w:pPr>
      <w:r w:rsidRPr="00FF6F9E">
        <w:rPr>
          <w:b/>
          <w:szCs w:val="22"/>
        </w:rPr>
        <w:t>Les dépenses en République du Cameroun, telles que :</w:t>
      </w:r>
    </w:p>
    <w:p w14:paraId="007C76E6" w14:textId="77777777" w:rsidR="004212C8" w:rsidRPr="00FF6F9E" w:rsidRDefault="004212C8" w:rsidP="004212C8">
      <w:pPr>
        <w:pStyle w:val="Paragraphedeliste"/>
        <w:numPr>
          <w:ilvl w:val="0"/>
          <w:numId w:val="229"/>
        </w:numPr>
        <w:spacing w:after="0"/>
        <w:rPr>
          <w:szCs w:val="22"/>
        </w:rPr>
      </w:pPr>
      <w:r w:rsidRPr="00FF6F9E">
        <w:rPr>
          <w:szCs w:val="22"/>
        </w:rPr>
        <w:t>salaires payés et charges sociales,</w:t>
      </w:r>
    </w:p>
    <w:p w14:paraId="41EA123F" w14:textId="77777777" w:rsidR="004212C8" w:rsidRPr="00FF6F9E" w:rsidRDefault="004212C8" w:rsidP="004212C8">
      <w:pPr>
        <w:pStyle w:val="Paragraphedeliste"/>
        <w:numPr>
          <w:ilvl w:val="0"/>
          <w:numId w:val="229"/>
        </w:numPr>
        <w:spacing w:after="0"/>
        <w:rPr>
          <w:szCs w:val="22"/>
        </w:rPr>
      </w:pPr>
      <w:r w:rsidRPr="00FF6F9E">
        <w:rPr>
          <w:szCs w:val="22"/>
        </w:rPr>
        <w:t>logement du personnel,</w:t>
      </w:r>
    </w:p>
    <w:p w14:paraId="4BCAD9AC" w14:textId="77777777" w:rsidR="004212C8" w:rsidRPr="00FF6F9E" w:rsidRDefault="004212C8" w:rsidP="004212C8">
      <w:pPr>
        <w:pStyle w:val="Paragraphedeliste"/>
        <w:numPr>
          <w:ilvl w:val="0"/>
          <w:numId w:val="229"/>
        </w:numPr>
        <w:spacing w:after="0"/>
        <w:rPr>
          <w:szCs w:val="22"/>
        </w:rPr>
      </w:pPr>
      <w:r w:rsidRPr="00FF6F9E">
        <w:rPr>
          <w:szCs w:val="22"/>
        </w:rPr>
        <w:t>amortissement du matériel,</w:t>
      </w:r>
    </w:p>
    <w:p w14:paraId="400D782C" w14:textId="77777777" w:rsidR="004212C8" w:rsidRPr="00FF6F9E" w:rsidRDefault="004212C8" w:rsidP="004212C8">
      <w:pPr>
        <w:pStyle w:val="Paragraphedeliste"/>
        <w:numPr>
          <w:ilvl w:val="0"/>
          <w:numId w:val="229"/>
        </w:numPr>
        <w:spacing w:after="0"/>
        <w:rPr>
          <w:szCs w:val="22"/>
        </w:rPr>
      </w:pPr>
      <w:r w:rsidRPr="00FF6F9E">
        <w:rPr>
          <w:szCs w:val="22"/>
        </w:rPr>
        <w:t>matières consommables non importées,</w:t>
      </w:r>
    </w:p>
    <w:p w14:paraId="5FC7FDE8" w14:textId="77777777" w:rsidR="004212C8" w:rsidRPr="00FF6F9E" w:rsidRDefault="004212C8" w:rsidP="004212C8">
      <w:pPr>
        <w:pStyle w:val="Paragraphedeliste"/>
        <w:numPr>
          <w:ilvl w:val="0"/>
          <w:numId w:val="229"/>
        </w:numPr>
        <w:spacing w:after="0"/>
        <w:rPr>
          <w:szCs w:val="22"/>
        </w:rPr>
      </w:pPr>
      <w:r w:rsidRPr="00FF6F9E">
        <w:rPr>
          <w:szCs w:val="22"/>
        </w:rPr>
        <w:t>frais de transit, amenée des véhicules et matériaux sur le chantier,</w:t>
      </w:r>
    </w:p>
    <w:p w14:paraId="1664A9E4" w14:textId="77777777" w:rsidR="004212C8" w:rsidRPr="00FF6F9E" w:rsidRDefault="004212C8" w:rsidP="004212C8">
      <w:pPr>
        <w:pStyle w:val="Paragraphedeliste"/>
        <w:numPr>
          <w:ilvl w:val="0"/>
          <w:numId w:val="229"/>
        </w:numPr>
        <w:spacing w:after="0"/>
        <w:rPr>
          <w:szCs w:val="22"/>
        </w:rPr>
      </w:pPr>
      <w:r w:rsidRPr="00FF6F9E">
        <w:rPr>
          <w:szCs w:val="22"/>
        </w:rPr>
        <w:t>frais de bornage,</w:t>
      </w:r>
    </w:p>
    <w:p w14:paraId="2ED645ED" w14:textId="77777777" w:rsidR="004212C8" w:rsidRPr="00FF6F9E" w:rsidRDefault="004212C8" w:rsidP="004212C8">
      <w:pPr>
        <w:pStyle w:val="Paragraphedeliste"/>
        <w:numPr>
          <w:ilvl w:val="0"/>
          <w:numId w:val="229"/>
        </w:numPr>
        <w:spacing w:after="0"/>
        <w:rPr>
          <w:szCs w:val="22"/>
        </w:rPr>
      </w:pPr>
      <w:r w:rsidRPr="00FF6F9E">
        <w:rPr>
          <w:szCs w:val="22"/>
        </w:rPr>
        <w:t>réalisation des essais géotechniques,</w:t>
      </w:r>
    </w:p>
    <w:p w14:paraId="6D45747B" w14:textId="77777777" w:rsidR="004212C8" w:rsidRPr="00FF6F9E" w:rsidRDefault="004212C8" w:rsidP="004212C8">
      <w:pPr>
        <w:pStyle w:val="Paragraphedeliste"/>
        <w:numPr>
          <w:ilvl w:val="0"/>
          <w:numId w:val="229"/>
        </w:numPr>
        <w:spacing w:after="0"/>
        <w:rPr>
          <w:szCs w:val="22"/>
        </w:rPr>
      </w:pPr>
      <w:r w:rsidRPr="00FF6F9E">
        <w:rPr>
          <w:szCs w:val="22"/>
        </w:rPr>
        <w:t>assurances de toutes natures,</w:t>
      </w:r>
    </w:p>
    <w:p w14:paraId="1C92754B" w14:textId="77777777" w:rsidR="004212C8" w:rsidRPr="00FF6F9E" w:rsidRDefault="004212C8" w:rsidP="004212C8">
      <w:pPr>
        <w:pStyle w:val="Paragraphedeliste"/>
        <w:numPr>
          <w:ilvl w:val="0"/>
          <w:numId w:val="229"/>
        </w:numPr>
        <w:spacing w:after="0"/>
        <w:rPr>
          <w:szCs w:val="22"/>
        </w:rPr>
      </w:pPr>
      <w:r w:rsidRPr="00FF6F9E">
        <w:rPr>
          <w:szCs w:val="22"/>
        </w:rPr>
        <w:t>frais généraux et de direction,</w:t>
      </w:r>
    </w:p>
    <w:p w14:paraId="39AA7339" w14:textId="77777777" w:rsidR="004212C8" w:rsidRPr="00FF6F9E" w:rsidRDefault="004212C8" w:rsidP="004212C8">
      <w:pPr>
        <w:pStyle w:val="Paragraphedeliste"/>
        <w:numPr>
          <w:ilvl w:val="0"/>
          <w:numId w:val="229"/>
        </w:numPr>
        <w:spacing w:after="0"/>
        <w:rPr>
          <w:szCs w:val="22"/>
        </w:rPr>
      </w:pPr>
      <w:r w:rsidRPr="00FF6F9E">
        <w:rPr>
          <w:szCs w:val="22"/>
        </w:rPr>
        <w:t>aléas et bénéfices,</w:t>
      </w:r>
    </w:p>
    <w:p w14:paraId="5B13154B" w14:textId="77777777" w:rsidR="004212C8" w:rsidRPr="00FF6F9E" w:rsidRDefault="004212C8" w:rsidP="004212C8">
      <w:pPr>
        <w:pStyle w:val="Paragraphedeliste"/>
        <w:numPr>
          <w:ilvl w:val="0"/>
          <w:numId w:val="229"/>
        </w:numPr>
        <w:spacing w:after="0"/>
        <w:rPr>
          <w:szCs w:val="22"/>
        </w:rPr>
      </w:pPr>
      <w:r w:rsidRPr="00FF6F9E">
        <w:rPr>
          <w:szCs w:val="22"/>
        </w:rPr>
        <w:t>redevances diverses aux propriétaires des terrains, non frappés d’expropriation,</w:t>
      </w:r>
    </w:p>
    <w:p w14:paraId="0624B1F2" w14:textId="77777777" w:rsidR="004212C8" w:rsidRPr="00FF6F9E" w:rsidRDefault="004212C8" w:rsidP="004212C8">
      <w:pPr>
        <w:pStyle w:val="Paragraphedeliste"/>
        <w:numPr>
          <w:ilvl w:val="0"/>
          <w:numId w:val="229"/>
        </w:numPr>
        <w:spacing w:after="0"/>
        <w:rPr>
          <w:szCs w:val="22"/>
        </w:rPr>
      </w:pPr>
      <w:r w:rsidRPr="00FF6F9E">
        <w:rPr>
          <w:szCs w:val="22"/>
        </w:rPr>
        <w:t>etc.</w:t>
      </w:r>
    </w:p>
    <w:p w14:paraId="48CB4045" w14:textId="77777777" w:rsidR="004212C8" w:rsidRPr="00FF6F9E" w:rsidRDefault="004212C8" w:rsidP="004212C8">
      <w:pPr>
        <w:pStyle w:val="Paragraphedeliste"/>
        <w:spacing w:after="0"/>
        <w:ind w:firstLine="0"/>
        <w:rPr>
          <w:szCs w:val="22"/>
        </w:rPr>
      </w:pPr>
    </w:p>
    <w:p w14:paraId="386D691D" w14:textId="77777777" w:rsidR="004212C8" w:rsidRPr="00FF6F9E" w:rsidRDefault="004212C8" w:rsidP="004212C8">
      <w:pPr>
        <w:spacing w:after="0"/>
        <w:ind w:left="567" w:hanging="567"/>
        <w:rPr>
          <w:szCs w:val="22"/>
        </w:rPr>
      </w:pPr>
      <w:r w:rsidRPr="00FF6F9E">
        <w:rPr>
          <w:szCs w:val="22"/>
        </w:rPr>
        <w:t>D’une façon générale, les prix comprennent également toutes les sujétions résultant de l’application des dispositions administratives et techniques prévues dans les pièces constituant le marché.</w:t>
      </w:r>
    </w:p>
    <w:p w14:paraId="58665367" w14:textId="77777777" w:rsidR="004212C8" w:rsidRPr="00FF6F9E" w:rsidRDefault="004212C8" w:rsidP="004212C8">
      <w:pPr>
        <w:spacing w:after="0"/>
        <w:rPr>
          <w:szCs w:val="22"/>
        </w:rPr>
      </w:pPr>
    </w:p>
    <w:p w14:paraId="689A7666" w14:textId="77777777" w:rsidR="004212C8" w:rsidRPr="00FF6F9E" w:rsidRDefault="004212C8" w:rsidP="004212C8">
      <w:pPr>
        <w:spacing w:after="0"/>
        <w:rPr>
          <w:szCs w:val="22"/>
        </w:rPr>
      </w:pPr>
      <w:r w:rsidRPr="00FF6F9E">
        <w:rPr>
          <w:szCs w:val="22"/>
        </w:rPr>
        <w:t>Les prix du bordereau tiennent absolument compte des aléas et sujétions des travaux envisagés, dont l’Entrepreneur est censé connaître parfaitement la nature et les difficultés, notamment celles résultant:</w:t>
      </w:r>
    </w:p>
    <w:p w14:paraId="08BD1B0C" w14:textId="77777777" w:rsidR="004212C8" w:rsidRPr="00FF6F9E" w:rsidRDefault="004212C8" w:rsidP="004212C8">
      <w:pPr>
        <w:pStyle w:val="Paragraphedeliste"/>
        <w:numPr>
          <w:ilvl w:val="0"/>
          <w:numId w:val="230"/>
        </w:numPr>
        <w:spacing w:after="0"/>
        <w:rPr>
          <w:szCs w:val="22"/>
        </w:rPr>
      </w:pPr>
      <w:r w:rsidRPr="00FF6F9E">
        <w:rPr>
          <w:szCs w:val="22"/>
        </w:rPr>
        <w:t>du maintien des trafics durant l’exécution des travaux,</w:t>
      </w:r>
    </w:p>
    <w:p w14:paraId="59C355BA" w14:textId="77777777" w:rsidR="004212C8" w:rsidRPr="00FF6F9E" w:rsidRDefault="004212C8" w:rsidP="004212C8">
      <w:pPr>
        <w:pStyle w:val="Paragraphedeliste"/>
        <w:numPr>
          <w:ilvl w:val="0"/>
          <w:numId w:val="230"/>
        </w:numPr>
        <w:spacing w:after="0"/>
        <w:rPr>
          <w:szCs w:val="22"/>
        </w:rPr>
      </w:pPr>
      <w:r w:rsidRPr="00FF6F9E">
        <w:rPr>
          <w:szCs w:val="22"/>
        </w:rPr>
        <w:t>de la qualité des sols et terrains,</w:t>
      </w:r>
    </w:p>
    <w:p w14:paraId="35BCAD84" w14:textId="77777777" w:rsidR="004212C8" w:rsidRPr="00FF6F9E" w:rsidRDefault="004212C8" w:rsidP="004212C8">
      <w:pPr>
        <w:pStyle w:val="Paragraphedeliste"/>
        <w:numPr>
          <w:ilvl w:val="0"/>
          <w:numId w:val="230"/>
        </w:numPr>
        <w:spacing w:after="0"/>
        <w:rPr>
          <w:szCs w:val="22"/>
        </w:rPr>
      </w:pPr>
      <w:r w:rsidRPr="00FF6F9E">
        <w:rPr>
          <w:szCs w:val="22"/>
        </w:rPr>
        <w:t>de l’état des structures existantes qui devraient éventuellement être démolies,</w:t>
      </w:r>
    </w:p>
    <w:p w14:paraId="22597ED7" w14:textId="77777777" w:rsidR="004212C8" w:rsidRPr="00FF6F9E" w:rsidRDefault="004212C8" w:rsidP="004212C8">
      <w:pPr>
        <w:pStyle w:val="Paragraphedeliste"/>
        <w:numPr>
          <w:ilvl w:val="0"/>
          <w:numId w:val="230"/>
        </w:numPr>
        <w:spacing w:after="0"/>
        <w:rPr>
          <w:szCs w:val="22"/>
        </w:rPr>
      </w:pPr>
      <w:r w:rsidRPr="00FF6F9E">
        <w:rPr>
          <w:szCs w:val="22"/>
        </w:rPr>
        <w:t>des conditions de transport et d’accès aux chantiers à toute époque de l’année,</w:t>
      </w:r>
    </w:p>
    <w:p w14:paraId="5E63C86F" w14:textId="77777777" w:rsidR="004212C8" w:rsidRPr="00FF6F9E" w:rsidRDefault="004212C8" w:rsidP="004212C8">
      <w:pPr>
        <w:pStyle w:val="Paragraphedeliste"/>
        <w:numPr>
          <w:ilvl w:val="0"/>
          <w:numId w:val="230"/>
        </w:numPr>
        <w:spacing w:after="0"/>
        <w:rPr>
          <w:szCs w:val="22"/>
        </w:rPr>
      </w:pPr>
      <w:r w:rsidRPr="00FF6F9E">
        <w:rPr>
          <w:szCs w:val="22"/>
        </w:rPr>
        <w:t>du régime des eaux et des pluies dans la région et des risques éventuels d’inondation.</w:t>
      </w:r>
    </w:p>
    <w:p w14:paraId="350D2B5B" w14:textId="77777777" w:rsidR="004212C8" w:rsidRPr="00FF6F9E" w:rsidRDefault="004212C8" w:rsidP="004212C8">
      <w:pPr>
        <w:spacing w:after="0"/>
        <w:rPr>
          <w:szCs w:val="22"/>
        </w:rPr>
      </w:pPr>
    </w:p>
    <w:p w14:paraId="55452483" w14:textId="77777777" w:rsidR="004212C8" w:rsidRPr="00FF6F9E" w:rsidRDefault="004212C8" w:rsidP="004212C8">
      <w:pPr>
        <w:spacing w:after="0"/>
        <w:rPr>
          <w:szCs w:val="22"/>
        </w:rPr>
      </w:pPr>
      <w:r w:rsidRPr="00FF6F9E">
        <w:rPr>
          <w:szCs w:val="22"/>
        </w:rPr>
        <w:t>L’Entrepreneur ne peut, sous aucun prétexte, revenir sur les prix du marché qui ont été consentis par lui et ne peut se prévaloir de l’insuffisance de renseignements fournis par le Maître d’Ouvrage pour demander une quelconque indemnité.</w:t>
      </w:r>
    </w:p>
    <w:p w14:paraId="5896A95A" w14:textId="77777777" w:rsidR="004212C8" w:rsidRPr="00FF6F9E" w:rsidRDefault="004212C8" w:rsidP="004212C8">
      <w:pPr>
        <w:spacing w:after="0"/>
        <w:rPr>
          <w:szCs w:val="22"/>
        </w:rPr>
      </w:pPr>
    </w:p>
    <w:p w14:paraId="26EBD3E3" w14:textId="77777777" w:rsidR="004212C8" w:rsidRPr="00FF6F9E" w:rsidRDefault="004212C8" w:rsidP="004212C8">
      <w:pPr>
        <w:pStyle w:val="Paragraphedeliste"/>
        <w:numPr>
          <w:ilvl w:val="0"/>
          <w:numId w:val="228"/>
        </w:numPr>
        <w:spacing w:after="0"/>
        <w:rPr>
          <w:b/>
          <w:szCs w:val="22"/>
        </w:rPr>
      </w:pPr>
      <w:r w:rsidRPr="00FF6F9E">
        <w:rPr>
          <w:b/>
          <w:szCs w:val="22"/>
        </w:rPr>
        <w:t>Fournitures des matériaux</w:t>
      </w:r>
    </w:p>
    <w:p w14:paraId="402C7E69" w14:textId="77777777" w:rsidR="004212C8" w:rsidRPr="00FF6F9E" w:rsidRDefault="004212C8" w:rsidP="004212C8">
      <w:pPr>
        <w:spacing w:after="0"/>
        <w:rPr>
          <w:szCs w:val="22"/>
        </w:rPr>
      </w:pPr>
      <w:r w:rsidRPr="00FF6F9E">
        <w:rPr>
          <w:szCs w:val="22"/>
        </w:rPr>
        <w:lastRenderedPageBreak/>
        <w:t>Les prix du bordereau tiennent compte de toutes les fournitures de matériaux dont l’Entrepreneur est réputé connaître parfaitement les lieux et les modalités d’extraction, de provenance et d’acheminement.</w:t>
      </w:r>
    </w:p>
    <w:p w14:paraId="05FA5EE9" w14:textId="77777777" w:rsidR="004212C8" w:rsidRPr="00FF6F9E" w:rsidRDefault="004212C8" w:rsidP="004212C8">
      <w:pPr>
        <w:spacing w:after="0"/>
        <w:rPr>
          <w:szCs w:val="22"/>
        </w:rPr>
      </w:pPr>
    </w:p>
    <w:p w14:paraId="7117BF2C" w14:textId="77777777" w:rsidR="004212C8" w:rsidRPr="00FF6F9E" w:rsidRDefault="004212C8" w:rsidP="004212C8">
      <w:pPr>
        <w:pStyle w:val="Paragraphedeliste"/>
        <w:numPr>
          <w:ilvl w:val="0"/>
          <w:numId w:val="228"/>
        </w:numPr>
        <w:spacing w:after="0"/>
        <w:rPr>
          <w:b/>
          <w:szCs w:val="22"/>
        </w:rPr>
      </w:pPr>
      <w:r w:rsidRPr="00FF6F9E">
        <w:rPr>
          <w:b/>
          <w:szCs w:val="22"/>
        </w:rPr>
        <w:t>Epuisement, drainage</w:t>
      </w:r>
    </w:p>
    <w:p w14:paraId="370DF378" w14:textId="77777777" w:rsidR="004212C8" w:rsidRPr="00FF6F9E" w:rsidRDefault="004212C8" w:rsidP="004212C8">
      <w:pPr>
        <w:spacing w:after="0"/>
        <w:rPr>
          <w:szCs w:val="22"/>
        </w:rPr>
      </w:pPr>
      <w:r w:rsidRPr="00FF6F9E">
        <w:rPr>
          <w:szCs w:val="22"/>
        </w:rPr>
        <w:t>D’une manière générale, tous les épuisements, ouvrage de drainage provisoire, dispositions nécessaires au libre écoulement des eaux superficielles, captages éventuels d’eaux souterraines ou superficielles sont à la charge de l’Entrepreneur et sont donc compris dans les prix du présent bordereau.</w:t>
      </w:r>
    </w:p>
    <w:p w14:paraId="2D421F6E" w14:textId="77777777" w:rsidR="004212C8" w:rsidRPr="00FF6F9E" w:rsidRDefault="004212C8" w:rsidP="004212C8">
      <w:pPr>
        <w:spacing w:after="0"/>
        <w:rPr>
          <w:szCs w:val="22"/>
        </w:rPr>
      </w:pPr>
    </w:p>
    <w:p w14:paraId="5CBC9AD2" w14:textId="77777777" w:rsidR="004212C8" w:rsidRPr="00FF6F9E" w:rsidRDefault="004212C8" w:rsidP="004212C8">
      <w:pPr>
        <w:spacing w:after="0"/>
        <w:rPr>
          <w:b/>
          <w:szCs w:val="22"/>
        </w:rPr>
      </w:pPr>
      <w:r w:rsidRPr="00FF6F9E">
        <w:rPr>
          <w:b/>
          <w:szCs w:val="22"/>
        </w:rPr>
        <w:t>Conclusion</w:t>
      </w:r>
    </w:p>
    <w:p w14:paraId="4A8C5EA7" w14:textId="77777777" w:rsidR="004212C8" w:rsidRPr="00FF6F9E" w:rsidRDefault="004212C8" w:rsidP="004212C8">
      <w:pPr>
        <w:spacing w:after="0"/>
        <w:rPr>
          <w:szCs w:val="22"/>
        </w:rPr>
      </w:pPr>
      <w:r w:rsidRPr="00FF6F9E">
        <w:rPr>
          <w:szCs w:val="22"/>
        </w:rPr>
        <w:t>Les soumissionnaires devront compléter le bordereau des prix unitaires à partir des définitions des tâches et des spécifications techniques.</w:t>
      </w:r>
    </w:p>
    <w:p w14:paraId="061809E2" w14:textId="77777777" w:rsidR="004212C8" w:rsidRPr="00FF6F9E" w:rsidRDefault="004212C8" w:rsidP="004212C8">
      <w:pPr>
        <w:spacing w:after="0"/>
        <w:rPr>
          <w:szCs w:val="22"/>
        </w:rPr>
      </w:pPr>
      <w:r w:rsidRPr="00FF6F9E">
        <w:rPr>
          <w:szCs w:val="22"/>
        </w:rPr>
        <w:t>Ces prix devront figurer dans le cadre ci-après, en chiffres et en toutes lettres.</w:t>
      </w:r>
    </w:p>
    <w:p w14:paraId="633FD514" w14:textId="77777777" w:rsidR="004212C8" w:rsidRPr="00FF6F9E" w:rsidRDefault="004212C8" w:rsidP="004212C8">
      <w:pPr>
        <w:spacing w:after="0"/>
        <w:rPr>
          <w:szCs w:val="22"/>
        </w:rPr>
      </w:pPr>
      <w:r w:rsidRPr="00FF6F9E">
        <w:rPr>
          <w:szCs w:val="22"/>
        </w:rPr>
        <w:t>Il est strictement interdit d’indiquer des prix pour les postes de prix ne comportant pas de quantités.</w:t>
      </w:r>
    </w:p>
    <w:p w14:paraId="22DE4007" w14:textId="77777777" w:rsidR="004212C8" w:rsidRPr="00FF6F9E" w:rsidRDefault="004212C8" w:rsidP="004212C8">
      <w:pPr>
        <w:spacing w:after="0"/>
        <w:rPr>
          <w:szCs w:val="22"/>
        </w:rPr>
      </w:pPr>
    </w:p>
    <w:p w14:paraId="434B0544" w14:textId="77777777" w:rsidR="004212C8" w:rsidRPr="00FF6F9E" w:rsidRDefault="004212C8" w:rsidP="004212C8">
      <w:pPr>
        <w:spacing w:after="0"/>
        <w:rPr>
          <w:szCs w:val="22"/>
        </w:rPr>
      </w:pPr>
      <w:r w:rsidRPr="00FF6F9E">
        <w:rPr>
          <w:szCs w:val="22"/>
        </w:rPr>
        <w:t>Compte tenu de tout ce qui précède, l’Entrepreneur doit établir les prix du bordereau de telle façon que l’application de ces seuls prix aux quantités correspondantes couvre l’ensemble de la prestation définie au marché, y compris toutes sujétions d’exécution.</w:t>
      </w:r>
    </w:p>
    <w:p w14:paraId="3015C870" w14:textId="77777777" w:rsidR="004212C8" w:rsidRPr="00FF6F9E" w:rsidRDefault="004212C8" w:rsidP="004212C8">
      <w:pPr>
        <w:spacing w:after="0"/>
        <w:rPr>
          <w:szCs w:val="22"/>
        </w:rPr>
      </w:pPr>
    </w:p>
    <w:p w14:paraId="1513A825" w14:textId="4EB73625" w:rsidR="00AD1952" w:rsidRPr="00FF6F9E" w:rsidRDefault="004212C8" w:rsidP="004212C8">
      <w:pPr>
        <w:spacing w:after="0" w:line="276" w:lineRule="auto"/>
        <w:rPr>
          <w:szCs w:val="22"/>
        </w:rPr>
      </w:pPr>
      <w:r w:rsidRPr="00FF6F9E">
        <w:rPr>
          <w:szCs w:val="22"/>
        </w:rPr>
        <w:t>Aucune plus-value ne sera accordée pour quelle que cause que ce soit.</w:t>
      </w:r>
    </w:p>
    <w:p w14:paraId="39ECB5C3" w14:textId="77777777" w:rsidR="004212C8" w:rsidRPr="00FF6F9E" w:rsidRDefault="004212C8" w:rsidP="004212C8">
      <w:pPr>
        <w:spacing w:after="0" w:line="276" w:lineRule="auto"/>
        <w:rPr>
          <w:b/>
          <w:i/>
        </w:rPr>
      </w:pPr>
    </w:p>
    <w:p w14:paraId="2E26451F" w14:textId="77777777" w:rsidR="001637CF" w:rsidRPr="00FF6F9E" w:rsidRDefault="002947FC" w:rsidP="00A17131">
      <w:pPr>
        <w:pStyle w:val="00SectionIVSubtitle"/>
        <w:numPr>
          <w:ilvl w:val="2"/>
          <w:numId w:val="86"/>
        </w:numPr>
        <w:tabs>
          <w:tab w:val="left" w:pos="0"/>
        </w:tabs>
        <w:ind w:left="-90" w:firstLine="90"/>
        <w:rPr>
          <w:sz w:val="40"/>
          <w:lang w:val="fr-FR"/>
        </w:rPr>
      </w:pPr>
      <w:r w:rsidRPr="00FF6F9E">
        <w:rPr>
          <w:sz w:val="40"/>
          <w:lang w:val="fr-FR"/>
        </w:rPr>
        <w:t>DEVIS QUANTITATIF ET ESTIMATIF (DQE)</w:t>
      </w:r>
    </w:p>
    <w:tbl>
      <w:tblPr>
        <w:tblW w:w="1062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5817"/>
        <w:gridCol w:w="744"/>
        <w:gridCol w:w="1004"/>
        <w:gridCol w:w="1114"/>
        <w:gridCol w:w="1210"/>
      </w:tblGrid>
      <w:tr w:rsidR="00386F18" w:rsidRPr="0021042A" w14:paraId="5F6A4978"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0D92958" w14:textId="77777777" w:rsidR="00386F18" w:rsidRPr="0021042A" w:rsidRDefault="00386F18" w:rsidP="0097508C">
            <w:pPr>
              <w:rPr>
                <w:rFonts w:ascii="Calibri" w:eastAsia="Calibri" w:hAnsi="Calibri"/>
              </w:rPr>
            </w:pPr>
            <w:bookmarkStart w:id="452" w:name="_Hlk172564734"/>
            <w:r w:rsidRPr="0021042A">
              <w:rPr>
                <w:rFonts w:ascii="Calibri" w:eastAsia="Calibri" w:hAnsi="Calibri"/>
              </w:rPr>
              <w:t>N° DU PRIX</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613DC86" w14:textId="77777777" w:rsidR="00386F18" w:rsidRPr="0021042A" w:rsidRDefault="00386F18" w:rsidP="0097508C">
            <w:pPr>
              <w:rPr>
                <w:rFonts w:ascii="Calibri" w:eastAsia="Calibri" w:hAnsi="Calibri"/>
              </w:rPr>
            </w:pPr>
            <w:r w:rsidRPr="0021042A">
              <w:rPr>
                <w:rFonts w:ascii="Calibri" w:eastAsia="Calibri" w:hAnsi="Calibri"/>
              </w:rPr>
              <w:t>DESIGNATION</w:t>
            </w:r>
          </w:p>
        </w:tc>
        <w:tc>
          <w:tcPr>
            <w:tcW w:w="804" w:type="dxa"/>
            <w:tcBorders>
              <w:top w:val="single" w:sz="4" w:space="0" w:color="auto"/>
              <w:left w:val="single" w:sz="4" w:space="0" w:color="auto"/>
              <w:bottom w:val="single" w:sz="4" w:space="0" w:color="auto"/>
              <w:right w:val="single" w:sz="4" w:space="0" w:color="auto"/>
            </w:tcBorders>
            <w:vAlign w:val="center"/>
            <w:hideMark/>
          </w:tcPr>
          <w:p w14:paraId="22FFEC6E" w14:textId="77777777" w:rsidR="00386F18" w:rsidRPr="0021042A" w:rsidRDefault="00386F18" w:rsidP="0097508C">
            <w:pPr>
              <w:rPr>
                <w:rFonts w:ascii="Calibri" w:eastAsia="Calibri" w:hAnsi="Calibri"/>
              </w:rPr>
            </w:pPr>
            <w:r w:rsidRPr="0021042A">
              <w:rPr>
                <w:rFonts w:ascii="Calibri" w:eastAsia="Calibri" w:hAnsi="Calibri"/>
              </w:rPr>
              <w:t>UNITE</w:t>
            </w:r>
          </w:p>
        </w:tc>
        <w:tc>
          <w:tcPr>
            <w:tcW w:w="939" w:type="dxa"/>
            <w:tcBorders>
              <w:top w:val="single" w:sz="4" w:space="0" w:color="auto"/>
              <w:left w:val="single" w:sz="4" w:space="0" w:color="auto"/>
              <w:bottom w:val="single" w:sz="4" w:space="0" w:color="auto"/>
              <w:right w:val="single" w:sz="4" w:space="0" w:color="auto"/>
            </w:tcBorders>
            <w:vAlign w:val="center"/>
            <w:hideMark/>
          </w:tcPr>
          <w:p w14:paraId="4F1DF314" w14:textId="77777777" w:rsidR="00386F18" w:rsidRPr="0021042A" w:rsidRDefault="00386F18" w:rsidP="0097508C">
            <w:pPr>
              <w:rPr>
                <w:rFonts w:ascii="Calibri" w:eastAsia="Calibri" w:hAnsi="Calibri"/>
              </w:rPr>
            </w:pPr>
            <w:r w:rsidRPr="0021042A">
              <w:rPr>
                <w:rFonts w:ascii="Calibri" w:eastAsia="Calibri" w:hAnsi="Calibri"/>
              </w:rPr>
              <w:t>Quantité</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B032C2B" w14:textId="77777777" w:rsidR="00386F18" w:rsidRPr="0021042A" w:rsidRDefault="00386F18" w:rsidP="0097508C">
            <w:pPr>
              <w:rPr>
                <w:rFonts w:ascii="Calibri" w:eastAsia="Calibri" w:hAnsi="Calibri"/>
              </w:rPr>
            </w:pPr>
            <w:proofErr w:type="spellStart"/>
            <w:r w:rsidRPr="0021042A">
              <w:rPr>
                <w:rFonts w:ascii="Calibri" w:eastAsia="Calibri" w:hAnsi="Calibri"/>
              </w:rPr>
              <w:t>P.Unitaire</w:t>
            </w:r>
            <w:proofErr w:type="spellEnd"/>
          </w:p>
        </w:tc>
        <w:tc>
          <w:tcPr>
            <w:tcW w:w="1248" w:type="dxa"/>
            <w:tcBorders>
              <w:top w:val="single" w:sz="4" w:space="0" w:color="auto"/>
              <w:left w:val="single" w:sz="4" w:space="0" w:color="auto"/>
              <w:bottom w:val="single" w:sz="4" w:space="0" w:color="auto"/>
              <w:right w:val="single" w:sz="4" w:space="0" w:color="auto"/>
            </w:tcBorders>
            <w:vAlign w:val="center"/>
            <w:hideMark/>
          </w:tcPr>
          <w:p w14:paraId="53C248A8" w14:textId="77777777" w:rsidR="00386F18" w:rsidRPr="0021042A" w:rsidRDefault="00386F18" w:rsidP="0097508C">
            <w:pPr>
              <w:rPr>
                <w:rFonts w:ascii="Calibri" w:eastAsia="Calibri" w:hAnsi="Calibri"/>
              </w:rPr>
            </w:pPr>
            <w:r w:rsidRPr="0021042A">
              <w:rPr>
                <w:rFonts w:ascii="Calibri" w:eastAsia="Calibri" w:hAnsi="Calibri"/>
              </w:rPr>
              <w:t>Montant Total</w:t>
            </w:r>
          </w:p>
        </w:tc>
      </w:tr>
      <w:tr w:rsidR="00386F18" w:rsidRPr="005A4C0E" w14:paraId="2F59A267"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164C7" w14:textId="77777777" w:rsidR="00386F18" w:rsidRPr="0021042A" w:rsidRDefault="00386F18" w:rsidP="0097508C">
            <w:pPr>
              <w:rPr>
                <w:rFonts w:ascii="Calibri" w:eastAsia="Calibri" w:hAnsi="Calibri"/>
              </w:rPr>
            </w:pPr>
            <w:r w:rsidRPr="0021042A">
              <w:rPr>
                <w:rFonts w:ascii="Calibri" w:eastAsia="Calibri" w:hAnsi="Calibri"/>
              </w:rPr>
              <w:t>F100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3D426" w14:textId="77777777" w:rsidR="00386F18" w:rsidRPr="001B2E78" w:rsidRDefault="00386F18" w:rsidP="0097508C">
            <w:pPr>
              <w:rPr>
                <w:rFonts w:ascii="Calibri" w:eastAsia="Calibri" w:hAnsi="Calibri"/>
                <w:lang w:val="fr-CM"/>
              </w:rPr>
            </w:pPr>
            <w:r w:rsidRPr="001B2E78">
              <w:rPr>
                <w:rFonts w:ascii="Calibri" w:eastAsia="Calibri" w:hAnsi="Calibri"/>
                <w:lang w:val="fr-CM"/>
              </w:rPr>
              <w:t>ETUDES ET INSTALLATION DE CHANTIER</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E95F0"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4AF3C0"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5E53E"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E842DA"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2FF6F401"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CB810FA" w14:textId="77777777" w:rsidR="00386F18" w:rsidRPr="0021042A" w:rsidRDefault="00386F18" w:rsidP="0097508C">
            <w:pPr>
              <w:rPr>
                <w:rFonts w:ascii="Calibri" w:eastAsia="Calibri" w:hAnsi="Calibri"/>
              </w:rPr>
            </w:pPr>
            <w:r w:rsidRPr="0021042A">
              <w:rPr>
                <w:rFonts w:ascii="Calibri" w:eastAsia="Calibri" w:hAnsi="Calibri"/>
              </w:rPr>
              <w:t>F.101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C700C34"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Installation de chantier avec amenée et repli de matériel </w:t>
            </w:r>
          </w:p>
        </w:tc>
        <w:tc>
          <w:tcPr>
            <w:tcW w:w="804" w:type="dxa"/>
            <w:tcBorders>
              <w:top w:val="single" w:sz="4" w:space="0" w:color="auto"/>
              <w:left w:val="single" w:sz="4" w:space="0" w:color="auto"/>
              <w:bottom w:val="single" w:sz="4" w:space="0" w:color="auto"/>
              <w:right w:val="single" w:sz="4" w:space="0" w:color="auto"/>
            </w:tcBorders>
            <w:vAlign w:val="center"/>
            <w:hideMark/>
          </w:tcPr>
          <w:p w14:paraId="5191085F"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43FB0A6A"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0CB5F8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51D4BEF"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4327E0A"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FFB9E96" w14:textId="77777777" w:rsidR="00386F18" w:rsidRPr="0021042A" w:rsidRDefault="00386F18" w:rsidP="0097508C">
            <w:pPr>
              <w:rPr>
                <w:rFonts w:ascii="Calibri" w:eastAsia="Calibri" w:hAnsi="Calibri"/>
              </w:rPr>
            </w:pPr>
            <w:r w:rsidRPr="0021042A">
              <w:rPr>
                <w:rFonts w:ascii="Calibri" w:eastAsia="Calibri" w:hAnsi="Calibri"/>
              </w:rPr>
              <w:t>F.102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2FF9A43" w14:textId="77777777" w:rsidR="00386F18" w:rsidRPr="001B2E78" w:rsidRDefault="00386F18" w:rsidP="0097508C">
            <w:pPr>
              <w:rPr>
                <w:rFonts w:ascii="Calibri" w:eastAsia="Calibri" w:hAnsi="Calibri"/>
                <w:lang w:val="fr-CM"/>
              </w:rPr>
            </w:pPr>
            <w:r w:rsidRPr="001B2E78">
              <w:rPr>
                <w:rFonts w:ascii="Calibri" w:eastAsia="Calibri" w:hAnsi="Calibri"/>
                <w:lang w:val="fr-CM"/>
              </w:rPr>
              <w:t>Etudes Géophysiques et Hydrogéologique, PEO, Plan de Recollement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CDD7E8"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E0916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B37307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F4BA62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008F43B"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01A04E0" w14:textId="77777777" w:rsidR="00386F18" w:rsidRPr="0021042A" w:rsidRDefault="00386F18" w:rsidP="0097508C">
            <w:pPr>
              <w:rPr>
                <w:rFonts w:ascii="Calibri" w:eastAsia="Calibri" w:hAnsi="Calibri"/>
              </w:rPr>
            </w:pPr>
            <w:r w:rsidRPr="0021042A">
              <w:rPr>
                <w:rFonts w:ascii="Calibri" w:eastAsia="Calibri" w:hAnsi="Calibri"/>
              </w:rPr>
              <w:t>F.103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139C48B" w14:textId="77777777" w:rsidR="00386F18" w:rsidRPr="0021042A" w:rsidRDefault="00386F18" w:rsidP="0097508C">
            <w:pPr>
              <w:rPr>
                <w:rFonts w:ascii="Calibri" w:eastAsia="Calibri" w:hAnsi="Calibri"/>
              </w:rPr>
            </w:pPr>
            <w:r w:rsidRPr="0021042A">
              <w:rPr>
                <w:rFonts w:ascii="Calibri" w:eastAsia="Calibri" w:hAnsi="Calibri"/>
              </w:rPr>
              <w:t>Panneau d’indication du chantier</w:t>
            </w:r>
          </w:p>
        </w:tc>
        <w:tc>
          <w:tcPr>
            <w:tcW w:w="804" w:type="dxa"/>
            <w:tcBorders>
              <w:top w:val="single" w:sz="4" w:space="0" w:color="auto"/>
              <w:left w:val="single" w:sz="4" w:space="0" w:color="auto"/>
              <w:bottom w:val="single" w:sz="4" w:space="0" w:color="auto"/>
              <w:right w:val="single" w:sz="4" w:space="0" w:color="auto"/>
            </w:tcBorders>
            <w:vAlign w:val="center"/>
            <w:hideMark/>
          </w:tcPr>
          <w:p w14:paraId="4035C0B1" w14:textId="77777777" w:rsidR="00386F18" w:rsidRPr="0021042A" w:rsidRDefault="00386F18" w:rsidP="0097508C">
            <w:pPr>
              <w:rPr>
                <w:rFonts w:ascii="Calibri" w:eastAsia="Calibri" w:hAnsi="Calibri"/>
              </w:rPr>
            </w:pP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692E28FB"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AE7077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172C3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5917CD7"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28E4DC8"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84ABD08" w14:textId="77777777" w:rsidR="00386F18" w:rsidRPr="0021042A" w:rsidRDefault="00386F18" w:rsidP="0097508C">
            <w:pPr>
              <w:rPr>
                <w:rFonts w:ascii="Calibri" w:eastAsia="Calibri" w:hAnsi="Calibri"/>
              </w:rPr>
            </w:pPr>
            <w:r w:rsidRPr="0021042A">
              <w:rPr>
                <w:rFonts w:ascii="Calibri" w:eastAsia="Calibri" w:hAnsi="Calibri"/>
              </w:rPr>
              <w:t>SOUS TOTAL 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42D1C4"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7641C4"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FC5D5D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3A8960E"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11D7AEE"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F115B" w14:textId="77777777" w:rsidR="00386F18" w:rsidRPr="0021042A" w:rsidRDefault="00386F18" w:rsidP="0097508C">
            <w:pPr>
              <w:rPr>
                <w:rFonts w:ascii="Calibri" w:eastAsia="Calibri" w:hAnsi="Calibri"/>
              </w:rPr>
            </w:pPr>
            <w:r w:rsidRPr="0021042A">
              <w:rPr>
                <w:rFonts w:ascii="Calibri" w:eastAsia="Calibri" w:hAnsi="Calibri"/>
              </w:rPr>
              <w:t>F200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F9B451" w14:textId="77777777" w:rsidR="00386F18" w:rsidRPr="0021042A" w:rsidRDefault="00386F18" w:rsidP="0097508C">
            <w:pPr>
              <w:rPr>
                <w:rFonts w:ascii="Calibri" w:eastAsia="Calibri" w:hAnsi="Calibri"/>
              </w:rPr>
            </w:pPr>
            <w:r w:rsidRPr="0021042A">
              <w:rPr>
                <w:rFonts w:ascii="Calibri" w:eastAsia="Calibri" w:hAnsi="Calibri"/>
              </w:rPr>
              <w:t xml:space="preserve">FORAGE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73C40"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F3F43"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AC946"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987DC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416EEC0" w14:textId="77777777" w:rsidTr="0097508C">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7301D52C" w14:textId="77777777" w:rsidR="00386F18" w:rsidRPr="0021042A" w:rsidRDefault="00386F18" w:rsidP="0097508C">
            <w:pPr>
              <w:rPr>
                <w:rFonts w:ascii="Calibri" w:eastAsia="Calibri" w:hAnsi="Calibri"/>
              </w:rPr>
            </w:pPr>
            <w:r w:rsidRPr="0021042A">
              <w:rPr>
                <w:rFonts w:ascii="Calibri" w:eastAsia="Calibri" w:hAnsi="Calibri"/>
              </w:rPr>
              <w:t>F.201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85BFB96" w14:textId="77777777" w:rsidR="00386F18" w:rsidRPr="001B2E78" w:rsidRDefault="00386F18" w:rsidP="0097508C">
            <w:pPr>
              <w:rPr>
                <w:rFonts w:ascii="Calibri" w:eastAsia="Calibri" w:hAnsi="Calibri"/>
                <w:lang w:val="fr-CM"/>
              </w:rPr>
            </w:pPr>
            <w:r w:rsidRPr="001B2E78">
              <w:rPr>
                <w:rFonts w:ascii="Calibri" w:eastAsia="Calibri" w:hAnsi="Calibri"/>
                <w:lang w:val="fr-CM"/>
              </w:rPr>
              <w:t>Réalisation d’un forage productif (débit horaire 3m3) y/c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804" w:type="dxa"/>
            <w:tcBorders>
              <w:top w:val="single" w:sz="4" w:space="0" w:color="auto"/>
              <w:left w:val="single" w:sz="4" w:space="0" w:color="auto"/>
              <w:bottom w:val="single" w:sz="4" w:space="0" w:color="auto"/>
              <w:right w:val="single" w:sz="4" w:space="0" w:color="auto"/>
            </w:tcBorders>
            <w:vAlign w:val="center"/>
            <w:hideMark/>
          </w:tcPr>
          <w:p w14:paraId="6BCF740B"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0A3BFF0"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5070A10"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A1A0AA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F63F3B7"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ED205EE" w14:textId="77777777" w:rsidR="00386F18" w:rsidRPr="0021042A" w:rsidRDefault="00386F18" w:rsidP="0097508C">
            <w:pPr>
              <w:rPr>
                <w:rFonts w:ascii="Calibri" w:eastAsia="Calibri" w:hAnsi="Calibri"/>
              </w:rPr>
            </w:pPr>
            <w:r w:rsidRPr="0021042A">
              <w:rPr>
                <w:rFonts w:ascii="Calibri" w:eastAsia="Calibri" w:hAnsi="Calibri"/>
              </w:rPr>
              <w:lastRenderedPageBreak/>
              <w:t>F.202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A3A4E8F" w14:textId="77777777" w:rsidR="00386F18" w:rsidRPr="001B2E78" w:rsidRDefault="00386F18" w:rsidP="0097508C">
            <w:pPr>
              <w:rPr>
                <w:rFonts w:ascii="Calibri" w:eastAsia="Calibri" w:hAnsi="Calibri"/>
                <w:lang w:val="fr-CM"/>
              </w:rPr>
            </w:pPr>
            <w:r w:rsidRPr="001B2E78">
              <w:rPr>
                <w:rFonts w:ascii="Calibri" w:eastAsia="Calibri" w:hAnsi="Calibri"/>
                <w:lang w:val="fr-CM"/>
              </w:rPr>
              <w:t>Nettoyage, Développement, Essai de pompage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9E48849" w14:textId="77777777" w:rsidR="00386F18" w:rsidRPr="0021042A" w:rsidRDefault="00386F18" w:rsidP="0097508C">
            <w:pPr>
              <w:rPr>
                <w:rFonts w:ascii="Calibri" w:eastAsia="Calibri" w:hAnsi="Calibri"/>
              </w:rPr>
            </w:pPr>
            <w:r w:rsidRPr="0021042A">
              <w:rPr>
                <w:rFonts w:ascii="Calibri" w:eastAsia="Calibri" w:hAnsi="Calibri"/>
              </w:rPr>
              <w:t>H</w:t>
            </w:r>
          </w:p>
        </w:tc>
        <w:tc>
          <w:tcPr>
            <w:tcW w:w="939" w:type="dxa"/>
            <w:tcBorders>
              <w:top w:val="single" w:sz="4" w:space="0" w:color="auto"/>
              <w:left w:val="single" w:sz="4" w:space="0" w:color="auto"/>
              <w:bottom w:val="single" w:sz="4" w:space="0" w:color="auto"/>
              <w:right w:val="single" w:sz="4" w:space="0" w:color="auto"/>
            </w:tcBorders>
            <w:vAlign w:val="center"/>
            <w:hideMark/>
          </w:tcPr>
          <w:p w14:paraId="5F4D252B" w14:textId="77777777" w:rsidR="00386F18" w:rsidRPr="0021042A" w:rsidRDefault="00386F18" w:rsidP="0097508C">
            <w:pPr>
              <w:rPr>
                <w:rFonts w:ascii="Calibri" w:eastAsia="Calibri" w:hAnsi="Calibri"/>
              </w:rPr>
            </w:pPr>
            <w:r w:rsidRPr="0021042A">
              <w:rPr>
                <w:rFonts w:ascii="Calibri" w:eastAsia="Calibri" w:hAnsi="Calibri"/>
              </w:rPr>
              <w:t>5,00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D97DBD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5DA365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16D157D"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8895EDE" w14:textId="77777777" w:rsidR="00386F18" w:rsidRPr="0021042A" w:rsidRDefault="00386F18" w:rsidP="0097508C">
            <w:pPr>
              <w:rPr>
                <w:rFonts w:ascii="Calibri" w:eastAsia="Calibri" w:hAnsi="Calibri"/>
              </w:rPr>
            </w:pPr>
            <w:r w:rsidRPr="0021042A">
              <w:rPr>
                <w:rFonts w:ascii="Calibri" w:eastAsia="Calibri" w:hAnsi="Calibri"/>
              </w:rPr>
              <w:t>F.203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90924A5" w14:textId="77777777" w:rsidR="00386F18" w:rsidRPr="001B2E78" w:rsidRDefault="00386F18" w:rsidP="0097508C">
            <w:pPr>
              <w:rPr>
                <w:rFonts w:ascii="Calibri" w:eastAsia="Calibri" w:hAnsi="Calibri"/>
                <w:lang w:val="fr-CM"/>
              </w:rPr>
            </w:pPr>
            <w:r w:rsidRPr="001B2E78">
              <w:rPr>
                <w:rFonts w:ascii="Calibri" w:eastAsia="Calibri" w:hAnsi="Calibri"/>
                <w:lang w:val="fr-CM"/>
              </w:rPr>
              <w:t>Analyses (physico-chimiques et bactériologiques) de l’eau par un laboratoire agréé  de l’Etat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ECF980C"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D08D07C"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3313D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08DF7ED"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2ECF97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0DE46D0"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4F4A57" w14:textId="77777777" w:rsidR="00386F18" w:rsidRPr="0021042A" w:rsidRDefault="00386F18" w:rsidP="0097508C">
            <w:pPr>
              <w:rPr>
                <w:rFonts w:ascii="Calibri" w:eastAsia="Calibri" w:hAnsi="Calibri"/>
              </w:rPr>
            </w:pPr>
            <w:r w:rsidRPr="0021042A">
              <w:rPr>
                <w:rFonts w:ascii="Calibri" w:eastAsia="Calibri" w:hAnsi="Calibri"/>
              </w:rPr>
              <w:t>SOUS TOTAL 200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EE3CEF5"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4879321"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2411D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CDF99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5A4C0E" w14:paraId="04E6356C"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2A0086" w14:textId="77777777" w:rsidR="00386F18" w:rsidRPr="0021042A" w:rsidRDefault="00386F18" w:rsidP="0097508C">
            <w:pPr>
              <w:rPr>
                <w:rFonts w:ascii="Calibri" w:eastAsia="Calibri" w:hAnsi="Calibri"/>
              </w:rPr>
            </w:pPr>
            <w:r w:rsidRPr="0021042A">
              <w:rPr>
                <w:rFonts w:ascii="Calibri" w:eastAsia="Calibri" w:hAnsi="Calibri"/>
              </w:rPr>
              <w:t>F.300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62EF6A" w14:textId="77777777" w:rsidR="00386F18" w:rsidRPr="001B2E78" w:rsidRDefault="00386F18" w:rsidP="0097508C">
            <w:pPr>
              <w:rPr>
                <w:rFonts w:ascii="Calibri" w:eastAsia="Calibri" w:hAnsi="Calibri"/>
                <w:lang w:val="fr-CM"/>
              </w:rPr>
            </w:pPr>
            <w:r w:rsidRPr="001B2E78">
              <w:rPr>
                <w:rFonts w:ascii="Calibri" w:eastAsia="Calibri" w:hAnsi="Calibri"/>
                <w:lang w:val="fr-CM"/>
              </w:rPr>
              <w:t>REALISATION DE LA TETE DU FORAGE</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7B46F"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1FB23"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C4E5F"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7787D"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1E754447"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0E9C13D4" w14:textId="77777777" w:rsidR="00386F18" w:rsidRPr="0021042A" w:rsidRDefault="00386F18" w:rsidP="0097508C">
            <w:pPr>
              <w:rPr>
                <w:rFonts w:ascii="Calibri" w:eastAsia="Calibri" w:hAnsi="Calibri"/>
              </w:rPr>
            </w:pPr>
            <w:r w:rsidRPr="0021042A">
              <w:rPr>
                <w:rFonts w:ascii="Calibri" w:eastAsia="Calibri" w:hAnsi="Calibri"/>
              </w:rPr>
              <w:t>F.301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4B16A36" w14:textId="77777777" w:rsidR="00386F18" w:rsidRPr="001B2E78" w:rsidRDefault="00386F18" w:rsidP="0097508C">
            <w:pPr>
              <w:rPr>
                <w:rFonts w:ascii="Calibri" w:eastAsia="Calibri" w:hAnsi="Calibri"/>
                <w:lang w:val="fr-CM"/>
              </w:rPr>
            </w:pPr>
            <w:r w:rsidRPr="001B2E78">
              <w:rPr>
                <w:rFonts w:ascii="Calibri" w:eastAsia="Calibri" w:hAnsi="Calibri"/>
                <w:lang w:val="fr-CM"/>
              </w:rPr>
              <w:t>Réalisation d’une tête de forage en acier (tôle de 40/10e de diamètre 27cm et hauteur de 30 cm, plaque de suspension comprenant la lèvre de dépassement 3 cm)</w:t>
            </w:r>
          </w:p>
        </w:tc>
        <w:tc>
          <w:tcPr>
            <w:tcW w:w="804" w:type="dxa"/>
            <w:tcBorders>
              <w:top w:val="single" w:sz="4" w:space="0" w:color="auto"/>
              <w:left w:val="single" w:sz="4" w:space="0" w:color="auto"/>
              <w:bottom w:val="single" w:sz="4" w:space="0" w:color="auto"/>
              <w:right w:val="single" w:sz="4" w:space="0" w:color="auto"/>
            </w:tcBorders>
            <w:vAlign w:val="center"/>
            <w:hideMark/>
          </w:tcPr>
          <w:p w14:paraId="754443F3" w14:textId="77777777" w:rsidR="00386F18" w:rsidRPr="0021042A" w:rsidRDefault="00386F18" w:rsidP="0097508C">
            <w:pPr>
              <w:rPr>
                <w:rFonts w:ascii="Calibri" w:eastAsia="Calibri" w:hAnsi="Calibri"/>
              </w:rPr>
            </w:pPr>
            <w:r w:rsidRPr="0021042A">
              <w:rPr>
                <w:rFonts w:ascii="Calibri" w:eastAsia="Calibri" w:hAnsi="Calibri"/>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6EFB32B"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4B9560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527445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859FF1D"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3C911A4" w14:textId="77777777" w:rsidR="00386F18" w:rsidRPr="0021042A" w:rsidRDefault="00386F18" w:rsidP="0097508C">
            <w:pPr>
              <w:rPr>
                <w:rFonts w:ascii="Calibri" w:eastAsia="Calibri" w:hAnsi="Calibri"/>
              </w:rPr>
            </w:pPr>
            <w:r w:rsidRPr="0021042A">
              <w:rPr>
                <w:rFonts w:ascii="Calibri" w:eastAsia="Calibri" w:hAnsi="Calibri"/>
              </w:rPr>
              <w:t>F.302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3B67CBF" w14:textId="77777777" w:rsidR="00386F18" w:rsidRPr="001B2E78" w:rsidRDefault="00386F18" w:rsidP="0097508C">
            <w:pPr>
              <w:rPr>
                <w:rFonts w:ascii="Calibri" w:eastAsia="Calibri" w:hAnsi="Calibri"/>
                <w:lang w:val="fr-CM"/>
              </w:rPr>
            </w:pPr>
            <w:r w:rsidRPr="001B2E78">
              <w:rPr>
                <w:rFonts w:ascii="Calibri" w:eastAsia="Calibri" w:hAnsi="Calibri"/>
                <w:lang w:val="fr-CM"/>
              </w:rPr>
              <w:t>Couvercle de tête de forage en acier (tôle 40/10e) doté d’un manchon de 32 mm, de 6 vis de 12, et anneau pour corde de sécurité</w:t>
            </w:r>
          </w:p>
        </w:tc>
        <w:tc>
          <w:tcPr>
            <w:tcW w:w="804" w:type="dxa"/>
            <w:tcBorders>
              <w:top w:val="single" w:sz="4" w:space="0" w:color="auto"/>
              <w:left w:val="single" w:sz="4" w:space="0" w:color="auto"/>
              <w:bottom w:val="single" w:sz="4" w:space="0" w:color="auto"/>
              <w:right w:val="single" w:sz="4" w:space="0" w:color="auto"/>
            </w:tcBorders>
            <w:vAlign w:val="center"/>
            <w:hideMark/>
          </w:tcPr>
          <w:p w14:paraId="2ADC7FC2" w14:textId="77777777" w:rsidR="00386F18" w:rsidRPr="0021042A" w:rsidRDefault="00386F18" w:rsidP="0097508C">
            <w:pPr>
              <w:rPr>
                <w:rFonts w:ascii="Calibri" w:eastAsia="Calibri" w:hAnsi="Calibri"/>
              </w:rPr>
            </w:pPr>
            <w:r w:rsidRPr="0021042A">
              <w:rPr>
                <w:rFonts w:ascii="Calibri" w:eastAsia="Calibri" w:hAnsi="Calibri"/>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681DFD2E"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186C765"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A9C46EF"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A0F5294"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1F9CCF88" w14:textId="77777777" w:rsidR="00386F18" w:rsidRPr="0021042A" w:rsidRDefault="00386F18" w:rsidP="0097508C">
            <w:pPr>
              <w:rPr>
                <w:rFonts w:ascii="Calibri" w:eastAsia="Calibri" w:hAnsi="Calibri"/>
              </w:rPr>
            </w:pPr>
            <w:r w:rsidRPr="0021042A">
              <w:rPr>
                <w:rFonts w:ascii="Calibri" w:eastAsia="Calibri" w:hAnsi="Calibri"/>
              </w:rPr>
              <w:t>F.303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DD25FA2" w14:textId="77777777" w:rsidR="00386F18" w:rsidRPr="0021042A" w:rsidRDefault="00386F18" w:rsidP="0097508C">
            <w:pPr>
              <w:rPr>
                <w:rFonts w:ascii="Calibri" w:eastAsia="Calibri" w:hAnsi="Calibri"/>
              </w:rPr>
            </w:pPr>
            <w:r w:rsidRPr="001B2E78">
              <w:rPr>
                <w:rFonts w:ascii="Calibri" w:eastAsia="Calibri" w:hAnsi="Calibri"/>
                <w:lang w:val="fr-CM"/>
              </w:rPr>
              <w:t xml:space="preserve">Réalisation d'une cage de protection de la tête du forage en béton armé dosé à 350Kg/m3 (ép. 12 cm) et recouverte d'un couvercle en tôle (40/10e) équipé de cadenas. </w:t>
            </w:r>
            <w:r w:rsidRPr="0021042A">
              <w:rPr>
                <w:rFonts w:ascii="Calibri" w:eastAsia="Calibri" w:hAnsi="Calibri"/>
              </w:rPr>
              <w:t>(1,20m x 1,20m x 1,00m)</w:t>
            </w:r>
          </w:p>
        </w:tc>
        <w:tc>
          <w:tcPr>
            <w:tcW w:w="804" w:type="dxa"/>
            <w:tcBorders>
              <w:top w:val="single" w:sz="4" w:space="0" w:color="auto"/>
              <w:left w:val="single" w:sz="4" w:space="0" w:color="auto"/>
              <w:bottom w:val="single" w:sz="4" w:space="0" w:color="auto"/>
              <w:right w:val="single" w:sz="4" w:space="0" w:color="auto"/>
            </w:tcBorders>
            <w:vAlign w:val="center"/>
            <w:hideMark/>
          </w:tcPr>
          <w:p w14:paraId="6AABB1C6" w14:textId="77777777" w:rsidR="00386F18" w:rsidRPr="0021042A" w:rsidRDefault="00386F18" w:rsidP="0097508C">
            <w:pPr>
              <w:rPr>
                <w:rFonts w:ascii="Calibri" w:eastAsia="Calibri" w:hAnsi="Calibri"/>
              </w:rPr>
            </w:pPr>
            <w:r w:rsidRPr="0021042A">
              <w:rPr>
                <w:rFonts w:ascii="Calibri" w:eastAsia="Calibri" w:hAnsi="Calibri"/>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7CFF6A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36834A"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6579C2E"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6FD4693"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8DF9E48"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5C7F193" w14:textId="77777777" w:rsidR="00386F18" w:rsidRPr="0021042A" w:rsidRDefault="00386F18" w:rsidP="0097508C">
            <w:pPr>
              <w:rPr>
                <w:rFonts w:ascii="Calibri" w:eastAsia="Calibri" w:hAnsi="Calibri"/>
              </w:rPr>
            </w:pPr>
            <w:r w:rsidRPr="0021042A">
              <w:rPr>
                <w:rFonts w:ascii="Calibri" w:eastAsia="Calibri" w:hAnsi="Calibri"/>
              </w:rPr>
              <w:t>SOUS TOTAL 300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28B3778"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1DBD0BC"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8E3837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B37CE98"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5A4C0E" w14:paraId="5D61A3AA"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97FCB" w14:textId="77777777" w:rsidR="00386F18" w:rsidRPr="0021042A" w:rsidRDefault="00386F18" w:rsidP="0097508C">
            <w:pPr>
              <w:rPr>
                <w:rFonts w:ascii="Calibri" w:eastAsia="Calibri" w:hAnsi="Calibri"/>
              </w:rPr>
            </w:pPr>
            <w:r w:rsidRPr="0021042A">
              <w:rPr>
                <w:rFonts w:ascii="Calibri" w:eastAsia="Calibri" w:hAnsi="Calibri"/>
              </w:rPr>
              <w:t>F.400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F87B77" w14:textId="77777777" w:rsidR="00386F18" w:rsidRPr="001B2E78" w:rsidRDefault="00386F18" w:rsidP="0097508C">
            <w:pPr>
              <w:rPr>
                <w:rFonts w:ascii="Calibri" w:eastAsia="Calibri" w:hAnsi="Calibri"/>
                <w:lang w:val="fr-CM"/>
              </w:rPr>
            </w:pPr>
            <w:r w:rsidRPr="001B2E78">
              <w:rPr>
                <w:rFonts w:ascii="Calibri" w:eastAsia="Calibri" w:hAnsi="Calibri"/>
                <w:lang w:val="fr-CM"/>
              </w:rPr>
              <w:t>EQUIPEMENTS D'EXHAURE ET DE PRETRAITEMENT</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573A6"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5284F7"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3D384"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65C5A"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6A9E95C0" w14:textId="77777777" w:rsidTr="0097508C">
        <w:trPr>
          <w:trHeight w:val="753"/>
        </w:trPr>
        <w:tc>
          <w:tcPr>
            <w:tcW w:w="753" w:type="dxa"/>
            <w:tcBorders>
              <w:top w:val="single" w:sz="4" w:space="0" w:color="auto"/>
              <w:left w:val="single" w:sz="4" w:space="0" w:color="auto"/>
              <w:bottom w:val="single" w:sz="4" w:space="0" w:color="auto"/>
              <w:right w:val="single" w:sz="4" w:space="0" w:color="auto"/>
            </w:tcBorders>
            <w:vAlign w:val="center"/>
            <w:hideMark/>
          </w:tcPr>
          <w:p w14:paraId="05D088BB" w14:textId="77777777" w:rsidR="00386F18" w:rsidRPr="0021042A" w:rsidRDefault="00386F18" w:rsidP="0097508C">
            <w:pPr>
              <w:rPr>
                <w:rFonts w:ascii="Calibri" w:eastAsia="Calibri" w:hAnsi="Calibri"/>
              </w:rPr>
            </w:pPr>
            <w:r w:rsidRPr="0021042A">
              <w:rPr>
                <w:rFonts w:ascii="Calibri" w:eastAsia="Calibri" w:hAnsi="Calibri"/>
              </w:rPr>
              <w:t>F.401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C1A1B7E" w14:textId="77777777" w:rsidR="00386F18" w:rsidRPr="0021042A" w:rsidRDefault="00386F18" w:rsidP="0097508C">
            <w:pPr>
              <w:rPr>
                <w:rFonts w:ascii="Calibri" w:eastAsia="Calibri" w:hAnsi="Calibri"/>
              </w:rPr>
            </w:pPr>
            <w:r w:rsidRPr="001B2E78">
              <w:rPr>
                <w:rFonts w:ascii="Calibri" w:eastAsia="Calibri" w:hAnsi="Calibri"/>
                <w:lang w:val="fr-CM"/>
              </w:rPr>
              <w:t xml:space="preserve">Fourniture et pose d’électro pompe immergée et moteur électro pompe immergé (pièce unique). </w:t>
            </w:r>
            <w:r w:rsidRPr="0021042A">
              <w:rPr>
                <w:rFonts w:ascii="Calibri" w:eastAsia="Calibri" w:hAnsi="Calibri"/>
              </w:rPr>
              <w:t>Marque Grundfos SQF 2.5-2 (90-240VAC ; 30-300 VDC) + CU200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09D750A" w14:textId="77777777" w:rsidR="00386F18" w:rsidRPr="0021042A" w:rsidRDefault="00386F18" w:rsidP="0097508C">
            <w:pPr>
              <w:rPr>
                <w:rFonts w:ascii="Calibri" w:eastAsia="Calibri" w:hAnsi="Calibri"/>
              </w:rPr>
            </w:pPr>
            <w:r w:rsidRPr="0021042A">
              <w:rPr>
                <w:rFonts w:ascii="Calibri" w:eastAsia="Calibri" w:hAnsi="Calibri"/>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39F9FF4"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DC82AA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31869C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3E0461B7"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0E3CD8D" w14:textId="77777777" w:rsidR="00386F18" w:rsidRPr="0021042A" w:rsidRDefault="00386F18" w:rsidP="0097508C">
            <w:pPr>
              <w:rPr>
                <w:rFonts w:ascii="Calibri" w:eastAsia="Calibri" w:hAnsi="Calibri"/>
              </w:rPr>
            </w:pPr>
            <w:r w:rsidRPr="0021042A">
              <w:rPr>
                <w:rFonts w:ascii="Calibri" w:eastAsia="Calibri" w:hAnsi="Calibri"/>
              </w:rPr>
              <w:t>F.402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E517C28"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pose pompe, de type </w:t>
            </w:r>
            <w:proofErr w:type="spellStart"/>
            <w:r w:rsidRPr="001B2E78">
              <w:rPr>
                <w:rFonts w:ascii="Calibri" w:eastAsia="Calibri" w:hAnsi="Calibri"/>
                <w:lang w:val="fr-CM"/>
              </w:rPr>
              <w:t>dosatron</w:t>
            </w:r>
            <w:proofErr w:type="spellEnd"/>
            <w:r w:rsidRPr="001B2E78">
              <w:rPr>
                <w:rFonts w:ascii="Calibri" w:eastAsia="Calibri" w:hAnsi="Calibri"/>
                <w:lang w:val="fr-CM"/>
              </w:rPr>
              <w:t xml:space="preserve">, d'injection de solution chlorée  y compris toute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714CD85"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1D29A1"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DD2D5C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615B9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A6A50A0"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9256EA4" w14:textId="77777777" w:rsidR="00386F18" w:rsidRPr="0021042A" w:rsidRDefault="00386F18" w:rsidP="0097508C">
            <w:pPr>
              <w:rPr>
                <w:rFonts w:ascii="Calibri" w:eastAsia="Calibri" w:hAnsi="Calibri"/>
              </w:rPr>
            </w:pPr>
            <w:r w:rsidRPr="0021042A">
              <w:rPr>
                <w:rFonts w:ascii="Calibri" w:eastAsia="Calibri" w:hAnsi="Calibri"/>
              </w:rPr>
              <w:t>F.403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C125628"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pose bac de stockage de la solution chlorée en PVC y compris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2680086F"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8D0643E"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DA250C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7029DBE"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F539711"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4BA3D25B" w14:textId="77777777" w:rsidR="00386F18" w:rsidRPr="0021042A" w:rsidRDefault="00386F18" w:rsidP="0097508C">
            <w:pPr>
              <w:rPr>
                <w:rFonts w:ascii="Calibri" w:eastAsia="Calibri" w:hAnsi="Calibri"/>
              </w:rPr>
            </w:pPr>
            <w:r w:rsidRPr="0021042A">
              <w:rPr>
                <w:rFonts w:ascii="Calibri" w:eastAsia="Calibri" w:hAnsi="Calibri"/>
              </w:rPr>
              <w:t>F.404</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6C9CACB"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d'un système de filtration, constitue de 02 filtres a cartouche (01 filtre nylon de 80 microns et 01 filtre en coton de 25 microns) y compris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75B080" w14:textId="77777777" w:rsidR="00386F18" w:rsidRPr="0021042A" w:rsidRDefault="00386F18" w:rsidP="0097508C">
            <w:pPr>
              <w:rPr>
                <w:rFonts w:ascii="Calibri" w:eastAsia="Calibri" w:hAnsi="Calibri"/>
              </w:rPr>
            </w:pPr>
            <w:proofErr w:type="spellStart"/>
            <w:r w:rsidRPr="0021042A">
              <w:rPr>
                <w:rFonts w:ascii="Calibri" w:eastAsia="Calibri" w:hAnsi="Calibri"/>
              </w:rPr>
              <w:t>Ens</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4C0107C6"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E9418A2"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281F9A8"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34D1E0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4D75CE3" w14:textId="77777777" w:rsidR="00386F18" w:rsidRPr="0021042A" w:rsidRDefault="00386F18" w:rsidP="0097508C">
            <w:pPr>
              <w:rPr>
                <w:rFonts w:ascii="Calibri" w:eastAsia="Calibri" w:hAnsi="Calibri"/>
              </w:rPr>
            </w:pPr>
            <w:r w:rsidRPr="0021042A">
              <w:rPr>
                <w:rFonts w:ascii="Calibri" w:eastAsia="Calibri" w:hAnsi="Calibri"/>
              </w:rPr>
              <w:t>F.405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5135818"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de clapet anti retour à la sortie de la pompe et à la sortie du forage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2274C37"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8A395FF" w14:textId="77777777" w:rsidR="00386F18" w:rsidRPr="0021042A" w:rsidRDefault="00386F18" w:rsidP="0097508C">
            <w:pPr>
              <w:rPr>
                <w:rFonts w:ascii="Calibri" w:eastAsia="Calibri" w:hAnsi="Calibri"/>
              </w:rPr>
            </w:pPr>
            <w:r w:rsidRPr="0021042A">
              <w:rPr>
                <w:rFonts w:ascii="Calibri" w:eastAsia="Calibri" w:hAnsi="Calibri"/>
              </w:rPr>
              <w:t>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6BE446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C54264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C56E166"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084C649" w14:textId="77777777" w:rsidR="00386F18" w:rsidRPr="0021042A" w:rsidRDefault="00386F18" w:rsidP="0097508C">
            <w:pPr>
              <w:rPr>
                <w:rFonts w:ascii="Calibri" w:eastAsia="Calibri" w:hAnsi="Calibri"/>
              </w:rPr>
            </w:pPr>
            <w:r w:rsidRPr="0021042A">
              <w:rPr>
                <w:rFonts w:ascii="Calibri" w:eastAsia="Calibri" w:hAnsi="Calibri"/>
              </w:rPr>
              <w:lastRenderedPageBreak/>
              <w:t>F.406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0B7A1A8"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pose de la tuyauterie d’exhaure  (tuyau de refoulement PEHD diamètre 40 mm) y compris tous les accessoires de raccordements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FC17A48" w14:textId="77777777" w:rsidR="00386F18" w:rsidRPr="0021042A" w:rsidRDefault="00386F18" w:rsidP="0097508C">
            <w:pPr>
              <w:rPr>
                <w:rFonts w:ascii="Calibri" w:eastAsia="Calibri" w:hAnsi="Calibri"/>
              </w:rPr>
            </w:pPr>
            <w:r w:rsidRPr="001B2E78">
              <w:rPr>
                <w:rFonts w:ascii="Calibri" w:eastAsia="Calibri" w:hAnsi="Calibri"/>
                <w:lang w:val="fr-CM"/>
              </w:rPr>
              <w:t> </w:t>
            </w:r>
            <w:proofErr w:type="spellStart"/>
            <w:r w:rsidRPr="0021042A">
              <w:rPr>
                <w:rFonts w:ascii="Calibri" w:eastAsia="Calibri" w:hAnsi="Calibri"/>
              </w:rPr>
              <w:t>ff</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7C7CE43C"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E4CC7F5"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9FED1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96F3F4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C11C451" w14:textId="77777777" w:rsidR="00386F18" w:rsidRPr="0021042A" w:rsidRDefault="00386F18" w:rsidP="0097508C">
            <w:pPr>
              <w:rPr>
                <w:rFonts w:ascii="Calibri" w:eastAsia="Calibri" w:hAnsi="Calibri"/>
              </w:rPr>
            </w:pPr>
            <w:r w:rsidRPr="0021042A">
              <w:rPr>
                <w:rFonts w:ascii="Calibri" w:eastAsia="Calibri" w:hAnsi="Calibri"/>
              </w:rPr>
              <w:t>F.407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0A55574" w14:textId="77777777" w:rsidR="00386F18" w:rsidRPr="001B2E78" w:rsidRDefault="00386F18" w:rsidP="0097508C">
            <w:pPr>
              <w:rPr>
                <w:rFonts w:ascii="Calibri" w:eastAsia="Calibri" w:hAnsi="Calibri"/>
                <w:lang w:val="fr-CM"/>
              </w:rPr>
            </w:pPr>
            <w:r w:rsidRPr="001B2E78">
              <w:rPr>
                <w:rFonts w:ascii="Calibri" w:eastAsia="Calibri" w:hAnsi="Calibri"/>
                <w:lang w:val="fr-CM"/>
              </w:rPr>
              <w:t>Câble bleu ou câble plat de 3x2, 5 mm2 ou 4x2,5 mm²     plus résine de connexion etc.</w:t>
            </w:r>
          </w:p>
        </w:tc>
        <w:tc>
          <w:tcPr>
            <w:tcW w:w="804" w:type="dxa"/>
            <w:tcBorders>
              <w:top w:val="single" w:sz="4" w:space="0" w:color="auto"/>
              <w:left w:val="single" w:sz="4" w:space="0" w:color="auto"/>
              <w:bottom w:val="single" w:sz="4" w:space="0" w:color="auto"/>
              <w:right w:val="single" w:sz="4" w:space="0" w:color="auto"/>
            </w:tcBorders>
            <w:vAlign w:val="center"/>
            <w:hideMark/>
          </w:tcPr>
          <w:p w14:paraId="71CC310F" w14:textId="77777777" w:rsidR="00386F18" w:rsidRPr="0021042A" w:rsidRDefault="00386F18" w:rsidP="0097508C">
            <w:pPr>
              <w:rPr>
                <w:rFonts w:ascii="Calibri" w:eastAsia="Calibri" w:hAnsi="Calibri"/>
              </w:rPr>
            </w:pPr>
            <w:proofErr w:type="spellStart"/>
            <w:r w:rsidRPr="0021042A">
              <w:rPr>
                <w:rFonts w:ascii="Calibri" w:eastAsia="Calibri" w:hAnsi="Calibri"/>
              </w:rPr>
              <w:t>ff</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4182F832"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87877C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0989A9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1F6270F"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5BDBC8B5"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9AFA4E4" w14:textId="77777777" w:rsidR="00386F18" w:rsidRPr="0021042A" w:rsidRDefault="00386F18" w:rsidP="0097508C">
            <w:pPr>
              <w:rPr>
                <w:rFonts w:ascii="Calibri" w:eastAsia="Calibri" w:hAnsi="Calibri"/>
              </w:rPr>
            </w:pPr>
            <w:r w:rsidRPr="0021042A">
              <w:rPr>
                <w:rFonts w:ascii="Calibri" w:eastAsia="Calibri" w:hAnsi="Calibri"/>
              </w:rPr>
              <w:t>SOUS TOTAL 400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559034"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789D869"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E3FEC7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5607F08"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225F446"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5130F" w14:textId="77777777" w:rsidR="00386F18" w:rsidRPr="0021042A" w:rsidRDefault="00386F18" w:rsidP="0097508C">
            <w:pPr>
              <w:rPr>
                <w:rFonts w:ascii="Calibri" w:eastAsia="Calibri" w:hAnsi="Calibri"/>
              </w:rPr>
            </w:pPr>
            <w:r w:rsidRPr="0021042A">
              <w:rPr>
                <w:rFonts w:ascii="Calibri" w:eastAsia="Calibri" w:hAnsi="Calibri"/>
              </w:rPr>
              <w:t>F.500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91187" w14:textId="77777777" w:rsidR="00386F18" w:rsidRPr="0021042A" w:rsidRDefault="00386F18" w:rsidP="0097508C">
            <w:pPr>
              <w:rPr>
                <w:rFonts w:ascii="Calibri" w:eastAsia="Calibri" w:hAnsi="Calibri"/>
              </w:rPr>
            </w:pPr>
            <w:r w:rsidRPr="0021042A">
              <w:rPr>
                <w:rFonts w:ascii="Calibri" w:eastAsia="Calibri" w:hAnsi="Calibri"/>
              </w:rPr>
              <w:t>CHAMP PHOTO VOLTAÏQUE + ACCUMULATEUR</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221D1"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80421"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43181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0FE3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B2F751E"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5190F46" w14:textId="77777777" w:rsidR="00386F18" w:rsidRPr="0021042A" w:rsidRDefault="00386F18" w:rsidP="0097508C">
            <w:pPr>
              <w:rPr>
                <w:rFonts w:ascii="Calibri" w:eastAsia="Calibri" w:hAnsi="Calibri"/>
              </w:rPr>
            </w:pPr>
            <w:r w:rsidRPr="0021042A">
              <w:rPr>
                <w:rFonts w:ascii="Calibri" w:eastAsia="Calibri" w:hAnsi="Calibri"/>
              </w:rPr>
              <w:t>F.501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D6BD536"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des panneaux photovoltaïques monocristallins (200Wc, 12v)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7CDF37DA" w14:textId="77777777" w:rsidR="00386F18" w:rsidRPr="0021042A" w:rsidRDefault="00386F18" w:rsidP="0097508C">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6EB217" w14:textId="77777777" w:rsidR="00386F18" w:rsidRPr="0021042A" w:rsidRDefault="00386F18" w:rsidP="0097508C">
            <w:pPr>
              <w:rPr>
                <w:rFonts w:ascii="Calibri" w:eastAsia="Calibri" w:hAnsi="Calibri"/>
              </w:rPr>
            </w:pPr>
            <w:r w:rsidRPr="0021042A">
              <w:rPr>
                <w:rFonts w:ascii="Calibri" w:eastAsia="Calibri" w:hAnsi="Calibri"/>
              </w:rPr>
              <w:t>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3B2D4A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E93E7C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9AE661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56ACBFBC" w14:textId="77777777" w:rsidR="00386F18" w:rsidRPr="0021042A" w:rsidRDefault="00386F18" w:rsidP="0097508C">
            <w:pPr>
              <w:rPr>
                <w:rFonts w:ascii="Calibri" w:eastAsia="Calibri" w:hAnsi="Calibri"/>
              </w:rPr>
            </w:pPr>
            <w:r w:rsidRPr="0021042A">
              <w:rPr>
                <w:rFonts w:ascii="Calibri" w:eastAsia="Calibri" w:hAnsi="Calibri"/>
              </w:rPr>
              <w:t>F.502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C448635" w14:textId="77777777" w:rsidR="00386F18" w:rsidRPr="001B2E78" w:rsidRDefault="00386F18" w:rsidP="0097508C">
            <w:pPr>
              <w:rPr>
                <w:rFonts w:ascii="Calibri" w:eastAsia="Calibri" w:hAnsi="Calibri"/>
                <w:lang w:val="fr-CM"/>
              </w:rPr>
            </w:pPr>
            <w:r w:rsidRPr="001B2E78">
              <w:rPr>
                <w:rFonts w:ascii="Calibri" w:eastAsia="Calibri" w:hAnsi="Calibri"/>
                <w:lang w:val="fr-CM"/>
              </w:rPr>
              <w:t>Structure métallique assemblée en acier (type cornière de 65) pour supports des panneaux solaires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BDD8336"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BFF6DEE"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1292FF5"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421A47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2D6808E" w14:textId="77777777" w:rsidTr="0097508C">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328FF898" w14:textId="77777777" w:rsidR="00386F18" w:rsidRPr="0021042A" w:rsidRDefault="00386F18" w:rsidP="0097508C">
            <w:pPr>
              <w:rPr>
                <w:rFonts w:ascii="Calibri" w:eastAsia="Calibri" w:hAnsi="Calibri"/>
              </w:rPr>
            </w:pPr>
            <w:r w:rsidRPr="0021042A">
              <w:rPr>
                <w:rFonts w:ascii="Calibri" w:eastAsia="Calibri" w:hAnsi="Calibri"/>
              </w:rPr>
              <w:t>F.503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840B084" w14:textId="77777777" w:rsidR="00386F18" w:rsidRPr="001B2E78" w:rsidRDefault="00386F18" w:rsidP="0097508C">
            <w:pPr>
              <w:rPr>
                <w:rFonts w:ascii="Calibri" w:eastAsia="Calibri" w:hAnsi="Calibri"/>
                <w:lang w:val="fr-CM"/>
              </w:rPr>
            </w:pPr>
            <w:r w:rsidRPr="001B2E78">
              <w:rPr>
                <w:rFonts w:ascii="Calibri" w:eastAsia="Calibri" w:hAnsi="Calibri"/>
                <w:lang w:val="fr-CM"/>
              </w:rPr>
              <w:t>Convertisseur (1000w, 12V DC, 220V AC), et câblage (20m de fil de  2x6mm2, fil de raccordement de 2x1, 5mm2), disjoncteur polaire plus + 01 flotteurs + système de protection électrique (Mise en terre, parafoudre, paratonnerre)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4C094DD"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1BC51E"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365D9C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56084E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A0DCF9C"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A0EB91B" w14:textId="77777777" w:rsidR="00386F18" w:rsidRPr="0021042A" w:rsidRDefault="00386F18" w:rsidP="0097508C">
            <w:pPr>
              <w:rPr>
                <w:rFonts w:ascii="Calibri" w:eastAsia="Calibri" w:hAnsi="Calibri"/>
              </w:rPr>
            </w:pPr>
            <w:r w:rsidRPr="0021042A">
              <w:rPr>
                <w:rFonts w:ascii="Calibri" w:eastAsia="Calibri" w:hAnsi="Calibri"/>
              </w:rPr>
              <w:t>F.504</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1DFFB7B"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régulateur de charges (30A, 12V)</w:t>
            </w:r>
          </w:p>
        </w:tc>
        <w:tc>
          <w:tcPr>
            <w:tcW w:w="804" w:type="dxa"/>
            <w:tcBorders>
              <w:top w:val="single" w:sz="4" w:space="0" w:color="auto"/>
              <w:left w:val="single" w:sz="4" w:space="0" w:color="auto"/>
              <w:bottom w:val="single" w:sz="4" w:space="0" w:color="auto"/>
              <w:right w:val="single" w:sz="4" w:space="0" w:color="auto"/>
            </w:tcBorders>
            <w:vAlign w:val="center"/>
            <w:hideMark/>
          </w:tcPr>
          <w:p w14:paraId="58BF59C6"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FE3F4B2"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72F1C7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564E0B8"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D1F50C4"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EE24234" w14:textId="77777777" w:rsidR="00386F18" w:rsidRPr="0021042A" w:rsidRDefault="00386F18" w:rsidP="0097508C">
            <w:pPr>
              <w:rPr>
                <w:rFonts w:ascii="Calibri" w:eastAsia="Calibri" w:hAnsi="Calibri"/>
              </w:rPr>
            </w:pPr>
            <w:r w:rsidRPr="0021042A">
              <w:rPr>
                <w:rFonts w:ascii="Calibri" w:eastAsia="Calibri" w:hAnsi="Calibri"/>
              </w:rPr>
              <w:t>F.505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9129703"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d'une batterie sans entretien de 100 Ah-12V</w:t>
            </w:r>
          </w:p>
        </w:tc>
        <w:tc>
          <w:tcPr>
            <w:tcW w:w="804" w:type="dxa"/>
            <w:tcBorders>
              <w:top w:val="single" w:sz="4" w:space="0" w:color="auto"/>
              <w:left w:val="single" w:sz="4" w:space="0" w:color="auto"/>
              <w:bottom w:val="single" w:sz="4" w:space="0" w:color="auto"/>
              <w:right w:val="single" w:sz="4" w:space="0" w:color="auto"/>
            </w:tcBorders>
            <w:vAlign w:val="center"/>
            <w:hideMark/>
          </w:tcPr>
          <w:p w14:paraId="09382AEE"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D3A1F6"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3F9285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88E7B5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23FD79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56A28AD" w14:textId="77777777" w:rsidR="00386F18" w:rsidRPr="0021042A" w:rsidRDefault="00386F18" w:rsidP="0097508C">
            <w:pPr>
              <w:rPr>
                <w:rFonts w:ascii="Calibri" w:eastAsia="Calibri" w:hAnsi="Calibri"/>
              </w:rPr>
            </w:pPr>
            <w:r w:rsidRPr="0021042A">
              <w:rPr>
                <w:rFonts w:ascii="Calibri" w:eastAsia="Calibri" w:hAnsi="Calibri"/>
              </w:rPr>
              <w:t>F.506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4A73489"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d'une rampe de recharge téléphonique a 05 prises de type 2P+T</w:t>
            </w:r>
          </w:p>
        </w:tc>
        <w:tc>
          <w:tcPr>
            <w:tcW w:w="804" w:type="dxa"/>
            <w:tcBorders>
              <w:top w:val="single" w:sz="4" w:space="0" w:color="auto"/>
              <w:left w:val="single" w:sz="4" w:space="0" w:color="auto"/>
              <w:bottom w:val="single" w:sz="4" w:space="0" w:color="auto"/>
              <w:right w:val="single" w:sz="4" w:space="0" w:color="auto"/>
            </w:tcBorders>
            <w:vAlign w:val="center"/>
            <w:hideMark/>
          </w:tcPr>
          <w:p w14:paraId="2D9754BF"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19AE93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F1EE46"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24EC09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3175611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63EC187"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09333AF" w14:textId="77777777" w:rsidR="00386F18" w:rsidRPr="0021042A" w:rsidRDefault="00386F18" w:rsidP="0097508C">
            <w:pPr>
              <w:rPr>
                <w:rFonts w:ascii="Calibri" w:eastAsia="Calibri" w:hAnsi="Calibri"/>
              </w:rPr>
            </w:pPr>
            <w:r w:rsidRPr="0021042A">
              <w:rPr>
                <w:rFonts w:ascii="Calibri" w:eastAsia="Calibri" w:hAnsi="Calibri"/>
              </w:rPr>
              <w:t>SOUS TOTAL 500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A3279AB"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D727EB3"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C7349E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DE6270F"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5A4C0E" w14:paraId="377B6ED7"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196AF7" w14:textId="77777777" w:rsidR="00386F18" w:rsidRPr="0021042A" w:rsidRDefault="00386F18" w:rsidP="0097508C">
            <w:pPr>
              <w:rPr>
                <w:rFonts w:ascii="Calibri" w:eastAsia="Calibri" w:hAnsi="Calibri"/>
              </w:rPr>
            </w:pPr>
            <w:r w:rsidRPr="0021042A">
              <w:rPr>
                <w:rFonts w:ascii="Calibri" w:eastAsia="Calibri" w:hAnsi="Calibri"/>
              </w:rPr>
              <w:t>F.600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982DD" w14:textId="77777777" w:rsidR="00386F18" w:rsidRPr="001B2E78" w:rsidRDefault="00386F18" w:rsidP="0097508C">
            <w:pPr>
              <w:rPr>
                <w:rFonts w:ascii="Calibri" w:eastAsia="Calibri" w:hAnsi="Calibri"/>
                <w:lang w:val="fr-CM"/>
              </w:rPr>
            </w:pPr>
            <w:r w:rsidRPr="001B2E78">
              <w:rPr>
                <w:rFonts w:ascii="Calibri" w:eastAsia="Calibri" w:hAnsi="Calibri"/>
                <w:lang w:val="fr-CM"/>
              </w:rPr>
              <w:t>CLÔTURE DE SECURISATION ET DE PROTECTION AUTOUR DU CHÂTEAU D’EAU</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E18F4"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FF2C0"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08CBC"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53F219"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20562144"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5580C12" w14:textId="77777777" w:rsidR="00386F18" w:rsidRPr="0021042A" w:rsidRDefault="00386F18" w:rsidP="0097508C">
            <w:pPr>
              <w:rPr>
                <w:rFonts w:ascii="Calibri" w:eastAsia="Calibri" w:hAnsi="Calibri"/>
              </w:rPr>
            </w:pPr>
            <w:r w:rsidRPr="0021042A">
              <w:rPr>
                <w:rFonts w:ascii="Calibri" w:eastAsia="Calibri" w:hAnsi="Calibri"/>
              </w:rPr>
              <w:t>F.601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DD3B978" w14:textId="77777777" w:rsidR="00386F18" w:rsidRPr="001B2E78" w:rsidRDefault="00386F18" w:rsidP="0097508C">
            <w:pPr>
              <w:rPr>
                <w:rFonts w:ascii="Calibri" w:eastAsia="Calibri" w:hAnsi="Calibri"/>
                <w:lang w:val="fr-CM"/>
              </w:rPr>
            </w:pPr>
            <w:r w:rsidRPr="001B2E78">
              <w:rPr>
                <w:rFonts w:ascii="Calibri" w:eastAsia="Calibri" w:hAnsi="Calibri"/>
                <w:lang w:val="fr-CM"/>
              </w:rPr>
              <w:t>Fouilles (puits : 60x60x80, rigoles : 20x25xL) pour fondations de la clôture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E7F33D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F5AE7B" w14:textId="77777777" w:rsidR="00386F18" w:rsidRPr="0021042A" w:rsidRDefault="00386F18" w:rsidP="0097508C">
            <w:pPr>
              <w:rPr>
                <w:rFonts w:ascii="Calibri" w:eastAsia="Calibri" w:hAnsi="Calibri"/>
              </w:rPr>
            </w:pPr>
            <w:r w:rsidRPr="0021042A">
              <w:rPr>
                <w:rFonts w:ascii="Calibri" w:eastAsia="Calibri" w:hAnsi="Calibri"/>
              </w:rPr>
              <w:t>4,356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C336EA4"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2847C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3537F7B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346F93C" w14:textId="77777777" w:rsidR="00386F18" w:rsidRPr="0021042A" w:rsidRDefault="00386F18" w:rsidP="0097508C">
            <w:pPr>
              <w:rPr>
                <w:rFonts w:ascii="Calibri" w:eastAsia="Calibri" w:hAnsi="Calibri"/>
              </w:rPr>
            </w:pPr>
            <w:r w:rsidRPr="0021042A">
              <w:rPr>
                <w:rFonts w:ascii="Calibri" w:eastAsia="Calibri" w:hAnsi="Calibri"/>
              </w:rPr>
              <w:t>F.602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4D429DE"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de propreté sous semelles et sous longrine dosé à 150kg/m3 (ép. 5cm)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A5716E6"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1622BC" w14:textId="77777777" w:rsidR="00386F18" w:rsidRPr="0021042A" w:rsidRDefault="00386F18" w:rsidP="0097508C">
            <w:pPr>
              <w:rPr>
                <w:rFonts w:ascii="Calibri" w:eastAsia="Calibri" w:hAnsi="Calibri"/>
              </w:rPr>
            </w:pPr>
            <w:r w:rsidRPr="0021042A">
              <w:rPr>
                <w:rFonts w:ascii="Calibri" w:eastAsia="Calibri" w:hAnsi="Calibri"/>
              </w:rPr>
              <w:t>0,396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3F747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362ED5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096628D"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F275B3C" w14:textId="77777777" w:rsidR="00386F18" w:rsidRPr="0021042A" w:rsidRDefault="00386F18" w:rsidP="0097508C">
            <w:pPr>
              <w:rPr>
                <w:rFonts w:ascii="Calibri" w:eastAsia="Calibri" w:hAnsi="Calibri"/>
              </w:rPr>
            </w:pPr>
            <w:r w:rsidRPr="0021042A">
              <w:rPr>
                <w:rFonts w:ascii="Calibri" w:eastAsia="Calibri" w:hAnsi="Calibri"/>
              </w:rPr>
              <w:t>F.603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3E3DD45"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pour semelles de 60x60x20 dosé à 350kg/m3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37AC7D0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464585" w14:textId="77777777" w:rsidR="00386F18" w:rsidRPr="0021042A" w:rsidRDefault="00386F18" w:rsidP="0097508C">
            <w:pPr>
              <w:rPr>
                <w:rFonts w:ascii="Calibri" w:eastAsia="Calibri" w:hAnsi="Calibri"/>
              </w:rPr>
            </w:pPr>
            <w:r w:rsidRPr="0021042A">
              <w:rPr>
                <w:rFonts w:ascii="Calibri" w:eastAsia="Calibri" w:hAnsi="Calibri"/>
              </w:rPr>
              <w:t>0,864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5E5EB6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08605B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D5C4722"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244F749F" w14:textId="77777777" w:rsidR="00386F18" w:rsidRPr="0021042A" w:rsidRDefault="00386F18" w:rsidP="0097508C">
            <w:pPr>
              <w:rPr>
                <w:rFonts w:ascii="Calibri" w:eastAsia="Calibri" w:hAnsi="Calibri"/>
              </w:rPr>
            </w:pPr>
            <w:r w:rsidRPr="0021042A">
              <w:rPr>
                <w:rFonts w:ascii="Calibri" w:eastAsia="Calibri" w:hAnsi="Calibri"/>
              </w:rPr>
              <w:t>F.604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739B07D"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dosé à 350kg/m3 pour poteaux de 15x15 (hauteur 2,60 m avec amorces en fondations), longrine de 20x25xLongueur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B34574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2053943" w14:textId="77777777" w:rsidR="00386F18" w:rsidRPr="0021042A" w:rsidRDefault="00386F18" w:rsidP="0097508C">
            <w:pPr>
              <w:rPr>
                <w:rFonts w:ascii="Calibri" w:eastAsia="Calibri" w:hAnsi="Calibri"/>
              </w:rPr>
            </w:pPr>
            <w:r w:rsidRPr="0021042A">
              <w:rPr>
                <w:rFonts w:ascii="Calibri" w:eastAsia="Calibri" w:hAnsi="Calibri"/>
              </w:rPr>
              <w:t>1,602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D72A83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2ABA16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99EBDCF"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821C535" w14:textId="77777777" w:rsidR="00386F18" w:rsidRPr="0021042A" w:rsidRDefault="00386F18" w:rsidP="0097508C">
            <w:pPr>
              <w:rPr>
                <w:rFonts w:ascii="Calibri" w:eastAsia="Calibri" w:hAnsi="Calibri"/>
              </w:rPr>
            </w:pPr>
            <w:r w:rsidRPr="0021042A">
              <w:rPr>
                <w:rFonts w:ascii="Calibri" w:eastAsia="Calibri" w:hAnsi="Calibri"/>
              </w:rPr>
              <w:lastRenderedPageBreak/>
              <w:t>F.605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29764A4" w14:textId="77777777" w:rsidR="00386F18" w:rsidRPr="001B2E78" w:rsidRDefault="00386F18" w:rsidP="0097508C">
            <w:pPr>
              <w:rPr>
                <w:rFonts w:ascii="Calibri" w:eastAsia="Calibri" w:hAnsi="Calibri"/>
                <w:lang w:val="fr-CM"/>
              </w:rPr>
            </w:pPr>
            <w:r w:rsidRPr="001B2E78">
              <w:rPr>
                <w:rFonts w:ascii="Calibri" w:eastAsia="Calibri" w:hAnsi="Calibri"/>
                <w:lang w:val="fr-CM"/>
              </w:rPr>
              <w:t>Grillage en acier galvanisé maillage 60mm hauteur 2.80m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4FC87A7" w14:textId="77777777" w:rsidR="00386F18" w:rsidRPr="0021042A" w:rsidRDefault="00386F18" w:rsidP="0097508C">
            <w:pPr>
              <w:rPr>
                <w:rFonts w:ascii="Calibri" w:eastAsia="Calibri" w:hAnsi="Calibri"/>
              </w:rPr>
            </w:pP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6ECBB41" w14:textId="77777777" w:rsidR="00386F18" w:rsidRPr="0021042A" w:rsidRDefault="00386F18" w:rsidP="0097508C">
            <w:pPr>
              <w:rPr>
                <w:rFonts w:ascii="Calibri" w:eastAsia="Calibri" w:hAnsi="Calibri"/>
              </w:rPr>
            </w:pPr>
            <w:r w:rsidRPr="0021042A">
              <w:rPr>
                <w:rFonts w:ascii="Calibri" w:eastAsia="Calibri" w:hAnsi="Calibri"/>
              </w:rPr>
              <w:t>19,80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2D8962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A062AA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05E072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9E454B7" w14:textId="77777777" w:rsidR="00386F18" w:rsidRPr="0021042A" w:rsidRDefault="00386F18" w:rsidP="0097508C">
            <w:pPr>
              <w:rPr>
                <w:rFonts w:ascii="Calibri" w:eastAsia="Calibri" w:hAnsi="Calibri"/>
              </w:rPr>
            </w:pPr>
            <w:r w:rsidRPr="0021042A">
              <w:rPr>
                <w:rFonts w:ascii="Calibri" w:eastAsia="Calibri" w:hAnsi="Calibri"/>
              </w:rPr>
              <w:t>F.606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792B1E5"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de porte métallique pleine (tôle ép. 40/10e) double face de dimension 90x220 y/c serrures, cadenas et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1BF67A0"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6F718E6"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831D1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1003780"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3AE828B7"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2459725" w14:textId="77777777" w:rsidR="00386F18" w:rsidRPr="0021042A" w:rsidRDefault="00386F18" w:rsidP="0097508C">
            <w:pPr>
              <w:rPr>
                <w:rFonts w:ascii="Calibri" w:eastAsia="Calibri" w:hAnsi="Calibri"/>
              </w:rPr>
            </w:pPr>
            <w:r w:rsidRPr="0021042A">
              <w:rPr>
                <w:rFonts w:ascii="Calibri" w:eastAsia="Calibri" w:hAnsi="Calibri"/>
              </w:rPr>
              <w:t>F.607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2C44BD1"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Peinture Glycéro sur menuiserie métallique (porte) en 2 couches y/c toutes sujétions de ponçage et de ravalement des surfaces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F9D87F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76C084" w14:textId="77777777" w:rsidR="00386F18" w:rsidRPr="0021042A" w:rsidRDefault="00386F18" w:rsidP="0097508C">
            <w:pPr>
              <w:rPr>
                <w:rFonts w:ascii="Calibri" w:eastAsia="Calibri" w:hAnsi="Calibri"/>
              </w:rPr>
            </w:pPr>
            <w:r w:rsidRPr="0021042A">
              <w:rPr>
                <w:rFonts w:ascii="Calibri" w:eastAsia="Calibri" w:hAnsi="Calibri"/>
              </w:rPr>
              <w:t>7,92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BC44612"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3C0EA4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A91A65C"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76ED18A"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1698BE6" w14:textId="77777777" w:rsidR="00386F18" w:rsidRPr="0021042A" w:rsidRDefault="00386F18" w:rsidP="0097508C">
            <w:pPr>
              <w:rPr>
                <w:rFonts w:ascii="Calibri" w:eastAsia="Calibri" w:hAnsi="Calibri"/>
              </w:rPr>
            </w:pPr>
            <w:r w:rsidRPr="0021042A">
              <w:rPr>
                <w:rFonts w:ascii="Calibri" w:eastAsia="Calibri" w:hAnsi="Calibri"/>
              </w:rPr>
              <w:t>SOUS TOTAL 600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928DEA0"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F1ABDE"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55B345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6F405D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5A4C0E" w14:paraId="53A1E0DD"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7DE62" w14:textId="77777777" w:rsidR="00386F18" w:rsidRPr="0021042A" w:rsidRDefault="00386F18" w:rsidP="0097508C">
            <w:pPr>
              <w:rPr>
                <w:rFonts w:ascii="Calibri" w:eastAsia="Calibri" w:hAnsi="Calibri"/>
              </w:rPr>
            </w:pPr>
            <w:r w:rsidRPr="0021042A">
              <w:rPr>
                <w:rFonts w:ascii="Calibri" w:eastAsia="Calibri" w:hAnsi="Calibri"/>
              </w:rPr>
              <w:t>F.700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B099B" w14:textId="051999A5" w:rsidR="00386F18" w:rsidRPr="001B2E78" w:rsidRDefault="00386F18" w:rsidP="0097508C">
            <w:pPr>
              <w:rPr>
                <w:rFonts w:ascii="Calibri" w:eastAsia="Calibri" w:hAnsi="Calibri"/>
                <w:lang w:val="fr-CM"/>
              </w:rPr>
            </w:pPr>
            <w:r w:rsidRPr="001B2E78">
              <w:rPr>
                <w:rFonts w:ascii="Calibri" w:eastAsia="Calibri" w:hAnsi="Calibri"/>
                <w:lang w:val="fr-CM"/>
              </w:rPr>
              <w:t>CONSTRUCTION DU CHATEAU D’EAU + SALLE DE COMMANDE</w:t>
            </w:r>
            <w:r w:rsidR="00A14436" w:rsidRPr="00A14436">
              <w:rPr>
                <w:rFonts w:eastAsia="Calibri"/>
                <w:color w:val="FF0000"/>
              </w:rPr>
              <w:t>+2 ABREUVOIR</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7C3509"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0B56D0"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E3A69"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3A79C"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2905F6D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43C6C49" w14:textId="77777777" w:rsidR="00386F18" w:rsidRPr="0021042A" w:rsidRDefault="00386F18" w:rsidP="0097508C">
            <w:pPr>
              <w:rPr>
                <w:rFonts w:ascii="Calibri" w:eastAsia="Calibri" w:hAnsi="Calibri"/>
              </w:rPr>
            </w:pPr>
            <w:r w:rsidRPr="0021042A">
              <w:rPr>
                <w:rFonts w:ascii="Calibri" w:eastAsia="Calibri" w:hAnsi="Calibri"/>
              </w:rPr>
              <w:t>F.701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D12D283" w14:textId="77777777" w:rsidR="00386F18" w:rsidRPr="0021042A" w:rsidRDefault="00386F18" w:rsidP="0097508C">
            <w:pPr>
              <w:rPr>
                <w:rFonts w:ascii="Calibri" w:eastAsia="Calibri" w:hAnsi="Calibri"/>
              </w:rPr>
            </w:pPr>
            <w:r w:rsidRPr="0021042A">
              <w:rPr>
                <w:rFonts w:ascii="Calibri" w:eastAsia="Calibri" w:hAnsi="Calibri"/>
              </w:rPr>
              <w:t>Implantation</w:t>
            </w:r>
          </w:p>
        </w:tc>
        <w:tc>
          <w:tcPr>
            <w:tcW w:w="804" w:type="dxa"/>
            <w:tcBorders>
              <w:top w:val="single" w:sz="4" w:space="0" w:color="auto"/>
              <w:left w:val="single" w:sz="4" w:space="0" w:color="auto"/>
              <w:bottom w:val="single" w:sz="4" w:space="0" w:color="auto"/>
              <w:right w:val="single" w:sz="4" w:space="0" w:color="auto"/>
            </w:tcBorders>
            <w:vAlign w:val="center"/>
            <w:hideMark/>
          </w:tcPr>
          <w:p w14:paraId="7622A296" w14:textId="77777777" w:rsidR="00386F18" w:rsidRPr="0021042A" w:rsidRDefault="00386F18" w:rsidP="0097508C">
            <w:pPr>
              <w:rPr>
                <w:rFonts w:ascii="Calibri" w:eastAsia="Calibri" w:hAnsi="Calibri"/>
              </w:rPr>
            </w:pPr>
            <w:r w:rsidRPr="0021042A">
              <w:rPr>
                <w:rFonts w:ascii="Calibri" w:eastAsia="Calibri" w:hAnsi="Calibri"/>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29C43AC5"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80F6F2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328385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AB47E33"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4DA4C8C" w14:textId="77777777" w:rsidR="00386F18" w:rsidRPr="0021042A" w:rsidRDefault="00386F18" w:rsidP="0097508C">
            <w:pPr>
              <w:rPr>
                <w:rFonts w:ascii="Calibri" w:eastAsia="Calibri" w:hAnsi="Calibri"/>
              </w:rPr>
            </w:pPr>
            <w:r w:rsidRPr="0021042A">
              <w:rPr>
                <w:rFonts w:ascii="Calibri" w:eastAsia="Calibri" w:hAnsi="Calibri"/>
              </w:rPr>
              <w:t>F.702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5B77F89" w14:textId="77777777" w:rsidR="00386F18" w:rsidRPr="001B2E78" w:rsidRDefault="00386F18" w:rsidP="0097508C">
            <w:pPr>
              <w:rPr>
                <w:rFonts w:ascii="Calibri" w:eastAsia="Calibri" w:hAnsi="Calibri"/>
                <w:lang w:val="fr-CM"/>
              </w:rPr>
            </w:pPr>
            <w:r w:rsidRPr="001B2E78">
              <w:rPr>
                <w:rFonts w:ascii="Calibri" w:eastAsia="Calibri" w:hAnsi="Calibri"/>
                <w:lang w:val="fr-CM"/>
              </w:rPr>
              <w:t>Fouilles en puits de 100x100x120 pour semelles sous poteaux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BA47B1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01316C5" w14:textId="77777777" w:rsidR="00386F18" w:rsidRPr="0021042A" w:rsidRDefault="00386F18" w:rsidP="0097508C">
            <w:pPr>
              <w:rPr>
                <w:rFonts w:ascii="Calibri" w:eastAsia="Calibri" w:hAnsi="Calibri"/>
              </w:rPr>
            </w:pPr>
            <w:r w:rsidRPr="0021042A">
              <w:rPr>
                <w:rFonts w:ascii="Calibri" w:eastAsia="Calibri" w:hAnsi="Calibri"/>
              </w:rPr>
              <w:t>4,800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75D4F3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1B5E8E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65F9A79"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95A184F" w14:textId="77777777" w:rsidR="00386F18" w:rsidRPr="0021042A" w:rsidRDefault="00386F18" w:rsidP="0097508C">
            <w:pPr>
              <w:rPr>
                <w:rFonts w:ascii="Calibri" w:eastAsia="Calibri" w:hAnsi="Calibri"/>
              </w:rPr>
            </w:pPr>
            <w:r w:rsidRPr="0021042A">
              <w:rPr>
                <w:rFonts w:ascii="Calibri" w:eastAsia="Calibri" w:hAnsi="Calibri"/>
              </w:rPr>
              <w:t>F.703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06367DE"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de propreté dosé à 150kg/m3 (ép. 5cm)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09468F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88BCA35" w14:textId="77777777" w:rsidR="00386F18" w:rsidRPr="0021042A" w:rsidRDefault="00386F18" w:rsidP="0097508C">
            <w:pPr>
              <w:rPr>
                <w:rFonts w:ascii="Calibri" w:eastAsia="Calibri" w:hAnsi="Calibri"/>
              </w:rPr>
            </w:pPr>
            <w:r w:rsidRPr="0021042A">
              <w:rPr>
                <w:rFonts w:ascii="Calibri" w:eastAsia="Calibri" w:hAnsi="Calibri"/>
              </w:rPr>
              <w:t>0,200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5D94479"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B249B1E"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58203B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CB60638" w14:textId="77777777" w:rsidR="00386F18" w:rsidRPr="0021042A" w:rsidRDefault="00386F18" w:rsidP="0097508C">
            <w:pPr>
              <w:rPr>
                <w:rFonts w:ascii="Calibri" w:eastAsia="Calibri" w:hAnsi="Calibri"/>
              </w:rPr>
            </w:pPr>
            <w:r w:rsidRPr="0021042A">
              <w:rPr>
                <w:rFonts w:ascii="Calibri" w:eastAsia="Calibri" w:hAnsi="Calibri"/>
              </w:rPr>
              <w:t>F.704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E19929E"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dosé à 350kg/m3 pour semelles de 100x100x25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1AB666"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9D462C3" w14:textId="77777777" w:rsidR="00386F18" w:rsidRPr="0021042A" w:rsidRDefault="00386F18" w:rsidP="0097508C">
            <w:pPr>
              <w:rPr>
                <w:rFonts w:ascii="Calibri" w:eastAsia="Calibri" w:hAnsi="Calibri"/>
              </w:rPr>
            </w:pPr>
            <w:r w:rsidRPr="0021042A">
              <w:rPr>
                <w:rFonts w:ascii="Calibri" w:eastAsia="Calibri" w:hAnsi="Calibri"/>
              </w:rPr>
              <w:t>1,000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3DDA86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9928840"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FEF4E68"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67D5AF70" w14:textId="77777777" w:rsidR="00386F18" w:rsidRPr="0021042A" w:rsidRDefault="00386F18" w:rsidP="0097508C">
            <w:pPr>
              <w:rPr>
                <w:rFonts w:ascii="Calibri" w:eastAsia="Calibri" w:hAnsi="Calibri"/>
              </w:rPr>
            </w:pPr>
            <w:r w:rsidRPr="0021042A">
              <w:rPr>
                <w:rFonts w:ascii="Calibri" w:eastAsia="Calibri" w:hAnsi="Calibri"/>
              </w:rPr>
              <w:t>F.705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BB856B9"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dosé à 350kg/m3 pour poteaux de structure porteuse du réservoir (20x25, hauteur 6,90m avec amorces en fondations)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39E3B46D"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8D7C6E" w14:textId="77777777" w:rsidR="00386F18" w:rsidRPr="0021042A" w:rsidRDefault="00386F18" w:rsidP="0097508C">
            <w:pPr>
              <w:rPr>
                <w:rFonts w:ascii="Calibri" w:eastAsia="Calibri" w:hAnsi="Calibri"/>
              </w:rPr>
            </w:pPr>
            <w:r w:rsidRPr="0021042A">
              <w:rPr>
                <w:rFonts w:ascii="Calibri" w:eastAsia="Calibri" w:hAnsi="Calibri"/>
              </w:rPr>
              <w:t>1,390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1EB891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3F60373"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9577F97"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A9FE0BE" w14:textId="77777777" w:rsidR="00386F18" w:rsidRPr="0021042A" w:rsidRDefault="00386F18" w:rsidP="0097508C">
            <w:pPr>
              <w:rPr>
                <w:rFonts w:ascii="Calibri" w:eastAsia="Calibri" w:hAnsi="Calibri"/>
              </w:rPr>
            </w:pPr>
            <w:r w:rsidRPr="0021042A">
              <w:rPr>
                <w:rFonts w:ascii="Calibri" w:eastAsia="Calibri" w:hAnsi="Calibri"/>
              </w:rPr>
              <w:t>F.706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727DC7B1"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dosé à 350kg/m3 pour dalle de couverture de la salle de commande, des entretoises et poutres-chainage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5E62B601"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BED2300" w14:textId="77777777" w:rsidR="00386F18" w:rsidRPr="0021042A" w:rsidRDefault="00386F18" w:rsidP="0097508C">
            <w:pPr>
              <w:rPr>
                <w:rFonts w:ascii="Calibri" w:eastAsia="Calibri" w:hAnsi="Calibri"/>
              </w:rPr>
            </w:pPr>
            <w:r w:rsidRPr="0021042A">
              <w:rPr>
                <w:rFonts w:ascii="Calibri" w:eastAsia="Calibri" w:hAnsi="Calibri"/>
              </w:rPr>
              <w:t>3,580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3647A4A"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0B420B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4AC8D78"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CC6BAC5" w14:textId="77777777" w:rsidR="00386F18" w:rsidRPr="0021042A" w:rsidRDefault="00386F18" w:rsidP="0097508C">
            <w:pPr>
              <w:rPr>
                <w:rFonts w:ascii="Calibri" w:eastAsia="Calibri" w:hAnsi="Calibri"/>
              </w:rPr>
            </w:pPr>
            <w:r w:rsidRPr="0021042A">
              <w:rPr>
                <w:rFonts w:ascii="Calibri" w:eastAsia="Calibri" w:hAnsi="Calibri"/>
              </w:rPr>
              <w:t>F.707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EF7D53B"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Dallage en Béton armé </w:t>
            </w:r>
            <w:proofErr w:type="spellStart"/>
            <w:r w:rsidRPr="001B2E78">
              <w:rPr>
                <w:rFonts w:ascii="Calibri" w:eastAsia="Calibri" w:hAnsi="Calibri"/>
                <w:lang w:val="fr-CM"/>
              </w:rPr>
              <w:t>ép</w:t>
            </w:r>
            <w:proofErr w:type="spellEnd"/>
            <w:r w:rsidRPr="001B2E78">
              <w:rPr>
                <w:rFonts w:ascii="Calibri" w:eastAsia="Calibri" w:hAnsi="Calibri"/>
                <w:lang w:val="fr-CM"/>
              </w:rPr>
              <w:t xml:space="preserve"> 8 cm dosé à 300kg/m3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4BC2514"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E758A5" w14:textId="77777777" w:rsidR="00386F18" w:rsidRPr="0021042A" w:rsidRDefault="00386F18" w:rsidP="0097508C">
            <w:pPr>
              <w:rPr>
                <w:rFonts w:ascii="Calibri" w:eastAsia="Calibri" w:hAnsi="Calibri"/>
              </w:rPr>
            </w:pPr>
            <w:r w:rsidRPr="0021042A">
              <w:rPr>
                <w:rFonts w:ascii="Calibri" w:eastAsia="Calibri" w:hAnsi="Calibri"/>
              </w:rPr>
              <w:t>7,07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406664"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A4E9D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8C9C41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ABBE153" w14:textId="77777777" w:rsidR="00386F18" w:rsidRPr="0021042A" w:rsidRDefault="00386F18" w:rsidP="0097508C">
            <w:pPr>
              <w:rPr>
                <w:rFonts w:ascii="Calibri" w:eastAsia="Calibri" w:hAnsi="Calibri"/>
              </w:rPr>
            </w:pPr>
            <w:r w:rsidRPr="0021042A">
              <w:rPr>
                <w:rFonts w:ascii="Calibri" w:eastAsia="Calibri" w:hAnsi="Calibri"/>
              </w:rPr>
              <w:t>F.708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4C017DA"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pour radier de fond de cuve ép.15cm dosé à 450kg/m3 y/c hydrofuge de masse (</w:t>
            </w:r>
            <w:proofErr w:type="spellStart"/>
            <w:r w:rsidRPr="001B2E78">
              <w:rPr>
                <w:rFonts w:ascii="Calibri" w:eastAsia="Calibri" w:hAnsi="Calibri"/>
                <w:lang w:val="fr-CM"/>
              </w:rPr>
              <w:t>Sikalite</w:t>
            </w:r>
            <w:proofErr w:type="spellEnd"/>
            <w:r w:rsidRPr="001B2E78">
              <w:rPr>
                <w:rFonts w:ascii="Calibri" w:eastAsia="Calibri" w:hAnsi="Calibri"/>
                <w:lang w:val="fr-CM"/>
              </w:rPr>
              <w:t xml:space="preserve">) et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85FD2DA"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28A1B4" w14:textId="77777777" w:rsidR="00386F18" w:rsidRPr="0021042A" w:rsidRDefault="00386F18" w:rsidP="0097508C">
            <w:pPr>
              <w:rPr>
                <w:rFonts w:ascii="Calibri" w:eastAsia="Calibri" w:hAnsi="Calibri"/>
              </w:rPr>
            </w:pPr>
            <w:r w:rsidRPr="0021042A">
              <w:rPr>
                <w:rFonts w:ascii="Calibri" w:eastAsia="Calibri" w:hAnsi="Calibri"/>
              </w:rPr>
              <w:t>1,06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4D04C2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6078018"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8E467D1"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F74F9CE" w14:textId="77777777" w:rsidR="00386F18" w:rsidRPr="0021042A" w:rsidRDefault="00386F18" w:rsidP="0097508C">
            <w:pPr>
              <w:rPr>
                <w:rFonts w:ascii="Calibri" w:eastAsia="Calibri" w:hAnsi="Calibri"/>
              </w:rPr>
            </w:pPr>
            <w:r w:rsidRPr="0021042A">
              <w:rPr>
                <w:rFonts w:ascii="Calibri" w:eastAsia="Calibri" w:hAnsi="Calibri"/>
              </w:rPr>
              <w:t>F.709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5A01DF0"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pour voile de cuve ép.20cm dosé à 450kg/m3 y/c hydrofuge de masse (</w:t>
            </w:r>
            <w:proofErr w:type="spellStart"/>
            <w:r w:rsidRPr="001B2E78">
              <w:rPr>
                <w:rFonts w:ascii="Calibri" w:eastAsia="Calibri" w:hAnsi="Calibri"/>
                <w:lang w:val="fr-CM"/>
              </w:rPr>
              <w:t>Sikalite</w:t>
            </w:r>
            <w:proofErr w:type="spellEnd"/>
            <w:r w:rsidRPr="001B2E78">
              <w:rPr>
                <w:rFonts w:ascii="Calibri" w:eastAsia="Calibri" w:hAnsi="Calibri"/>
                <w:lang w:val="fr-CM"/>
              </w:rPr>
              <w:t>) et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AA972AD"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1A145AA" w14:textId="77777777" w:rsidR="00386F18" w:rsidRPr="0021042A" w:rsidRDefault="00386F18" w:rsidP="0097508C">
            <w:pPr>
              <w:rPr>
                <w:rFonts w:ascii="Calibri" w:eastAsia="Calibri" w:hAnsi="Calibri"/>
              </w:rPr>
            </w:pPr>
            <w:r w:rsidRPr="0021042A">
              <w:rPr>
                <w:rFonts w:ascii="Calibri" w:eastAsia="Calibri" w:hAnsi="Calibri"/>
              </w:rPr>
              <w:t>3,555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2FA7D6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EA98872"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B831C2A"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5D6F84B5" w14:textId="77777777" w:rsidR="00386F18" w:rsidRPr="0021042A" w:rsidRDefault="00386F18" w:rsidP="0097508C">
            <w:pPr>
              <w:rPr>
                <w:rFonts w:ascii="Calibri" w:eastAsia="Calibri" w:hAnsi="Calibri"/>
              </w:rPr>
            </w:pPr>
            <w:r w:rsidRPr="0021042A">
              <w:rPr>
                <w:rFonts w:ascii="Calibri" w:eastAsia="Calibri" w:hAnsi="Calibri"/>
              </w:rPr>
              <w:t>F.710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A42EE0C" w14:textId="77777777" w:rsidR="00386F18" w:rsidRPr="001B2E78" w:rsidRDefault="00386F18" w:rsidP="0097508C">
            <w:pPr>
              <w:rPr>
                <w:rFonts w:ascii="Calibri" w:eastAsia="Calibri" w:hAnsi="Calibri"/>
                <w:lang w:val="fr-CM"/>
              </w:rPr>
            </w:pPr>
            <w:r w:rsidRPr="001B2E78">
              <w:rPr>
                <w:rFonts w:ascii="Calibri" w:eastAsia="Calibri" w:hAnsi="Calibri"/>
                <w:lang w:val="fr-CM"/>
              </w:rPr>
              <w:t>Enduit hydrofuge au mortier de ciment dosé à 400kg/m3 ép.3 cm sur les parois verticales et le fond de la cuve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4B2F11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D8CC90" w14:textId="77777777" w:rsidR="00386F18" w:rsidRPr="0021042A" w:rsidRDefault="00386F18" w:rsidP="0097508C">
            <w:pPr>
              <w:rPr>
                <w:rFonts w:ascii="Calibri" w:eastAsia="Calibri" w:hAnsi="Calibri"/>
              </w:rPr>
            </w:pPr>
            <w:r w:rsidRPr="0021042A">
              <w:rPr>
                <w:rFonts w:ascii="Calibri" w:eastAsia="Calibri" w:hAnsi="Calibri"/>
              </w:rPr>
              <w:t>189</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B2C80C9"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5557C0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E7F1A4A"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FDC3D05" w14:textId="77777777" w:rsidR="00386F18" w:rsidRPr="0021042A" w:rsidRDefault="00386F18" w:rsidP="0097508C">
            <w:pPr>
              <w:rPr>
                <w:rFonts w:ascii="Calibri" w:eastAsia="Calibri" w:hAnsi="Calibri"/>
              </w:rPr>
            </w:pPr>
            <w:r w:rsidRPr="0021042A">
              <w:rPr>
                <w:rFonts w:ascii="Calibri" w:eastAsia="Calibri" w:hAnsi="Calibri"/>
              </w:rPr>
              <w:lastRenderedPageBreak/>
              <w:t>F.711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F1DA06B"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pour dalle de coupole de cuve ép.12cm dosé à 350kg/m3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7E9FD3CD"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8D62BF" w14:textId="77777777" w:rsidR="00386F18" w:rsidRPr="0021042A" w:rsidRDefault="00386F18" w:rsidP="0097508C">
            <w:pPr>
              <w:rPr>
                <w:rFonts w:ascii="Calibri" w:eastAsia="Calibri" w:hAnsi="Calibri"/>
              </w:rPr>
            </w:pPr>
            <w:r w:rsidRPr="0021042A">
              <w:rPr>
                <w:rFonts w:ascii="Calibri" w:eastAsia="Calibri" w:hAnsi="Calibri"/>
              </w:rPr>
              <w:t>2,063</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F121C3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4D15A3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D62010B"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D208411" w14:textId="77777777" w:rsidR="00386F18" w:rsidRPr="0021042A" w:rsidRDefault="00386F18" w:rsidP="0097508C">
            <w:pPr>
              <w:rPr>
                <w:rFonts w:ascii="Calibri" w:eastAsia="Calibri" w:hAnsi="Calibri"/>
              </w:rPr>
            </w:pPr>
            <w:r w:rsidRPr="0021042A">
              <w:rPr>
                <w:rFonts w:ascii="Calibri" w:eastAsia="Calibri" w:hAnsi="Calibri"/>
              </w:rPr>
              <w:t>F.712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3774B55" w14:textId="77777777" w:rsidR="00386F18" w:rsidRPr="001B2E78" w:rsidRDefault="00386F18" w:rsidP="0097508C">
            <w:pPr>
              <w:rPr>
                <w:rFonts w:ascii="Calibri" w:eastAsia="Calibri" w:hAnsi="Calibri"/>
                <w:lang w:val="fr-CM"/>
              </w:rPr>
            </w:pPr>
            <w:r w:rsidRPr="001B2E78">
              <w:rPr>
                <w:rFonts w:ascii="Calibri" w:eastAsia="Calibri" w:hAnsi="Calibri"/>
                <w:lang w:val="fr-CM"/>
              </w:rPr>
              <w:t>Couvercle de du château en acier (chapeau chinois en tôle 40/10e) avec ouverture à battant et cadenas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291B67A"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B121B71"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B3B5F1"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95783A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2A68574"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3CEFFDD" w14:textId="77777777" w:rsidR="00386F18" w:rsidRPr="0021042A" w:rsidRDefault="00386F18" w:rsidP="0097508C">
            <w:pPr>
              <w:rPr>
                <w:rFonts w:ascii="Calibri" w:eastAsia="Calibri" w:hAnsi="Calibri"/>
              </w:rPr>
            </w:pPr>
            <w:r w:rsidRPr="0021042A">
              <w:rPr>
                <w:rFonts w:ascii="Calibri" w:eastAsia="Calibri" w:hAnsi="Calibri"/>
              </w:rPr>
              <w:t>F.713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73AA312" w14:textId="77777777" w:rsidR="00386F18" w:rsidRPr="001B2E78" w:rsidRDefault="00386F18" w:rsidP="0097508C">
            <w:pPr>
              <w:rPr>
                <w:rFonts w:ascii="Calibri" w:eastAsia="Calibri" w:hAnsi="Calibri"/>
                <w:lang w:val="fr-CM"/>
              </w:rPr>
            </w:pPr>
            <w:r w:rsidRPr="001B2E78">
              <w:rPr>
                <w:rFonts w:ascii="Calibri" w:eastAsia="Calibri" w:hAnsi="Calibri"/>
                <w:lang w:val="fr-CM"/>
              </w:rPr>
              <w:t>Réalisation d’un regard de vidange en béton armé (ép. 12 cm) de 1x1x1 fait en agglo et tapissé de gravier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F8E9E97"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D66D168"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C7C78B9"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E30011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81318B2" w14:textId="77777777" w:rsidTr="0097508C">
        <w:trPr>
          <w:trHeight w:val="770"/>
        </w:trPr>
        <w:tc>
          <w:tcPr>
            <w:tcW w:w="753" w:type="dxa"/>
            <w:tcBorders>
              <w:top w:val="single" w:sz="4" w:space="0" w:color="auto"/>
              <w:left w:val="single" w:sz="4" w:space="0" w:color="auto"/>
              <w:bottom w:val="single" w:sz="4" w:space="0" w:color="auto"/>
              <w:right w:val="single" w:sz="4" w:space="0" w:color="auto"/>
            </w:tcBorders>
            <w:vAlign w:val="center"/>
            <w:hideMark/>
          </w:tcPr>
          <w:p w14:paraId="095A92AE" w14:textId="77777777" w:rsidR="00386F18" w:rsidRPr="0021042A" w:rsidRDefault="00386F18" w:rsidP="0097508C">
            <w:pPr>
              <w:rPr>
                <w:rFonts w:ascii="Calibri" w:eastAsia="Calibri" w:hAnsi="Calibri"/>
              </w:rPr>
            </w:pPr>
            <w:r w:rsidRPr="0021042A">
              <w:rPr>
                <w:rFonts w:ascii="Calibri" w:eastAsia="Calibri" w:hAnsi="Calibri"/>
              </w:rPr>
              <w:t>F.714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2B9C106"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du système de régulation automatique trop plein du réservoir de stockage (flotteur et boite de commande CU 200) y compris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5B2EFCA3"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9EE3FD"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9D348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F5142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0527C2E"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FA760AC" w14:textId="77777777" w:rsidR="00386F18" w:rsidRPr="0021042A" w:rsidRDefault="00386F18" w:rsidP="0097508C">
            <w:pPr>
              <w:rPr>
                <w:rFonts w:ascii="Calibri" w:eastAsia="Calibri" w:hAnsi="Calibri"/>
              </w:rPr>
            </w:pPr>
            <w:r w:rsidRPr="0021042A">
              <w:rPr>
                <w:rFonts w:ascii="Calibri" w:eastAsia="Calibri" w:hAnsi="Calibri"/>
              </w:rPr>
              <w:t>F.715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33471A4"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Echelle fixe en Inox (Acier Inoxydable) pour accès à l’intérieur de la cuve (Hauteur 2.50m)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2DF85B2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CE827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C702D7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68D9322"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C9C60B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5772E214" w14:textId="77777777" w:rsidR="00386F18" w:rsidRPr="0021042A" w:rsidRDefault="00386F18" w:rsidP="0097508C">
            <w:pPr>
              <w:rPr>
                <w:rFonts w:ascii="Calibri" w:eastAsia="Calibri" w:hAnsi="Calibri"/>
              </w:rPr>
            </w:pPr>
            <w:r w:rsidRPr="0021042A">
              <w:rPr>
                <w:rFonts w:ascii="Calibri" w:eastAsia="Calibri" w:hAnsi="Calibri"/>
              </w:rPr>
              <w:t>F.716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D57EC49"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Echelle de secours en tube galvanisé de 33/42 fixé sur les poutres (jusqu'à 90 cm du sol) y/c toutes sujétions de fixation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110903F"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37AB81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tcPr>
          <w:p w14:paraId="25F5708C" w14:textId="77777777" w:rsidR="00386F18" w:rsidRPr="0021042A" w:rsidRDefault="00386F18" w:rsidP="0097508C">
            <w:pPr>
              <w:rPr>
                <w:rFonts w:ascii="Calibri" w:eastAsia="Calibri" w:hAnsi="Calibri"/>
              </w:rPr>
            </w:pPr>
          </w:p>
        </w:tc>
        <w:tc>
          <w:tcPr>
            <w:tcW w:w="1248" w:type="dxa"/>
            <w:tcBorders>
              <w:top w:val="single" w:sz="4" w:space="0" w:color="auto"/>
              <w:left w:val="single" w:sz="4" w:space="0" w:color="auto"/>
              <w:bottom w:val="single" w:sz="4" w:space="0" w:color="auto"/>
              <w:right w:val="single" w:sz="4" w:space="0" w:color="auto"/>
            </w:tcBorders>
            <w:vAlign w:val="center"/>
          </w:tcPr>
          <w:p w14:paraId="53EB800D" w14:textId="77777777" w:rsidR="00386F18" w:rsidRPr="0021042A" w:rsidRDefault="00386F18" w:rsidP="0097508C">
            <w:pPr>
              <w:rPr>
                <w:rFonts w:ascii="Calibri" w:eastAsia="Calibri" w:hAnsi="Calibri"/>
              </w:rPr>
            </w:pPr>
          </w:p>
        </w:tc>
      </w:tr>
      <w:tr w:rsidR="00386F18" w:rsidRPr="0021042A" w14:paraId="5C9A622E"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6373F32" w14:textId="77777777" w:rsidR="00386F18" w:rsidRPr="0021042A" w:rsidRDefault="00386F18" w:rsidP="0097508C">
            <w:pPr>
              <w:rPr>
                <w:rFonts w:ascii="Calibri" w:eastAsia="Calibri" w:hAnsi="Calibri"/>
              </w:rPr>
            </w:pPr>
            <w:r w:rsidRPr="0021042A">
              <w:rPr>
                <w:rFonts w:ascii="Calibri" w:eastAsia="Calibri" w:hAnsi="Calibri"/>
              </w:rPr>
              <w:t>F.717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0803E86"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pose de porte métallique pleine dimension 90x220 y/c serrures, cadenas et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EB80F6"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FBF0E9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F9FC405"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F2FECC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B073BFE" w14:textId="77777777" w:rsidTr="0097508C">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29B57626" w14:textId="77777777" w:rsidR="00386F18" w:rsidRPr="0021042A" w:rsidRDefault="00386F18" w:rsidP="0097508C">
            <w:pPr>
              <w:rPr>
                <w:rFonts w:ascii="Calibri" w:eastAsia="Calibri" w:hAnsi="Calibri"/>
              </w:rPr>
            </w:pPr>
            <w:r w:rsidRPr="0021042A">
              <w:rPr>
                <w:rFonts w:ascii="Calibri" w:eastAsia="Calibri" w:hAnsi="Calibri"/>
              </w:rPr>
              <w:t>F.718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18257D0" w14:textId="77777777" w:rsidR="00386F18" w:rsidRPr="001B2E78" w:rsidRDefault="00386F18" w:rsidP="0097508C">
            <w:pPr>
              <w:rPr>
                <w:rFonts w:ascii="Calibri" w:eastAsia="Calibri" w:hAnsi="Calibri"/>
                <w:lang w:val="fr-CM"/>
              </w:rPr>
            </w:pPr>
            <w:r w:rsidRPr="001B2E78">
              <w:rPr>
                <w:rFonts w:ascii="Calibri" w:eastAsia="Calibri" w:hAnsi="Calibri"/>
                <w:lang w:val="fr-CM"/>
              </w:rPr>
              <w:t>Peinture vinylique  de type « </w:t>
            </w:r>
            <w:proofErr w:type="spellStart"/>
            <w:r w:rsidRPr="001B2E78">
              <w:rPr>
                <w:rFonts w:ascii="Calibri" w:eastAsia="Calibri" w:hAnsi="Calibri"/>
                <w:lang w:val="fr-CM"/>
              </w:rPr>
              <w:t>Pantex</w:t>
            </w:r>
            <w:proofErr w:type="spellEnd"/>
            <w:r w:rsidRPr="001B2E78">
              <w:rPr>
                <w:rFonts w:ascii="Calibri" w:eastAsia="Calibri" w:hAnsi="Calibri"/>
                <w:lang w:val="fr-CM"/>
              </w:rPr>
              <w:t> » 1300 sur murs en 3 couches </w:t>
            </w:r>
            <w:proofErr w:type="gramStart"/>
            <w:r w:rsidRPr="001B2E78">
              <w:rPr>
                <w:rFonts w:ascii="Calibri" w:eastAsia="Calibri" w:hAnsi="Calibri"/>
                <w:lang w:val="fr-CM"/>
              </w:rPr>
              <w:t>:  Imprégnation</w:t>
            </w:r>
            <w:proofErr w:type="gramEnd"/>
            <w:r w:rsidRPr="001B2E78">
              <w:rPr>
                <w:rFonts w:ascii="Calibri" w:eastAsia="Calibri" w:hAnsi="Calibri"/>
                <w:lang w:val="fr-CM"/>
              </w:rPr>
              <w:t xml:space="preserve"> (1 couche diluée à 40%), Finition 800 (2 couches diluées à 10%) y/c toutes sujétions d’égrenage, de ponçage et de rebouchage à enduit de peinture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06F8F64"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02DCDE73" w14:textId="77777777" w:rsidR="00386F18" w:rsidRPr="0021042A" w:rsidRDefault="00386F18" w:rsidP="0097508C">
            <w:pPr>
              <w:rPr>
                <w:rFonts w:ascii="Calibri" w:eastAsia="Calibri" w:hAnsi="Calibri"/>
              </w:rPr>
            </w:pPr>
            <w:r w:rsidRPr="0021042A">
              <w:rPr>
                <w:rFonts w:ascii="Calibri" w:eastAsia="Calibri" w:hAnsi="Calibri"/>
              </w:rPr>
              <w:t>236,42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E4EA3A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9E8977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0FD0C61"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F956CF7" w14:textId="77777777" w:rsidR="00386F18" w:rsidRPr="0021042A" w:rsidRDefault="00386F18" w:rsidP="0097508C">
            <w:pPr>
              <w:rPr>
                <w:rFonts w:ascii="Calibri" w:eastAsia="Calibri" w:hAnsi="Calibri"/>
              </w:rPr>
            </w:pPr>
            <w:r w:rsidRPr="0021042A">
              <w:rPr>
                <w:rFonts w:ascii="Calibri" w:eastAsia="Calibri" w:hAnsi="Calibri"/>
              </w:rPr>
              <w:t>F.719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2823CEF"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Peinture Glycéro sur menuiserie métallique (porte) en 2 couches y/c toutes sujétions de ponçage et de ravalement des surfaces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9688AB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9F86C5" w14:textId="77777777" w:rsidR="00386F18" w:rsidRPr="0021042A" w:rsidRDefault="00386F18" w:rsidP="0097508C">
            <w:pPr>
              <w:rPr>
                <w:rFonts w:ascii="Calibri" w:eastAsia="Calibri" w:hAnsi="Calibri"/>
              </w:rPr>
            </w:pPr>
            <w:r w:rsidRPr="0021042A">
              <w:rPr>
                <w:rFonts w:ascii="Calibri" w:eastAsia="Calibri" w:hAnsi="Calibri"/>
              </w:rPr>
              <w:t>7,92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02150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BEE5343" w14:textId="77777777" w:rsidR="00386F18" w:rsidRPr="0021042A" w:rsidRDefault="00386F18" w:rsidP="0097508C">
            <w:pPr>
              <w:rPr>
                <w:rFonts w:ascii="Calibri" w:eastAsia="Calibri" w:hAnsi="Calibri"/>
              </w:rPr>
            </w:pPr>
            <w:r w:rsidRPr="0021042A">
              <w:rPr>
                <w:rFonts w:ascii="Calibri" w:eastAsia="Calibri" w:hAnsi="Calibri"/>
              </w:rPr>
              <w:t> </w:t>
            </w:r>
          </w:p>
        </w:tc>
      </w:tr>
      <w:tr w:rsidR="00060B98" w:rsidRPr="0021042A" w14:paraId="5AB9E3E1" w14:textId="77777777" w:rsidTr="00300EDC">
        <w:trPr>
          <w:trHeight w:val="630"/>
        </w:trPr>
        <w:tc>
          <w:tcPr>
            <w:tcW w:w="753" w:type="dxa"/>
            <w:tcBorders>
              <w:top w:val="single" w:sz="4" w:space="0" w:color="auto"/>
              <w:left w:val="single" w:sz="4" w:space="0" w:color="auto"/>
              <w:bottom w:val="single" w:sz="4" w:space="0" w:color="auto"/>
              <w:right w:val="single" w:sz="4" w:space="0" w:color="auto"/>
            </w:tcBorders>
            <w:vAlign w:val="center"/>
          </w:tcPr>
          <w:p w14:paraId="3BDB5723" w14:textId="1BABD49D" w:rsidR="00060B98" w:rsidRPr="00A14436" w:rsidRDefault="00060B98" w:rsidP="0097508C">
            <w:pPr>
              <w:rPr>
                <w:rFonts w:ascii="Calibri" w:eastAsia="Calibri" w:hAnsi="Calibri"/>
                <w:color w:val="FF0000"/>
              </w:rPr>
            </w:pPr>
            <w:r w:rsidRPr="00A14436">
              <w:rPr>
                <w:rFonts w:ascii="Calibri" w:eastAsia="Calibri" w:hAnsi="Calibri"/>
                <w:color w:val="FF0000"/>
              </w:rPr>
              <w:t>F.720</w:t>
            </w:r>
          </w:p>
        </w:tc>
        <w:tc>
          <w:tcPr>
            <w:tcW w:w="5817" w:type="dxa"/>
            <w:tcBorders>
              <w:top w:val="single" w:sz="4" w:space="0" w:color="auto"/>
              <w:left w:val="single" w:sz="4" w:space="0" w:color="auto"/>
              <w:bottom w:val="single" w:sz="4" w:space="0" w:color="auto"/>
              <w:right w:val="single" w:sz="4" w:space="0" w:color="auto"/>
            </w:tcBorders>
            <w:vAlign w:val="center"/>
          </w:tcPr>
          <w:p w14:paraId="230ED993" w14:textId="77777777" w:rsidR="00060B98" w:rsidRPr="00A14436" w:rsidRDefault="00060B98" w:rsidP="00060B98">
            <w:pPr>
              <w:rPr>
                <w:rFonts w:ascii="Calibri" w:eastAsia="Calibri" w:hAnsi="Calibri"/>
                <w:color w:val="FF0000"/>
                <w:lang w:val="fr-CM"/>
              </w:rPr>
            </w:pPr>
            <w:r w:rsidRPr="00A14436">
              <w:rPr>
                <w:rFonts w:ascii="Calibri" w:eastAsia="Calibri" w:hAnsi="Calibri"/>
                <w:color w:val="FF0000"/>
                <w:lang w:val="fr-CM"/>
              </w:rPr>
              <w:t xml:space="preserve">Béton armé dosé à 350 Kg/m3 pour dalle </w:t>
            </w:r>
          </w:p>
          <w:p w14:paraId="68AA9D99" w14:textId="0BBDA084" w:rsidR="00060B98" w:rsidRPr="00A14436" w:rsidRDefault="00060B98" w:rsidP="00060B98">
            <w:pPr>
              <w:rPr>
                <w:rFonts w:ascii="Calibri" w:eastAsia="Calibri" w:hAnsi="Calibri"/>
                <w:color w:val="FF0000"/>
                <w:lang w:val="fr-CM"/>
              </w:rPr>
            </w:pPr>
            <w:r w:rsidRPr="00A14436">
              <w:rPr>
                <w:rFonts w:ascii="Calibri" w:eastAsia="Calibri" w:hAnsi="Calibri"/>
                <w:color w:val="FF0000"/>
                <w:lang w:val="fr-CM"/>
              </w:rPr>
              <w:t xml:space="preserve">support du </w:t>
            </w:r>
            <w:proofErr w:type="spellStart"/>
            <w:r w:rsidRPr="00A14436">
              <w:rPr>
                <w:rFonts w:ascii="Calibri" w:eastAsia="Calibri" w:hAnsi="Calibri"/>
                <w:color w:val="FF0000"/>
                <w:lang w:val="fr-CM"/>
              </w:rPr>
              <w:t>reservoir</w:t>
            </w:r>
            <w:proofErr w:type="spellEnd"/>
          </w:p>
        </w:tc>
        <w:tc>
          <w:tcPr>
            <w:tcW w:w="804" w:type="dxa"/>
            <w:tcBorders>
              <w:top w:val="single" w:sz="4" w:space="0" w:color="auto"/>
              <w:left w:val="single" w:sz="4" w:space="0" w:color="auto"/>
              <w:bottom w:val="single" w:sz="4" w:space="0" w:color="auto"/>
              <w:right w:val="single" w:sz="4" w:space="0" w:color="auto"/>
            </w:tcBorders>
            <w:vAlign w:val="center"/>
          </w:tcPr>
          <w:p w14:paraId="746CE626" w14:textId="47B232A6" w:rsidR="00060B98" w:rsidRPr="00A14436" w:rsidRDefault="00060B98" w:rsidP="00300EDC">
            <w:pPr>
              <w:jc w:val="center"/>
              <w:rPr>
                <w:rFonts w:ascii="Calibri" w:eastAsia="Calibri" w:hAnsi="Calibri"/>
                <w:color w:val="FF0000"/>
                <w:lang w:val="fr-CM"/>
              </w:rPr>
            </w:pPr>
            <w:r w:rsidRPr="00A14436">
              <w:rPr>
                <w:rFonts w:ascii="Calibri" w:eastAsia="Calibri" w:hAnsi="Calibri"/>
                <w:color w:val="FF0000"/>
              </w:rPr>
              <w:t>M3</w:t>
            </w:r>
          </w:p>
        </w:tc>
        <w:tc>
          <w:tcPr>
            <w:tcW w:w="939" w:type="dxa"/>
            <w:tcBorders>
              <w:top w:val="single" w:sz="4" w:space="0" w:color="auto"/>
              <w:left w:val="single" w:sz="4" w:space="0" w:color="auto"/>
              <w:bottom w:val="single" w:sz="4" w:space="0" w:color="auto"/>
              <w:right w:val="single" w:sz="4" w:space="0" w:color="auto"/>
            </w:tcBorders>
            <w:vAlign w:val="center"/>
          </w:tcPr>
          <w:p w14:paraId="10C62B68" w14:textId="1A4DF17C" w:rsidR="00060B98" w:rsidRPr="00A14436" w:rsidRDefault="00060B98" w:rsidP="00300EDC">
            <w:pPr>
              <w:jc w:val="center"/>
              <w:rPr>
                <w:rFonts w:ascii="Calibri" w:eastAsia="Calibri" w:hAnsi="Calibri"/>
                <w:color w:val="FF0000"/>
              </w:rPr>
            </w:pPr>
            <w:r w:rsidRPr="00A14436">
              <w:rPr>
                <w:rFonts w:ascii="Calibri" w:eastAsia="Calibri" w:hAnsi="Calibri"/>
                <w:color w:val="FF0000"/>
              </w:rPr>
              <w:t>0,6</w:t>
            </w:r>
          </w:p>
        </w:tc>
        <w:tc>
          <w:tcPr>
            <w:tcW w:w="1059" w:type="dxa"/>
            <w:tcBorders>
              <w:top w:val="single" w:sz="4" w:space="0" w:color="auto"/>
              <w:left w:val="single" w:sz="4" w:space="0" w:color="auto"/>
              <w:bottom w:val="single" w:sz="4" w:space="0" w:color="auto"/>
              <w:right w:val="single" w:sz="4" w:space="0" w:color="auto"/>
            </w:tcBorders>
            <w:vAlign w:val="center"/>
          </w:tcPr>
          <w:p w14:paraId="1D7BE1F7" w14:textId="77777777" w:rsidR="00060B98" w:rsidRPr="0021042A" w:rsidRDefault="00060B98" w:rsidP="0097508C">
            <w:pPr>
              <w:rPr>
                <w:rFonts w:ascii="Calibri" w:eastAsia="Calibri" w:hAnsi="Calibri"/>
              </w:rPr>
            </w:pPr>
          </w:p>
        </w:tc>
        <w:tc>
          <w:tcPr>
            <w:tcW w:w="1248" w:type="dxa"/>
            <w:tcBorders>
              <w:top w:val="single" w:sz="4" w:space="0" w:color="auto"/>
              <w:left w:val="single" w:sz="4" w:space="0" w:color="auto"/>
              <w:bottom w:val="single" w:sz="4" w:space="0" w:color="auto"/>
              <w:right w:val="single" w:sz="4" w:space="0" w:color="auto"/>
            </w:tcBorders>
            <w:vAlign w:val="center"/>
          </w:tcPr>
          <w:p w14:paraId="34988883" w14:textId="77777777" w:rsidR="00060B98" w:rsidRPr="0021042A" w:rsidRDefault="00060B98" w:rsidP="0097508C">
            <w:pPr>
              <w:rPr>
                <w:rFonts w:ascii="Calibri" w:eastAsia="Calibri" w:hAnsi="Calibri"/>
              </w:rPr>
            </w:pPr>
          </w:p>
        </w:tc>
      </w:tr>
      <w:tr w:rsidR="00060B98" w:rsidRPr="0021042A" w14:paraId="3FBCD4F8" w14:textId="77777777" w:rsidTr="00300EDC">
        <w:trPr>
          <w:trHeight w:val="630"/>
        </w:trPr>
        <w:tc>
          <w:tcPr>
            <w:tcW w:w="753" w:type="dxa"/>
            <w:tcBorders>
              <w:top w:val="single" w:sz="4" w:space="0" w:color="auto"/>
              <w:left w:val="single" w:sz="4" w:space="0" w:color="auto"/>
              <w:bottom w:val="single" w:sz="4" w:space="0" w:color="auto"/>
              <w:right w:val="single" w:sz="4" w:space="0" w:color="auto"/>
            </w:tcBorders>
            <w:vAlign w:val="center"/>
          </w:tcPr>
          <w:p w14:paraId="286803DC" w14:textId="2FFC22DA" w:rsidR="00060B98" w:rsidRPr="00A14436" w:rsidRDefault="00060B98" w:rsidP="0097508C">
            <w:pPr>
              <w:rPr>
                <w:rFonts w:ascii="Calibri" w:eastAsia="Calibri" w:hAnsi="Calibri"/>
                <w:color w:val="FF0000"/>
              </w:rPr>
            </w:pPr>
            <w:r w:rsidRPr="00A14436">
              <w:rPr>
                <w:rFonts w:ascii="Calibri" w:eastAsia="Calibri" w:hAnsi="Calibri"/>
                <w:color w:val="FF0000"/>
              </w:rPr>
              <w:t>F.721</w:t>
            </w:r>
          </w:p>
        </w:tc>
        <w:tc>
          <w:tcPr>
            <w:tcW w:w="5817" w:type="dxa"/>
            <w:tcBorders>
              <w:top w:val="single" w:sz="4" w:space="0" w:color="auto"/>
              <w:left w:val="single" w:sz="4" w:space="0" w:color="auto"/>
              <w:bottom w:val="single" w:sz="4" w:space="0" w:color="auto"/>
              <w:right w:val="single" w:sz="4" w:space="0" w:color="auto"/>
            </w:tcBorders>
            <w:vAlign w:val="center"/>
          </w:tcPr>
          <w:p w14:paraId="1C4712FE" w14:textId="77777777" w:rsidR="00060B98" w:rsidRPr="00A14436" w:rsidRDefault="00060B98" w:rsidP="00060B98">
            <w:pPr>
              <w:rPr>
                <w:rFonts w:ascii="Calibri" w:eastAsia="Calibri" w:hAnsi="Calibri"/>
                <w:color w:val="FF0000"/>
                <w:lang w:val="fr-CM"/>
              </w:rPr>
            </w:pPr>
            <w:r w:rsidRPr="00A14436">
              <w:rPr>
                <w:rFonts w:ascii="Calibri" w:eastAsia="Calibri" w:hAnsi="Calibri"/>
                <w:color w:val="FF0000"/>
                <w:lang w:val="fr-CM"/>
              </w:rPr>
              <w:t xml:space="preserve">Béton dosé à 350 Kg/m3 pour </w:t>
            </w:r>
          </w:p>
          <w:p w14:paraId="3968CF96" w14:textId="6DB06426" w:rsidR="00060B98" w:rsidRPr="00A14436" w:rsidRDefault="00060B98" w:rsidP="00060B98">
            <w:pPr>
              <w:rPr>
                <w:rFonts w:ascii="Calibri" w:eastAsia="Calibri" w:hAnsi="Calibri"/>
                <w:color w:val="FF0000"/>
                <w:lang w:val="fr-CM"/>
              </w:rPr>
            </w:pPr>
            <w:r w:rsidRPr="00A14436">
              <w:rPr>
                <w:rFonts w:ascii="Calibri" w:eastAsia="Calibri" w:hAnsi="Calibri"/>
                <w:color w:val="FF0000"/>
                <w:lang w:val="fr-CM"/>
              </w:rPr>
              <w:t>Abreuvoir en BA  (7.00*1.8*0.9</w:t>
            </w:r>
          </w:p>
        </w:tc>
        <w:tc>
          <w:tcPr>
            <w:tcW w:w="804" w:type="dxa"/>
            <w:tcBorders>
              <w:top w:val="single" w:sz="4" w:space="0" w:color="auto"/>
              <w:left w:val="single" w:sz="4" w:space="0" w:color="auto"/>
              <w:bottom w:val="single" w:sz="4" w:space="0" w:color="auto"/>
              <w:right w:val="single" w:sz="4" w:space="0" w:color="auto"/>
            </w:tcBorders>
            <w:vAlign w:val="center"/>
          </w:tcPr>
          <w:p w14:paraId="04F07DF8" w14:textId="52E4E8B6" w:rsidR="00060B98" w:rsidRPr="00A14436" w:rsidRDefault="00060B98" w:rsidP="00300EDC">
            <w:pPr>
              <w:jc w:val="center"/>
              <w:rPr>
                <w:rFonts w:ascii="Calibri" w:eastAsia="Calibri" w:hAnsi="Calibri"/>
                <w:color w:val="FF0000"/>
                <w:lang w:val="fr-CM"/>
              </w:rPr>
            </w:pPr>
            <w:r w:rsidRPr="00A14436">
              <w:rPr>
                <w:rFonts w:ascii="Calibri" w:eastAsia="Calibri" w:hAnsi="Calibri"/>
                <w:color w:val="FF0000"/>
              </w:rPr>
              <w:t>M3</w:t>
            </w:r>
          </w:p>
        </w:tc>
        <w:tc>
          <w:tcPr>
            <w:tcW w:w="939" w:type="dxa"/>
            <w:tcBorders>
              <w:top w:val="single" w:sz="4" w:space="0" w:color="auto"/>
              <w:left w:val="single" w:sz="4" w:space="0" w:color="auto"/>
              <w:bottom w:val="single" w:sz="4" w:space="0" w:color="auto"/>
              <w:right w:val="single" w:sz="4" w:space="0" w:color="auto"/>
            </w:tcBorders>
            <w:vAlign w:val="center"/>
          </w:tcPr>
          <w:p w14:paraId="191D49B8" w14:textId="581B527E" w:rsidR="00060B98" w:rsidRPr="00A14436" w:rsidRDefault="00060B98" w:rsidP="00300EDC">
            <w:pPr>
              <w:jc w:val="center"/>
              <w:rPr>
                <w:rFonts w:ascii="Calibri" w:eastAsia="Calibri" w:hAnsi="Calibri"/>
                <w:color w:val="FF0000"/>
              </w:rPr>
            </w:pPr>
            <w:r w:rsidRPr="00A14436">
              <w:rPr>
                <w:rFonts w:ascii="Calibri" w:eastAsia="Calibri" w:hAnsi="Calibri"/>
                <w:color w:val="FF0000"/>
              </w:rPr>
              <w:t>5</w:t>
            </w:r>
          </w:p>
        </w:tc>
        <w:tc>
          <w:tcPr>
            <w:tcW w:w="1059" w:type="dxa"/>
            <w:tcBorders>
              <w:top w:val="single" w:sz="4" w:space="0" w:color="auto"/>
              <w:left w:val="single" w:sz="4" w:space="0" w:color="auto"/>
              <w:bottom w:val="single" w:sz="4" w:space="0" w:color="auto"/>
              <w:right w:val="single" w:sz="4" w:space="0" w:color="auto"/>
            </w:tcBorders>
            <w:vAlign w:val="center"/>
          </w:tcPr>
          <w:p w14:paraId="13A1DB48" w14:textId="77777777" w:rsidR="00060B98" w:rsidRPr="0021042A" w:rsidRDefault="00060B98" w:rsidP="0097508C">
            <w:pPr>
              <w:rPr>
                <w:rFonts w:ascii="Calibri" w:eastAsia="Calibri" w:hAnsi="Calibri"/>
              </w:rPr>
            </w:pPr>
          </w:p>
        </w:tc>
        <w:tc>
          <w:tcPr>
            <w:tcW w:w="1248" w:type="dxa"/>
            <w:tcBorders>
              <w:top w:val="single" w:sz="4" w:space="0" w:color="auto"/>
              <w:left w:val="single" w:sz="4" w:space="0" w:color="auto"/>
              <w:bottom w:val="single" w:sz="4" w:space="0" w:color="auto"/>
              <w:right w:val="single" w:sz="4" w:space="0" w:color="auto"/>
            </w:tcBorders>
            <w:vAlign w:val="center"/>
          </w:tcPr>
          <w:p w14:paraId="43661EEA" w14:textId="77777777" w:rsidR="00060B98" w:rsidRPr="0021042A" w:rsidRDefault="00060B98" w:rsidP="0097508C">
            <w:pPr>
              <w:rPr>
                <w:rFonts w:ascii="Calibri" w:eastAsia="Calibri" w:hAnsi="Calibri"/>
              </w:rPr>
            </w:pPr>
          </w:p>
        </w:tc>
      </w:tr>
      <w:tr w:rsidR="00386F18" w:rsidRPr="0021042A" w14:paraId="6B2018F2"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6D0B350"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F7BE83E" w14:textId="77777777" w:rsidR="00386F18" w:rsidRPr="0021042A" w:rsidRDefault="00386F18" w:rsidP="0097508C">
            <w:pPr>
              <w:rPr>
                <w:rFonts w:ascii="Calibri" w:eastAsia="Calibri" w:hAnsi="Calibri"/>
              </w:rPr>
            </w:pPr>
            <w:r w:rsidRPr="0021042A">
              <w:rPr>
                <w:rFonts w:ascii="Calibri" w:eastAsia="Calibri" w:hAnsi="Calibri"/>
              </w:rPr>
              <w:t>SOUS TOTAL 700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5F8966BE"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35376728"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97D451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5D0823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5A4C0E" w14:paraId="03FBC22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69F91E" w14:textId="77777777" w:rsidR="00386F18" w:rsidRPr="0021042A" w:rsidRDefault="00386F18" w:rsidP="0097508C">
            <w:pPr>
              <w:rPr>
                <w:rFonts w:ascii="Calibri" w:eastAsia="Calibri" w:hAnsi="Calibri"/>
              </w:rPr>
            </w:pPr>
            <w:r w:rsidRPr="0021042A">
              <w:rPr>
                <w:rFonts w:ascii="Calibri" w:eastAsia="Calibri" w:hAnsi="Calibri"/>
              </w:rPr>
              <w:t>F800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6E1D3" w14:textId="77777777" w:rsidR="00386F18" w:rsidRPr="001B2E78" w:rsidRDefault="00386F18" w:rsidP="0097508C">
            <w:pPr>
              <w:rPr>
                <w:rFonts w:ascii="Calibri" w:eastAsia="Calibri" w:hAnsi="Calibri"/>
                <w:lang w:val="fr-CM"/>
              </w:rPr>
            </w:pPr>
            <w:r w:rsidRPr="001B2E78">
              <w:rPr>
                <w:rFonts w:ascii="Calibri" w:eastAsia="Calibri" w:hAnsi="Calibri"/>
                <w:lang w:val="fr-CM"/>
              </w:rPr>
              <w:t>AMENAGEMENT DES AIRES DE PUISAGE (03)</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91FAAD"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A79F8"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5EA23"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40409" w14:textId="77777777" w:rsidR="00386F18" w:rsidRPr="001B2E78" w:rsidRDefault="00386F18" w:rsidP="0097508C">
            <w:pPr>
              <w:rPr>
                <w:rFonts w:ascii="Calibri" w:eastAsia="Calibri" w:hAnsi="Calibri"/>
                <w:lang w:val="fr-CM"/>
              </w:rPr>
            </w:pPr>
            <w:r w:rsidRPr="001B2E78">
              <w:rPr>
                <w:rFonts w:ascii="Calibri" w:eastAsia="Calibri" w:hAnsi="Calibri"/>
                <w:lang w:val="fr-CM"/>
              </w:rPr>
              <w:t> </w:t>
            </w:r>
          </w:p>
        </w:tc>
      </w:tr>
      <w:tr w:rsidR="00386F18" w:rsidRPr="0021042A" w14:paraId="1CD000C7"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C52F02F" w14:textId="77777777" w:rsidR="00386F18" w:rsidRPr="0021042A" w:rsidRDefault="00386F18" w:rsidP="0097508C">
            <w:pPr>
              <w:rPr>
                <w:rFonts w:ascii="Calibri" w:eastAsia="Calibri" w:hAnsi="Calibri"/>
              </w:rPr>
            </w:pPr>
            <w:r w:rsidRPr="0021042A">
              <w:rPr>
                <w:rFonts w:ascii="Calibri" w:eastAsia="Calibri" w:hAnsi="Calibri"/>
              </w:rPr>
              <w:lastRenderedPageBreak/>
              <w:t>F.801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4D51B82"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Décapage du sol d'épaisseur 20cm pour mise en forme sous dallage de propreté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E8D1B60"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6000D9" w14:textId="77777777" w:rsidR="00386F18" w:rsidRPr="0021042A" w:rsidRDefault="00386F18" w:rsidP="0097508C">
            <w:pPr>
              <w:rPr>
                <w:rFonts w:ascii="Calibri" w:eastAsia="Calibri" w:hAnsi="Calibri"/>
              </w:rPr>
            </w:pPr>
            <w:r w:rsidRPr="0021042A">
              <w:rPr>
                <w:rFonts w:ascii="Calibri" w:eastAsia="Calibri" w:hAnsi="Calibri"/>
              </w:rPr>
              <w:t>30,60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C0D6FE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A8AE069"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0A68B95"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2BA8398" w14:textId="77777777" w:rsidR="00386F18" w:rsidRPr="0021042A" w:rsidRDefault="00386F18" w:rsidP="0097508C">
            <w:pPr>
              <w:rPr>
                <w:rFonts w:ascii="Calibri" w:eastAsia="Calibri" w:hAnsi="Calibri"/>
              </w:rPr>
            </w:pPr>
            <w:r w:rsidRPr="0021042A">
              <w:rPr>
                <w:rFonts w:ascii="Calibri" w:eastAsia="Calibri" w:hAnsi="Calibri"/>
              </w:rPr>
              <w:t>F.802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8574BFC"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Fouilles en rigole sur une épaisseur de 35 cm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480B06C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108A83" w14:textId="77777777" w:rsidR="00386F18" w:rsidRPr="0021042A" w:rsidRDefault="00386F18" w:rsidP="0097508C">
            <w:pPr>
              <w:rPr>
                <w:rFonts w:ascii="Calibri" w:eastAsia="Calibri" w:hAnsi="Calibri"/>
              </w:rPr>
            </w:pPr>
            <w:r w:rsidRPr="0021042A">
              <w:rPr>
                <w:rFonts w:ascii="Calibri" w:eastAsia="Calibri" w:hAnsi="Calibri"/>
              </w:rPr>
              <w:t>3,150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79EAB9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D299E3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CA1C47B"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0457513" w14:textId="77777777" w:rsidR="00386F18" w:rsidRPr="0021042A" w:rsidRDefault="00386F18" w:rsidP="0097508C">
            <w:pPr>
              <w:rPr>
                <w:rFonts w:ascii="Calibri" w:eastAsia="Calibri" w:hAnsi="Calibri"/>
              </w:rPr>
            </w:pPr>
            <w:r w:rsidRPr="0021042A">
              <w:rPr>
                <w:rFonts w:ascii="Calibri" w:eastAsia="Calibri" w:hAnsi="Calibri"/>
              </w:rPr>
              <w:t>F.303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3A9183E"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Forme de sable stabilisé d'épaisseur 15cm sous dallage de propreté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913ECA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6AE15E" w14:textId="77777777" w:rsidR="00386F18" w:rsidRPr="0021042A" w:rsidRDefault="00386F18" w:rsidP="0097508C">
            <w:pPr>
              <w:rPr>
                <w:rFonts w:ascii="Calibri" w:eastAsia="Calibri" w:hAnsi="Calibri"/>
              </w:rPr>
            </w:pPr>
            <w:r w:rsidRPr="0021042A">
              <w:rPr>
                <w:rFonts w:ascii="Calibri" w:eastAsia="Calibri" w:hAnsi="Calibri"/>
              </w:rPr>
              <w:t>1,35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B54A20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8D98A7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C3DECB0"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4FB86F1" w14:textId="77777777" w:rsidR="00386F18" w:rsidRPr="0021042A" w:rsidRDefault="00386F18" w:rsidP="0097508C">
            <w:pPr>
              <w:rPr>
                <w:rFonts w:ascii="Calibri" w:eastAsia="Calibri" w:hAnsi="Calibri"/>
              </w:rPr>
            </w:pPr>
            <w:r w:rsidRPr="0021042A">
              <w:rPr>
                <w:rFonts w:ascii="Calibri" w:eastAsia="Calibri" w:hAnsi="Calibri"/>
              </w:rPr>
              <w:t>F.404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0748087"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Béton de propreté de propreté en béton dosé à 150 kg /m3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0737EA0"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9CDBA2F" w14:textId="77777777" w:rsidR="00386F18" w:rsidRPr="0021042A" w:rsidRDefault="00386F18" w:rsidP="0097508C">
            <w:pPr>
              <w:rPr>
                <w:rFonts w:ascii="Calibri" w:eastAsia="Calibri" w:hAnsi="Calibri"/>
              </w:rPr>
            </w:pPr>
            <w:r w:rsidRPr="0021042A">
              <w:rPr>
                <w:rFonts w:ascii="Calibri" w:eastAsia="Calibri" w:hAnsi="Calibri"/>
              </w:rPr>
              <w:t>0,450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46C72CA"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7CA7C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BD8608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EAE02F7" w14:textId="77777777" w:rsidR="00386F18" w:rsidRPr="0021042A" w:rsidRDefault="00386F18" w:rsidP="0097508C">
            <w:pPr>
              <w:rPr>
                <w:rFonts w:ascii="Calibri" w:eastAsia="Calibri" w:hAnsi="Calibri"/>
              </w:rPr>
            </w:pPr>
            <w:r w:rsidRPr="0021042A">
              <w:rPr>
                <w:rFonts w:ascii="Calibri" w:eastAsia="Calibri" w:hAnsi="Calibri"/>
              </w:rPr>
              <w:t>F.805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4B48E48"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Béton armé en béton armé dosé à 350 kg /m3 pour aire de puisage de dimensions 300x200x20cm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DC31DBF"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1590E10" w14:textId="77777777" w:rsidR="00386F18" w:rsidRPr="0021042A" w:rsidRDefault="00386F18" w:rsidP="0097508C">
            <w:pPr>
              <w:rPr>
                <w:rFonts w:ascii="Calibri" w:eastAsia="Calibri" w:hAnsi="Calibri"/>
              </w:rPr>
            </w:pPr>
            <w:r w:rsidRPr="0021042A">
              <w:rPr>
                <w:rFonts w:ascii="Calibri" w:eastAsia="Calibri" w:hAnsi="Calibri"/>
              </w:rPr>
              <w:t>3,600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7D686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61A591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D02BB81"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6FC27E8" w14:textId="77777777" w:rsidR="00386F18" w:rsidRPr="0021042A" w:rsidRDefault="00386F18" w:rsidP="0097508C">
            <w:pPr>
              <w:rPr>
                <w:rFonts w:ascii="Calibri" w:eastAsia="Calibri" w:hAnsi="Calibri"/>
              </w:rPr>
            </w:pPr>
            <w:r w:rsidRPr="0021042A">
              <w:rPr>
                <w:rFonts w:ascii="Calibri" w:eastAsia="Calibri" w:hAnsi="Calibri"/>
              </w:rPr>
              <w:t>F.806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293DBB4"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Construction d’un muret en agglomérés de 15x20x40 avec raidisseurs d’extrémité en béton armé dosé à 350kg/m3 (1,80 x 1,50 m) pour fixer quatre robinets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D605BDD"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14B0EE1A" w14:textId="77777777" w:rsidR="00386F18" w:rsidRPr="0021042A" w:rsidRDefault="00386F18" w:rsidP="0097508C">
            <w:pPr>
              <w:rPr>
                <w:rFonts w:ascii="Calibri" w:eastAsia="Calibri" w:hAnsi="Calibri"/>
              </w:rPr>
            </w:pPr>
            <w:r w:rsidRPr="0021042A">
              <w:rPr>
                <w:rFonts w:ascii="Calibri" w:eastAsia="Calibri" w:hAnsi="Calibri"/>
              </w:rPr>
              <w:t>8,10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2AB137D"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8179D8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90756C8"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CE00295" w14:textId="77777777" w:rsidR="00386F18" w:rsidRPr="0021042A" w:rsidRDefault="00386F18" w:rsidP="0097508C">
            <w:pPr>
              <w:rPr>
                <w:rFonts w:ascii="Calibri" w:eastAsia="Calibri" w:hAnsi="Calibri"/>
              </w:rPr>
            </w:pPr>
            <w:r w:rsidRPr="0021042A">
              <w:rPr>
                <w:rFonts w:ascii="Calibri" w:eastAsia="Calibri" w:hAnsi="Calibri"/>
              </w:rPr>
              <w:t>F.807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8CFC2E2"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de carreaux de faïence (20x40) sur toute la hauteur du muret de l’aire de puisage (02 faces)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57406C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3506B6" w14:textId="77777777" w:rsidR="00386F18" w:rsidRPr="0021042A" w:rsidRDefault="00386F18" w:rsidP="0097508C">
            <w:pPr>
              <w:rPr>
                <w:rFonts w:ascii="Calibri" w:eastAsia="Calibri" w:hAnsi="Calibri"/>
              </w:rPr>
            </w:pPr>
            <w:r w:rsidRPr="0021042A">
              <w:rPr>
                <w:rFonts w:ascii="Calibri" w:eastAsia="Calibri" w:hAnsi="Calibri"/>
              </w:rPr>
              <w:t>18,40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4F6F1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650896"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B43CD3C"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09990CE7" w14:textId="77777777" w:rsidR="00386F18" w:rsidRPr="0021042A" w:rsidRDefault="00386F18" w:rsidP="0097508C">
            <w:pPr>
              <w:rPr>
                <w:rFonts w:ascii="Calibri" w:eastAsia="Calibri" w:hAnsi="Calibri"/>
              </w:rPr>
            </w:pPr>
            <w:r w:rsidRPr="0021042A">
              <w:rPr>
                <w:rFonts w:ascii="Calibri" w:eastAsia="Calibri" w:hAnsi="Calibri"/>
              </w:rPr>
              <w:t>F.808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4F90B004" w14:textId="77777777" w:rsidR="00386F18" w:rsidRPr="001B2E78" w:rsidRDefault="00386F18" w:rsidP="0097508C">
            <w:pPr>
              <w:rPr>
                <w:rFonts w:ascii="Calibri" w:eastAsia="Calibri" w:hAnsi="Calibri"/>
                <w:lang w:val="fr-CM"/>
              </w:rPr>
            </w:pPr>
            <w:r w:rsidRPr="001B2E78">
              <w:rPr>
                <w:rFonts w:ascii="Calibri" w:eastAsia="Calibri" w:hAnsi="Calibri"/>
                <w:lang w:val="fr-CM"/>
              </w:rPr>
              <w:t>Béton armé en béton armé dosé à 350 kg /m3 pour canal de dimensions 20cm x 20cm tout autour de l’aire de puisage pour l'évacuation des eaux perdues vers le puisard</w:t>
            </w:r>
          </w:p>
        </w:tc>
        <w:tc>
          <w:tcPr>
            <w:tcW w:w="804" w:type="dxa"/>
            <w:tcBorders>
              <w:top w:val="single" w:sz="4" w:space="0" w:color="auto"/>
              <w:left w:val="single" w:sz="4" w:space="0" w:color="auto"/>
              <w:bottom w:val="single" w:sz="4" w:space="0" w:color="auto"/>
              <w:right w:val="single" w:sz="4" w:space="0" w:color="auto"/>
            </w:tcBorders>
            <w:vAlign w:val="center"/>
            <w:hideMark/>
          </w:tcPr>
          <w:p w14:paraId="7CBD68D5" w14:textId="77777777" w:rsidR="00386F18" w:rsidRPr="0021042A" w:rsidRDefault="00386F18" w:rsidP="0097508C">
            <w:pPr>
              <w:rPr>
                <w:rFonts w:ascii="Calibri" w:eastAsia="Calibri" w:hAnsi="Calibri"/>
              </w:rPr>
            </w:pP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6BBC5A" w14:textId="77777777" w:rsidR="00386F18" w:rsidRPr="0021042A" w:rsidRDefault="00386F18" w:rsidP="0097508C">
            <w:pPr>
              <w:rPr>
                <w:rFonts w:ascii="Calibri" w:eastAsia="Calibri" w:hAnsi="Calibri"/>
              </w:rPr>
            </w:pPr>
            <w:r w:rsidRPr="0021042A">
              <w:rPr>
                <w:rFonts w:ascii="Calibri" w:eastAsia="Calibri" w:hAnsi="Calibri"/>
              </w:rPr>
              <w:t>1,920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257DAC"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A52F313"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3360FAC"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3254C83" w14:textId="77777777" w:rsidR="00386F18" w:rsidRPr="0021042A" w:rsidRDefault="00386F18" w:rsidP="0097508C">
            <w:pPr>
              <w:rPr>
                <w:rFonts w:ascii="Calibri" w:eastAsia="Calibri" w:hAnsi="Calibri"/>
              </w:rPr>
            </w:pPr>
            <w:r w:rsidRPr="0021042A">
              <w:rPr>
                <w:rFonts w:ascii="Calibri" w:eastAsia="Calibri" w:hAnsi="Calibri"/>
              </w:rPr>
              <w:t>F.809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8F53600"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Béton armé dosé à 350kg/m3 pour construction d'un puits perdu en buses perforées et couverture en 2 éléments symétriques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22573D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1DAEBA1" w14:textId="77777777" w:rsidR="00386F18" w:rsidRPr="0021042A" w:rsidRDefault="00386F18" w:rsidP="0097508C">
            <w:pPr>
              <w:rPr>
                <w:rFonts w:ascii="Calibri" w:eastAsia="Calibri" w:hAnsi="Calibri"/>
              </w:rPr>
            </w:pPr>
            <w:r w:rsidRPr="0021042A">
              <w:rPr>
                <w:rFonts w:ascii="Calibri" w:eastAsia="Calibri" w:hAnsi="Calibri"/>
              </w:rPr>
              <w:t>2,604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68E737A"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1F0F00E"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5CDDAE4"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C03F101" w14:textId="77777777" w:rsidR="00386F18" w:rsidRPr="0021042A" w:rsidRDefault="00386F18" w:rsidP="0097508C">
            <w:pPr>
              <w:rPr>
                <w:rFonts w:ascii="Calibri" w:eastAsia="Calibri" w:hAnsi="Calibri"/>
              </w:rPr>
            </w:pPr>
            <w:r w:rsidRPr="0021042A">
              <w:rPr>
                <w:rFonts w:ascii="Calibri" w:eastAsia="Calibri" w:hAnsi="Calibri"/>
              </w:rPr>
              <w:t>F.810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E41A40F" w14:textId="77777777" w:rsidR="00386F18" w:rsidRPr="001B2E78" w:rsidRDefault="00386F18" w:rsidP="0097508C">
            <w:pPr>
              <w:rPr>
                <w:rFonts w:ascii="Calibri" w:eastAsia="Calibri" w:hAnsi="Calibri"/>
                <w:lang w:val="fr-CM"/>
              </w:rPr>
            </w:pPr>
            <w:r w:rsidRPr="001B2E78">
              <w:rPr>
                <w:rFonts w:ascii="Calibri" w:eastAsia="Calibri" w:hAnsi="Calibri"/>
                <w:lang w:val="fr-CM"/>
              </w:rPr>
              <w:t>Réalisation de regard en Béton armé de 100x100 pour compteur volumétrique y/c couvercles grillagé et toutes autres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73FA51F"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AE6FA6" w14:textId="77777777" w:rsidR="00386F18" w:rsidRPr="0021042A" w:rsidRDefault="00386F18" w:rsidP="0097508C">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1FE27E5"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E4D47F1"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D202DAA" w14:textId="77777777" w:rsidTr="0097508C">
        <w:trPr>
          <w:trHeight w:val="445"/>
        </w:trPr>
        <w:tc>
          <w:tcPr>
            <w:tcW w:w="753" w:type="dxa"/>
            <w:tcBorders>
              <w:top w:val="single" w:sz="4" w:space="0" w:color="auto"/>
              <w:left w:val="single" w:sz="4" w:space="0" w:color="auto"/>
              <w:bottom w:val="single" w:sz="4" w:space="0" w:color="auto"/>
              <w:right w:val="single" w:sz="4" w:space="0" w:color="auto"/>
            </w:tcBorders>
            <w:vAlign w:val="center"/>
            <w:hideMark/>
          </w:tcPr>
          <w:p w14:paraId="55533DB6"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57343A2" w14:textId="77777777" w:rsidR="00386F18" w:rsidRPr="0021042A" w:rsidRDefault="00386F18" w:rsidP="0097508C">
            <w:pPr>
              <w:rPr>
                <w:rFonts w:ascii="Calibri" w:eastAsia="Calibri" w:hAnsi="Calibri"/>
              </w:rPr>
            </w:pPr>
            <w:r w:rsidRPr="0021042A">
              <w:rPr>
                <w:rFonts w:ascii="Calibri" w:eastAsia="Calibri" w:hAnsi="Calibri"/>
              </w:rPr>
              <w:t>SOUS TOTAL 800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1F699DB"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C795813"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34B1DC"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E98206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4D7A786"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84C493" w14:textId="77777777" w:rsidR="00386F18" w:rsidRPr="0021042A" w:rsidRDefault="00386F18" w:rsidP="0097508C">
            <w:pPr>
              <w:rPr>
                <w:rFonts w:ascii="Calibri" w:eastAsia="Calibri" w:hAnsi="Calibri"/>
              </w:rPr>
            </w:pPr>
            <w:r w:rsidRPr="0021042A">
              <w:rPr>
                <w:rFonts w:ascii="Calibri" w:eastAsia="Calibri" w:hAnsi="Calibri"/>
              </w:rPr>
              <w:t>F.900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611F2" w14:textId="77777777" w:rsidR="00386F18" w:rsidRPr="0021042A" w:rsidRDefault="00386F18" w:rsidP="0097508C">
            <w:pPr>
              <w:rPr>
                <w:rFonts w:ascii="Calibri" w:eastAsia="Calibri" w:hAnsi="Calibri"/>
              </w:rPr>
            </w:pPr>
            <w:r w:rsidRPr="0021042A">
              <w:rPr>
                <w:rFonts w:ascii="Calibri" w:eastAsia="Calibri" w:hAnsi="Calibri"/>
              </w:rPr>
              <w:t xml:space="preserve">CONDUITES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9B42E3"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61CD5E"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04CE4"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2941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38814C7"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0427482" w14:textId="77777777" w:rsidR="00386F18" w:rsidRPr="0021042A" w:rsidRDefault="00386F18" w:rsidP="0097508C">
            <w:pPr>
              <w:rPr>
                <w:rFonts w:ascii="Calibri" w:eastAsia="Calibri" w:hAnsi="Calibri"/>
              </w:rPr>
            </w:pPr>
            <w:r w:rsidRPr="0021042A">
              <w:rPr>
                <w:rFonts w:ascii="Calibri" w:eastAsia="Calibri" w:hAnsi="Calibri"/>
              </w:rPr>
              <w:t>F.901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07C54E1"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Fouilles pour tuyauterie de refoulement et de distribution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0CD0F151" w14:textId="77777777" w:rsidR="00386F18" w:rsidRPr="0021042A" w:rsidRDefault="00386F18" w:rsidP="0097508C">
            <w:pPr>
              <w:rPr>
                <w:rFonts w:ascii="Calibri" w:eastAsia="Calibri" w:hAnsi="Calibri"/>
              </w:rPr>
            </w:pP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C66D66" w14:textId="77777777" w:rsidR="00386F18" w:rsidRPr="0021042A" w:rsidRDefault="00386F18" w:rsidP="0097508C">
            <w:pPr>
              <w:rPr>
                <w:rFonts w:ascii="Calibri" w:eastAsia="Calibri" w:hAnsi="Calibri"/>
              </w:rPr>
            </w:pPr>
            <w:r w:rsidRPr="0021042A">
              <w:rPr>
                <w:rFonts w:ascii="Calibri" w:eastAsia="Calibri" w:hAnsi="Calibri"/>
              </w:rPr>
              <w:t>220,00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55FBE3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51075E9"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8F29F94"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6920BC7" w14:textId="77777777" w:rsidR="00386F18" w:rsidRPr="0021042A" w:rsidRDefault="00386F18" w:rsidP="0097508C">
            <w:pPr>
              <w:rPr>
                <w:rFonts w:ascii="Calibri" w:eastAsia="Calibri" w:hAnsi="Calibri"/>
              </w:rPr>
            </w:pPr>
            <w:r w:rsidRPr="0021042A">
              <w:rPr>
                <w:rFonts w:ascii="Calibri" w:eastAsia="Calibri" w:hAnsi="Calibri"/>
              </w:rPr>
              <w:t>F.902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BDACA4D"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Couche de sable de 10Cm d’épaisseur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738FD34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A9F6F4" w14:textId="77777777" w:rsidR="00386F18" w:rsidRPr="0021042A" w:rsidRDefault="00386F18" w:rsidP="0097508C">
            <w:pPr>
              <w:rPr>
                <w:rFonts w:ascii="Calibri" w:eastAsia="Calibri" w:hAnsi="Calibri"/>
              </w:rPr>
            </w:pPr>
            <w:r w:rsidRPr="0021042A">
              <w:rPr>
                <w:rFonts w:ascii="Calibri" w:eastAsia="Calibri" w:hAnsi="Calibri"/>
              </w:rPr>
              <w:t>12,400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73E1A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6A4BCF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178C940"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EE0EC07" w14:textId="77777777" w:rsidR="00386F18" w:rsidRPr="0021042A" w:rsidRDefault="00386F18" w:rsidP="0097508C">
            <w:pPr>
              <w:rPr>
                <w:rFonts w:ascii="Calibri" w:eastAsia="Calibri" w:hAnsi="Calibri"/>
              </w:rPr>
            </w:pPr>
            <w:r w:rsidRPr="0021042A">
              <w:rPr>
                <w:rFonts w:ascii="Calibri" w:eastAsia="Calibri" w:hAnsi="Calibri"/>
              </w:rPr>
              <w:lastRenderedPageBreak/>
              <w:t>F.903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5CB7460"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grillage avertisseur (couleur bleue) sur la canalisation avant le remblayage des fouilles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93C6AAE" w14:textId="77777777" w:rsidR="00386F18" w:rsidRPr="0021042A" w:rsidRDefault="00386F18" w:rsidP="0097508C">
            <w:pPr>
              <w:rPr>
                <w:rFonts w:ascii="Calibri" w:eastAsia="Calibri" w:hAnsi="Calibri"/>
              </w:rPr>
            </w:pP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D56CF4" w14:textId="77777777" w:rsidR="00386F18" w:rsidRPr="0021042A" w:rsidRDefault="00386F18" w:rsidP="0097508C">
            <w:pPr>
              <w:rPr>
                <w:rFonts w:ascii="Calibri" w:eastAsia="Calibri" w:hAnsi="Calibri"/>
              </w:rPr>
            </w:pPr>
            <w:r w:rsidRPr="0021042A">
              <w:rPr>
                <w:rFonts w:ascii="Calibri" w:eastAsia="Calibri" w:hAnsi="Calibri"/>
              </w:rPr>
              <w:t>180,00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FC19B0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164C22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8D5DF12"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1CD84ED" w14:textId="77777777" w:rsidR="00386F18" w:rsidRPr="0021042A" w:rsidRDefault="00386F18" w:rsidP="0097508C">
            <w:pPr>
              <w:rPr>
                <w:rFonts w:ascii="Calibri" w:eastAsia="Calibri" w:hAnsi="Calibri"/>
              </w:rPr>
            </w:pPr>
            <w:r w:rsidRPr="0021042A">
              <w:rPr>
                <w:rFonts w:ascii="Calibri" w:eastAsia="Calibri" w:hAnsi="Calibri"/>
              </w:rPr>
              <w:t>F.904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471486B" w14:textId="77777777" w:rsidR="00386F18" w:rsidRPr="001B2E78" w:rsidRDefault="00386F18" w:rsidP="0097508C">
            <w:pPr>
              <w:rPr>
                <w:rFonts w:ascii="Calibri" w:eastAsia="Calibri" w:hAnsi="Calibri"/>
                <w:lang w:val="fr-CM"/>
              </w:rPr>
            </w:pPr>
            <w:r w:rsidRPr="001B2E78">
              <w:rPr>
                <w:rFonts w:ascii="Calibri" w:eastAsia="Calibri" w:hAnsi="Calibri"/>
                <w:lang w:val="fr-CM"/>
              </w:rPr>
              <w:t>Fet P de la conduite de refoulement (pana Flex à pression) de diamètre 40 mm partant de la tête du forage jusqu’à la cuve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18F4264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696D8A32" w14:textId="77777777" w:rsidR="00386F18" w:rsidRPr="0021042A" w:rsidRDefault="00386F18" w:rsidP="0097508C">
            <w:pPr>
              <w:rPr>
                <w:rFonts w:ascii="Calibri" w:eastAsia="Calibri" w:hAnsi="Calibri"/>
              </w:rPr>
            </w:pPr>
            <w:r w:rsidRPr="0021042A">
              <w:rPr>
                <w:rFonts w:ascii="Calibri" w:eastAsia="Calibri" w:hAnsi="Calibri"/>
              </w:rPr>
              <w:t>35,20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A5B8B8A"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504EBC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CB9EC38"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FDBB511" w14:textId="77777777" w:rsidR="00386F18" w:rsidRPr="0021042A" w:rsidRDefault="00386F18" w:rsidP="0097508C">
            <w:pPr>
              <w:rPr>
                <w:rFonts w:ascii="Calibri" w:eastAsia="Calibri" w:hAnsi="Calibri"/>
              </w:rPr>
            </w:pPr>
            <w:r w:rsidRPr="0021042A">
              <w:rPr>
                <w:rFonts w:ascii="Calibri" w:eastAsia="Calibri" w:hAnsi="Calibri"/>
              </w:rPr>
              <w:t>F.905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BE2D02"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d'un clapet anti retour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1CD18BC8"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EC3A45" w14:textId="77777777" w:rsidR="00386F18" w:rsidRPr="0021042A" w:rsidRDefault="00386F18" w:rsidP="0097508C">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A842EE6"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C08127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008CC002"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3A823FF" w14:textId="77777777" w:rsidR="00386F18" w:rsidRPr="0021042A" w:rsidRDefault="00386F18" w:rsidP="0097508C">
            <w:pPr>
              <w:rPr>
                <w:rFonts w:ascii="Calibri" w:eastAsia="Calibri" w:hAnsi="Calibri"/>
              </w:rPr>
            </w:pPr>
            <w:r w:rsidRPr="0021042A">
              <w:rPr>
                <w:rFonts w:ascii="Calibri" w:eastAsia="Calibri" w:hAnsi="Calibri"/>
              </w:rPr>
              <w:t>F.906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479A6A8" w14:textId="77777777" w:rsidR="00386F18" w:rsidRPr="001B2E78" w:rsidRDefault="00386F18" w:rsidP="0097508C">
            <w:pPr>
              <w:rPr>
                <w:rFonts w:ascii="Calibri" w:eastAsia="Calibri" w:hAnsi="Calibri"/>
                <w:lang w:val="fr-CM"/>
              </w:rPr>
            </w:pPr>
            <w:r w:rsidRPr="001B2E78">
              <w:rPr>
                <w:rFonts w:ascii="Calibri" w:eastAsia="Calibri" w:hAnsi="Calibri"/>
                <w:lang w:val="fr-CM"/>
              </w:rPr>
              <w:t>Fet P de la conduite de raccordement de diamètre 32 mm de la borne fontaine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9FB5DA3"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44118E" w14:textId="77777777" w:rsidR="00386F18" w:rsidRPr="0021042A" w:rsidRDefault="00386F18" w:rsidP="0097508C">
            <w:pPr>
              <w:rPr>
                <w:rFonts w:ascii="Calibri" w:eastAsia="Calibri" w:hAnsi="Calibri"/>
              </w:rPr>
            </w:pPr>
            <w:r w:rsidRPr="0021042A">
              <w:rPr>
                <w:rFonts w:ascii="Calibri" w:eastAsia="Calibri" w:hAnsi="Calibri"/>
              </w:rPr>
              <w:t>180,00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D62382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C11C3AD"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5A6273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2AEBF74" w14:textId="77777777" w:rsidR="00386F18" w:rsidRPr="0021042A" w:rsidRDefault="00386F18" w:rsidP="0097508C">
            <w:pPr>
              <w:rPr>
                <w:rFonts w:ascii="Calibri" w:eastAsia="Calibri" w:hAnsi="Calibri"/>
              </w:rPr>
            </w:pPr>
            <w:r w:rsidRPr="0021042A">
              <w:rPr>
                <w:rFonts w:ascii="Calibri" w:eastAsia="Calibri" w:hAnsi="Calibri"/>
              </w:rPr>
              <w:t>F.907</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74F39DDB"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pose du tuyau </w:t>
            </w:r>
            <w:proofErr w:type="spellStart"/>
            <w:r w:rsidRPr="001B2E78">
              <w:rPr>
                <w:rFonts w:ascii="Calibri" w:eastAsia="Calibri" w:hAnsi="Calibri"/>
                <w:lang w:val="fr-CM"/>
              </w:rPr>
              <w:t>galva</w:t>
            </w:r>
            <w:proofErr w:type="spellEnd"/>
            <w:r w:rsidRPr="001B2E78">
              <w:rPr>
                <w:rFonts w:ascii="Calibri" w:eastAsia="Calibri" w:hAnsi="Calibri"/>
                <w:lang w:val="fr-CM"/>
              </w:rPr>
              <w:t xml:space="preserve"> 32 mm muni d’un T pour les robinets (hauteur BF)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0FBC24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559B6DA" w14:textId="77777777" w:rsidR="00386F18" w:rsidRPr="0021042A" w:rsidRDefault="00386F18" w:rsidP="0097508C">
            <w:pPr>
              <w:rPr>
                <w:rFonts w:ascii="Calibri" w:eastAsia="Calibri" w:hAnsi="Calibri"/>
              </w:rPr>
            </w:pPr>
            <w:r w:rsidRPr="0021042A">
              <w:rPr>
                <w:rFonts w:ascii="Calibri" w:eastAsia="Calibri" w:hAnsi="Calibri"/>
              </w:rPr>
              <w:t>8,00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DC8897C"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14F2E0C"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45CE6B6"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23B9DA2" w14:textId="77777777" w:rsidR="00386F18" w:rsidRPr="0021042A" w:rsidRDefault="00386F18" w:rsidP="0097508C">
            <w:pPr>
              <w:rPr>
                <w:rFonts w:ascii="Calibri" w:eastAsia="Calibri" w:hAnsi="Calibri"/>
              </w:rPr>
            </w:pPr>
            <w:r w:rsidRPr="0021042A">
              <w:rPr>
                <w:rFonts w:ascii="Calibri" w:eastAsia="Calibri" w:hAnsi="Calibri"/>
              </w:rPr>
              <w:t>F.908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41B32AF"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et installation de robinets 20/27 y/c accessoires et toutes sujétions d’installation </w:t>
            </w:r>
          </w:p>
        </w:tc>
        <w:tc>
          <w:tcPr>
            <w:tcW w:w="804" w:type="dxa"/>
            <w:tcBorders>
              <w:top w:val="single" w:sz="4" w:space="0" w:color="auto"/>
              <w:left w:val="single" w:sz="4" w:space="0" w:color="auto"/>
              <w:bottom w:val="single" w:sz="4" w:space="0" w:color="auto"/>
              <w:right w:val="single" w:sz="4" w:space="0" w:color="auto"/>
            </w:tcBorders>
            <w:vAlign w:val="center"/>
            <w:hideMark/>
          </w:tcPr>
          <w:p w14:paraId="42742D74"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E0098B9" w14:textId="77777777" w:rsidR="00386F18" w:rsidRPr="0021042A" w:rsidRDefault="00386F18" w:rsidP="0097508C">
            <w:pPr>
              <w:rPr>
                <w:rFonts w:ascii="Calibri" w:eastAsia="Calibri" w:hAnsi="Calibri"/>
              </w:rPr>
            </w:pPr>
            <w:r w:rsidRPr="0021042A">
              <w:rPr>
                <w:rFonts w:ascii="Calibri" w:eastAsia="Calibri" w:hAnsi="Calibri"/>
              </w:rPr>
              <w:t>12,00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7EFEC6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4C837B"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64B8519"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B0BDCF0" w14:textId="77777777" w:rsidR="00386F18" w:rsidRPr="0021042A" w:rsidRDefault="00386F18" w:rsidP="0097508C">
            <w:pPr>
              <w:rPr>
                <w:rFonts w:ascii="Calibri" w:eastAsia="Calibri" w:hAnsi="Calibri"/>
              </w:rPr>
            </w:pPr>
            <w:r w:rsidRPr="0021042A">
              <w:rPr>
                <w:rFonts w:ascii="Calibri" w:eastAsia="Calibri" w:hAnsi="Calibri"/>
              </w:rPr>
              <w:t>F.909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127B0BE"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de tuyau PEHD Ø40 mm pour vidange château, trop plein, vanne d'arrêt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6AB41C6C"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B34C4E" w14:textId="77777777" w:rsidR="00386F18" w:rsidRPr="0021042A" w:rsidRDefault="00386F18" w:rsidP="0097508C">
            <w:pPr>
              <w:rPr>
                <w:rFonts w:ascii="Calibri" w:eastAsia="Calibri" w:hAnsi="Calibri"/>
              </w:rPr>
            </w:pPr>
            <w:r w:rsidRPr="0021042A">
              <w:rPr>
                <w:rFonts w:ascii="Calibri" w:eastAsia="Calibri" w:hAnsi="Calibri"/>
              </w:rPr>
              <w:t>7,20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B830EF2"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DE1461D"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0F8ECCA"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A3E039E" w14:textId="77777777" w:rsidR="00386F18" w:rsidRPr="0021042A" w:rsidRDefault="00386F18" w:rsidP="0097508C">
            <w:pPr>
              <w:rPr>
                <w:rFonts w:ascii="Calibri" w:eastAsia="Calibri" w:hAnsi="Calibri"/>
              </w:rPr>
            </w:pPr>
            <w:r w:rsidRPr="0021042A">
              <w:rPr>
                <w:rFonts w:ascii="Calibri" w:eastAsia="Calibri" w:hAnsi="Calibri"/>
              </w:rPr>
              <w:t>F.910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81DC80C"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vanne d'arrêt de 32mm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699053BE"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0E982A1" w14:textId="77777777" w:rsidR="00386F18" w:rsidRPr="0021042A" w:rsidRDefault="00386F18" w:rsidP="0097508C">
            <w:pPr>
              <w:rPr>
                <w:rFonts w:ascii="Calibri" w:eastAsia="Calibri" w:hAnsi="Calibri"/>
              </w:rPr>
            </w:pPr>
            <w:r w:rsidRPr="0021042A">
              <w:rPr>
                <w:rFonts w:ascii="Calibri" w:eastAsia="Calibri" w:hAnsi="Calibri"/>
              </w:rPr>
              <w:t>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94535D3"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F2EC999"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A3F0246"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8A0E51D" w14:textId="77777777" w:rsidR="00386F18" w:rsidRPr="0021042A" w:rsidRDefault="00386F18" w:rsidP="0097508C">
            <w:pPr>
              <w:rPr>
                <w:rFonts w:ascii="Calibri" w:eastAsia="Calibri" w:hAnsi="Calibri"/>
              </w:rPr>
            </w:pPr>
            <w:r w:rsidRPr="0021042A">
              <w:rPr>
                <w:rFonts w:ascii="Calibri" w:eastAsia="Calibri" w:hAnsi="Calibri"/>
              </w:rPr>
              <w:t>F.911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F825A61" w14:textId="77777777" w:rsidR="00386F18" w:rsidRPr="001B2E78" w:rsidRDefault="00386F18" w:rsidP="0097508C">
            <w:pPr>
              <w:rPr>
                <w:rFonts w:ascii="Calibri" w:eastAsia="Calibri" w:hAnsi="Calibri"/>
                <w:lang w:val="fr-CM"/>
              </w:rPr>
            </w:pPr>
            <w:r w:rsidRPr="001B2E78">
              <w:rPr>
                <w:rFonts w:ascii="Calibri" w:eastAsia="Calibri" w:hAnsi="Calibri"/>
                <w:lang w:val="fr-CM"/>
              </w:rPr>
              <w:t>F et P de compteur volumétrique de 65 (BF et tête du forage)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6D23B10"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A30D084" w14:textId="77777777" w:rsidR="00386F18" w:rsidRPr="0021042A" w:rsidRDefault="00386F18" w:rsidP="0097508C">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DBC53F6"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EDCF8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7654E5D"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E471311"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7B352A3" w14:textId="77777777" w:rsidR="00386F18" w:rsidRPr="0021042A" w:rsidRDefault="00386F18" w:rsidP="0097508C">
            <w:pPr>
              <w:rPr>
                <w:rFonts w:ascii="Calibri" w:eastAsia="Calibri" w:hAnsi="Calibri"/>
              </w:rPr>
            </w:pPr>
            <w:r w:rsidRPr="0021042A">
              <w:rPr>
                <w:rFonts w:ascii="Calibri" w:eastAsia="Calibri" w:hAnsi="Calibri"/>
              </w:rPr>
              <w:t>SOUS TOTAL 900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575FA93"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1ABE8E"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F0D2FD0"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F043C9"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5AB32FE"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BFF2F" w14:textId="77777777" w:rsidR="00386F18" w:rsidRPr="0021042A" w:rsidRDefault="00386F18" w:rsidP="0097508C">
            <w:pPr>
              <w:rPr>
                <w:rFonts w:ascii="Calibri" w:eastAsia="Calibri" w:hAnsi="Calibri"/>
              </w:rPr>
            </w:pPr>
            <w:r w:rsidRPr="0021042A">
              <w:rPr>
                <w:rFonts w:ascii="Calibri" w:eastAsia="Calibri" w:hAnsi="Calibri"/>
              </w:rPr>
              <w:t>F.1000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F966CC" w14:textId="77777777" w:rsidR="00386F18" w:rsidRPr="0021042A" w:rsidRDefault="00386F18" w:rsidP="0097508C">
            <w:pPr>
              <w:rPr>
                <w:rFonts w:ascii="Calibri" w:eastAsia="Calibri" w:hAnsi="Calibri"/>
              </w:rPr>
            </w:pPr>
            <w:r w:rsidRPr="0021042A">
              <w:rPr>
                <w:rFonts w:ascii="Calibri" w:eastAsia="Calibri" w:hAnsi="Calibri"/>
              </w:rPr>
              <w:t xml:space="preserve">ASPETS SOCIO ENVIRONMENTAUX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E966D7"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B31EE"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57398C"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4791A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6C41684A"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3D02233" w14:textId="77777777" w:rsidR="00386F18" w:rsidRPr="0021042A" w:rsidRDefault="00386F18" w:rsidP="0097508C">
            <w:pPr>
              <w:rPr>
                <w:rFonts w:ascii="Calibri" w:eastAsia="Calibri" w:hAnsi="Calibri"/>
              </w:rPr>
            </w:pPr>
            <w:r w:rsidRPr="0021042A">
              <w:rPr>
                <w:rFonts w:ascii="Calibri" w:eastAsia="Calibri" w:hAnsi="Calibri"/>
              </w:rPr>
              <w:t>F.1001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2BCD5E6" w14:textId="77777777" w:rsidR="00386F18" w:rsidRPr="001B2E78" w:rsidRDefault="00386F18" w:rsidP="0097508C">
            <w:pPr>
              <w:rPr>
                <w:rFonts w:ascii="Calibri" w:eastAsia="Calibri" w:hAnsi="Calibri"/>
                <w:lang w:val="fr-CM"/>
              </w:rPr>
            </w:pPr>
            <w:r w:rsidRPr="001B2E78">
              <w:rPr>
                <w:rFonts w:ascii="Calibri" w:eastAsia="Calibri" w:hAnsi="Calibri"/>
                <w:lang w:val="fr-CM"/>
              </w:rPr>
              <w:t>Bacs à ordures en demi-fut pour la collecte d’ordures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1668417"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4E62E49" w14:textId="77777777" w:rsidR="00386F18" w:rsidRPr="0021042A" w:rsidRDefault="00386F18" w:rsidP="0097508C">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D8AA5C0"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B057AB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A794155"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44AC65C" w14:textId="77777777" w:rsidR="00386F18" w:rsidRPr="0021042A" w:rsidRDefault="00386F18" w:rsidP="0097508C">
            <w:pPr>
              <w:rPr>
                <w:rFonts w:ascii="Calibri" w:eastAsia="Calibri" w:hAnsi="Calibri"/>
              </w:rPr>
            </w:pPr>
            <w:r w:rsidRPr="0021042A">
              <w:rPr>
                <w:rFonts w:ascii="Calibri" w:eastAsia="Calibri" w:hAnsi="Calibri"/>
              </w:rPr>
              <w:t>F.1002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3A88B6A" w14:textId="77777777" w:rsidR="00386F18" w:rsidRPr="001B2E78" w:rsidRDefault="00386F18" w:rsidP="0097508C">
            <w:pPr>
              <w:rPr>
                <w:rFonts w:ascii="Calibri" w:eastAsia="Calibri" w:hAnsi="Calibri"/>
                <w:lang w:val="fr-CM"/>
              </w:rPr>
            </w:pPr>
            <w:r w:rsidRPr="001B2E78">
              <w:rPr>
                <w:rFonts w:ascii="Calibri" w:eastAsia="Calibri" w:hAnsi="Calibri"/>
                <w:lang w:val="fr-CM"/>
              </w:rPr>
              <w:t xml:space="preserve">Fourniture du petit matériel d'entretien (01 brouette, 01 pelle maçon, 01 </w:t>
            </w:r>
            <w:proofErr w:type="gramStart"/>
            <w:r w:rsidRPr="001B2E78">
              <w:rPr>
                <w:rFonts w:ascii="Calibri" w:eastAsia="Calibri" w:hAnsi="Calibri"/>
                <w:lang w:val="fr-CM"/>
              </w:rPr>
              <w:t>râteaux</w:t>
            </w:r>
            <w:proofErr w:type="gramEnd"/>
            <w:r w:rsidRPr="001B2E78">
              <w:rPr>
                <w:rFonts w:ascii="Calibri" w:eastAsia="Calibri" w:hAnsi="Calibri"/>
                <w:lang w:val="fr-CM"/>
              </w:rPr>
              <w:t>, 02 paires de gants et 01 arrosoir)</w:t>
            </w:r>
          </w:p>
        </w:tc>
        <w:tc>
          <w:tcPr>
            <w:tcW w:w="804" w:type="dxa"/>
            <w:tcBorders>
              <w:top w:val="single" w:sz="4" w:space="0" w:color="auto"/>
              <w:left w:val="single" w:sz="4" w:space="0" w:color="auto"/>
              <w:bottom w:val="single" w:sz="4" w:space="0" w:color="auto"/>
              <w:right w:val="single" w:sz="4" w:space="0" w:color="auto"/>
            </w:tcBorders>
            <w:vAlign w:val="center"/>
            <w:hideMark/>
          </w:tcPr>
          <w:p w14:paraId="53F95319" w14:textId="77777777" w:rsidR="00386F18" w:rsidRPr="0021042A" w:rsidRDefault="00386F18" w:rsidP="0097508C">
            <w:pPr>
              <w:rPr>
                <w:rFonts w:ascii="Calibri" w:eastAsia="Calibri" w:hAnsi="Calibri"/>
              </w:rPr>
            </w:pPr>
            <w:r w:rsidRPr="001B2E78">
              <w:rPr>
                <w:rFonts w:ascii="Calibri" w:eastAsia="Calibri" w:hAnsi="Calibri"/>
                <w:lang w:val="fr-CM"/>
              </w:rPr>
              <w:t> </w:t>
            </w:r>
            <w:r w:rsidRPr="0021042A">
              <w:rPr>
                <w:rFonts w:ascii="Calibri" w:eastAsia="Calibri" w:hAnsi="Calibri"/>
              </w:rPr>
              <w:t>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1EF5CE03" w14:textId="77777777" w:rsidR="00386F18" w:rsidRPr="0021042A" w:rsidRDefault="00386F18" w:rsidP="0097508C">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6ECFA18"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C433C9D"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467163F0"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8CC1BBE"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95114E7" w14:textId="77777777" w:rsidR="00386F18" w:rsidRPr="0021042A" w:rsidRDefault="00386F18" w:rsidP="0097508C">
            <w:pPr>
              <w:rPr>
                <w:rFonts w:ascii="Calibri" w:eastAsia="Calibri" w:hAnsi="Calibri"/>
              </w:rPr>
            </w:pPr>
            <w:r w:rsidRPr="0021042A">
              <w:rPr>
                <w:rFonts w:ascii="Calibri" w:eastAsia="Calibri" w:hAnsi="Calibri"/>
              </w:rPr>
              <w:t>SOUS TOTAL 1000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69BA356"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BD5BD50"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1CC59D6"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79F544A"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740C88CE"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13CBDA" w14:textId="77777777" w:rsidR="00386F18" w:rsidRPr="0021042A" w:rsidRDefault="00386F18" w:rsidP="0097508C">
            <w:pPr>
              <w:rPr>
                <w:rFonts w:ascii="Calibri" w:eastAsia="Calibri" w:hAnsi="Calibri"/>
              </w:rPr>
            </w:pPr>
            <w:r w:rsidRPr="0021042A">
              <w:rPr>
                <w:rFonts w:ascii="Calibri" w:eastAsia="Calibri" w:hAnsi="Calibri"/>
              </w:rPr>
              <w:t>F.1100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01F9F" w14:textId="77777777" w:rsidR="00386F18" w:rsidRPr="0021042A" w:rsidRDefault="00386F18" w:rsidP="0097508C">
            <w:pPr>
              <w:rPr>
                <w:rFonts w:ascii="Calibri" w:eastAsia="Calibri" w:hAnsi="Calibri"/>
              </w:rPr>
            </w:pPr>
            <w:r w:rsidRPr="0021042A">
              <w:rPr>
                <w:rFonts w:ascii="Calibri" w:eastAsia="Calibri" w:hAnsi="Calibri"/>
              </w:rPr>
              <w:t>LABELISATION ET MAINTENANCE</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9DDCB"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9614"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0553B"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29BB7"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D392FE1" w14:textId="77777777" w:rsidTr="0097508C">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FE93210" w14:textId="77777777" w:rsidR="00386F18" w:rsidRPr="0021042A" w:rsidRDefault="00386F18" w:rsidP="0097508C">
            <w:pPr>
              <w:rPr>
                <w:rFonts w:ascii="Calibri" w:eastAsia="Calibri" w:hAnsi="Calibri"/>
              </w:rPr>
            </w:pPr>
            <w:r w:rsidRPr="0021042A">
              <w:rPr>
                <w:rFonts w:ascii="Calibri" w:eastAsia="Calibri" w:hAnsi="Calibri"/>
              </w:rPr>
              <w:t>F.1101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0324097"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et pose d'une plaque de labélisation (60x80) du financement scellée sur la structure du château</w:t>
            </w:r>
          </w:p>
        </w:tc>
        <w:tc>
          <w:tcPr>
            <w:tcW w:w="804" w:type="dxa"/>
            <w:tcBorders>
              <w:top w:val="single" w:sz="4" w:space="0" w:color="auto"/>
              <w:left w:val="single" w:sz="4" w:space="0" w:color="auto"/>
              <w:bottom w:val="single" w:sz="4" w:space="0" w:color="auto"/>
              <w:right w:val="single" w:sz="4" w:space="0" w:color="auto"/>
            </w:tcBorders>
            <w:vAlign w:val="center"/>
            <w:hideMark/>
          </w:tcPr>
          <w:p w14:paraId="32E4C436" w14:textId="77777777" w:rsidR="00386F18" w:rsidRPr="0021042A" w:rsidRDefault="00386F18" w:rsidP="0097508C">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D481FEA"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2FD14BF"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11BAD4"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566BDC3D" w14:textId="77777777" w:rsidTr="0097508C">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75EEB4E9" w14:textId="77777777" w:rsidR="00386F18" w:rsidRPr="0021042A" w:rsidRDefault="00386F18" w:rsidP="0097508C">
            <w:pPr>
              <w:rPr>
                <w:rFonts w:ascii="Calibri" w:eastAsia="Calibri" w:hAnsi="Calibri"/>
              </w:rPr>
            </w:pPr>
            <w:r w:rsidRPr="0021042A">
              <w:rPr>
                <w:rFonts w:ascii="Calibri" w:eastAsia="Calibri" w:hAnsi="Calibri"/>
              </w:rPr>
              <w:lastRenderedPageBreak/>
              <w:t>F.1102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19F373E" w14:textId="77777777" w:rsidR="00386F18" w:rsidRPr="001B2E78" w:rsidRDefault="00386F18" w:rsidP="0097508C">
            <w:pPr>
              <w:rPr>
                <w:rFonts w:ascii="Calibri" w:eastAsia="Calibri" w:hAnsi="Calibri"/>
                <w:lang w:val="fr-CM"/>
              </w:rPr>
            </w:pPr>
            <w:r w:rsidRPr="001B2E78">
              <w:rPr>
                <w:rFonts w:ascii="Calibri" w:eastAsia="Calibri" w:hAnsi="Calibri"/>
                <w:lang w:val="fr-CM"/>
              </w:rPr>
              <w:t>Formation et mise en place d’un COGES mixte (homme/femme) de 07 personnes pour l’entretien régulier des infrastructures, ainsi que de leur surveillance et les diagnostics de dysfonctionnement.</w:t>
            </w:r>
          </w:p>
        </w:tc>
        <w:tc>
          <w:tcPr>
            <w:tcW w:w="804" w:type="dxa"/>
            <w:tcBorders>
              <w:top w:val="single" w:sz="4" w:space="0" w:color="auto"/>
              <w:left w:val="single" w:sz="4" w:space="0" w:color="auto"/>
              <w:bottom w:val="single" w:sz="4" w:space="0" w:color="auto"/>
              <w:right w:val="single" w:sz="4" w:space="0" w:color="auto"/>
            </w:tcBorders>
            <w:vAlign w:val="center"/>
            <w:hideMark/>
          </w:tcPr>
          <w:p w14:paraId="3417353E" w14:textId="77777777" w:rsidR="00386F18" w:rsidRPr="0021042A" w:rsidRDefault="00386F18" w:rsidP="0097508C">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79625EB1"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DD79DF7"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3D3FBB3"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10BE913F" w14:textId="77777777" w:rsidTr="0097508C">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02ED04AD" w14:textId="77777777" w:rsidR="00386F18" w:rsidRPr="0021042A" w:rsidRDefault="00386F18" w:rsidP="0097508C">
            <w:pPr>
              <w:rPr>
                <w:rFonts w:ascii="Calibri" w:eastAsia="Calibri" w:hAnsi="Calibri"/>
              </w:rPr>
            </w:pPr>
            <w:r w:rsidRPr="0021042A">
              <w:rPr>
                <w:rFonts w:ascii="Calibri" w:eastAsia="Calibri" w:hAnsi="Calibri"/>
              </w:rPr>
              <w:t>F.1103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9D925A1" w14:textId="77777777" w:rsidR="00386F18" w:rsidRPr="001B2E78" w:rsidRDefault="00386F18" w:rsidP="0097508C">
            <w:pPr>
              <w:rPr>
                <w:rFonts w:ascii="Calibri" w:eastAsia="Calibri" w:hAnsi="Calibri"/>
                <w:lang w:val="fr-CM"/>
              </w:rPr>
            </w:pPr>
            <w:r w:rsidRPr="001B2E78">
              <w:rPr>
                <w:rFonts w:ascii="Calibri" w:eastAsia="Calibri" w:hAnsi="Calibri"/>
                <w:lang w:val="fr-CM"/>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A8587F3" w14:textId="77777777" w:rsidR="00386F18" w:rsidRPr="0021042A" w:rsidRDefault="00386F18" w:rsidP="0097508C">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BD6CC9" w14:textId="77777777" w:rsidR="00386F18" w:rsidRPr="0021042A" w:rsidRDefault="00386F18" w:rsidP="0097508C">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103506E"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7317E15" w14:textId="77777777" w:rsidR="00386F18" w:rsidRPr="0021042A" w:rsidRDefault="00386F18" w:rsidP="0097508C">
            <w:pPr>
              <w:rPr>
                <w:rFonts w:ascii="Calibri" w:eastAsia="Calibri" w:hAnsi="Calibri"/>
              </w:rPr>
            </w:pPr>
            <w:r w:rsidRPr="0021042A">
              <w:rPr>
                <w:rFonts w:ascii="Calibri" w:eastAsia="Calibri" w:hAnsi="Calibri"/>
              </w:rPr>
              <w:t> </w:t>
            </w:r>
          </w:p>
        </w:tc>
      </w:tr>
      <w:tr w:rsidR="00386F18" w:rsidRPr="0021042A" w14:paraId="2ED898D9" w14:textId="77777777" w:rsidTr="0097508C">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9D6D867" w14:textId="77777777" w:rsidR="00386F18" w:rsidRPr="0021042A" w:rsidRDefault="00386F18" w:rsidP="0097508C">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238E24D" w14:textId="77777777" w:rsidR="00386F18" w:rsidRPr="0021042A" w:rsidRDefault="00386F18" w:rsidP="0097508C">
            <w:pPr>
              <w:rPr>
                <w:rFonts w:ascii="Calibri" w:eastAsia="Calibri" w:hAnsi="Calibri"/>
              </w:rPr>
            </w:pPr>
            <w:r w:rsidRPr="0021042A">
              <w:rPr>
                <w:rFonts w:ascii="Calibri" w:eastAsia="Calibri" w:hAnsi="Calibri"/>
              </w:rPr>
              <w:t>SOUS TOTAL 1100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1B4E799E" w14:textId="77777777" w:rsidR="00386F18" w:rsidRPr="0021042A" w:rsidRDefault="00386F18" w:rsidP="0097508C">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9C6D7A" w14:textId="77777777" w:rsidR="00386F18" w:rsidRPr="0021042A" w:rsidRDefault="00386F18" w:rsidP="0097508C">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820BB50" w14:textId="77777777" w:rsidR="00386F18" w:rsidRPr="0021042A" w:rsidRDefault="00386F18" w:rsidP="0097508C">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ABEA54E" w14:textId="77777777" w:rsidR="00386F18" w:rsidRPr="0021042A" w:rsidRDefault="00386F18" w:rsidP="0097508C">
            <w:pPr>
              <w:rPr>
                <w:rFonts w:ascii="Calibri" w:eastAsia="Calibri" w:hAnsi="Calibri"/>
              </w:rPr>
            </w:pPr>
            <w:r w:rsidRPr="0021042A">
              <w:rPr>
                <w:rFonts w:ascii="Calibri" w:eastAsia="Calibri" w:hAnsi="Calibri"/>
              </w:rPr>
              <w:t> </w:t>
            </w:r>
          </w:p>
        </w:tc>
      </w:tr>
    </w:tbl>
    <w:p w14:paraId="635214F3" w14:textId="1BAC3397" w:rsidR="00296ED9" w:rsidRPr="00FF6F9E" w:rsidRDefault="00296ED9">
      <w:pPr>
        <w:rPr>
          <w:i/>
        </w:rPr>
      </w:pPr>
      <w:bookmarkStart w:id="453" w:name="_GoBack"/>
      <w:bookmarkEnd w:id="452"/>
      <w:bookmarkEnd w:id="453"/>
    </w:p>
    <w:tbl>
      <w:tblPr>
        <w:tblStyle w:val="Grilledutableau"/>
        <w:tblW w:w="10173" w:type="dxa"/>
        <w:tblInd w:w="-431" w:type="dxa"/>
        <w:tblLook w:val="04A0" w:firstRow="1" w:lastRow="0" w:firstColumn="1" w:lastColumn="0" w:noHBand="0" w:noVBand="1"/>
      </w:tblPr>
      <w:tblGrid>
        <w:gridCol w:w="1284"/>
        <w:gridCol w:w="6335"/>
        <w:gridCol w:w="2554"/>
      </w:tblGrid>
      <w:tr w:rsidR="00FF6F9E" w:rsidRPr="00FF6F9E" w14:paraId="03814FDC" w14:textId="77777777" w:rsidTr="00386F18">
        <w:trPr>
          <w:trHeight w:val="673"/>
        </w:trPr>
        <w:tc>
          <w:tcPr>
            <w:tcW w:w="1284" w:type="dxa"/>
            <w:vAlign w:val="center"/>
          </w:tcPr>
          <w:p w14:paraId="06193077" w14:textId="77777777" w:rsidR="000C1B06" w:rsidRPr="00FF6F9E" w:rsidRDefault="000C1B06" w:rsidP="00F61CB9">
            <w:pPr>
              <w:spacing w:before="100" w:beforeAutospacing="1" w:after="0"/>
              <w:jc w:val="center"/>
              <w:rPr>
                <w:b/>
              </w:rPr>
            </w:pPr>
            <w:r w:rsidRPr="00FF6F9E">
              <w:rPr>
                <w:b/>
              </w:rPr>
              <w:t>N°</w:t>
            </w:r>
          </w:p>
        </w:tc>
        <w:tc>
          <w:tcPr>
            <w:tcW w:w="6335" w:type="dxa"/>
            <w:vAlign w:val="center"/>
          </w:tcPr>
          <w:p w14:paraId="0F650A9E" w14:textId="77777777" w:rsidR="000C1B06" w:rsidRPr="00FF6F9E" w:rsidRDefault="000C1B06" w:rsidP="00F61CB9">
            <w:pPr>
              <w:spacing w:before="100" w:beforeAutospacing="1" w:after="0"/>
              <w:jc w:val="center"/>
              <w:rPr>
                <w:b/>
              </w:rPr>
            </w:pPr>
            <w:r w:rsidRPr="00FF6F9E">
              <w:rPr>
                <w:b/>
              </w:rPr>
              <w:t>DESIGNATION</w:t>
            </w:r>
          </w:p>
        </w:tc>
        <w:tc>
          <w:tcPr>
            <w:tcW w:w="2554" w:type="dxa"/>
            <w:vAlign w:val="center"/>
          </w:tcPr>
          <w:p w14:paraId="32550A85" w14:textId="77777777" w:rsidR="000C1B06" w:rsidRPr="00FF6F9E" w:rsidRDefault="000C1B06" w:rsidP="00F61CB9">
            <w:pPr>
              <w:spacing w:before="100" w:beforeAutospacing="1" w:after="0"/>
              <w:jc w:val="center"/>
              <w:rPr>
                <w:b/>
              </w:rPr>
            </w:pPr>
            <w:r w:rsidRPr="00FF6F9E">
              <w:rPr>
                <w:b/>
              </w:rPr>
              <w:t>TOTAL GENERAL HORS TAXES</w:t>
            </w:r>
          </w:p>
        </w:tc>
      </w:tr>
      <w:tr w:rsidR="00FF6F9E" w:rsidRPr="00FF6F9E" w14:paraId="7E0E0ED0" w14:textId="77777777" w:rsidTr="00386F18">
        <w:trPr>
          <w:trHeight w:val="464"/>
        </w:trPr>
        <w:tc>
          <w:tcPr>
            <w:tcW w:w="1284" w:type="dxa"/>
            <w:vAlign w:val="center"/>
          </w:tcPr>
          <w:p w14:paraId="07A870BD" w14:textId="77777777" w:rsidR="000C1B06" w:rsidRPr="00FF6F9E" w:rsidRDefault="000C1B06" w:rsidP="00F61CB9">
            <w:pPr>
              <w:spacing w:before="100" w:beforeAutospacing="1" w:after="0"/>
              <w:ind w:left="360" w:firstLine="0"/>
              <w:jc w:val="center"/>
            </w:pPr>
          </w:p>
        </w:tc>
        <w:tc>
          <w:tcPr>
            <w:tcW w:w="6335" w:type="dxa"/>
            <w:vAlign w:val="center"/>
          </w:tcPr>
          <w:p w14:paraId="63F9C02D"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TOTAL HT</w:t>
            </w:r>
          </w:p>
        </w:tc>
        <w:tc>
          <w:tcPr>
            <w:tcW w:w="2554" w:type="dxa"/>
            <w:vAlign w:val="center"/>
          </w:tcPr>
          <w:p w14:paraId="7F4E688E" w14:textId="77777777" w:rsidR="000C1B06" w:rsidRPr="00FF6F9E" w:rsidRDefault="000C1B06" w:rsidP="00F61CB9">
            <w:pPr>
              <w:spacing w:before="100" w:beforeAutospacing="1" w:after="0"/>
              <w:jc w:val="center"/>
            </w:pPr>
          </w:p>
        </w:tc>
      </w:tr>
      <w:tr w:rsidR="00FF6F9E" w:rsidRPr="00FF6F9E" w14:paraId="1F2072FC" w14:textId="77777777" w:rsidTr="00386F18">
        <w:trPr>
          <w:trHeight w:val="449"/>
        </w:trPr>
        <w:tc>
          <w:tcPr>
            <w:tcW w:w="1284" w:type="dxa"/>
            <w:vAlign w:val="center"/>
          </w:tcPr>
          <w:p w14:paraId="7C5B2BE2" w14:textId="77777777" w:rsidR="000C1B06" w:rsidRPr="00FF6F9E" w:rsidRDefault="000C1B06" w:rsidP="00F61CB9">
            <w:pPr>
              <w:spacing w:before="100" w:beforeAutospacing="1" w:after="0"/>
              <w:ind w:left="360" w:firstLine="0"/>
              <w:jc w:val="center"/>
            </w:pPr>
          </w:p>
        </w:tc>
        <w:tc>
          <w:tcPr>
            <w:tcW w:w="6335" w:type="dxa"/>
            <w:vAlign w:val="center"/>
          </w:tcPr>
          <w:p w14:paraId="50AF73B6"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TVA 19,25%</w:t>
            </w:r>
          </w:p>
        </w:tc>
        <w:tc>
          <w:tcPr>
            <w:tcW w:w="2554" w:type="dxa"/>
            <w:vAlign w:val="center"/>
          </w:tcPr>
          <w:p w14:paraId="75F6FBA2" w14:textId="77777777" w:rsidR="000C1B06" w:rsidRPr="00FF6F9E" w:rsidRDefault="000C1B06" w:rsidP="00F61CB9">
            <w:pPr>
              <w:spacing w:before="100" w:beforeAutospacing="1" w:after="0"/>
              <w:jc w:val="center"/>
            </w:pPr>
          </w:p>
        </w:tc>
      </w:tr>
      <w:tr w:rsidR="00FF6F9E" w:rsidRPr="00FF6F9E" w14:paraId="28EA747B" w14:textId="77777777" w:rsidTr="00386F18">
        <w:trPr>
          <w:trHeight w:val="464"/>
        </w:trPr>
        <w:tc>
          <w:tcPr>
            <w:tcW w:w="1284" w:type="dxa"/>
            <w:vAlign w:val="center"/>
          </w:tcPr>
          <w:p w14:paraId="3AE7EE36" w14:textId="77777777" w:rsidR="000C1B06" w:rsidRPr="00FF6F9E" w:rsidRDefault="000C1B06" w:rsidP="00F61CB9">
            <w:pPr>
              <w:spacing w:before="100" w:beforeAutospacing="1" w:after="0"/>
              <w:ind w:left="360" w:firstLine="0"/>
              <w:jc w:val="center"/>
            </w:pPr>
          </w:p>
        </w:tc>
        <w:tc>
          <w:tcPr>
            <w:tcW w:w="6335" w:type="dxa"/>
            <w:vAlign w:val="center"/>
          </w:tcPr>
          <w:p w14:paraId="6EAA5E16"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IR 5,5%</w:t>
            </w:r>
          </w:p>
        </w:tc>
        <w:tc>
          <w:tcPr>
            <w:tcW w:w="2554" w:type="dxa"/>
            <w:vAlign w:val="center"/>
          </w:tcPr>
          <w:p w14:paraId="18E87558" w14:textId="77777777" w:rsidR="000C1B06" w:rsidRPr="00FF6F9E" w:rsidRDefault="000C1B06" w:rsidP="00F61CB9">
            <w:pPr>
              <w:spacing w:before="100" w:beforeAutospacing="1" w:after="0"/>
              <w:jc w:val="center"/>
            </w:pPr>
          </w:p>
        </w:tc>
      </w:tr>
      <w:tr w:rsidR="00FF6F9E" w:rsidRPr="00FF6F9E" w14:paraId="57CE36BB" w14:textId="77777777" w:rsidTr="00386F18">
        <w:trPr>
          <w:trHeight w:val="449"/>
        </w:trPr>
        <w:tc>
          <w:tcPr>
            <w:tcW w:w="1284" w:type="dxa"/>
            <w:vAlign w:val="center"/>
          </w:tcPr>
          <w:p w14:paraId="45835F69" w14:textId="77777777" w:rsidR="000C1B06" w:rsidRPr="00FF6F9E" w:rsidRDefault="000C1B06" w:rsidP="00F61CB9">
            <w:pPr>
              <w:spacing w:before="100" w:beforeAutospacing="1" w:after="0"/>
              <w:ind w:left="360" w:firstLine="0"/>
              <w:jc w:val="center"/>
            </w:pPr>
          </w:p>
        </w:tc>
        <w:tc>
          <w:tcPr>
            <w:tcW w:w="6335" w:type="dxa"/>
            <w:vAlign w:val="center"/>
          </w:tcPr>
          <w:p w14:paraId="5BF018FB"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TOTAL TTC</w:t>
            </w:r>
          </w:p>
        </w:tc>
        <w:tc>
          <w:tcPr>
            <w:tcW w:w="2554" w:type="dxa"/>
            <w:vAlign w:val="center"/>
          </w:tcPr>
          <w:p w14:paraId="24FB4D38" w14:textId="77777777" w:rsidR="000C1B06" w:rsidRPr="00FF6F9E" w:rsidRDefault="000C1B06" w:rsidP="00F61CB9">
            <w:pPr>
              <w:spacing w:before="100" w:beforeAutospacing="1" w:after="0"/>
              <w:jc w:val="center"/>
            </w:pPr>
          </w:p>
        </w:tc>
      </w:tr>
      <w:tr w:rsidR="000C1B06" w:rsidRPr="00FF6F9E" w14:paraId="057E38DC" w14:textId="77777777" w:rsidTr="00386F18">
        <w:trPr>
          <w:trHeight w:val="449"/>
        </w:trPr>
        <w:tc>
          <w:tcPr>
            <w:tcW w:w="1284" w:type="dxa"/>
            <w:vAlign w:val="center"/>
          </w:tcPr>
          <w:p w14:paraId="1D169886" w14:textId="77777777" w:rsidR="000C1B06" w:rsidRPr="00FF6F9E" w:rsidRDefault="000C1B06" w:rsidP="00F61CB9">
            <w:pPr>
              <w:spacing w:before="100" w:beforeAutospacing="1" w:after="0"/>
              <w:ind w:left="360"/>
              <w:jc w:val="center"/>
            </w:pPr>
          </w:p>
        </w:tc>
        <w:tc>
          <w:tcPr>
            <w:tcW w:w="6335" w:type="dxa"/>
            <w:vAlign w:val="center"/>
          </w:tcPr>
          <w:p w14:paraId="06E61870"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NET A PAYER A L'ENTREPRENEUR</w:t>
            </w:r>
          </w:p>
        </w:tc>
        <w:tc>
          <w:tcPr>
            <w:tcW w:w="2554" w:type="dxa"/>
            <w:vAlign w:val="center"/>
          </w:tcPr>
          <w:p w14:paraId="4444264D" w14:textId="77777777" w:rsidR="000C1B06" w:rsidRPr="00FF6F9E" w:rsidRDefault="000C1B06" w:rsidP="00F61CB9">
            <w:pPr>
              <w:spacing w:before="100" w:beforeAutospacing="1" w:after="0"/>
              <w:jc w:val="center"/>
            </w:pPr>
          </w:p>
        </w:tc>
      </w:tr>
    </w:tbl>
    <w:p w14:paraId="5657FE14" w14:textId="77777777" w:rsidR="000C1B06" w:rsidRPr="00FF6F9E" w:rsidRDefault="000C1B06" w:rsidP="000C1B06"/>
    <w:p w14:paraId="08BB1AEA" w14:textId="77777777" w:rsidR="000C1B06" w:rsidRPr="00FF6F9E" w:rsidRDefault="000C1B06" w:rsidP="000C1B06">
      <w:pPr>
        <w:rPr>
          <w:b/>
        </w:rPr>
      </w:pPr>
      <w:r w:rsidRPr="00FF6F9E">
        <w:rPr>
          <w:b/>
        </w:rPr>
        <w:t xml:space="preserve">Arrêté le présent devis a la somme de: ……………………………………….……. (……)  Francs CFA toutes taxes comprises </w:t>
      </w:r>
    </w:p>
    <w:p w14:paraId="2449CC0C" w14:textId="77777777" w:rsidR="00297AC5" w:rsidRPr="00FF6F9E" w:rsidRDefault="0013795E">
      <w:pPr>
        <w:rPr>
          <w:i/>
        </w:rPr>
      </w:pPr>
      <w:r w:rsidRPr="00FF6F9E">
        <w:rPr>
          <w:i/>
        </w:rPr>
        <w:br w:type="page"/>
      </w:r>
    </w:p>
    <w:p w14:paraId="3E25A7E6" w14:textId="77777777" w:rsidR="00806AB3" w:rsidRPr="00FF6F9E" w:rsidRDefault="00806AB3" w:rsidP="00806AB3">
      <w:pPr>
        <w:pStyle w:val="Style8"/>
        <w:rPr>
          <w:sz w:val="32"/>
          <w:szCs w:val="32"/>
        </w:rPr>
      </w:pPr>
      <w:bookmarkStart w:id="454" w:name="_Toc479112148"/>
      <w:bookmarkStart w:id="455" w:name="_Toc473887067"/>
      <w:r w:rsidRPr="00FF6F9E">
        <w:rPr>
          <w:sz w:val="32"/>
          <w:szCs w:val="32"/>
        </w:rPr>
        <w:lastRenderedPageBreak/>
        <w:t xml:space="preserve">Annexe 2 de la Partie financière </w:t>
      </w:r>
    </w:p>
    <w:p w14:paraId="45A6FD98" w14:textId="77777777" w:rsidR="00806AB3" w:rsidRPr="00FF6F9E" w:rsidRDefault="00806AB3" w:rsidP="006605D2">
      <w:pPr>
        <w:pStyle w:val="00SectionIVSubtitle"/>
        <w:tabs>
          <w:tab w:val="left" w:pos="5812"/>
        </w:tabs>
        <w:rPr>
          <w:lang w:val="fr-FR"/>
        </w:rPr>
      </w:pPr>
      <w:bookmarkStart w:id="456" w:name="_Toc37951681"/>
      <w:r w:rsidRPr="00FF6F9E">
        <w:rPr>
          <w:lang w:val="fr-FR"/>
        </w:rPr>
        <w:t>Libellé des prix dans la ou les monnaie/s de l’</w:t>
      </w:r>
      <w:r w:rsidR="003731EB" w:rsidRPr="00FF6F9E">
        <w:rPr>
          <w:lang w:val="fr-FR"/>
        </w:rPr>
        <w:t>O</w:t>
      </w:r>
      <w:r w:rsidRPr="00FF6F9E">
        <w:rPr>
          <w:lang w:val="fr-FR"/>
        </w:rPr>
        <w:t>ffre</w:t>
      </w:r>
      <w:bookmarkEnd w:id="454"/>
      <w:bookmarkEnd w:id="456"/>
    </w:p>
    <w:p w14:paraId="325B7E4C" w14:textId="77777777" w:rsidR="00806AB3" w:rsidRPr="00FF6F9E" w:rsidRDefault="00806AB3" w:rsidP="00806AB3"/>
    <w:p w14:paraId="7B08E76C" w14:textId="77777777" w:rsidR="00806AB3" w:rsidRPr="00FF6F9E" w:rsidRDefault="00806AB3" w:rsidP="007A3613">
      <w:pPr>
        <w:spacing w:after="0"/>
        <w:rPr>
          <w:i/>
          <w:sz w:val="20"/>
        </w:rPr>
      </w:pPr>
      <w:r w:rsidRPr="00FF6F9E">
        <w:rPr>
          <w:sz w:val="22"/>
        </w:rPr>
        <w:t>Récapitulatif du (des) montant(s) de la Soumission pour ---------</w:t>
      </w:r>
      <w:r w:rsidRPr="00FF6F9E">
        <w:rPr>
          <w:b/>
          <w:sz w:val="22"/>
        </w:rPr>
        <w:t xml:space="preserve"> </w:t>
      </w:r>
      <w:r w:rsidRPr="00FF6F9E">
        <w:rPr>
          <w:i/>
          <w:sz w:val="20"/>
        </w:rPr>
        <w:t>[insérer l’intitulé de la section de Travaux</w:t>
      </w:r>
      <w:proofErr w:type="gramStart"/>
      <w:r w:rsidRPr="00FF6F9E">
        <w:rPr>
          <w:i/>
          <w:sz w:val="20"/>
        </w:rPr>
        <w:t>]</w:t>
      </w:r>
      <w:r w:rsidRPr="00FF6F9E">
        <w:rPr>
          <w:i/>
          <w:sz w:val="20"/>
          <w:vertAlign w:val="superscript"/>
        </w:rPr>
        <w:t>(</w:t>
      </w:r>
      <w:proofErr w:type="gramEnd"/>
      <w:r w:rsidRPr="00FF6F9E">
        <w:rPr>
          <w:rStyle w:val="Appelnotedebasdep"/>
          <w:i/>
          <w:sz w:val="20"/>
        </w:rPr>
        <w:footnoteReference w:id="15"/>
      </w:r>
      <w:r w:rsidRPr="00FF6F9E">
        <w:rPr>
          <w:i/>
          <w:sz w:val="20"/>
          <w:vertAlign w:val="superscript"/>
        </w:rPr>
        <w:t>)</w:t>
      </w:r>
    </w:p>
    <w:p w14:paraId="1FA314D2" w14:textId="77777777" w:rsidR="00AE32BD" w:rsidRPr="00FF6F9E" w:rsidRDefault="00AE32BD" w:rsidP="00AE32BD">
      <w:pPr>
        <w:spacing w:after="0"/>
        <w:ind w:left="426" w:firstLine="0"/>
        <w:jc w:val="left"/>
        <w:rPr>
          <w:szCs w:val="24"/>
          <w:lang w:eastAsia="en-US"/>
        </w:rPr>
      </w:pPr>
      <w:r w:rsidRPr="00FF6F9E">
        <w:rPr>
          <w:szCs w:val="24"/>
          <w:lang w:eastAsia="en-US"/>
        </w:rPr>
        <w:t>  </w:t>
      </w:r>
    </w:p>
    <w:p w14:paraId="4E62760F" w14:textId="77777777" w:rsidR="00AE32BD" w:rsidRPr="00FF6F9E" w:rsidRDefault="00AE32BD" w:rsidP="00AE32BD">
      <w:pPr>
        <w:spacing w:after="0"/>
        <w:ind w:left="0" w:firstLine="0"/>
        <w:jc w:val="left"/>
        <w:rPr>
          <w:szCs w:val="24"/>
          <w:lang w:eastAsia="en-US"/>
        </w:rPr>
      </w:pPr>
      <w:r w:rsidRPr="00FF6F9E">
        <w:rPr>
          <w:szCs w:val="24"/>
          <w:lang w:eastAsia="en-US"/>
        </w:rPr>
        <w:t xml:space="preserve">Des tableaux distincts peuvent être requis si les différentes sections des travaux (ou du bordereau  quantitatif) ont des exigences en </w:t>
      </w:r>
      <w:r w:rsidR="00746110" w:rsidRPr="00FF6F9E">
        <w:rPr>
          <w:szCs w:val="24"/>
          <w:lang w:eastAsia="en-US"/>
        </w:rPr>
        <w:t>monnaies</w:t>
      </w:r>
      <w:r w:rsidRPr="00FF6F9E">
        <w:rPr>
          <w:szCs w:val="24"/>
          <w:lang w:eastAsia="en-US"/>
        </w:rPr>
        <w:t xml:space="preserve"> étrangères et locales sensiblement différentes. Le </w:t>
      </w:r>
      <w:r w:rsidR="00113D64" w:rsidRPr="00FF6F9E">
        <w:rPr>
          <w:szCs w:val="24"/>
          <w:lang w:eastAsia="en-US"/>
        </w:rPr>
        <w:t>Maître d’Ouvrage</w:t>
      </w:r>
      <w:r w:rsidRPr="00FF6F9E">
        <w:rPr>
          <w:szCs w:val="24"/>
          <w:lang w:eastAsia="en-US"/>
        </w:rPr>
        <w:t xml:space="preserve"> doit insérer les noms de chaque section des travaux.</w:t>
      </w:r>
    </w:p>
    <w:p w14:paraId="3257F903" w14:textId="77777777" w:rsidR="00AE32BD" w:rsidRPr="00FF6F9E" w:rsidRDefault="00AE32BD" w:rsidP="007A3613">
      <w:pPr>
        <w:spacing w:after="0"/>
        <w:ind w:left="0" w:firstLine="0"/>
        <w:jc w:val="left"/>
        <w:rPr>
          <w:rFonts w:ascii="Arial" w:hAnsi="Arial" w:cs="Arial"/>
          <w:vanish/>
          <w:sz w:val="18"/>
          <w:szCs w:val="18"/>
          <w:lang w:eastAsia="en-US"/>
        </w:rPr>
      </w:pPr>
      <w:r w:rsidRPr="00FF6F9E">
        <w:rPr>
          <w:szCs w:val="24"/>
          <w:lang w:eastAsia="en-US"/>
        </w:rPr>
        <w:t>  </w:t>
      </w:r>
      <w:r w:rsidRPr="00FF6F9E">
        <w:rPr>
          <w:rFonts w:ascii="Arial" w:hAnsi="Arial" w:cs="Arial"/>
          <w:noProof/>
          <w:vanish/>
          <w:sz w:val="18"/>
          <w:szCs w:val="18"/>
        </w:rPr>
        <w:drawing>
          <wp:inline distT="0" distB="0" distL="0" distR="0" wp14:anchorId="0DF8BD79" wp14:editId="1A898448">
            <wp:extent cx="518160" cy="182880"/>
            <wp:effectExtent l="0" t="0" r="0" b="7620"/>
            <wp:docPr id="7" name="Picture 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8A46FE9" wp14:editId="4766087F">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3F8C094" w14:textId="77777777" w:rsidR="00AE32BD" w:rsidRPr="00FF6F9E" w:rsidRDefault="00AE32BD" w:rsidP="00AE32BD">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2900DB76" w14:textId="77777777" w:rsidR="00AE32BD" w:rsidRPr="00FF6F9E" w:rsidRDefault="00AE32BD" w:rsidP="00AE32BD">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FF6F9E" w:rsidRPr="00FF6F9E" w14:paraId="08534B70" w14:textId="77777777" w:rsidTr="00806AB3">
        <w:tc>
          <w:tcPr>
            <w:tcW w:w="2664" w:type="dxa"/>
          </w:tcPr>
          <w:p w14:paraId="20F014B6" w14:textId="77777777" w:rsidR="00806AB3" w:rsidRPr="00FF6F9E" w:rsidRDefault="00806AB3" w:rsidP="00806AB3">
            <w:pPr>
              <w:spacing w:before="60" w:after="60"/>
              <w:ind w:left="0" w:firstLine="0"/>
              <w:jc w:val="center"/>
              <w:rPr>
                <w:sz w:val="22"/>
              </w:rPr>
            </w:pPr>
          </w:p>
          <w:p w14:paraId="3557519A" w14:textId="77777777" w:rsidR="00806AB3" w:rsidRPr="00FF6F9E" w:rsidRDefault="00806AB3" w:rsidP="00806AB3">
            <w:pPr>
              <w:spacing w:before="60" w:after="60"/>
              <w:ind w:left="0" w:firstLine="0"/>
              <w:jc w:val="center"/>
              <w:rPr>
                <w:sz w:val="22"/>
              </w:rPr>
            </w:pPr>
            <w:r w:rsidRPr="00FF6F9E">
              <w:rPr>
                <w:sz w:val="22"/>
              </w:rPr>
              <w:t>Nom des monnaies</w:t>
            </w:r>
          </w:p>
        </w:tc>
        <w:tc>
          <w:tcPr>
            <w:tcW w:w="1080" w:type="dxa"/>
          </w:tcPr>
          <w:p w14:paraId="71E23F5C" w14:textId="77777777" w:rsidR="00806AB3" w:rsidRPr="00FF6F9E" w:rsidRDefault="00806AB3" w:rsidP="00806AB3">
            <w:pPr>
              <w:spacing w:before="60" w:after="60"/>
              <w:ind w:left="0" w:firstLine="0"/>
              <w:jc w:val="center"/>
              <w:rPr>
                <w:sz w:val="22"/>
              </w:rPr>
            </w:pPr>
            <w:r w:rsidRPr="00FF6F9E">
              <w:rPr>
                <w:sz w:val="22"/>
              </w:rPr>
              <w:t>A)</w:t>
            </w:r>
          </w:p>
          <w:p w14:paraId="0FA59207" w14:textId="77777777" w:rsidR="00806AB3" w:rsidRPr="00FF6F9E" w:rsidRDefault="00806AB3" w:rsidP="00806AB3">
            <w:pPr>
              <w:spacing w:before="60" w:after="60"/>
              <w:ind w:left="0" w:firstLine="0"/>
              <w:jc w:val="center"/>
              <w:rPr>
                <w:sz w:val="22"/>
              </w:rPr>
            </w:pPr>
            <w:r w:rsidRPr="00FF6F9E">
              <w:rPr>
                <w:sz w:val="22"/>
              </w:rPr>
              <w:t>Montant</w:t>
            </w:r>
          </w:p>
        </w:tc>
        <w:tc>
          <w:tcPr>
            <w:tcW w:w="1080" w:type="dxa"/>
          </w:tcPr>
          <w:p w14:paraId="5DDFD5B5" w14:textId="77777777" w:rsidR="00806AB3" w:rsidRPr="00FF6F9E" w:rsidRDefault="00806AB3" w:rsidP="00806AB3">
            <w:pPr>
              <w:spacing w:before="60" w:after="60"/>
              <w:ind w:left="0" w:firstLine="0"/>
              <w:jc w:val="center"/>
              <w:rPr>
                <w:sz w:val="22"/>
              </w:rPr>
            </w:pPr>
            <w:r w:rsidRPr="00FF6F9E">
              <w:rPr>
                <w:sz w:val="22"/>
              </w:rPr>
              <w:t>B)</w:t>
            </w:r>
          </w:p>
          <w:p w14:paraId="6F165F50" w14:textId="77777777" w:rsidR="00806AB3" w:rsidRPr="00FF6F9E" w:rsidRDefault="00806AB3" w:rsidP="00806AB3">
            <w:pPr>
              <w:spacing w:before="60" w:after="60"/>
              <w:ind w:left="0" w:firstLine="0"/>
              <w:jc w:val="center"/>
              <w:rPr>
                <w:sz w:val="22"/>
              </w:rPr>
            </w:pPr>
            <w:r w:rsidRPr="00FF6F9E">
              <w:rPr>
                <w:sz w:val="22"/>
              </w:rPr>
              <w:t>Taux de change</w:t>
            </w:r>
          </w:p>
        </w:tc>
        <w:tc>
          <w:tcPr>
            <w:tcW w:w="2016" w:type="dxa"/>
          </w:tcPr>
          <w:p w14:paraId="485362BE" w14:textId="77777777" w:rsidR="00806AB3" w:rsidRPr="00FF6F9E" w:rsidRDefault="00806AB3" w:rsidP="00806AB3">
            <w:pPr>
              <w:spacing w:before="60" w:after="60"/>
              <w:ind w:left="0" w:firstLine="0"/>
              <w:jc w:val="center"/>
              <w:rPr>
                <w:sz w:val="22"/>
              </w:rPr>
            </w:pPr>
            <w:r w:rsidRPr="00FF6F9E">
              <w:rPr>
                <w:sz w:val="22"/>
              </w:rPr>
              <w:t>C)</w:t>
            </w:r>
          </w:p>
          <w:p w14:paraId="41FFF568" w14:textId="77777777" w:rsidR="00806AB3" w:rsidRPr="00FF6F9E" w:rsidRDefault="00806AB3" w:rsidP="00806AB3">
            <w:pPr>
              <w:spacing w:before="60" w:after="60"/>
              <w:ind w:left="0" w:firstLine="0"/>
              <w:jc w:val="center"/>
              <w:rPr>
                <w:sz w:val="22"/>
              </w:rPr>
            </w:pPr>
            <w:r w:rsidRPr="00FF6F9E">
              <w:rPr>
                <w:sz w:val="22"/>
              </w:rPr>
              <w:t>Equivalent en monnaie spécifiée dans les DPAO</w:t>
            </w:r>
          </w:p>
          <w:p w14:paraId="13765D38" w14:textId="77777777" w:rsidR="00806AB3" w:rsidRPr="00FF6F9E" w:rsidRDefault="00806AB3" w:rsidP="00806AB3">
            <w:pPr>
              <w:spacing w:before="60" w:after="60"/>
              <w:ind w:left="0" w:firstLine="0"/>
              <w:jc w:val="center"/>
              <w:rPr>
                <w:sz w:val="22"/>
              </w:rPr>
            </w:pPr>
            <w:r w:rsidRPr="00FF6F9E">
              <w:rPr>
                <w:sz w:val="22"/>
              </w:rPr>
              <w:t>(C = A x B)</w:t>
            </w:r>
          </w:p>
        </w:tc>
        <w:tc>
          <w:tcPr>
            <w:tcW w:w="2160" w:type="dxa"/>
          </w:tcPr>
          <w:p w14:paraId="3EE2D6EE" w14:textId="77777777" w:rsidR="00806AB3" w:rsidRPr="00FF6F9E" w:rsidRDefault="00806AB3" w:rsidP="00806AB3">
            <w:pPr>
              <w:spacing w:before="60" w:after="60"/>
              <w:ind w:left="0" w:firstLine="0"/>
              <w:jc w:val="center"/>
              <w:rPr>
                <w:sz w:val="22"/>
              </w:rPr>
            </w:pPr>
            <w:r w:rsidRPr="00FF6F9E">
              <w:rPr>
                <w:sz w:val="22"/>
              </w:rPr>
              <w:t>D)</w:t>
            </w:r>
          </w:p>
          <w:p w14:paraId="1F5C3B09" w14:textId="77777777" w:rsidR="00806AB3" w:rsidRPr="00FF6F9E" w:rsidRDefault="00806AB3" w:rsidP="00806AB3">
            <w:pPr>
              <w:spacing w:before="60" w:after="60"/>
              <w:ind w:left="0" w:firstLine="0"/>
              <w:jc w:val="center"/>
              <w:rPr>
                <w:sz w:val="22"/>
              </w:rPr>
            </w:pPr>
            <w:r w:rsidRPr="00FF6F9E">
              <w:rPr>
                <w:sz w:val="22"/>
              </w:rPr>
              <w:t>Pourcentage du Montant de l’Offre</w:t>
            </w:r>
          </w:p>
          <w:p w14:paraId="30518231" w14:textId="77777777" w:rsidR="00806AB3" w:rsidRPr="00FF6F9E" w:rsidRDefault="00806AB3" w:rsidP="00806AB3">
            <w:pPr>
              <w:spacing w:before="60" w:after="60"/>
              <w:ind w:left="0" w:firstLine="0"/>
              <w:jc w:val="center"/>
              <w:rPr>
                <w:sz w:val="22"/>
              </w:rPr>
            </w:pPr>
            <w:r w:rsidRPr="00FF6F9E">
              <w:rPr>
                <w:sz w:val="22"/>
              </w:rPr>
              <w:t>(</w:t>
            </w:r>
            <w:r w:rsidRPr="00FF6F9E">
              <w:rPr>
                <w:sz w:val="22"/>
                <w:u w:val="single"/>
              </w:rPr>
              <w:t>100 x C</w:t>
            </w:r>
            <w:r w:rsidRPr="00FF6F9E">
              <w:rPr>
                <w:sz w:val="22"/>
              </w:rPr>
              <w:t>)</w:t>
            </w:r>
          </w:p>
          <w:p w14:paraId="41FC54F0" w14:textId="77777777" w:rsidR="00806AB3" w:rsidRPr="00FF6F9E" w:rsidRDefault="00806AB3" w:rsidP="00806AB3">
            <w:pPr>
              <w:spacing w:before="60" w:after="60"/>
              <w:ind w:left="0" w:firstLine="0"/>
              <w:jc w:val="center"/>
              <w:rPr>
                <w:sz w:val="22"/>
              </w:rPr>
            </w:pPr>
            <w:r w:rsidRPr="00FF6F9E">
              <w:rPr>
                <w:sz w:val="22"/>
              </w:rPr>
              <w:t>(Montant de l’offre)</w:t>
            </w:r>
          </w:p>
        </w:tc>
      </w:tr>
      <w:tr w:rsidR="00FF6F9E" w:rsidRPr="00FF6F9E" w14:paraId="6A9B426F" w14:textId="77777777" w:rsidTr="00806AB3">
        <w:tc>
          <w:tcPr>
            <w:tcW w:w="2664" w:type="dxa"/>
          </w:tcPr>
          <w:p w14:paraId="7E81CFC4" w14:textId="77777777" w:rsidR="00806AB3" w:rsidRPr="00FF6F9E" w:rsidRDefault="00806AB3" w:rsidP="00806AB3">
            <w:pPr>
              <w:spacing w:before="60" w:after="60"/>
              <w:ind w:left="0" w:firstLine="0"/>
              <w:jc w:val="left"/>
              <w:rPr>
                <w:sz w:val="22"/>
              </w:rPr>
            </w:pPr>
            <w:r w:rsidRPr="00FF6F9E">
              <w:rPr>
                <w:sz w:val="22"/>
              </w:rPr>
              <w:t>Monnaie nationale spécifiée dans les DPAO</w:t>
            </w:r>
          </w:p>
        </w:tc>
        <w:tc>
          <w:tcPr>
            <w:tcW w:w="1080" w:type="dxa"/>
          </w:tcPr>
          <w:p w14:paraId="550C885D" w14:textId="77777777" w:rsidR="00806AB3" w:rsidRPr="00FF6F9E" w:rsidRDefault="00806AB3" w:rsidP="00806AB3">
            <w:pPr>
              <w:tabs>
                <w:tab w:val="decimal" w:pos="546"/>
              </w:tabs>
              <w:spacing w:before="60" w:after="60"/>
              <w:ind w:left="0" w:firstLine="0"/>
              <w:jc w:val="left"/>
              <w:rPr>
                <w:sz w:val="22"/>
              </w:rPr>
            </w:pPr>
          </w:p>
        </w:tc>
        <w:tc>
          <w:tcPr>
            <w:tcW w:w="1080" w:type="dxa"/>
          </w:tcPr>
          <w:p w14:paraId="5CD842DB" w14:textId="77777777" w:rsidR="00806AB3" w:rsidRPr="00FF6F9E" w:rsidRDefault="00806AB3" w:rsidP="00806AB3">
            <w:pPr>
              <w:tabs>
                <w:tab w:val="decimal" w:pos="546"/>
              </w:tabs>
              <w:spacing w:before="60" w:after="60"/>
              <w:ind w:left="0" w:firstLine="0"/>
              <w:jc w:val="left"/>
              <w:rPr>
                <w:sz w:val="22"/>
              </w:rPr>
            </w:pPr>
          </w:p>
        </w:tc>
        <w:tc>
          <w:tcPr>
            <w:tcW w:w="2016" w:type="dxa"/>
          </w:tcPr>
          <w:p w14:paraId="6F89BB0D" w14:textId="77777777" w:rsidR="00806AB3" w:rsidRPr="00FF6F9E" w:rsidRDefault="00806AB3" w:rsidP="00806AB3">
            <w:pPr>
              <w:tabs>
                <w:tab w:val="decimal" w:pos="1086"/>
              </w:tabs>
              <w:spacing w:before="60" w:after="60"/>
              <w:ind w:left="0" w:firstLine="0"/>
              <w:jc w:val="left"/>
              <w:rPr>
                <w:sz w:val="22"/>
              </w:rPr>
            </w:pPr>
          </w:p>
        </w:tc>
        <w:tc>
          <w:tcPr>
            <w:tcW w:w="2160" w:type="dxa"/>
          </w:tcPr>
          <w:p w14:paraId="11D9C65B" w14:textId="77777777" w:rsidR="00806AB3" w:rsidRPr="00FF6F9E" w:rsidRDefault="00806AB3" w:rsidP="00806AB3">
            <w:pPr>
              <w:tabs>
                <w:tab w:val="decimal" w:pos="1230"/>
              </w:tabs>
              <w:spacing w:before="60" w:after="60"/>
              <w:ind w:left="0" w:firstLine="0"/>
              <w:jc w:val="left"/>
              <w:rPr>
                <w:sz w:val="22"/>
              </w:rPr>
            </w:pPr>
          </w:p>
        </w:tc>
      </w:tr>
      <w:tr w:rsidR="00FF6F9E" w:rsidRPr="00FF6F9E" w14:paraId="0D94054E" w14:textId="77777777" w:rsidTr="00806AB3">
        <w:tc>
          <w:tcPr>
            <w:tcW w:w="2664" w:type="dxa"/>
          </w:tcPr>
          <w:p w14:paraId="61509110" w14:textId="77777777" w:rsidR="00806AB3" w:rsidRPr="00FF6F9E" w:rsidRDefault="00806AB3" w:rsidP="00806AB3">
            <w:pPr>
              <w:spacing w:before="60" w:after="60"/>
              <w:ind w:left="0" w:firstLine="0"/>
              <w:rPr>
                <w:sz w:val="22"/>
              </w:rPr>
            </w:pPr>
            <w:r w:rsidRPr="00FF6F9E">
              <w:rPr>
                <w:sz w:val="22"/>
              </w:rPr>
              <w:t>Monnaie étrangère 1</w:t>
            </w:r>
          </w:p>
        </w:tc>
        <w:tc>
          <w:tcPr>
            <w:tcW w:w="1080" w:type="dxa"/>
          </w:tcPr>
          <w:p w14:paraId="6AD9EC80" w14:textId="77777777" w:rsidR="00806AB3" w:rsidRPr="00FF6F9E" w:rsidRDefault="00806AB3" w:rsidP="00806AB3">
            <w:pPr>
              <w:tabs>
                <w:tab w:val="decimal" w:pos="546"/>
              </w:tabs>
              <w:spacing w:before="60" w:after="60"/>
              <w:ind w:left="0" w:firstLine="0"/>
              <w:jc w:val="left"/>
              <w:rPr>
                <w:sz w:val="22"/>
              </w:rPr>
            </w:pPr>
          </w:p>
        </w:tc>
        <w:tc>
          <w:tcPr>
            <w:tcW w:w="1080" w:type="dxa"/>
          </w:tcPr>
          <w:p w14:paraId="4552D499" w14:textId="77777777" w:rsidR="00806AB3" w:rsidRPr="00FF6F9E" w:rsidRDefault="00806AB3" w:rsidP="00806AB3">
            <w:pPr>
              <w:tabs>
                <w:tab w:val="decimal" w:pos="546"/>
              </w:tabs>
              <w:spacing w:before="60" w:after="60"/>
              <w:ind w:left="0" w:firstLine="0"/>
              <w:jc w:val="left"/>
              <w:rPr>
                <w:sz w:val="22"/>
              </w:rPr>
            </w:pPr>
          </w:p>
        </w:tc>
        <w:tc>
          <w:tcPr>
            <w:tcW w:w="2016" w:type="dxa"/>
          </w:tcPr>
          <w:p w14:paraId="15B2D337" w14:textId="77777777" w:rsidR="00806AB3" w:rsidRPr="00FF6F9E" w:rsidRDefault="00806AB3" w:rsidP="00806AB3">
            <w:pPr>
              <w:tabs>
                <w:tab w:val="decimal" w:pos="1086"/>
              </w:tabs>
              <w:spacing w:before="60" w:after="60"/>
              <w:ind w:left="0" w:firstLine="0"/>
              <w:jc w:val="left"/>
              <w:rPr>
                <w:sz w:val="22"/>
              </w:rPr>
            </w:pPr>
          </w:p>
        </w:tc>
        <w:tc>
          <w:tcPr>
            <w:tcW w:w="2160" w:type="dxa"/>
          </w:tcPr>
          <w:p w14:paraId="085DB276" w14:textId="77777777" w:rsidR="00806AB3" w:rsidRPr="00FF6F9E" w:rsidRDefault="00806AB3" w:rsidP="00806AB3">
            <w:pPr>
              <w:tabs>
                <w:tab w:val="decimal" w:pos="1230"/>
              </w:tabs>
              <w:spacing w:before="60" w:after="60"/>
              <w:ind w:left="0" w:firstLine="0"/>
              <w:jc w:val="left"/>
              <w:rPr>
                <w:sz w:val="22"/>
              </w:rPr>
            </w:pPr>
          </w:p>
        </w:tc>
      </w:tr>
      <w:tr w:rsidR="00FF6F9E" w:rsidRPr="00FF6F9E" w14:paraId="5FDA2AC1" w14:textId="77777777" w:rsidTr="00806AB3">
        <w:tc>
          <w:tcPr>
            <w:tcW w:w="2664" w:type="dxa"/>
          </w:tcPr>
          <w:p w14:paraId="029C29CD" w14:textId="77777777" w:rsidR="00806AB3" w:rsidRPr="00FF6F9E" w:rsidRDefault="00806AB3" w:rsidP="00806AB3">
            <w:pPr>
              <w:spacing w:before="60" w:after="60"/>
              <w:ind w:left="0" w:firstLine="0"/>
              <w:rPr>
                <w:sz w:val="22"/>
              </w:rPr>
            </w:pPr>
            <w:r w:rsidRPr="00FF6F9E">
              <w:rPr>
                <w:sz w:val="22"/>
              </w:rPr>
              <w:t>Monnaie étrangère 2</w:t>
            </w:r>
          </w:p>
        </w:tc>
        <w:tc>
          <w:tcPr>
            <w:tcW w:w="1080" w:type="dxa"/>
          </w:tcPr>
          <w:p w14:paraId="3BFC543F" w14:textId="77777777" w:rsidR="00806AB3" w:rsidRPr="00FF6F9E" w:rsidRDefault="00806AB3" w:rsidP="00806AB3">
            <w:pPr>
              <w:tabs>
                <w:tab w:val="decimal" w:pos="546"/>
              </w:tabs>
              <w:spacing w:before="60" w:after="60"/>
              <w:ind w:left="0" w:firstLine="0"/>
              <w:jc w:val="left"/>
              <w:rPr>
                <w:sz w:val="22"/>
              </w:rPr>
            </w:pPr>
          </w:p>
        </w:tc>
        <w:tc>
          <w:tcPr>
            <w:tcW w:w="1080" w:type="dxa"/>
          </w:tcPr>
          <w:p w14:paraId="5A38C643" w14:textId="77777777" w:rsidR="00806AB3" w:rsidRPr="00FF6F9E" w:rsidRDefault="00806AB3" w:rsidP="00806AB3">
            <w:pPr>
              <w:tabs>
                <w:tab w:val="decimal" w:pos="546"/>
              </w:tabs>
              <w:spacing w:before="60" w:after="60"/>
              <w:ind w:left="0" w:firstLine="0"/>
              <w:jc w:val="left"/>
              <w:rPr>
                <w:sz w:val="22"/>
              </w:rPr>
            </w:pPr>
          </w:p>
        </w:tc>
        <w:tc>
          <w:tcPr>
            <w:tcW w:w="2016" w:type="dxa"/>
          </w:tcPr>
          <w:p w14:paraId="4F1ACCDC" w14:textId="77777777" w:rsidR="00806AB3" w:rsidRPr="00FF6F9E" w:rsidRDefault="00806AB3" w:rsidP="00806AB3">
            <w:pPr>
              <w:tabs>
                <w:tab w:val="decimal" w:pos="1086"/>
              </w:tabs>
              <w:spacing w:before="60" w:after="60"/>
              <w:ind w:left="0" w:firstLine="0"/>
              <w:jc w:val="left"/>
              <w:rPr>
                <w:sz w:val="22"/>
              </w:rPr>
            </w:pPr>
          </w:p>
        </w:tc>
        <w:tc>
          <w:tcPr>
            <w:tcW w:w="2160" w:type="dxa"/>
          </w:tcPr>
          <w:p w14:paraId="5231E990" w14:textId="77777777" w:rsidR="00806AB3" w:rsidRPr="00FF6F9E" w:rsidRDefault="00806AB3" w:rsidP="00806AB3">
            <w:pPr>
              <w:tabs>
                <w:tab w:val="decimal" w:pos="1230"/>
              </w:tabs>
              <w:spacing w:before="60" w:after="60"/>
              <w:ind w:left="0" w:firstLine="0"/>
              <w:jc w:val="left"/>
              <w:rPr>
                <w:sz w:val="22"/>
              </w:rPr>
            </w:pPr>
          </w:p>
        </w:tc>
      </w:tr>
      <w:tr w:rsidR="00FF6F9E" w:rsidRPr="00FF6F9E" w14:paraId="317A07B6" w14:textId="77777777" w:rsidTr="00806AB3">
        <w:tc>
          <w:tcPr>
            <w:tcW w:w="2664" w:type="dxa"/>
          </w:tcPr>
          <w:p w14:paraId="4FA7081A" w14:textId="77777777" w:rsidR="00806AB3" w:rsidRPr="00FF6F9E" w:rsidRDefault="00806AB3" w:rsidP="00806AB3">
            <w:pPr>
              <w:spacing w:before="60" w:after="60"/>
              <w:ind w:left="0" w:firstLine="0"/>
              <w:rPr>
                <w:sz w:val="22"/>
              </w:rPr>
            </w:pPr>
            <w:r w:rsidRPr="00FF6F9E">
              <w:rPr>
                <w:sz w:val="22"/>
              </w:rPr>
              <w:t>Monnaie étrangère 3</w:t>
            </w:r>
          </w:p>
        </w:tc>
        <w:tc>
          <w:tcPr>
            <w:tcW w:w="1080" w:type="dxa"/>
          </w:tcPr>
          <w:p w14:paraId="55EEAD0E" w14:textId="77777777" w:rsidR="00806AB3" w:rsidRPr="00FF6F9E" w:rsidRDefault="00806AB3" w:rsidP="00806AB3">
            <w:pPr>
              <w:tabs>
                <w:tab w:val="decimal" w:pos="546"/>
              </w:tabs>
              <w:spacing w:before="60" w:after="60"/>
              <w:ind w:left="0" w:firstLine="0"/>
              <w:jc w:val="left"/>
              <w:rPr>
                <w:sz w:val="22"/>
              </w:rPr>
            </w:pPr>
          </w:p>
        </w:tc>
        <w:tc>
          <w:tcPr>
            <w:tcW w:w="1080" w:type="dxa"/>
          </w:tcPr>
          <w:p w14:paraId="4071C33C" w14:textId="77777777" w:rsidR="00806AB3" w:rsidRPr="00FF6F9E" w:rsidRDefault="00806AB3" w:rsidP="00806AB3">
            <w:pPr>
              <w:tabs>
                <w:tab w:val="decimal" w:pos="546"/>
              </w:tabs>
              <w:spacing w:before="60" w:after="60"/>
              <w:ind w:left="0" w:firstLine="0"/>
              <w:jc w:val="left"/>
              <w:rPr>
                <w:sz w:val="22"/>
              </w:rPr>
            </w:pPr>
          </w:p>
        </w:tc>
        <w:tc>
          <w:tcPr>
            <w:tcW w:w="2016" w:type="dxa"/>
          </w:tcPr>
          <w:p w14:paraId="675BA3C5" w14:textId="77777777" w:rsidR="00806AB3" w:rsidRPr="00FF6F9E" w:rsidRDefault="00806AB3" w:rsidP="00806AB3">
            <w:pPr>
              <w:tabs>
                <w:tab w:val="decimal" w:pos="1086"/>
              </w:tabs>
              <w:spacing w:before="60" w:after="60"/>
              <w:ind w:left="0" w:firstLine="0"/>
              <w:jc w:val="left"/>
              <w:rPr>
                <w:sz w:val="22"/>
              </w:rPr>
            </w:pPr>
          </w:p>
        </w:tc>
        <w:tc>
          <w:tcPr>
            <w:tcW w:w="2160" w:type="dxa"/>
          </w:tcPr>
          <w:p w14:paraId="41A6A7A4" w14:textId="77777777" w:rsidR="00806AB3" w:rsidRPr="00FF6F9E" w:rsidRDefault="00806AB3" w:rsidP="00806AB3">
            <w:pPr>
              <w:tabs>
                <w:tab w:val="decimal" w:pos="1230"/>
              </w:tabs>
              <w:spacing w:before="60" w:after="60"/>
              <w:ind w:left="0" w:firstLine="0"/>
              <w:jc w:val="left"/>
              <w:rPr>
                <w:sz w:val="22"/>
              </w:rPr>
            </w:pPr>
          </w:p>
        </w:tc>
      </w:tr>
      <w:tr w:rsidR="00FF6F9E" w:rsidRPr="00FF6F9E" w14:paraId="7119F840" w14:textId="77777777" w:rsidTr="00806AB3">
        <w:tc>
          <w:tcPr>
            <w:tcW w:w="2664" w:type="dxa"/>
          </w:tcPr>
          <w:p w14:paraId="31868F62" w14:textId="77777777" w:rsidR="00806AB3" w:rsidRPr="00FF6F9E" w:rsidRDefault="00806AB3" w:rsidP="00806AB3">
            <w:pPr>
              <w:spacing w:before="60" w:after="60"/>
              <w:ind w:left="0" w:firstLine="0"/>
              <w:jc w:val="left"/>
              <w:rPr>
                <w:sz w:val="22"/>
              </w:rPr>
            </w:pPr>
            <w:r w:rsidRPr="00FF6F9E">
              <w:rPr>
                <w:sz w:val="22"/>
              </w:rPr>
              <w:t>Sommes à valoir exprimées en monnaie nationale</w:t>
            </w:r>
            <w:r w:rsidRPr="00FF6F9E">
              <w:rPr>
                <w:sz w:val="22"/>
                <w:vertAlign w:val="superscript"/>
              </w:rPr>
              <w:t xml:space="preserve"> (</w:t>
            </w:r>
            <w:r w:rsidRPr="00FF6F9E">
              <w:rPr>
                <w:rStyle w:val="Appelnotedebasdep"/>
                <w:sz w:val="22"/>
              </w:rPr>
              <w:footnoteReference w:id="16"/>
            </w:r>
            <w:r w:rsidRPr="00FF6F9E">
              <w:rPr>
                <w:sz w:val="22"/>
                <w:vertAlign w:val="superscript"/>
              </w:rPr>
              <w:t>)</w:t>
            </w:r>
          </w:p>
        </w:tc>
        <w:tc>
          <w:tcPr>
            <w:tcW w:w="1080" w:type="dxa"/>
          </w:tcPr>
          <w:p w14:paraId="12377A45" w14:textId="77777777" w:rsidR="00806AB3" w:rsidRPr="00FF6F9E" w:rsidRDefault="00806AB3" w:rsidP="00806AB3">
            <w:pPr>
              <w:tabs>
                <w:tab w:val="decimal" w:pos="546"/>
              </w:tabs>
              <w:spacing w:before="60" w:after="60"/>
              <w:ind w:left="0" w:firstLine="0"/>
              <w:jc w:val="left"/>
              <w:rPr>
                <w:sz w:val="22"/>
              </w:rPr>
            </w:pPr>
          </w:p>
        </w:tc>
        <w:tc>
          <w:tcPr>
            <w:tcW w:w="1080" w:type="dxa"/>
          </w:tcPr>
          <w:p w14:paraId="755A7078" w14:textId="77777777" w:rsidR="00806AB3" w:rsidRPr="00FF6F9E" w:rsidRDefault="00806AB3" w:rsidP="00806AB3">
            <w:pPr>
              <w:tabs>
                <w:tab w:val="decimal" w:pos="546"/>
              </w:tabs>
              <w:spacing w:before="60" w:after="60"/>
              <w:ind w:left="0" w:firstLine="0"/>
              <w:jc w:val="left"/>
              <w:rPr>
                <w:sz w:val="22"/>
              </w:rPr>
            </w:pPr>
          </w:p>
        </w:tc>
        <w:tc>
          <w:tcPr>
            <w:tcW w:w="2016" w:type="dxa"/>
          </w:tcPr>
          <w:p w14:paraId="2999AFC5" w14:textId="77777777" w:rsidR="00806AB3" w:rsidRPr="00FF6F9E" w:rsidRDefault="00806AB3" w:rsidP="00806AB3">
            <w:pPr>
              <w:tabs>
                <w:tab w:val="decimal" w:pos="1086"/>
              </w:tabs>
              <w:spacing w:before="60" w:after="60"/>
              <w:ind w:left="0" w:firstLine="0"/>
              <w:jc w:val="left"/>
              <w:rPr>
                <w:sz w:val="22"/>
              </w:rPr>
            </w:pPr>
          </w:p>
        </w:tc>
        <w:tc>
          <w:tcPr>
            <w:tcW w:w="2160" w:type="dxa"/>
          </w:tcPr>
          <w:p w14:paraId="07F8DBEE" w14:textId="77777777" w:rsidR="00806AB3" w:rsidRPr="00FF6F9E" w:rsidRDefault="00806AB3" w:rsidP="00806AB3">
            <w:pPr>
              <w:tabs>
                <w:tab w:val="decimal" w:pos="1230"/>
              </w:tabs>
              <w:spacing w:before="60" w:after="60"/>
              <w:ind w:left="0" w:firstLine="0"/>
              <w:jc w:val="left"/>
              <w:rPr>
                <w:sz w:val="22"/>
              </w:rPr>
            </w:pPr>
          </w:p>
        </w:tc>
      </w:tr>
      <w:tr w:rsidR="00FF6F9E" w:rsidRPr="00FF6F9E" w14:paraId="107ACE94" w14:textId="77777777" w:rsidTr="00806AB3">
        <w:tc>
          <w:tcPr>
            <w:tcW w:w="2664" w:type="dxa"/>
          </w:tcPr>
          <w:p w14:paraId="0C559156" w14:textId="77777777" w:rsidR="00806AB3" w:rsidRPr="00FF6F9E" w:rsidRDefault="00806AB3" w:rsidP="00806AB3">
            <w:pPr>
              <w:suppressAutoHyphens/>
              <w:spacing w:before="60" w:after="60"/>
              <w:ind w:left="0" w:firstLine="0"/>
              <w:jc w:val="left"/>
              <w:rPr>
                <w:b/>
                <w:bCs/>
                <w:iCs/>
                <w:sz w:val="22"/>
                <w:szCs w:val="22"/>
              </w:rPr>
            </w:pPr>
            <w:r w:rsidRPr="00FF6F9E">
              <w:rPr>
                <w:b/>
                <w:bCs/>
                <w:iCs/>
                <w:sz w:val="22"/>
                <w:szCs w:val="22"/>
              </w:rPr>
              <w:t>Omettre si non applicable :</w:t>
            </w:r>
          </w:p>
          <w:p w14:paraId="49B53AE0" w14:textId="77777777" w:rsidR="00806AB3" w:rsidRPr="00FF6F9E" w:rsidRDefault="00806AB3" w:rsidP="00806AB3">
            <w:pPr>
              <w:spacing w:before="60" w:after="60"/>
              <w:ind w:left="0" w:firstLine="0"/>
              <w:jc w:val="left"/>
              <w:rPr>
                <w:sz w:val="22"/>
              </w:rPr>
            </w:pPr>
            <w:r w:rsidRPr="00FF6F9E">
              <w:rPr>
                <w:bCs/>
                <w:iCs/>
                <w:sz w:val="22"/>
                <w:szCs w:val="22"/>
              </w:rPr>
              <w:t>Sommes provisionnelles additionnelles, libellées en monnaie locale, pour des résultats ESHS</w:t>
            </w:r>
          </w:p>
        </w:tc>
        <w:tc>
          <w:tcPr>
            <w:tcW w:w="1080" w:type="dxa"/>
          </w:tcPr>
          <w:p w14:paraId="48A08AC7" w14:textId="77777777" w:rsidR="00806AB3" w:rsidRPr="00FF6F9E" w:rsidRDefault="00806AB3" w:rsidP="00806AB3">
            <w:pPr>
              <w:tabs>
                <w:tab w:val="decimal" w:pos="918"/>
              </w:tabs>
              <w:suppressAutoHyphens/>
              <w:spacing w:before="60" w:after="60"/>
              <w:rPr>
                <w:sz w:val="22"/>
                <w:szCs w:val="22"/>
              </w:rPr>
            </w:pPr>
          </w:p>
          <w:p w14:paraId="51F8C13E" w14:textId="77777777" w:rsidR="00806AB3" w:rsidRPr="00FF6F9E" w:rsidRDefault="00806AB3" w:rsidP="00806AB3">
            <w:pPr>
              <w:tabs>
                <w:tab w:val="decimal" w:pos="546"/>
              </w:tabs>
              <w:spacing w:before="60" w:after="60"/>
              <w:ind w:left="0" w:firstLine="0"/>
              <w:jc w:val="left"/>
              <w:rPr>
                <w:sz w:val="22"/>
              </w:rPr>
            </w:pPr>
            <w:r w:rsidRPr="00FF6F9E">
              <w:rPr>
                <w:i/>
                <w:sz w:val="22"/>
                <w:szCs w:val="22"/>
              </w:rPr>
              <w:t xml:space="preserve">[A compléter par le </w:t>
            </w:r>
            <w:r w:rsidR="00113D64" w:rsidRPr="00FF6F9E">
              <w:rPr>
                <w:i/>
                <w:sz w:val="22"/>
                <w:szCs w:val="22"/>
              </w:rPr>
              <w:t>Maître d’Ouvrage</w:t>
            </w:r>
            <w:r w:rsidRPr="00FF6F9E">
              <w:rPr>
                <w:i/>
                <w:sz w:val="22"/>
                <w:szCs w:val="22"/>
              </w:rPr>
              <w:t>]</w:t>
            </w:r>
          </w:p>
        </w:tc>
        <w:tc>
          <w:tcPr>
            <w:tcW w:w="1080" w:type="dxa"/>
          </w:tcPr>
          <w:p w14:paraId="4F1A5644" w14:textId="77777777" w:rsidR="00806AB3" w:rsidRPr="00FF6F9E" w:rsidRDefault="00806AB3" w:rsidP="00806AB3">
            <w:pPr>
              <w:tabs>
                <w:tab w:val="decimal" w:pos="546"/>
              </w:tabs>
              <w:spacing w:before="60" w:after="60"/>
              <w:ind w:left="0" w:firstLine="0"/>
              <w:jc w:val="left"/>
              <w:rPr>
                <w:sz w:val="22"/>
              </w:rPr>
            </w:pPr>
          </w:p>
        </w:tc>
        <w:tc>
          <w:tcPr>
            <w:tcW w:w="2016" w:type="dxa"/>
          </w:tcPr>
          <w:p w14:paraId="406C5A60" w14:textId="77777777" w:rsidR="00806AB3" w:rsidRPr="00FF6F9E" w:rsidRDefault="00806AB3" w:rsidP="00806AB3">
            <w:pPr>
              <w:tabs>
                <w:tab w:val="decimal" w:pos="1098"/>
              </w:tabs>
              <w:suppressAutoHyphens/>
              <w:spacing w:before="60" w:after="60"/>
              <w:rPr>
                <w:sz w:val="22"/>
                <w:szCs w:val="22"/>
              </w:rPr>
            </w:pPr>
          </w:p>
          <w:p w14:paraId="17D3EF64" w14:textId="77777777" w:rsidR="00806AB3" w:rsidRPr="00FF6F9E" w:rsidRDefault="00806AB3" w:rsidP="00806AB3">
            <w:pPr>
              <w:tabs>
                <w:tab w:val="decimal" w:pos="1086"/>
              </w:tabs>
              <w:spacing w:before="60" w:after="60"/>
              <w:ind w:left="0" w:firstLine="0"/>
              <w:jc w:val="left"/>
              <w:rPr>
                <w:sz w:val="22"/>
              </w:rPr>
            </w:pPr>
            <w:r w:rsidRPr="00FF6F9E">
              <w:rPr>
                <w:i/>
                <w:sz w:val="22"/>
                <w:szCs w:val="22"/>
              </w:rPr>
              <w:t xml:space="preserve">[A compléter par le </w:t>
            </w:r>
            <w:r w:rsidR="00113D64" w:rsidRPr="00FF6F9E">
              <w:rPr>
                <w:i/>
                <w:sz w:val="22"/>
                <w:szCs w:val="22"/>
              </w:rPr>
              <w:t>Maître d’Ouvrage</w:t>
            </w:r>
            <w:r w:rsidRPr="00FF6F9E">
              <w:rPr>
                <w:i/>
                <w:sz w:val="22"/>
                <w:szCs w:val="22"/>
              </w:rPr>
              <w:t>]</w:t>
            </w:r>
          </w:p>
        </w:tc>
        <w:tc>
          <w:tcPr>
            <w:tcW w:w="2160" w:type="dxa"/>
          </w:tcPr>
          <w:p w14:paraId="389392FD" w14:textId="77777777" w:rsidR="00806AB3" w:rsidRPr="00FF6F9E" w:rsidRDefault="00806AB3" w:rsidP="00806AB3">
            <w:pPr>
              <w:tabs>
                <w:tab w:val="decimal" w:pos="1230"/>
              </w:tabs>
              <w:spacing w:before="60" w:after="60"/>
              <w:ind w:left="0" w:firstLine="0"/>
              <w:jc w:val="left"/>
              <w:rPr>
                <w:sz w:val="22"/>
              </w:rPr>
            </w:pPr>
          </w:p>
        </w:tc>
      </w:tr>
      <w:tr w:rsidR="00806AB3" w:rsidRPr="00FF6F9E" w14:paraId="2BE7CB96" w14:textId="77777777" w:rsidTr="00806AB3">
        <w:tc>
          <w:tcPr>
            <w:tcW w:w="2664" w:type="dxa"/>
          </w:tcPr>
          <w:p w14:paraId="5253AF00" w14:textId="77777777" w:rsidR="00806AB3" w:rsidRPr="00FF6F9E" w:rsidRDefault="00806AB3" w:rsidP="00806AB3">
            <w:pPr>
              <w:spacing w:before="60" w:after="60"/>
              <w:rPr>
                <w:sz w:val="22"/>
              </w:rPr>
            </w:pPr>
            <w:r w:rsidRPr="00FF6F9E">
              <w:rPr>
                <w:sz w:val="22"/>
              </w:rPr>
              <w:t>Total</w:t>
            </w:r>
          </w:p>
        </w:tc>
        <w:tc>
          <w:tcPr>
            <w:tcW w:w="1080" w:type="dxa"/>
          </w:tcPr>
          <w:p w14:paraId="6F6D656B" w14:textId="77777777" w:rsidR="00806AB3" w:rsidRPr="00FF6F9E" w:rsidRDefault="00806AB3" w:rsidP="00806AB3">
            <w:pPr>
              <w:tabs>
                <w:tab w:val="decimal" w:pos="546"/>
              </w:tabs>
              <w:spacing w:before="60" w:after="60"/>
              <w:rPr>
                <w:sz w:val="22"/>
              </w:rPr>
            </w:pPr>
          </w:p>
        </w:tc>
        <w:tc>
          <w:tcPr>
            <w:tcW w:w="1080" w:type="dxa"/>
          </w:tcPr>
          <w:p w14:paraId="52D8B294" w14:textId="77777777" w:rsidR="00806AB3" w:rsidRPr="00FF6F9E" w:rsidRDefault="00806AB3" w:rsidP="00806AB3">
            <w:pPr>
              <w:tabs>
                <w:tab w:val="decimal" w:pos="546"/>
              </w:tabs>
              <w:spacing w:before="60" w:after="60"/>
              <w:rPr>
                <w:sz w:val="22"/>
              </w:rPr>
            </w:pPr>
          </w:p>
        </w:tc>
        <w:tc>
          <w:tcPr>
            <w:tcW w:w="2016" w:type="dxa"/>
          </w:tcPr>
          <w:p w14:paraId="5E47C995" w14:textId="77777777" w:rsidR="00806AB3" w:rsidRPr="00FF6F9E" w:rsidRDefault="00806AB3" w:rsidP="00806AB3">
            <w:pPr>
              <w:spacing w:before="60" w:after="60"/>
              <w:rPr>
                <w:sz w:val="22"/>
              </w:rPr>
            </w:pPr>
            <w:r w:rsidRPr="00FF6F9E">
              <w:rPr>
                <w:sz w:val="22"/>
              </w:rPr>
              <w:t>(Montant de l’offre)</w:t>
            </w:r>
          </w:p>
        </w:tc>
        <w:tc>
          <w:tcPr>
            <w:tcW w:w="2160" w:type="dxa"/>
          </w:tcPr>
          <w:p w14:paraId="030D2F9A" w14:textId="77777777" w:rsidR="00806AB3" w:rsidRPr="00FF6F9E" w:rsidRDefault="00806AB3" w:rsidP="00806AB3">
            <w:pPr>
              <w:tabs>
                <w:tab w:val="decimal" w:pos="1230"/>
              </w:tabs>
              <w:spacing w:before="60" w:after="60"/>
              <w:rPr>
                <w:sz w:val="22"/>
              </w:rPr>
            </w:pPr>
            <w:r w:rsidRPr="00FF6F9E">
              <w:rPr>
                <w:sz w:val="22"/>
              </w:rPr>
              <w:t>100</w:t>
            </w:r>
          </w:p>
        </w:tc>
      </w:tr>
    </w:tbl>
    <w:p w14:paraId="767A0C83" w14:textId="77777777" w:rsidR="00806AB3" w:rsidRPr="00FF6F9E" w:rsidRDefault="00806AB3" w:rsidP="00806AB3"/>
    <w:p w14:paraId="433EF853" w14:textId="77777777" w:rsidR="00806AB3" w:rsidRPr="00FF6F9E" w:rsidRDefault="00806AB3" w:rsidP="00806AB3">
      <w:pPr>
        <w:tabs>
          <w:tab w:val="left" w:pos="360"/>
        </w:tabs>
        <w:ind w:left="360" w:hanging="360"/>
        <w:rPr>
          <w:sz w:val="22"/>
        </w:rPr>
      </w:pPr>
      <w:r w:rsidRPr="00FF6F9E">
        <w:rPr>
          <w:sz w:val="22"/>
        </w:rPr>
        <w:t>Signature du Soumissionnaire</w:t>
      </w:r>
    </w:p>
    <w:bookmarkEnd w:id="455"/>
    <w:p w14:paraId="61C95002" w14:textId="77777777" w:rsidR="00806AB3" w:rsidRPr="00FF6F9E" w:rsidRDefault="00806AB3" w:rsidP="00806AB3">
      <w:pPr>
        <w:spacing w:after="0"/>
        <w:ind w:left="0" w:firstLine="0"/>
        <w:jc w:val="left"/>
        <w:rPr>
          <w:szCs w:val="24"/>
          <w:highlight w:val="yellow"/>
          <w:lang w:eastAsia="en-US"/>
        </w:rPr>
      </w:pPr>
    </w:p>
    <w:p w14:paraId="030F3DFD" w14:textId="77777777" w:rsidR="00806AB3" w:rsidRPr="00FF6F9E" w:rsidRDefault="00900735" w:rsidP="00900735">
      <w:pPr>
        <w:tabs>
          <w:tab w:val="left" w:pos="2520"/>
        </w:tabs>
        <w:spacing w:after="0"/>
        <w:ind w:left="0" w:firstLine="0"/>
        <w:jc w:val="left"/>
        <w:rPr>
          <w:b/>
          <w:sz w:val="32"/>
          <w:szCs w:val="32"/>
        </w:rPr>
      </w:pPr>
      <w:r w:rsidRPr="00FF6F9E">
        <w:rPr>
          <w:szCs w:val="24"/>
          <w:lang w:eastAsia="en-US"/>
        </w:rPr>
        <w:lastRenderedPageBreak/>
        <w:tab/>
      </w:r>
      <w:r w:rsidR="00806AB3" w:rsidRPr="00FF6F9E">
        <w:rPr>
          <w:b/>
          <w:sz w:val="32"/>
          <w:szCs w:val="32"/>
        </w:rPr>
        <w:t>Annexe 3 de la Partie financière</w:t>
      </w:r>
    </w:p>
    <w:p w14:paraId="7AC9BD8B" w14:textId="77777777" w:rsidR="00806AB3" w:rsidRPr="00FF6F9E" w:rsidRDefault="00806AB3" w:rsidP="006605D2">
      <w:pPr>
        <w:pStyle w:val="00SectionIVSubtitle"/>
        <w:tabs>
          <w:tab w:val="left" w:pos="5812"/>
        </w:tabs>
        <w:rPr>
          <w:lang w:val="fr-FR"/>
        </w:rPr>
      </w:pPr>
      <w:bookmarkStart w:id="457" w:name="_Toc37951682"/>
      <w:r w:rsidRPr="00FF6F9E">
        <w:rPr>
          <w:lang w:val="fr-FR"/>
        </w:rPr>
        <w:t>Données relatives à la révision des prix</w:t>
      </w:r>
      <w:bookmarkEnd w:id="457"/>
    </w:p>
    <w:p w14:paraId="287964E7" w14:textId="77777777" w:rsidR="00806AB3" w:rsidRPr="00FF6F9E" w:rsidRDefault="00806AB3" w:rsidP="00806AB3">
      <w:pPr>
        <w:rPr>
          <w:b/>
        </w:rPr>
      </w:pPr>
    </w:p>
    <w:p w14:paraId="5420AF95" w14:textId="77777777" w:rsidR="00806AB3" w:rsidRPr="00FF6F9E" w:rsidRDefault="00806AB3" w:rsidP="00806AB3">
      <w:pPr>
        <w:rPr>
          <w:b/>
        </w:rPr>
      </w:pPr>
      <w:r w:rsidRPr="00FF6F9E">
        <w:rPr>
          <w:b/>
        </w:rPr>
        <w:t>Tableau A : Monnaie nationale</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FF6F9E" w:rsidRPr="00FF6F9E" w14:paraId="35E4541E" w14:textId="77777777" w:rsidTr="00806AB3">
        <w:tc>
          <w:tcPr>
            <w:tcW w:w="2520" w:type="dxa"/>
            <w:tcBorders>
              <w:top w:val="single" w:sz="6" w:space="0" w:color="auto"/>
              <w:bottom w:val="single" w:sz="6" w:space="0" w:color="auto"/>
              <w:right w:val="nil"/>
            </w:tcBorders>
          </w:tcPr>
          <w:p w14:paraId="04FCD3C7" w14:textId="77777777" w:rsidR="00806AB3" w:rsidRPr="00FF6F9E" w:rsidRDefault="00806AB3" w:rsidP="00806AB3">
            <w:pPr>
              <w:spacing w:before="60" w:after="60"/>
              <w:ind w:left="0" w:firstLine="0"/>
              <w:jc w:val="center"/>
            </w:pPr>
            <w:r w:rsidRPr="00FF6F9E">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72553B4D" w14:textId="77777777" w:rsidR="00806AB3" w:rsidRPr="00FF6F9E" w:rsidRDefault="00806AB3" w:rsidP="00806AB3">
            <w:pPr>
              <w:spacing w:before="60" w:after="60"/>
              <w:ind w:left="0" w:firstLine="0"/>
              <w:jc w:val="center"/>
            </w:pPr>
            <w:r w:rsidRPr="00FF6F9E">
              <w:t xml:space="preserve">Description/ identification </w:t>
            </w:r>
          </w:p>
        </w:tc>
        <w:tc>
          <w:tcPr>
            <w:tcW w:w="1728" w:type="dxa"/>
            <w:tcBorders>
              <w:top w:val="single" w:sz="6" w:space="0" w:color="auto"/>
              <w:left w:val="single" w:sz="6" w:space="0" w:color="auto"/>
              <w:bottom w:val="single" w:sz="6" w:space="0" w:color="auto"/>
              <w:right w:val="single" w:sz="6" w:space="0" w:color="auto"/>
            </w:tcBorders>
          </w:tcPr>
          <w:p w14:paraId="4AD0FA26" w14:textId="77777777" w:rsidR="00806AB3" w:rsidRPr="00FF6F9E" w:rsidRDefault="00806AB3" w:rsidP="00806AB3">
            <w:pPr>
              <w:spacing w:before="60" w:after="60"/>
              <w:ind w:left="0" w:firstLine="0"/>
              <w:jc w:val="center"/>
            </w:pPr>
            <w:r w:rsidRPr="00FF6F9E">
              <w:t>Publication d’origine de l’indice</w:t>
            </w:r>
          </w:p>
        </w:tc>
        <w:tc>
          <w:tcPr>
            <w:tcW w:w="1584" w:type="dxa"/>
            <w:tcBorders>
              <w:top w:val="single" w:sz="6" w:space="0" w:color="auto"/>
              <w:left w:val="nil"/>
              <w:bottom w:val="single" w:sz="6" w:space="0" w:color="auto"/>
            </w:tcBorders>
          </w:tcPr>
          <w:p w14:paraId="4E196356" w14:textId="77777777" w:rsidR="00806AB3" w:rsidRPr="00FF6F9E" w:rsidRDefault="00806AB3" w:rsidP="00806AB3">
            <w:pPr>
              <w:spacing w:before="60" w:after="60"/>
              <w:ind w:left="0" w:firstLine="0"/>
              <w:jc w:val="center"/>
            </w:pPr>
            <w:r w:rsidRPr="00FF6F9E">
              <w:t>Valeur de base au</w:t>
            </w:r>
          </w:p>
          <w:p w14:paraId="3F04CAC9" w14:textId="77777777" w:rsidR="00806AB3" w:rsidRPr="00FF6F9E" w:rsidRDefault="00806AB3" w:rsidP="00806AB3">
            <w:pPr>
              <w:spacing w:before="60" w:after="60"/>
              <w:ind w:left="0" w:firstLine="0"/>
              <w:jc w:val="center"/>
            </w:pPr>
            <w:r w:rsidRPr="00FF6F9E">
              <w:rPr>
                <w:i/>
                <w:sz w:val="20"/>
              </w:rPr>
              <w:t>[mois]</w:t>
            </w:r>
            <w:r w:rsidRPr="00FF6F9E">
              <w:rPr>
                <w:rStyle w:val="Appelnotedebasdep"/>
                <w:sz w:val="20"/>
              </w:rPr>
              <w:t xml:space="preserve"> </w:t>
            </w:r>
            <w:r w:rsidRPr="00FF6F9E">
              <w:rPr>
                <w:sz w:val="20"/>
                <w:vertAlign w:val="superscript"/>
              </w:rPr>
              <w:t>(</w:t>
            </w:r>
            <w:r w:rsidRPr="00FF6F9E">
              <w:rPr>
                <w:rStyle w:val="Appelnotedebasdep"/>
                <w:sz w:val="20"/>
              </w:rPr>
              <w:footnoteReference w:id="17"/>
            </w:r>
            <w:r w:rsidRPr="00FF6F9E">
              <w:rPr>
                <w:sz w:val="20"/>
                <w:vertAlign w:val="superscript"/>
              </w:rPr>
              <w:t>)</w:t>
            </w:r>
          </w:p>
        </w:tc>
      </w:tr>
      <w:tr w:rsidR="00FF6F9E" w:rsidRPr="00FF6F9E" w14:paraId="1E121D19" w14:textId="77777777" w:rsidTr="00806AB3">
        <w:tc>
          <w:tcPr>
            <w:tcW w:w="2520" w:type="dxa"/>
            <w:tcBorders>
              <w:right w:val="nil"/>
            </w:tcBorders>
          </w:tcPr>
          <w:p w14:paraId="137BC73C" w14:textId="77777777" w:rsidR="00806AB3" w:rsidRPr="00FF6F9E" w:rsidRDefault="00806AB3" w:rsidP="00806AB3">
            <w:pPr>
              <w:spacing w:before="60" w:after="60"/>
            </w:pPr>
            <w:r w:rsidRPr="00FF6F9E">
              <w:t>(T)</w:t>
            </w:r>
          </w:p>
        </w:tc>
        <w:tc>
          <w:tcPr>
            <w:tcW w:w="1584" w:type="dxa"/>
            <w:tcBorders>
              <w:left w:val="single" w:sz="6" w:space="0" w:color="auto"/>
              <w:right w:val="single" w:sz="6" w:space="0" w:color="auto"/>
            </w:tcBorders>
          </w:tcPr>
          <w:p w14:paraId="0E971574"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551EAFA6" w14:textId="77777777" w:rsidR="00806AB3" w:rsidRPr="00FF6F9E" w:rsidRDefault="00806AB3" w:rsidP="00806AB3">
            <w:pPr>
              <w:spacing w:before="60" w:after="60"/>
            </w:pPr>
          </w:p>
        </w:tc>
        <w:tc>
          <w:tcPr>
            <w:tcW w:w="1584" w:type="dxa"/>
            <w:tcBorders>
              <w:left w:val="nil"/>
            </w:tcBorders>
          </w:tcPr>
          <w:p w14:paraId="1545491A" w14:textId="77777777" w:rsidR="00806AB3" w:rsidRPr="00FF6F9E" w:rsidRDefault="00806AB3" w:rsidP="00806AB3">
            <w:pPr>
              <w:spacing w:before="60" w:after="60"/>
            </w:pPr>
          </w:p>
        </w:tc>
      </w:tr>
      <w:tr w:rsidR="00FF6F9E" w:rsidRPr="00FF6F9E" w14:paraId="281E1885" w14:textId="77777777" w:rsidTr="00806AB3">
        <w:tc>
          <w:tcPr>
            <w:tcW w:w="2520" w:type="dxa"/>
            <w:tcBorders>
              <w:right w:val="nil"/>
            </w:tcBorders>
          </w:tcPr>
          <w:p w14:paraId="37F319D4" w14:textId="77777777" w:rsidR="00806AB3" w:rsidRPr="00FF6F9E" w:rsidRDefault="00806AB3" w:rsidP="00806AB3">
            <w:pPr>
              <w:spacing w:before="60" w:after="60"/>
            </w:pPr>
            <w:r w:rsidRPr="00FF6F9E">
              <w:t>(S)</w:t>
            </w:r>
          </w:p>
        </w:tc>
        <w:tc>
          <w:tcPr>
            <w:tcW w:w="1584" w:type="dxa"/>
            <w:tcBorders>
              <w:left w:val="single" w:sz="6" w:space="0" w:color="auto"/>
              <w:right w:val="single" w:sz="6" w:space="0" w:color="auto"/>
            </w:tcBorders>
          </w:tcPr>
          <w:p w14:paraId="0432BA61"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2924BEFB" w14:textId="77777777" w:rsidR="00806AB3" w:rsidRPr="00FF6F9E" w:rsidRDefault="00806AB3" w:rsidP="00806AB3">
            <w:pPr>
              <w:spacing w:before="60" w:after="60"/>
            </w:pPr>
          </w:p>
        </w:tc>
        <w:tc>
          <w:tcPr>
            <w:tcW w:w="1584" w:type="dxa"/>
            <w:tcBorders>
              <w:left w:val="nil"/>
            </w:tcBorders>
          </w:tcPr>
          <w:p w14:paraId="01BF6F51" w14:textId="77777777" w:rsidR="00806AB3" w:rsidRPr="00FF6F9E" w:rsidRDefault="00806AB3" w:rsidP="00806AB3">
            <w:pPr>
              <w:spacing w:before="60" w:after="60"/>
            </w:pPr>
          </w:p>
        </w:tc>
      </w:tr>
      <w:tr w:rsidR="00806AB3" w:rsidRPr="00FF6F9E" w14:paraId="21EACFB0" w14:textId="77777777" w:rsidTr="00806AB3">
        <w:tc>
          <w:tcPr>
            <w:tcW w:w="2520" w:type="dxa"/>
            <w:tcBorders>
              <w:bottom w:val="single" w:sz="6" w:space="0" w:color="auto"/>
              <w:right w:val="nil"/>
            </w:tcBorders>
          </w:tcPr>
          <w:p w14:paraId="259F7299" w14:textId="77777777" w:rsidR="00806AB3" w:rsidRPr="00FF6F9E" w:rsidRDefault="00806AB3" w:rsidP="00806AB3">
            <w:pPr>
              <w:spacing w:before="60" w:after="60"/>
            </w:pPr>
            <w:r w:rsidRPr="00FF6F9E">
              <w:t>(  )</w:t>
            </w:r>
          </w:p>
        </w:tc>
        <w:tc>
          <w:tcPr>
            <w:tcW w:w="1584" w:type="dxa"/>
            <w:tcBorders>
              <w:left w:val="single" w:sz="6" w:space="0" w:color="auto"/>
              <w:bottom w:val="single" w:sz="6" w:space="0" w:color="auto"/>
              <w:right w:val="single" w:sz="6" w:space="0" w:color="auto"/>
            </w:tcBorders>
          </w:tcPr>
          <w:p w14:paraId="70FC1E9D" w14:textId="77777777" w:rsidR="00806AB3" w:rsidRPr="00FF6F9E"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132F4E5F" w14:textId="77777777" w:rsidR="00806AB3" w:rsidRPr="00FF6F9E" w:rsidRDefault="00806AB3" w:rsidP="00806AB3">
            <w:pPr>
              <w:spacing w:before="60" w:after="60"/>
            </w:pPr>
          </w:p>
        </w:tc>
        <w:tc>
          <w:tcPr>
            <w:tcW w:w="1584" w:type="dxa"/>
            <w:tcBorders>
              <w:left w:val="nil"/>
              <w:bottom w:val="single" w:sz="6" w:space="0" w:color="auto"/>
            </w:tcBorders>
          </w:tcPr>
          <w:p w14:paraId="18DE4431" w14:textId="77777777" w:rsidR="00806AB3" w:rsidRPr="00FF6F9E" w:rsidRDefault="00806AB3" w:rsidP="00806AB3">
            <w:pPr>
              <w:spacing w:before="60" w:after="60"/>
            </w:pPr>
          </w:p>
        </w:tc>
      </w:tr>
    </w:tbl>
    <w:p w14:paraId="482E5C24" w14:textId="77777777" w:rsidR="00806AB3" w:rsidRPr="00FF6F9E" w:rsidRDefault="00806AB3" w:rsidP="00806AB3">
      <w:pPr>
        <w:rPr>
          <w:sz w:val="16"/>
        </w:rPr>
      </w:pPr>
    </w:p>
    <w:p w14:paraId="3591BCAD" w14:textId="77777777" w:rsidR="00806AB3" w:rsidRPr="00FF6F9E" w:rsidRDefault="00806AB3" w:rsidP="00806AB3">
      <w:pPr>
        <w:rPr>
          <w:b/>
        </w:rPr>
      </w:pPr>
      <w:r w:rsidRPr="00FF6F9E">
        <w:rPr>
          <w:b/>
        </w:rPr>
        <w:t>Tableau B : Monnaie étrangère</w:t>
      </w:r>
    </w:p>
    <w:p w14:paraId="33000C65" w14:textId="77777777" w:rsidR="00806AB3" w:rsidRPr="00FF6F9E" w:rsidRDefault="00806AB3" w:rsidP="007A3613">
      <w:pPr>
        <w:ind w:left="0" w:firstLine="0"/>
      </w:pPr>
      <w:r w:rsidRPr="00FF6F9E">
        <w:t>Le Soumissionnaire complétera, le cas échéant, un tableau semblable à celui qui suit pour chaque monnaie étrangère de paiement.</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FF6F9E" w:rsidRPr="00FF6F9E" w14:paraId="63D7B231" w14:textId="77777777" w:rsidTr="00806AB3">
        <w:tc>
          <w:tcPr>
            <w:tcW w:w="2520" w:type="dxa"/>
            <w:tcBorders>
              <w:top w:val="single" w:sz="6" w:space="0" w:color="auto"/>
              <w:bottom w:val="single" w:sz="6" w:space="0" w:color="auto"/>
              <w:right w:val="nil"/>
            </w:tcBorders>
          </w:tcPr>
          <w:p w14:paraId="23E8467A" w14:textId="77777777" w:rsidR="00806AB3" w:rsidRPr="00FF6F9E" w:rsidRDefault="00806AB3" w:rsidP="00806AB3">
            <w:pPr>
              <w:spacing w:before="60" w:after="60"/>
              <w:ind w:left="0" w:firstLine="0"/>
              <w:jc w:val="center"/>
            </w:pPr>
            <w:r w:rsidRPr="00FF6F9E">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20E46A3F" w14:textId="77777777" w:rsidR="00806AB3" w:rsidRPr="00FF6F9E" w:rsidRDefault="00806AB3" w:rsidP="00806AB3">
            <w:pPr>
              <w:spacing w:before="60" w:after="60"/>
              <w:ind w:left="0" w:firstLine="0"/>
              <w:jc w:val="center"/>
            </w:pPr>
            <w:r w:rsidRPr="00FF6F9E">
              <w:t>Description/</w:t>
            </w:r>
          </w:p>
          <w:p w14:paraId="75CCC801" w14:textId="77777777" w:rsidR="00806AB3" w:rsidRPr="00FF6F9E" w:rsidRDefault="00806AB3" w:rsidP="00806AB3">
            <w:pPr>
              <w:spacing w:before="60" w:after="60"/>
              <w:ind w:left="0" w:firstLine="0"/>
              <w:jc w:val="center"/>
            </w:pPr>
            <w:r w:rsidRPr="00FF6F9E">
              <w:t xml:space="preserve">identification </w:t>
            </w:r>
          </w:p>
        </w:tc>
        <w:tc>
          <w:tcPr>
            <w:tcW w:w="1728" w:type="dxa"/>
            <w:tcBorders>
              <w:top w:val="single" w:sz="6" w:space="0" w:color="auto"/>
              <w:left w:val="single" w:sz="6" w:space="0" w:color="auto"/>
              <w:bottom w:val="single" w:sz="6" w:space="0" w:color="auto"/>
              <w:right w:val="single" w:sz="6" w:space="0" w:color="auto"/>
            </w:tcBorders>
          </w:tcPr>
          <w:p w14:paraId="4C21B564" w14:textId="77777777" w:rsidR="00806AB3" w:rsidRPr="00FF6F9E" w:rsidRDefault="00806AB3" w:rsidP="00806AB3">
            <w:pPr>
              <w:spacing w:before="60" w:after="60"/>
              <w:ind w:left="0" w:firstLine="0"/>
              <w:jc w:val="center"/>
            </w:pPr>
            <w:r w:rsidRPr="00FF6F9E">
              <w:t>Publication d’origine de l’indice</w:t>
            </w:r>
          </w:p>
        </w:tc>
        <w:tc>
          <w:tcPr>
            <w:tcW w:w="1584" w:type="dxa"/>
            <w:tcBorders>
              <w:top w:val="single" w:sz="6" w:space="0" w:color="auto"/>
              <w:left w:val="nil"/>
              <w:bottom w:val="single" w:sz="6" w:space="0" w:color="auto"/>
            </w:tcBorders>
          </w:tcPr>
          <w:p w14:paraId="44388DE0" w14:textId="77777777" w:rsidR="00806AB3" w:rsidRPr="00FF6F9E" w:rsidRDefault="00806AB3" w:rsidP="00806AB3">
            <w:pPr>
              <w:spacing w:before="60" w:after="60"/>
              <w:ind w:left="0" w:firstLine="0"/>
              <w:jc w:val="center"/>
            </w:pPr>
            <w:r w:rsidRPr="00FF6F9E">
              <w:t>Valeur de base au</w:t>
            </w:r>
          </w:p>
          <w:p w14:paraId="48A7AE54" w14:textId="77777777" w:rsidR="00806AB3" w:rsidRPr="00FF6F9E" w:rsidRDefault="00806AB3" w:rsidP="00806AB3">
            <w:pPr>
              <w:spacing w:before="60" w:after="60"/>
              <w:ind w:left="0" w:firstLine="0"/>
              <w:jc w:val="center"/>
            </w:pPr>
            <w:r w:rsidRPr="00FF6F9E">
              <w:rPr>
                <w:i/>
                <w:sz w:val="20"/>
              </w:rPr>
              <w:t>[mois]</w:t>
            </w:r>
            <w:r w:rsidRPr="00FF6F9E">
              <w:rPr>
                <w:i/>
                <w:sz w:val="20"/>
                <w:vertAlign w:val="superscript"/>
              </w:rPr>
              <w:t>(1)</w:t>
            </w:r>
          </w:p>
        </w:tc>
      </w:tr>
      <w:tr w:rsidR="00FF6F9E" w:rsidRPr="00FF6F9E" w14:paraId="06231679" w14:textId="77777777" w:rsidTr="00806AB3">
        <w:tc>
          <w:tcPr>
            <w:tcW w:w="2520" w:type="dxa"/>
            <w:tcBorders>
              <w:right w:val="nil"/>
            </w:tcBorders>
          </w:tcPr>
          <w:p w14:paraId="64DBEE4C" w14:textId="77777777" w:rsidR="00806AB3" w:rsidRPr="00FF6F9E" w:rsidRDefault="00806AB3" w:rsidP="00806AB3">
            <w:pPr>
              <w:spacing w:before="60" w:after="60"/>
            </w:pPr>
            <w:r w:rsidRPr="00FF6F9E">
              <w:t>(T)</w:t>
            </w:r>
          </w:p>
        </w:tc>
        <w:tc>
          <w:tcPr>
            <w:tcW w:w="1584" w:type="dxa"/>
            <w:tcBorders>
              <w:left w:val="single" w:sz="6" w:space="0" w:color="auto"/>
              <w:right w:val="single" w:sz="6" w:space="0" w:color="auto"/>
            </w:tcBorders>
          </w:tcPr>
          <w:p w14:paraId="6451B40C"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2D75136B" w14:textId="77777777" w:rsidR="00806AB3" w:rsidRPr="00FF6F9E" w:rsidRDefault="00806AB3" w:rsidP="00806AB3">
            <w:pPr>
              <w:spacing w:before="60" w:after="60"/>
            </w:pPr>
          </w:p>
        </w:tc>
        <w:tc>
          <w:tcPr>
            <w:tcW w:w="1584" w:type="dxa"/>
            <w:tcBorders>
              <w:left w:val="nil"/>
            </w:tcBorders>
          </w:tcPr>
          <w:p w14:paraId="7F76A84A" w14:textId="77777777" w:rsidR="00806AB3" w:rsidRPr="00FF6F9E" w:rsidRDefault="00806AB3" w:rsidP="00806AB3">
            <w:pPr>
              <w:spacing w:before="60" w:after="60"/>
            </w:pPr>
          </w:p>
        </w:tc>
      </w:tr>
      <w:tr w:rsidR="00FF6F9E" w:rsidRPr="00FF6F9E" w14:paraId="07B7D623" w14:textId="77777777" w:rsidTr="00806AB3">
        <w:tc>
          <w:tcPr>
            <w:tcW w:w="2520" w:type="dxa"/>
            <w:tcBorders>
              <w:right w:val="nil"/>
            </w:tcBorders>
          </w:tcPr>
          <w:p w14:paraId="0B21CF8A" w14:textId="77777777" w:rsidR="00806AB3" w:rsidRPr="00FF6F9E" w:rsidRDefault="00806AB3" w:rsidP="00806AB3">
            <w:pPr>
              <w:spacing w:before="60" w:after="60"/>
            </w:pPr>
            <w:r w:rsidRPr="00FF6F9E">
              <w:t>(S)</w:t>
            </w:r>
          </w:p>
        </w:tc>
        <w:tc>
          <w:tcPr>
            <w:tcW w:w="1584" w:type="dxa"/>
            <w:tcBorders>
              <w:left w:val="single" w:sz="6" w:space="0" w:color="auto"/>
              <w:right w:val="single" w:sz="6" w:space="0" w:color="auto"/>
            </w:tcBorders>
          </w:tcPr>
          <w:p w14:paraId="2B23A1B9"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10FFFFB7" w14:textId="77777777" w:rsidR="00806AB3" w:rsidRPr="00FF6F9E" w:rsidRDefault="00806AB3" w:rsidP="00806AB3">
            <w:pPr>
              <w:spacing w:before="60" w:after="60"/>
            </w:pPr>
          </w:p>
        </w:tc>
        <w:tc>
          <w:tcPr>
            <w:tcW w:w="1584" w:type="dxa"/>
            <w:tcBorders>
              <w:left w:val="nil"/>
            </w:tcBorders>
          </w:tcPr>
          <w:p w14:paraId="4801CA39" w14:textId="77777777" w:rsidR="00806AB3" w:rsidRPr="00FF6F9E" w:rsidRDefault="00806AB3" w:rsidP="00806AB3">
            <w:pPr>
              <w:spacing w:before="60" w:after="60"/>
            </w:pPr>
          </w:p>
        </w:tc>
      </w:tr>
      <w:tr w:rsidR="00806AB3" w:rsidRPr="00FF6F9E" w14:paraId="4A8BF13A" w14:textId="77777777" w:rsidTr="00806AB3">
        <w:tc>
          <w:tcPr>
            <w:tcW w:w="2520" w:type="dxa"/>
            <w:tcBorders>
              <w:bottom w:val="single" w:sz="6" w:space="0" w:color="auto"/>
              <w:right w:val="nil"/>
            </w:tcBorders>
          </w:tcPr>
          <w:p w14:paraId="329E9FA2" w14:textId="77777777" w:rsidR="00806AB3" w:rsidRPr="00FF6F9E" w:rsidRDefault="00806AB3" w:rsidP="00806AB3">
            <w:pPr>
              <w:spacing w:before="60" w:after="60"/>
            </w:pPr>
            <w:r w:rsidRPr="00FF6F9E">
              <w:t>(  )</w:t>
            </w:r>
          </w:p>
        </w:tc>
        <w:tc>
          <w:tcPr>
            <w:tcW w:w="1584" w:type="dxa"/>
            <w:tcBorders>
              <w:left w:val="single" w:sz="6" w:space="0" w:color="auto"/>
              <w:bottom w:val="single" w:sz="6" w:space="0" w:color="auto"/>
              <w:right w:val="single" w:sz="6" w:space="0" w:color="auto"/>
            </w:tcBorders>
          </w:tcPr>
          <w:p w14:paraId="0A5ED60F" w14:textId="77777777" w:rsidR="00806AB3" w:rsidRPr="00FF6F9E"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7346A682" w14:textId="77777777" w:rsidR="00806AB3" w:rsidRPr="00FF6F9E" w:rsidRDefault="00806AB3" w:rsidP="00806AB3">
            <w:pPr>
              <w:spacing w:before="60" w:after="60"/>
            </w:pPr>
          </w:p>
        </w:tc>
        <w:tc>
          <w:tcPr>
            <w:tcW w:w="1584" w:type="dxa"/>
            <w:tcBorders>
              <w:left w:val="nil"/>
              <w:bottom w:val="single" w:sz="6" w:space="0" w:color="auto"/>
            </w:tcBorders>
          </w:tcPr>
          <w:p w14:paraId="786EB7BE" w14:textId="77777777" w:rsidR="00806AB3" w:rsidRPr="00FF6F9E" w:rsidRDefault="00806AB3" w:rsidP="00806AB3">
            <w:pPr>
              <w:spacing w:before="60" w:after="60"/>
            </w:pPr>
          </w:p>
        </w:tc>
      </w:tr>
    </w:tbl>
    <w:p w14:paraId="75B22BFD" w14:textId="77777777" w:rsidR="00806AB3" w:rsidRPr="00FF6F9E" w:rsidRDefault="00806AB3" w:rsidP="00806AB3">
      <w:pPr>
        <w:rPr>
          <w:sz w:val="16"/>
        </w:rPr>
      </w:pPr>
    </w:p>
    <w:p w14:paraId="4F4E74A8" w14:textId="77777777" w:rsidR="00806AB3" w:rsidRPr="00FF6F9E" w:rsidRDefault="00806AB3" w:rsidP="00806AB3">
      <w:pPr>
        <w:rPr>
          <w:sz w:val="16"/>
        </w:rPr>
      </w:pPr>
      <w:r w:rsidRPr="00FF6F9E">
        <w:t>Signature du Soumissionnaire</w:t>
      </w:r>
      <w:r w:rsidR="007A3613" w:rsidRPr="00FF6F9E">
        <w:t> :</w:t>
      </w:r>
    </w:p>
    <w:p w14:paraId="0FDE32AB" w14:textId="77777777" w:rsidR="005D4FB6" w:rsidRPr="00FF6F9E" w:rsidRDefault="00806AB3" w:rsidP="00806AB3">
      <w:pPr>
        <w:pStyle w:val="00SectionIVSubtitle"/>
        <w:rPr>
          <w:lang w:val="fr-FR"/>
        </w:rPr>
      </w:pPr>
      <w:r w:rsidRPr="00FF6F9E">
        <w:rPr>
          <w:lang w:val="fr-FR"/>
        </w:rPr>
        <w:br w:type="page"/>
      </w:r>
    </w:p>
    <w:tbl>
      <w:tblPr>
        <w:tblW w:w="0" w:type="auto"/>
        <w:tblLayout w:type="fixed"/>
        <w:tblLook w:val="0000" w:firstRow="0" w:lastRow="0" w:firstColumn="0" w:lastColumn="0" w:noHBand="0" w:noVBand="0"/>
      </w:tblPr>
      <w:tblGrid>
        <w:gridCol w:w="9198"/>
      </w:tblGrid>
      <w:tr w:rsidR="00FF6F9E" w:rsidRPr="00FF6F9E" w14:paraId="57CFDF0B" w14:textId="77777777" w:rsidTr="00806AB3">
        <w:trPr>
          <w:trHeight w:val="900"/>
        </w:trPr>
        <w:tc>
          <w:tcPr>
            <w:tcW w:w="9198" w:type="dxa"/>
            <w:tcBorders>
              <w:top w:val="nil"/>
              <w:left w:val="nil"/>
              <w:bottom w:val="nil"/>
              <w:right w:val="nil"/>
            </w:tcBorders>
          </w:tcPr>
          <w:p w14:paraId="5A4A713B" w14:textId="77777777" w:rsidR="00533C1C" w:rsidRPr="00FF6F9E" w:rsidRDefault="005D4FB6" w:rsidP="00533C1C">
            <w:pPr>
              <w:pStyle w:val="00SectionIVTitle"/>
            </w:pPr>
            <w:r w:rsidRPr="00FF6F9E">
              <w:rPr>
                <w:szCs w:val="24"/>
                <w:lang w:eastAsia="en-US"/>
              </w:rPr>
              <w:lastRenderedPageBreak/>
              <w:br w:type="page"/>
            </w:r>
            <w:bookmarkStart w:id="458" w:name="_Toc473887069"/>
            <w:bookmarkStart w:id="459" w:name="_Toc327863873"/>
            <w:bookmarkStart w:id="460" w:name="_Toc478838298"/>
            <w:bookmarkEnd w:id="445"/>
            <w:r w:rsidR="00806AB3" w:rsidRPr="00FF6F9E">
              <w:br w:type="page"/>
            </w:r>
            <w:bookmarkStart w:id="461" w:name="_Toc37951683"/>
            <w:bookmarkStart w:id="462" w:name="_Toc327863894"/>
            <w:bookmarkStart w:id="463" w:name="_Toc479112144"/>
            <w:r w:rsidR="00533C1C" w:rsidRPr="00FF6F9E">
              <w:t xml:space="preserve">Formulaire de Garantie </w:t>
            </w:r>
            <w:r w:rsidR="0006554B" w:rsidRPr="00FF6F9E">
              <w:t>d</w:t>
            </w:r>
            <w:r w:rsidR="00533C1C" w:rsidRPr="00FF6F9E">
              <w:t>’offre</w:t>
            </w:r>
            <w:bookmarkEnd w:id="461"/>
            <w:r w:rsidR="00806AB3" w:rsidRPr="00FF6F9E">
              <w:t xml:space="preserve"> </w:t>
            </w:r>
          </w:p>
          <w:p w14:paraId="74E6DD97" w14:textId="77777777" w:rsidR="00806AB3" w:rsidRPr="00FF6F9E" w:rsidRDefault="00806AB3" w:rsidP="0006554B">
            <w:pPr>
              <w:pStyle w:val="00SectionIVSubtitle"/>
              <w:tabs>
                <w:tab w:val="left" w:pos="5812"/>
              </w:tabs>
              <w:rPr>
                <w:lang w:val="fr-FR"/>
              </w:rPr>
            </w:pPr>
            <w:bookmarkStart w:id="464" w:name="_Toc37951684"/>
            <w:r w:rsidRPr="00FF6F9E">
              <w:rPr>
                <w:lang w:val="fr-FR"/>
              </w:rPr>
              <w:t>(</w:t>
            </w:r>
            <w:r w:rsidR="0006554B" w:rsidRPr="00FF6F9E">
              <w:rPr>
                <w:lang w:val="fr-FR"/>
              </w:rPr>
              <w:t>G</w:t>
            </w:r>
            <w:r w:rsidRPr="00FF6F9E">
              <w:rPr>
                <w:lang w:val="fr-FR"/>
              </w:rPr>
              <w:t>arantie bancaire)</w:t>
            </w:r>
            <w:bookmarkEnd w:id="462"/>
            <w:bookmarkEnd w:id="463"/>
            <w:bookmarkEnd w:id="464"/>
          </w:p>
        </w:tc>
      </w:tr>
    </w:tbl>
    <w:p w14:paraId="5CAC8621" w14:textId="77777777" w:rsidR="00806AB3" w:rsidRPr="00FF6F9E" w:rsidRDefault="00806AB3" w:rsidP="00806AB3">
      <w:pPr>
        <w:tabs>
          <w:tab w:val="right" w:pos="9000"/>
        </w:tabs>
        <w:rPr>
          <w:b/>
        </w:rPr>
      </w:pPr>
      <w:r w:rsidRPr="00FF6F9E">
        <w:rPr>
          <w:i/>
          <w:iCs/>
        </w:rPr>
        <w:t>[La banque remplit ce modèle de garantie d’offre conformément aux indications entre crochets]</w:t>
      </w:r>
      <w:r w:rsidRPr="00FF6F9E">
        <w:rPr>
          <w:b/>
        </w:rPr>
        <w:t xml:space="preserve"> </w:t>
      </w:r>
    </w:p>
    <w:p w14:paraId="61A297B9" w14:textId="77777777" w:rsidR="00806AB3" w:rsidRPr="00FF6F9E" w:rsidRDefault="00806AB3" w:rsidP="00806AB3">
      <w:pPr>
        <w:rPr>
          <w:bCs/>
          <w:i/>
          <w:iCs/>
        </w:rPr>
      </w:pPr>
      <w:r w:rsidRPr="00FF6F9E">
        <w:rPr>
          <w:bCs/>
          <w:i/>
          <w:iCs/>
        </w:rPr>
        <w:t>[</w:t>
      </w:r>
      <w:proofErr w:type="gramStart"/>
      <w:r w:rsidRPr="00FF6F9E">
        <w:rPr>
          <w:bCs/>
          <w:i/>
          <w:iCs/>
          <w:szCs w:val="24"/>
        </w:rPr>
        <w:t>insérer</w:t>
      </w:r>
      <w:proofErr w:type="gramEnd"/>
      <w:r w:rsidRPr="00FF6F9E">
        <w:rPr>
          <w:bCs/>
          <w:i/>
          <w:iCs/>
          <w:szCs w:val="24"/>
        </w:rPr>
        <w:t xml:space="preserve"> le nom de la banque, et l’adresse de l’agence émettrice]</w:t>
      </w:r>
    </w:p>
    <w:p w14:paraId="35A37816" w14:textId="77777777" w:rsidR="00806AB3" w:rsidRPr="00FF6F9E" w:rsidRDefault="00806AB3" w:rsidP="00806AB3">
      <w:pPr>
        <w:rPr>
          <w:bCs/>
          <w:i/>
          <w:iCs/>
        </w:rPr>
      </w:pPr>
      <w:r w:rsidRPr="00FF6F9E">
        <w:rPr>
          <w:b/>
          <w:bCs/>
        </w:rPr>
        <w:t>Bénéficiaire :</w:t>
      </w:r>
      <w:r w:rsidRPr="00FF6F9E">
        <w:rPr>
          <w:bCs/>
          <w:i/>
          <w:iCs/>
        </w:rPr>
        <w:t xml:space="preserve"> </w:t>
      </w:r>
      <w:r w:rsidRPr="00FF6F9E">
        <w:rPr>
          <w:bCs/>
          <w:i/>
          <w:iCs/>
          <w:szCs w:val="24"/>
        </w:rPr>
        <w:t xml:space="preserve">[insérer nom et adresse du </w:t>
      </w:r>
      <w:r w:rsidR="00113D64" w:rsidRPr="00FF6F9E">
        <w:rPr>
          <w:bCs/>
          <w:i/>
          <w:iCs/>
          <w:szCs w:val="24"/>
        </w:rPr>
        <w:t>Maître d’Ouvrage</w:t>
      </w:r>
      <w:r w:rsidRPr="00FF6F9E">
        <w:rPr>
          <w:bCs/>
          <w:i/>
          <w:iCs/>
          <w:szCs w:val="24"/>
        </w:rPr>
        <w:t>]</w:t>
      </w:r>
      <w:r w:rsidRPr="00FF6F9E">
        <w:rPr>
          <w:bCs/>
          <w:i/>
          <w:iCs/>
        </w:rPr>
        <w:t xml:space="preserve"> </w:t>
      </w:r>
    </w:p>
    <w:p w14:paraId="5B42C2B3" w14:textId="77777777" w:rsidR="00806AB3" w:rsidRPr="00FF6F9E" w:rsidRDefault="00806AB3" w:rsidP="00806AB3">
      <w:pPr>
        <w:ind w:right="72"/>
        <w:rPr>
          <w:b/>
          <w:sz w:val="18"/>
          <w:szCs w:val="16"/>
        </w:rPr>
      </w:pPr>
      <w:r w:rsidRPr="00FF6F9E">
        <w:rPr>
          <w:b/>
          <w:bCs/>
        </w:rPr>
        <w:t>Avis d’appel d’offres No</w:t>
      </w:r>
      <w:r w:rsidRPr="00FF6F9E">
        <w:rPr>
          <w:sz w:val="18"/>
          <w:szCs w:val="16"/>
        </w:rPr>
        <w:t>.:</w:t>
      </w:r>
      <w:r w:rsidRPr="00FF6F9E">
        <w:rPr>
          <w:b/>
          <w:sz w:val="18"/>
          <w:szCs w:val="16"/>
        </w:rPr>
        <w:t xml:space="preserve"> </w:t>
      </w:r>
      <w:r w:rsidRPr="00FF6F9E">
        <w:rPr>
          <w:bCs/>
          <w:i/>
          <w:iCs/>
          <w:szCs w:val="24"/>
        </w:rPr>
        <w:t>[insérer le numéro de l’avis d’Appel d’Offres]</w:t>
      </w:r>
    </w:p>
    <w:p w14:paraId="2B343DA5" w14:textId="77777777" w:rsidR="00806AB3" w:rsidRPr="00FF6F9E" w:rsidRDefault="00806AB3" w:rsidP="00806AB3">
      <w:pPr>
        <w:rPr>
          <w:szCs w:val="24"/>
        </w:rPr>
      </w:pPr>
      <w:r w:rsidRPr="00FF6F9E">
        <w:rPr>
          <w:b/>
          <w:bCs/>
        </w:rPr>
        <w:t>Date :</w:t>
      </w:r>
      <w:r w:rsidRPr="00FF6F9E">
        <w:t xml:space="preserve"> </w:t>
      </w:r>
      <w:r w:rsidRPr="00FF6F9E">
        <w:rPr>
          <w:i/>
          <w:iCs/>
          <w:szCs w:val="24"/>
        </w:rPr>
        <w:t>[insérer date]</w:t>
      </w:r>
    </w:p>
    <w:p w14:paraId="0E2DBD02" w14:textId="77777777" w:rsidR="00806AB3" w:rsidRPr="00FF6F9E" w:rsidRDefault="00806AB3" w:rsidP="00806AB3">
      <w:r w:rsidRPr="00FF6F9E">
        <w:rPr>
          <w:b/>
          <w:bCs/>
        </w:rPr>
        <w:t>Garantie d’offre no. :</w:t>
      </w:r>
      <w:r w:rsidRPr="00FF6F9E">
        <w:t xml:space="preserve"> </w:t>
      </w:r>
      <w:r w:rsidRPr="00FF6F9E">
        <w:rPr>
          <w:bCs/>
          <w:i/>
          <w:iCs/>
          <w:szCs w:val="24"/>
        </w:rPr>
        <w:t>[insérer No de garantie]</w:t>
      </w:r>
    </w:p>
    <w:p w14:paraId="0BB8B5F2" w14:textId="77777777" w:rsidR="00806AB3" w:rsidRPr="00FF6F9E" w:rsidRDefault="00806AB3" w:rsidP="00806AB3">
      <w:pPr>
        <w:ind w:left="900" w:hanging="900"/>
      </w:pPr>
      <w:r w:rsidRPr="00FF6F9E">
        <w:rPr>
          <w:b/>
          <w:bCs/>
        </w:rPr>
        <w:t>Garant:</w:t>
      </w:r>
      <w:r w:rsidRPr="00FF6F9E">
        <w:t xml:space="preserve"> </w:t>
      </w:r>
      <w:r w:rsidRPr="00FF6F9E">
        <w:rPr>
          <w:bCs/>
          <w:i/>
          <w:iCs/>
          <w:szCs w:val="24"/>
        </w:rPr>
        <w:t>[insérer le nom de la banque, et l’adresse de l’agence émettrice, sauf si cela figure à l’en-tête]</w:t>
      </w:r>
    </w:p>
    <w:p w14:paraId="4828AB94" w14:textId="77777777" w:rsidR="00B27981" w:rsidRPr="00FF6F9E" w:rsidRDefault="00B27981" w:rsidP="00B27981">
      <w:pPr>
        <w:ind w:left="0" w:firstLine="0"/>
      </w:pPr>
      <w:r w:rsidRPr="00FF6F9E">
        <w:t xml:space="preserve">Nous avons été informés que </w:t>
      </w:r>
      <w:r w:rsidRPr="00FF6F9E">
        <w:rPr>
          <w:i/>
          <w:iCs/>
        </w:rPr>
        <w:t>----------------------</w:t>
      </w:r>
      <w:r w:rsidRPr="00FF6F9E">
        <w:t xml:space="preserve"> (ci-après dénommé « le Soumissionnaire ») vous a soumis ou vous soumettra son Offre (ci-après dénommée « l’Offre ») pour l’exécution de </w:t>
      </w:r>
      <w:r w:rsidRPr="00FF6F9E">
        <w:rPr>
          <w:bCs/>
          <w:i/>
          <w:iCs/>
        </w:rPr>
        <w:t>[</w:t>
      </w:r>
      <w:r w:rsidRPr="00FF6F9E">
        <w:rPr>
          <w:bCs/>
          <w:i/>
          <w:iCs/>
          <w:szCs w:val="24"/>
        </w:rPr>
        <w:t>insérer</w:t>
      </w:r>
      <w:r w:rsidRPr="00FF6F9E">
        <w:rPr>
          <w:bCs/>
          <w:i/>
          <w:iCs/>
        </w:rPr>
        <w:t xml:space="preserve"> la description des travaux]</w:t>
      </w:r>
      <w:r w:rsidRPr="00FF6F9E">
        <w:t xml:space="preserve"> en réponse à l’Appel d’Offres No. </w:t>
      </w:r>
      <w:r w:rsidRPr="00FF6F9E">
        <w:rPr>
          <w:i/>
        </w:rPr>
        <w:t>[</w:t>
      </w:r>
      <w:proofErr w:type="gramStart"/>
      <w:r w:rsidRPr="00FF6F9E">
        <w:rPr>
          <w:i/>
        </w:rPr>
        <w:t>insérer</w:t>
      </w:r>
      <w:proofErr w:type="gramEnd"/>
      <w:r w:rsidRPr="00FF6F9E">
        <w:rPr>
          <w:i/>
        </w:rPr>
        <w:t xml:space="preserve"> le No d’appel d’offres]</w:t>
      </w:r>
      <w:r w:rsidRPr="00FF6F9E">
        <w:t xml:space="preserve">. </w:t>
      </w:r>
    </w:p>
    <w:p w14:paraId="5B4B1C1D" w14:textId="77777777" w:rsidR="00806AB3" w:rsidRPr="00FF6F9E" w:rsidRDefault="00806AB3" w:rsidP="00806AB3">
      <w:pPr>
        <w:ind w:left="0" w:firstLine="0"/>
        <w:rPr>
          <w:b/>
        </w:rPr>
      </w:pPr>
      <w:r w:rsidRPr="00FF6F9E">
        <w:t xml:space="preserve">A la demande du Soumissionnaire, nous </w:t>
      </w:r>
      <w:r w:rsidRPr="00FF6F9E">
        <w:rPr>
          <w:bCs/>
          <w:i/>
          <w:iCs/>
        </w:rPr>
        <w:t>[</w:t>
      </w:r>
      <w:r w:rsidRPr="00FF6F9E">
        <w:rPr>
          <w:bCs/>
          <w:i/>
          <w:iCs/>
          <w:szCs w:val="24"/>
        </w:rPr>
        <w:t>insérer</w:t>
      </w:r>
      <w:r w:rsidRPr="00FF6F9E">
        <w:rPr>
          <w:bCs/>
          <w:i/>
          <w:iCs/>
        </w:rPr>
        <w:t xml:space="preserve"> nom de la banque]</w:t>
      </w:r>
      <w:r w:rsidRPr="00FF6F9E">
        <w:t xml:space="preserve"> nous engageons par la présente, sans réserve et irrévocablement, à vous payer à première demande, toutes sommes d’argent que vous pourriez réclamer dans la limite de </w:t>
      </w:r>
      <w:r w:rsidRPr="00FF6F9E">
        <w:rPr>
          <w:bCs/>
        </w:rPr>
        <w:t>[</w:t>
      </w:r>
      <w:r w:rsidRPr="00FF6F9E">
        <w:rPr>
          <w:i/>
        </w:rPr>
        <w:t xml:space="preserve">insérer la somme en chiffres dans la monnaie du pays du </w:t>
      </w:r>
      <w:r w:rsidR="00113D64" w:rsidRPr="00FF6F9E">
        <w:rPr>
          <w:i/>
        </w:rPr>
        <w:t>Maître d’Ouvrage</w:t>
      </w:r>
      <w:r w:rsidRPr="00FF6F9E">
        <w:rPr>
          <w:i/>
        </w:rPr>
        <w:t xml:space="preserve"> ou un montant équivalent dans une monnaie internationale librement convertible].</w:t>
      </w:r>
      <w:r w:rsidRPr="00FF6F9E">
        <w:rPr>
          <w:iCs/>
        </w:rPr>
        <w:t xml:space="preserve"> _____________</w:t>
      </w:r>
      <w:r w:rsidRPr="00FF6F9E">
        <w:rPr>
          <w:i/>
        </w:rPr>
        <w:t xml:space="preserve"> </w:t>
      </w:r>
      <w:r w:rsidRPr="00FF6F9E">
        <w:rPr>
          <w:iCs/>
        </w:rPr>
        <w:t>[</w:t>
      </w:r>
      <w:r w:rsidRPr="00FF6F9E">
        <w:rPr>
          <w:i/>
        </w:rPr>
        <w:t>insérer la somme en lettres</w:t>
      </w:r>
      <w:r w:rsidRPr="00FF6F9E">
        <w:rPr>
          <w:iCs/>
        </w:rPr>
        <w:t>].</w:t>
      </w:r>
    </w:p>
    <w:p w14:paraId="6B826C15" w14:textId="77777777" w:rsidR="00806AB3" w:rsidRPr="00FF6F9E" w:rsidRDefault="00806AB3" w:rsidP="00806AB3">
      <w:pPr>
        <w:pStyle w:val="Corpsdetexte2"/>
        <w:ind w:left="0" w:firstLine="0"/>
        <w:rPr>
          <w:lang w:val="fr-FR"/>
        </w:rPr>
      </w:pPr>
      <w:r w:rsidRPr="00FF6F9E">
        <w:rPr>
          <w:lang w:val="fr-FR"/>
        </w:rPr>
        <w:t>Votre demande en paiement doit être accompagnée d’une déclaration attestant que le Soumissionnaire n'a pas exécuté une des obligations auxquelles il est tenu en vertu de l’Offre, à savoir :</w:t>
      </w:r>
    </w:p>
    <w:p w14:paraId="057962E2" w14:textId="77777777" w:rsidR="00806AB3" w:rsidRPr="00FF6F9E" w:rsidRDefault="00806AB3" w:rsidP="00E3614D">
      <w:pPr>
        <w:pStyle w:val="Corpsdetexte2"/>
        <w:numPr>
          <w:ilvl w:val="0"/>
          <w:numId w:val="95"/>
        </w:numPr>
        <w:tabs>
          <w:tab w:val="clear" w:pos="360"/>
        </w:tabs>
        <w:spacing w:line="240" w:lineRule="atLeast"/>
        <w:ind w:left="540" w:hanging="540"/>
        <w:rPr>
          <w:lang w:val="fr-FR"/>
        </w:rPr>
      </w:pPr>
      <w:r w:rsidRPr="00FF6F9E">
        <w:rPr>
          <w:lang w:val="fr-FR"/>
        </w:rPr>
        <w:t xml:space="preserve">s’il retire </w:t>
      </w:r>
      <w:r w:rsidR="004D0758" w:rsidRPr="00FF6F9E">
        <w:rPr>
          <w:lang w:val="fr-FR"/>
        </w:rPr>
        <w:t xml:space="preserve">son </w:t>
      </w:r>
      <w:r w:rsidRPr="00FF6F9E">
        <w:rPr>
          <w:lang w:val="fr-FR"/>
        </w:rPr>
        <w:t xml:space="preserve">Offre </w:t>
      </w:r>
      <w:r w:rsidR="004D0758" w:rsidRPr="00FF6F9E">
        <w:rPr>
          <w:lang w:val="fr-FR"/>
        </w:rPr>
        <w:t xml:space="preserve">avant la date d’expiration de la validité de l’Offre </w:t>
      </w:r>
      <w:r w:rsidRPr="00FF6F9E">
        <w:rPr>
          <w:lang w:val="fr-FR"/>
        </w:rPr>
        <w:t>qu‘il a spécifiée dans la lettre de soumission de l’</w:t>
      </w:r>
      <w:r w:rsidR="004D0758" w:rsidRPr="00FF6F9E">
        <w:rPr>
          <w:lang w:val="fr-FR"/>
        </w:rPr>
        <w:t>O</w:t>
      </w:r>
      <w:r w:rsidRPr="00FF6F9E">
        <w:rPr>
          <w:lang w:val="fr-FR"/>
        </w:rPr>
        <w:t>ffre</w:t>
      </w:r>
      <w:r w:rsidR="004D0758" w:rsidRPr="00FF6F9E">
        <w:rPr>
          <w:lang w:val="fr-FR"/>
        </w:rPr>
        <w:t>, ou tout</w:t>
      </w:r>
      <w:r w:rsidR="00746110" w:rsidRPr="00FF6F9E">
        <w:rPr>
          <w:lang w:val="fr-FR"/>
        </w:rPr>
        <w:t>e</w:t>
      </w:r>
      <w:r w:rsidR="004D0758" w:rsidRPr="00FF6F9E">
        <w:rPr>
          <w:lang w:val="fr-FR"/>
        </w:rPr>
        <w:t xml:space="preserve"> autre date </w:t>
      </w:r>
      <w:r w:rsidR="00746110" w:rsidRPr="00FF6F9E">
        <w:rPr>
          <w:lang w:val="fr-FR"/>
        </w:rPr>
        <w:t xml:space="preserve">de prorogation </w:t>
      </w:r>
      <w:r w:rsidR="004D0758" w:rsidRPr="00FF6F9E">
        <w:rPr>
          <w:lang w:val="fr-FR"/>
        </w:rPr>
        <w:t>fournie par le Soumissionnaire</w:t>
      </w:r>
      <w:r w:rsidRPr="00FF6F9E">
        <w:rPr>
          <w:lang w:val="fr-FR"/>
        </w:rPr>
        <w:t>; ou</w:t>
      </w:r>
    </w:p>
    <w:p w14:paraId="1CD33851" w14:textId="77777777" w:rsidR="00806AB3" w:rsidRPr="00FF6F9E" w:rsidRDefault="004D0758" w:rsidP="00E3614D">
      <w:pPr>
        <w:pStyle w:val="Corpsdetexte2"/>
        <w:numPr>
          <w:ilvl w:val="0"/>
          <w:numId w:val="96"/>
        </w:numPr>
        <w:tabs>
          <w:tab w:val="clear" w:pos="144"/>
        </w:tabs>
        <w:ind w:left="1080" w:hanging="540"/>
        <w:rPr>
          <w:lang w:val="fr-FR"/>
        </w:rPr>
      </w:pPr>
      <w:r w:rsidRPr="00FF6F9E">
        <w:rPr>
          <w:lang w:val="fr-FR"/>
        </w:rPr>
        <w:t xml:space="preserve">b) </w:t>
      </w:r>
      <w:r w:rsidR="00806AB3" w:rsidRPr="00FF6F9E">
        <w:rPr>
          <w:lang w:val="fr-FR"/>
        </w:rPr>
        <w:t xml:space="preserve">si, s’étant vu notifier l’acceptation de l’Offre par le </w:t>
      </w:r>
      <w:r w:rsidR="00113D64" w:rsidRPr="00FF6F9E">
        <w:rPr>
          <w:lang w:val="fr-FR"/>
        </w:rPr>
        <w:t>Maître d’Ouvrage</w:t>
      </w:r>
      <w:r w:rsidR="00806AB3" w:rsidRPr="00FF6F9E">
        <w:rPr>
          <w:lang w:val="fr-FR"/>
        </w:rPr>
        <w:t xml:space="preserve"> </w:t>
      </w:r>
      <w:r w:rsidRPr="00FF6F9E">
        <w:rPr>
          <w:lang w:val="fr-FR"/>
        </w:rPr>
        <w:t xml:space="preserve">avant la date d’expiration de la validité de l’Offre, ou toute autre date </w:t>
      </w:r>
      <w:r w:rsidR="00167E90" w:rsidRPr="00FF6F9E">
        <w:rPr>
          <w:lang w:val="fr-FR"/>
        </w:rPr>
        <w:t xml:space="preserve">de prorogation </w:t>
      </w:r>
      <w:r w:rsidRPr="00FF6F9E">
        <w:rPr>
          <w:lang w:val="fr-FR"/>
        </w:rPr>
        <w:t xml:space="preserve">fournie par le Soumissionnaire, il </w:t>
      </w:r>
      <w:r w:rsidR="00806AB3" w:rsidRPr="00FF6F9E">
        <w:rPr>
          <w:lang w:val="fr-FR"/>
        </w:rPr>
        <w:t>ne signe pas le Marché ; ou</w:t>
      </w:r>
    </w:p>
    <w:p w14:paraId="6E244873" w14:textId="77777777" w:rsidR="00806AB3" w:rsidRPr="00FF6F9E" w:rsidRDefault="00806AB3" w:rsidP="00E3614D">
      <w:pPr>
        <w:pStyle w:val="Corpsdetexte2"/>
        <w:numPr>
          <w:ilvl w:val="0"/>
          <w:numId w:val="96"/>
        </w:numPr>
        <w:tabs>
          <w:tab w:val="clear" w:pos="144"/>
        </w:tabs>
        <w:ind w:left="1080" w:hanging="540"/>
        <w:rPr>
          <w:lang w:val="fr-FR"/>
        </w:rPr>
      </w:pPr>
      <w:r w:rsidRPr="00FF6F9E">
        <w:rPr>
          <w:lang w:val="fr-FR"/>
        </w:rPr>
        <w:t>ne fournit pas la garantie de bonne exécution  du Marché, et s’il est tenu de le faire  ne fournit pas la garantie de performance environnementale</w:t>
      </w:r>
      <w:r w:rsidR="004D0758" w:rsidRPr="00FF6F9E">
        <w:rPr>
          <w:lang w:val="fr-FR"/>
        </w:rPr>
        <w:t xml:space="preserve"> et</w:t>
      </w:r>
      <w:r w:rsidRPr="00FF6F9E">
        <w:rPr>
          <w:lang w:val="fr-FR"/>
        </w:rPr>
        <w:t xml:space="preserve"> sociale (ES)</w:t>
      </w:r>
      <w:r w:rsidRPr="00FF6F9E">
        <w:rPr>
          <w:i/>
          <w:lang w:val="fr-FR"/>
        </w:rPr>
        <w:t xml:space="preserve"> </w:t>
      </w:r>
      <w:r w:rsidRPr="00FF6F9E">
        <w:rPr>
          <w:lang w:val="fr-FR"/>
        </w:rPr>
        <w:t>ainsi qu’il est prévu dans les Instructions aux soumissionnaires.</w:t>
      </w:r>
    </w:p>
    <w:p w14:paraId="00FC597E" w14:textId="209D4EF4" w:rsidR="00806AB3" w:rsidRPr="00FF6F9E" w:rsidRDefault="00806AB3" w:rsidP="00806AB3">
      <w:pPr>
        <w:pStyle w:val="Corpsdetexte2"/>
        <w:ind w:left="0" w:firstLine="0"/>
        <w:rPr>
          <w:lang w:val="fr-FR"/>
        </w:rPr>
      </w:pPr>
      <w:r w:rsidRPr="00FF6F9E">
        <w:rPr>
          <w:lang w:val="fr-FR"/>
        </w:rPr>
        <w:t>La présente garantie expirera</w:t>
      </w:r>
      <w:r w:rsidR="004D0758" w:rsidRPr="00FF6F9E">
        <w:rPr>
          <w:lang w:val="fr-FR"/>
        </w:rPr>
        <w:t> :</w:t>
      </w:r>
      <w:r w:rsidRPr="00FF6F9E">
        <w:rPr>
          <w:lang w:val="fr-FR"/>
        </w:rPr>
        <w:t xml:space="preserve"> (a) si le marché est octroyé au Soumissionnaire, lorsque nous recevrons une copie du Marché signé et de la garantie de bonne exécution et si cela est exigé, la garantie de performance environnementale,</w:t>
      </w:r>
      <w:r w:rsidR="004D0758" w:rsidRPr="00FF6F9E">
        <w:rPr>
          <w:lang w:val="fr-FR"/>
        </w:rPr>
        <w:t xml:space="preserve"> et</w:t>
      </w:r>
      <w:r w:rsidRPr="00FF6F9E">
        <w:rPr>
          <w:lang w:val="fr-FR"/>
        </w:rPr>
        <w:t xml:space="preserve"> sociale (ES)</w:t>
      </w:r>
      <w:r w:rsidRPr="00FF6F9E">
        <w:rPr>
          <w:i/>
          <w:lang w:val="fr-FR"/>
        </w:rPr>
        <w:t xml:space="preserve"> </w:t>
      </w:r>
      <w:r w:rsidRPr="00FF6F9E">
        <w:rPr>
          <w:lang w:val="fr-FR"/>
        </w:rPr>
        <w:t xml:space="preserve">émise à votre nom, selon les instructions du Soumissionnaire ; ou (b) si le Marché n’est pas octroyé au Soumissionnaire, à la première des dates suivantes : (i) lorsque nous recevrons copie de votre notification au </w:t>
      </w:r>
      <w:r w:rsidRPr="00FF6F9E">
        <w:rPr>
          <w:lang w:val="fr-FR"/>
        </w:rPr>
        <w:lastRenderedPageBreak/>
        <w:t xml:space="preserve">Soumissionnaire du nom du soumissionnaire retenu, ou (ii) </w:t>
      </w:r>
      <w:r w:rsidR="00F61CB9" w:rsidRPr="00FF6F9E">
        <w:rPr>
          <w:lang w:val="fr-FR"/>
        </w:rPr>
        <w:t xml:space="preserve">Trente (30) </w:t>
      </w:r>
      <w:r w:rsidRPr="00FF6F9E">
        <w:rPr>
          <w:lang w:val="fr-FR"/>
        </w:rPr>
        <w:t xml:space="preserve">jours après </w:t>
      </w:r>
      <w:r w:rsidR="004D0758" w:rsidRPr="00FF6F9E">
        <w:rPr>
          <w:lang w:val="fr-FR"/>
        </w:rPr>
        <w:t>la date d’expiration de la validité de l’Offre</w:t>
      </w:r>
      <w:r w:rsidRPr="00FF6F9E">
        <w:rPr>
          <w:lang w:val="fr-FR"/>
        </w:rPr>
        <w:t>.</w:t>
      </w:r>
    </w:p>
    <w:p w14:paraId="6C01F809" w14:textId="77777777" w:rsidR="00806AB3" w:rsidRPr="00FF6F9E" w:rsidRDefault="00806AB3" w:rsidP="00806AB3">
      <w:pPr>
        <w:ind w:left="0" w:firstLine="0"/>
      </w:pPr>
      <w:r w:rsidRPr="00FF6F9E">
        <w:t>Toute demande de paiement au titre de la présente garantie doit être reçue à cette date au plus tard.</w:t>
      </w:r>
    </w:p>
    <w:p w14:paraId="22955321" w14:textId="77777777" w:rsidR="00806AB3" w:rsidRPr="00FF6F9E" w:rsidRDefault="00806AB3" w:rsidP="00806AB3">
      <w:pPr>
        <w:pStyle w:val="Corpsdetexte2"/>
        <w:ind w:left="0" w:firstLine="0"/>
        <w:rPr>
          <w:lang w:val="fr-FR"/>
        </w:rPr>
      </w:pPr>
      <w:r w:rsidRPr="00FF6F9E">
        <w:rPr>
          <w:lang w:val="fr-FR"/>
        </w:rPr>
        <w:t>La présente garantie est régie par les Règles uniformes de la Chambre de Commerce Internationale 2010 (CCI) relatives aux garanties sur demande, Publication CCI no : 758.</w:t>
      </w:r>
    </w:p>
    <w:p w14:paraId="55A2E08B" w14:textId="77777777" w:rsidR="00806AB3" w:rsidRPr="00FF6F9E" w:rsidRDefault="00806AB3" w:rsidP="007A3613">
      <w:pPr>
        <w:tabs>
          <w:tab w:val="left" w:pos="1188"/>
          <w:tab w:val="left" w:pos="2394"/>
          <w:tab w:val="left" w:pos="4209"/>
          <w:tab w:val="left" w:pos="5238"/>
          <w:tab w:val="left" w:pos="7632"/>
          <w:tab w:val="left" w:pos="7868"/>
          <w:tab w:val="left" w:pos="9468"/>
        </w:tabs>
        <w:ind w:left="0" w:firstLine="0"/>
      </w:pPr>
      <w:r w:rsidRPr="00FF6F9E">
        <w:t xml:space="preserve">Nom : </w:t>
      </w:r>
      <w:r w:rsidRPr="00FF6F9E">
        <w:rPr>
          <w:i/>
          <w:iCs/>
        </w:rPr>
        <w:t>[nom complet de la personne signataire]</w:t>
      </w:r>
      <w:r w:rsidRPr="00FF6F9E">
        <w:t xml:space="preserve">  Titre </w:t>
      </w:r>
      <w:r w:rsidRPr="00FF6F9E">
        <w:rPr>
          <w:i/>
          <w:iCs/>
        </w:rPr>
        <w:t>[capacité juridique de la personne signataire]</w:t>
      </w:r>
    </w:p>
    <w:p w14:paraId="648D203E" w14:textId="77777777" w:rsidR="00806AB3" w:rsidRPr="00FF6F9E"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151ACC02" w14:textId="77777777" w:rsidR="00806AB3" w:rsidRPr="00FF6F9E" w:rsidRDefault="00806AB3" w:rsidP="00806AB3">
      <w:pPr>
        <w:rPr>
          <w:rFonts w:ascii="Arial" w:hAnsi="Arial" w:cs="Arial"/>
          <w:i/>
          <w:sz w:val="22"/>
        </w:rPr>
      </w:pPr>
      <w:r w:rsidRPr="00FF6F9E">
        <w:rPr>
          <w:i/>
        </w:rPr>
        <w:t>Note : le texte en italiques est pour l’usage lors de la préparation du formulaire et devra être supprimé d</w:t>
      </w:r>
      <w:r w:rsidR="00C726BA" w:rsidRPr="00FF6F9E">
        <w:rPr>
          <w:i/>
        </w:rPr>
        <w:t>ans</w:t>
      </w:r>
      <w:r w:rsidR="007A3613" w:rsidRPr="00FF6F9E">
        <w:rPr>
          <w:i/>
        </w:rPr>
        <w:t xml:space="preserve"> </w:t>
      </w:r>
      <w:r w:rsidRPr="00FF6F9E">
        <w:rPr>
          <w:i/>
        </w:rPr>
        <w:t>la version officielle finale.</w:t>
      </w:r>
    </w:p>
    <w:bookmarkEnd w:id="458"/>
    <w:p w14:paraId="40112844" w14:textId="77777777" w:rsidR="0031716B" w:rsidRPr="00FF6F9E" w:rsidRDefault="0031716B" w:rsidP="0031716B">
      <w:pPr>
        <w:pStyle w:val="S4-header1"/>
        <w:rPr>
          <w:rStyle w:val="Table"/>
          <w:spacing w:val="-2"/>
          <w:lang w:val="fr-FR"/>
        </w:rPr>
      </w:pPr>
    </w:p>
    <w:p w14:paraId="6D4293BD" w14:textId="77777777" w:rsidR="0031716B" w:rsidRPr="00FF6F9E" w:rsidRDefault="0031716B" w:rsidP="0031716B">
      <w:pPr>
        <w:pStyle w:val="Style8"/>
        <w:suppressAutoHyphens/>
        <w:rPr>
          <w:sz w:val="24"/>
          <w:szCs w:val="24"/>
        </w:rPr>
      </w:pPr>
      <w:r w:rsidRPr="00FF6F9E">
        <w:rPr>
          <w:rStyle w:val="Table"/>
          <w:spacing w:val="-2"/>
        </w:rPr>
        <w:br w:type="page"/>
      </w:r>
    </w:p>
    <w:tbl>
      <w:tblPr>
        <w:tblW w:w="0" w:type="auto"/>
        <w:tblInd w:w="108" w:type="dxa"/>
        <w:tblLayout w:type="fixed"/>
        <w:tblLook w:val="0000" w:firstRow="0" w:lastRow="0" w:firstColumn="0" w:lastColumn="0" w:noHBand="0" w:noVBand="0"/>
      </w:tblPr>
      <w:tblGrid>
        <w:gridCol w:w="9360"/>
      </w:tblGrid>
      <w:tr w:rsidR="00806AB3" w:rsidRPr="00FF6F9E" w14:paraId="7C52734C" w14:textId="77777777" w:rsidTr="003731EB">
        <w:trPr>
          <w:trHeight w:val="900"/>
        </w:trPr>
        <w:tc>
          <w:tcPr>
            <w:tcW w:w="9360" w:type="dxa"/>
            <w:vAlign w:val="center"/>
          </w:tcPr>
          <w:p w14:paraId="2E2AAE1A" w14:textId="77777777" w:rsidR="00806AB3" w:rsidRPr="00FF6F9E" w:rsidRDefault="00806AB3" w:rsidP="006605D2">
            <w:pPr>
              <w:pStyle w:val="00SectionIVSubtitle"/>
              <w:tabs>
                <w:tab w:val="left" w:pos="5812"/>
              </w:tabs>
              <w:rPr>
                <w:lang w:val="fr-FR"/>
              </w:rPr>
            </w:pPr>
            <w:r w:rsidRPr="00FF6F9E">
              <w:rPr>
                <w:lang w:val="fr-FR"/>
              </w:rPr>
              <w:lastRenderedPageBreak/>
              <w:br w:type="page"/>
            </w:r>
            <w:bookmarkStart w:id="465" w:name="_Toc37951685"/>
            <w:bookmarkStart w:id="466" w:name="_Toc382928284"/>
            <w:bookmarkStart w:id="467" w:name="_Toc479112145"/>
            <w:r w:rsidRPr="00FF6F9E">
              <w:rPr>
                <w:lang w:val="fr-FR"/>
              </w:rPr>
              <w:t>Garantie d’</w:t>
            </w:r>
            <w:r w:rsidR="00814B23" w:rsidRPr="00FF6F9E">
              <w:rPr>
                <w:lang w:val="fr-FR"/>
              </w:rPr>
              <w:t>O</w:t>
            </w:r>
            <w:r w:rsidRPr="00FF6F9E">
              <w:rPr>
                <w:lang w:val="fr-FR"/>
              </w:rPr>
              <w:t>ffre</w:t>
            </w:r>
            <w:bookmarkEnd w:id="465"/>
            <w:r w:rsidRPr="00FF6F9E">
              <w:rPr>
                <w:lang w:val="fr-FR"/>
              </w:rPr>
              <w:t xml:space="preserve"> </w:t>
            </w:r>
          </w:p>
          <w:p w14:paraId="3665D969" w14:textId="77777777" w:rsidR="00806AB3" w:rsidRPr="00FF6F9E" w:rsidRDefault="00806AB3" w:rsidP="006605D2">
            <w:pPr>
              <w:pStyle w:val="00SectionIVSubtitle"/>
              <w:tabs>
                <w:tab w:val="left" w:pos="5812"/>
              </w:tabs>
              <w:rPr>
                <w:lang w:val="fr-FR"/>
              </w:rPr>
            </w:pPr>
            <w:bookmarkStart w:id="468" w:name="_Toc37951686"/>
            <w:r w:rsidRPr="00FF6F9E">
              <w:rPr>
                <w:lang w:val="fr-FR"/>
              </w:rPr>
              <w:t>(Cautionnement émis par une compagnie de garantie)</w:t>
            </w:r>
            <w:bookmarkEnd w:id="466"/>
            <w:bookmarkEnd w:id="467"/>
            <w:bookmarkEnd w:id="468"/>
          </w:p>
        </w:tc>
      </w:tr>
    </w:tbl>
    <w:p w14:paraId="021E28DE" w14:textId="77777777" w:rsidR="00806AB3" w:rsidRPr="00FF6F9E" w:rsidRDefault="00806AB3" w:rsidP="00806AB3">
      <w:pPr>
        <w:tabs>
          <w:tab w:val="right" w:pos="9360"/>
        </w:tabs>
        <w:ind w:left="4320" w:firstLine="720"/>
        <w:rPr>
          <w:sz w:val="28"/>
        </w:rPr>
      </w:pPr>
    </w:p>
    <w:p w14:paraId="5A1282AC" w14:textId="77777777" w:rsidR="00806AB3" w:rsidRPr="00FF6F9E" w:rsidRDefault="00806AB3" w:rsidP="00806AB3">
      <w:pPr>
        <w:tabs>
          <w:tab w:val="right" w:pos="9000"/>
        </w:tabs>
        <w:ind w:left="0" w:firstLine="0"/>
      </w:pPr>
      <w:r w:rsidRPr="00FF6F9E">
        <w:rPr>
          <w:i/>
          <w:iCs/>
        </w:rPr>
        <w:t xml:space="preserve">[La compagnie de garantie remplit cette garantie d’offre conformément aux indications entre crochets] </w:t>
      </w:r>
    </w:p>
    <w:p w14:paraId="132BD8E8" w14:textId="77777777" w:rsidR="00806AB3" w:rsidRPr="00FF6F9E" w:rsidRDefault="00806AB3" w:rsidP="00806AB3">
      <w:pPr>
        <w:pStyle w:val="Pieddepage"/>
        <w:tabs>
          <w:tab w:val="right" w:pos="9000"/>
        </w:tabs>
        <w:jc w:val="both"/>
        <w:rPr>
          <w:sz w:val="24"/>
          <w:szCs w:val="24"/>
        </w:rPr>
      </w:pPr>
      <w:r w:rsidRPr="00FF6F9E">
        <w:rPr>
          <w:sz w:val="24"/>
          <w:szCs w:val="24"/>
        </w:rPr>
        <w:t xml:space="preserve">Garantie No </w:t>
      </w:r>
      <w:r w:rsidRPr="00FF6F9E">
        <w:rPr>
          <w:bCs/>
          <w:i/>
          <w:iCs/>
          <w:sz w:val="24"/>
          <w:szCs w:val="24"/>
        </w:rPr>
        <w:t>[insérer No de garantie]</w:t>
      </w:r>
    </w:p>
    <w:p w14:paraId="142CED4A" w14:textId="77777777" w:rsidR="00D43692" w:rsidRPr="00FF6F9E" w:rsidRDefault="00D43692" w:rsidP="00D43692">
      <w:pPr>
        <w:pStyle w:val="i"/>
        <w:tabs>
          <w:tab w:val="left" w:pos="1197"/>
          <w:tab w:val="left" w:pos="6433"/>
          <w:tab w:val="right" w:pos="9000"/>
        </w:tabs>
        <w:ind w:left="0" w:firstLine="0"/>
        <w:rPr>
          <w:rFonts w:ascii="Times New Roman" w:hAnsi="Times New Roman"/>
          <w:lang w:val="fr-FR"/>
        </w:rPr>
      </w:pPr>
      <w:r w:rsidRPr="00FF6F9E">
        <w:rPr>
          <w:rFonts w:ascii="Times New Roman" w:hAnsi="Times New Roman"/>
          <w:lang w:val="fr-FR"/>
        </w:rPr>
        <w:t xml:space="preserve">Attendu que </w:t>
      </w:r>
      <w:r w:rsidRPr="00FF6F9E">
        <w:rPr>
          <w:rFonts w:ascii="Times New Roman" w:hAnsi="Times New Roman"/>
          <w:bCs/>
          <w:i/>
          <w:iCs/>
          <w:lang w:val="fr-FR"/>
        </w:rPr>
        <w:t>[insérer le nom du Soumissionnaire]</w:t>
      </w:r>
      <w:r w:rsidRPr="00FF6F9E">
        <w:rPr>
          <w:rFonts w:ascii="Times New Roman" w:hAnsi="Times New Roman"/>
          <w:lang w:val="fr-FR"/>
        </w:rPr>
        <w:t xml:space="preserve"> (ci-après dénommé « le Soumissionnaire ») </w:t>
      </w:r>
      <w:r w:rsidRPr="00FF6F9E">
        <w:rPr>
          <w:lang w:val="fr-FR"/>
        </w:rPr>
        <w:t xml:space="preserve">vous a soumis ou vous soumettra son Offre </w:t>
      </w:r>
      <w:r w:rsidRPr="00FF6F9E">
        <w:rPr>
          <w:rFonts w:ascii="Times New Roman" w:hAnsi="Times New Roman"/>
          <w:lang w:val="fr-FR"/>
        </w:rPr>
        <w:t xml:space="preserve">en réponse à l’AO No </w:t>
      </w:r>
      <w:r w:rsidRPr="00FF6F9E">
        <w:rPr>
          <w:rFonts w:ascii="Times New Roman" w:hAnsi="Times New Roman"/>
          <w:i/>
          <w:iCs/>
          <w:lang w:val="fr-FR"/>
        </w:rPr>
        <w:t>[</w:t>
      </w:r>
      <w:r w:rsidRPr="00FF6F9E">
        <w:rPr>
          <w:rFonts w:ascii="Times New Roman" w:hAnsi="Times New Roman"/>
          <w:i/>
          <w:iCs/>
          <w:szCs w:val="24"/>
          <w:lang w:val="fr-FR"/>
        </w:rPr>
        <w:t>insérer</w:t>
      </w:r>
      <w:r w:rsidRPr="00FF6F9E">
        <w:rPr>
          <w:rFonts w:ascii="Times New Roman" w:hAnsi="Times New Roman"/>
          <w:i/>
          <w:iCs/>
          <w:lang w:val="fr-FR"/>
        </w:rPr>
        <w:t xml:space="preserve"> no de l’avis d’appel d’offres]</w:t>
      </w:r>
      <w:r w:rsidRPr="00FF6F9E">
        <w:rPr>
          <w:rFonts w:ascii="Times New Roman" w:hAnsi="Times New Roman"/>
          <w:lang w:val="fr-FR"/>
        </w:rPr>
        <w:t xml:space="preserve"> pour l’exécution de </w:t>
      </w:r>
      <w:r w:rsidRPr="00FF6F9E">
        <w:rPr>
          <w:rFonts w:ascii="Times New Roman" w:hAnsi="Times New Roman"/>
          <w:bCs/>
          <w:i/>
          <w:iCs/>
          <w:lang w:val="fr-FR"/>
        </w:rPr>
        <w:t>[</w:t>
      </w:r>
      <w:r w:rsidRPr="00FF6F9E">
        <w:rPr>
          <w:rFonts w:ascii="Times New Roman" w:hAnsi="Times New Roman"/>
          <w:bCs/>
          <w:i/>
          <w:iCs/>
          <w:szCs w:val="24"/>
          <w:lang w:val="fr-FR"/>
        </w:rPr>
        <w:t>insérer</w:t>
      </w:r>
      <w:r w:rsidRPr="00FF6F9E">
        <w:rPr>
          <w:rFonts w:ascii="Times New Roman" w:hAnsi="Times New Roman"/>
          <w:bCs/>
          <w:i/>
          <w:iCs/>
          <w:lang w:val="fr-FR"/>
        </w:rPr>
        <w:t xml:space="preserve"> description des travaux]</w:t>
      </w:r>
      <w:r w:rsidRPr="00FF6F9E">
        <w:rPr>
          <w:rFonts w:ascii="Times New Roman" w:hAnsi="Times New Roman"/>
          <w:lang w:val="fr-FR"/>
        </w:rPr>
        <w:t xml:space="preserve"> (ci-après dénommée « l’Offre »).</w:t>
      </w:r>
    </w:p>
    <w:p w14:paraId="1A97DB6B" w14:textId="77777777" w:rsidR="00806AB3" w:rsidRPr="00FF6F9E" w:rsidRDefault="00806AB3" w:rsidP="00806AB3">
      <w:pPr>
        <w:pStyle w:val="i"/>
        <w:tabs>
          <w:tab w:val="left" w:pos="478"/>
          <w:tab w:val="left" w:pos="3890"/>
          <w:tab w:val="left" w:pos="7182"/>
          <w:tab w:val="right" w:pos="9000"/>
          <w:tab w:val="left" w:pos="9576"/>
        </w:tabs>
        <w:ind w:left="0" w:firstLine="0"/>
        <w:rPr>
          <w:rFonts w:ascii="Times New Roman" w:hAnsi="Times New Roman"/>
          <w:lang w:val="fr-FR"/>
        </w:rPr>
      </w:pPr>
      <w:r w:rsidRPr="00FF6F9E">
        <w:rPr>
          <w:rFonts w:ascii="Times New Roman" w:hAnsi="Times New Roman"/>
          <w:lang w:val="fr-FR"/>
        </w:rPr>
        <w:t xml:space="preserve">FAISONS SAVOIR par les présentes que NOUS </w:t>
      </w:r>
      <w:r w:rsidRPr="00FF6F9E">
        <w:rPr>
          <w:rFonts w:ascii="Times New Roman" w:hAnsi="Times New Roman"/>
          <w:bCs/>
          <w:i/>
          <w:iCs/>
          <w:lang w:val="fr-FR"/>
        </w:rPr>
        <w:t>[</w:t>
      </w:r>
      <w:r w:rsidRPr="00FF6F9E">
        <w:rPr>
          <w:rFonts w:ascii="Times New Roman" w:hAnsi="Times New Roman"/>
          <w:bCs/>
          <w:i/>
          <w:iCs/>
          <w:szCs w:val="24"/>
          <w:lang w:val="fr-FR"/>
        </w:rPr>
        <w:t>insérer le nom de la société de garantie émettrice]</w:t>
      </w:r>
      <w:r w:rsidRPr="00FF6F9E">
        <w:rPr>
          <w:rFonts w:ascii="Times New Roman" w:hAnsi="Times New Roman"/>
          <w:lang w:val="fr-FR"/>
        </w:rPr>
        <w:t xml:space="preserve"> dont le siège se trouve à </w:t>
      </w:r>
      <w:r w:rsidRPr="00FF6F9E">
        <w:rPr>
          <w:rFonts w:ascii="Times New Roman" w:hAnsi="Times New Roman"/>
          <w:bCs/>
          <w:i/>
          <w:iCs/>
          <w:lang w:val="fr-FR"/>
        </w:rPr>
        <w:t>[</w:t>
      </w:r>
      <w:r w:rsidRPr="00FF6F9E">
        <w:rPr>
          <w:rFonts w:ascii="Times New Roman" w:hAnsi="Times New Roman"/>
          <w:bCs/>
          <w:i/>
          <w:iCs/>
          <w:szCs w:val="24"/>
          <w:lang w:val="fr-FR"/>
        </w:rPr>
        <w:t>insérer l’adresse de la société de garantie]</w:t>
      </w:r>
      <w:r w:rsidRPr="00FF6F9E">
        <w:rPr>
          <w:rFonts w:ascii="Times New Roman" w:hAnsi="Times New Roman"/>
          <w:lang w:val="fr-FR"/>
        </w:rPr>
        <w:t xml:space="preserve"> (ci-après dénommé « le Garant »), sommes engagés vis-à-vis de  </w:t>
      </w:r>
      <w:r w:rsidRPr="00FF6F9E">
        <w:rPr>
          <w:rFonts w:ascii="Times New Roman" w:hAnsi="Times New Roman"/>
          <w:bCs/>
          <w:i/>
          <w:iCs/>
          <w:szCs w:val="24"/>
          <w:lang w:val="fr-FR"/>
        </w:rPr>
        <w:t xml:space="preserve">[insérer nom du </w:t>
      </w:r>
      <w:r w:rsidR="00113D64" w:rsidRPr="00FF6F9E">
        <w:rPr>
          <w:i/>
          <w:lang w:val="fr-FR"/>
        </w:rPr>
        <w:t>Maître d’Ouvrage</w:t>
      </w:r>
      <w:r w:rsidRPr="00FF6F9E">
        <w:rPr>
          <w:rFonts w:ascii="Times New Roman" w:hAnsi="Times New Roman"/>
          <w:bCs/>
          <w:i/>
          <w:iCs/>
          <w:szCs w:val="24"/>
          <w:lang w:val="fr-FR"/>
        </w:rPr>
        <w:t>]</w:t>
      </w:r>
      <w:r w:rsidRPr="00FF6F9E">
        <w:rPr>
          <w:rFonts w:ascii="Times New Roman" w:hAnsi="Times New Roman"/>
          <w:bCs/>
          <w:i/>
          <w:iCs/>
          <w:lang w:val="fr-FR"/>
        </w:rPr>
        <w:t xml:space="preserve"> </w:t>
      </w:r>
      <w:r w:rsidRPr="00FF6F9E">
        <w:rPr>
          <w:rFonts w:ascii="Times New Roman" w:hAnsi="Times New Roman"/>
          <w:lang w:val="fr-FR"/>
        </w:rPr>
        <w:t>(ci-après dénommé «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 pour la somme de </w:t>
      </w:r>
      <w:r w:rsidRPr="00FF6F9E">
        <w:rPr>
          <w:rFonts w:ascii="Times New Roman" w:hAnsi="Times New Roman"/>
          <w:bCs/>
          <w:i/>
          <w:iCs/>
          <w:lang w:val="fr-FR"/>
        </w:rPr>
        <w:t xml:space="preserve">[insérer le montant en chiffres dans la monnaie du pays du </w:t>
      </w:r>
      <w:r w:rsidR="00113D64" w:rsidRPr="00FF6F9E">
        <w:rPr>
          <w:rFonts w:ascii="Times New Roman" w:hAnsi="Times New Roman"/>
          <w:bCs/>
          <w:i/>
          <w:iCs/>
          <w:lang w:val="fr-FR"/>
        </w:rPr>
        <w:t>Maître d’Ouvrage</w:t>
      </w:r>
      <w:r w:rsidRPr="00FF6F9E">
        <w:rPr>
          <w:rFonts w:ascii="Times New Roman" w:hAnsi="Times New Roman"/>
          <w:bCs/>
          <w:i/>
          <w:iCs/>
          <w:lang w:val="fr-FR"/>
        </w:rPr>
        <w:t xml:space="preserve"> ou un montant équivalent dans une monnaie internationale librement convertible], [insérer le montant en lettres]</w:t>
      </w:r>
      <w:r w:rsidRPr="00FF6F9E">
        <w:rPr>
          <w:rFonts w:ascii="Times New Roman" w:hAnsi="Times New Roman"/>
          <w:lang w:val="fr-FR"/>
        </w:rPr>
        <w:t xml:space="preserve"> que, par les présentes, le Garant s’engage et engage ses successeurs ou assignataires, à régler intégralement audit </w:t>
      </w:r>
      <w:r w:rsidR="00113D64" w:rsidRPr="00FF6F9E">
        <w:rPr>
          <w:rFonts w:ascii="Times New Roman" w:hAnsi="Times New Roman"/>
          <w:lang w:val="fr-FR"/>
        </w:rPr>
        <w:t>Maître d’Ouvrage</w:t>
      </w:r>
      <w:r w:rsidRPr="00FF6F9E">
        <w:rPr>
          <w:rFonts w:ascii="Times New Roman" w:hAnsi="Times New Roman"/>
          <w:lang w:val="fr-FR"/>
        </w:rPr>
        <w:t xml:space="preserve">. Certifié par le cachet dudit Garant ce __ jour de ______ </w:t>
      </w:r>
      <w:r w:rsidRPr="00FF6F9E">
        <w:rPr>
          <w:rFonts w:ascii="Times New Roman" w:hAnsi="Times New Roman"/>
          <w:bCs/>
          <w:i/>
          <w:iCs/>
          <w:szCs w:val="24"/>
          <w:lang w:val="fr-FR"/>
        </w:rPr>
        <w:t>[insérer date]</w:t>
      </w:r>
    </w:p>
    <w:p w14:paraId="4EC95FCD" w14:textId="77777777" w:rsidR="00806AB3" w:rsidRPr="00FF6F9E" w:rsidRDefault="00806AB3" w:rsidP="00806AB3">
      <w:pPr>
        <w:tabs>
          <w:tab w:val="left" w:pos="720"/>
        </w:tabs>
      </w:pPr>
      <w:r w:rsidRPr="00FF6F9E">
        <w:t>LES CONDITIONS d’exécution de cette obligation sont les suivantes :</w:t>
      </w:r>
    </w:p>
    <w:p w14:paraId="1E6D23B3" w14:textId="77777777" w:rsidR="00806AB3" w:rsidRPr="00FF6F9E" w:rsidRDefault="00806AB3" w:rsidP="00806AB3">
      <w:pPr>
        <w:pStyle w:val="Retraitcorpsdetexte"/>
        <w:tabs>
          <w:tab w:val="left" w:pos="720"/>
        </w:tabs>
        <w:ind w:hanging="720"/>
        <w:rPr>
          <w:lang w:val="fr-FR"/>
        </w:rPr>
      </w:pPr>
      <w:r w:rsidRPr="00FF6F9E">
        <w:rPr>
          <w:lang w:val="fr-FR"/>
        </w:rPr>
        <w:t>1.</w:t>
      </w:r>
      <w:r w:rsidRPr="00FF6F9E">
        <w:rPr>
          <w:lang w:val="fr-FR"/>
        </w:rPr>
        <w:tab/>
        <w:t>Si le Soumissionnaire retire son offre pendant la période de validité qu’il a spécifiée dans la lettre de soumission de l’offre, ou</w:t>
      </w:r>
    </w:p>
    <w:p w14:paraId="5BFF56E7" w14:textId="77777777" w:rsidR="00806AB3" w:rsidRPr="00FF6F9E" w:rsidRDefault="00806AB3" w:rsidP="00806AB3">
      <w:pPr>
        <w:tabs>
          <w:tab w:val="left" w:pos="720"/>
        </w:tabs>
        <w:ind w:left="720" w:hanging="720"/>
      </w:pPr>
      <w:r w:rsidRPr="00FF6F9E">
        <w:t>2.</w:t>
      </w:r>
      <w:r w:rsidRPr="00FF6F9E">
        <w:tab/>
        <w:t xml:space="preserve">Si le Soumissionnaire, s’étant vu notifier l’acceptation de son offre par le </w:t>
      </w:r>
      <w:r w:rsidR="00113D64" w:rsidRPr="00FF6F9E">
        <w:t>Maître d’Ouvrage</w:t>
      </w:r>
      <w:r w:rsidRPr="00FF6F9E">
        <w:t xml:space="preserve"> pendant la période de validité :</w:t>
      </w:r>
    </w:p>
    <w:p w14:paraId="6DB5C3B1" w14:textId="77777777" w:rsidR="00806AB3" w:rsidRPr="00FF6F9E" w:rsidRDefault="00806AB3" w:rsidP="00806AB3">
      <w:pPr>
        <w:pStyle w:val="i"/>
        <w:ind w:left="1260" w:hanging="540"/>
        <w:rPr>
          <w:rFonts w:ascii="Times New Roman" w:hAnsi="Times New Roman"/>
          <w:lang w:val="fr-FR"/>
        </w:rPr>
      </w:pPr>
      <w:r w:rsidRPr="00FF6F9E">
        <w:rPr>
          <w:rFonts w:ascii="Times New Roman" w:hAnsi="Times New Roman"/>
          <w:lang w:val="fr-FR"/>
        </w:rPr>
        <w:t>a)</w:t>
      </w:r>
      <w:r w:rsidRPr="00FF6F9E">
        <w:rPr>
          <w:rFonts w:ascii="Times New Roman" w:hAnsi="Times New Roman"/>
          <w:lang w:val="fr-FR"/>
        </w:rPr>
        <w:tab/>
        <w:t>ne signe pas ou refuse de signer le (Formulaire de) marché</w:t>
      </w:r>
      <w:r w:rsidR="00C726BA" w:rsidRPr="00FF6F9E">
        <w:rPr>
          <w:rFonts w:ascii="Times New Roman" w:hAnsi="Times New Roman"/>
          <w:lang w:val="fr-FR"/>
        </w:rPr>
        <w:t>, avant la date d’expiration de l’Offre indiquée dans la Lettre de Soumission, o</w:t>
      </w:r>
      <w:r w:rsidR="00167E90" w:rsidRPr="00FF6F9E">
        <w:rPr>
          <w:rFonts w:ascii="Times New Roman" w:hAnsi="Times New Roman"/>
          <w:lang w:val="fr-FR"/>
        </w:rPr>
        <w:t>u</w:t>
      </w:r>
      <w:r w:rsidR="00C726BA" w:rsidRPr="00FF6F9E">
        <w:rPr>
          <w:rFonts w:ascii="Times New Roman" w:hAnsi="Times New Roman"/>
          <w:lang w:val="fr-FR"/>
        </w:rPr>
        <w:t xml:space="preserve"> toute autre </w:t>
      </w:r>
      <w:r w:rsidR="00167E90" w:rsidRPr="00FF6F9E">
        <w:rPr>
          <w:rFonts w:ascii="Times New Roman" w:hAnsi="Times New Roman"/>
          <w:lang w:val="fr-FR"/>
        </w:rPr>
        <w:t xml:space="preserve">prorogation </w:t>
      </w:r>
      <w:r w:rsidR="00C726BA" w:rsidRPr="00FF6F9E">
        <w:rPr>
          <w:rFonts w:ascii="Times New Roman" w:hAnsi="Times New Roman"/>
          <w:lang w:val="fr-FR"/>
        </w:rPr>
        <w:t>de cette date fournie par le Soumissionnaire</w:t>
      </w:r>
      <w:r w:rsidRPr="00FF6F9E">
        <w:rPr>
          <w:rFonts w:ascii="Times New Roman" w:hAnsi="Times New Roman"/>
          <w:lang w:val="fr-FR"/>
        </w:rPr>
        <w:t>; ou</w:t>
      </w:r>
    </w:p>
    <w:p w14:paraId="71214D17" w14:textId="77777777" w:rsidR="00806AB3" w:rsidRPr="00FF6F9E" w:rsidRDefault="00806AB3" w:rsidP="00806AB3">
      <w:pPr>
        <w:ind w:left="1260" w:hanging="540"/>
      </w:pPr>
      <w:r w:rsidRPr="00FF6F9E">
        <w:t>b)</w:t>
      </w:r>
      <w:r w:rsidRPr="00FF6F9E">
        <w:tab/>
        <w:t>ne fournit pas ou refuse de fournir la Garantie de bonne exécution, et s’il est tenu de le faire ne fournit pas la garantie de performance environnementale</w:t>
      </w:r>
      <w:r w:rsidR="00C726BA" w:rsidRPr="00FF6F9E">
        <w:t xml:space="preserve"> et</w:t>
      </w:r>
      <w:r w:rsidRPr="00FF6F9E">
        <w:t xml:space="preserve"> sociale (ES) comme prévu par les Instructions aux soumissionnaires du Dossier d’Appel d’Offres émis par le </w:t>
      </w:r>
      <w:r w:rsidR="00113D64" w:rsidRPr="00FF6F9E">
        <w:t>Maître d’Ouvrage</w:t>
      </w:r>
      <w:r w:rsidRPr="00FF6F9E">
        <w:t>,</w:t>
      </w:r>
    </w:p>
    <w:p w14:paraId="25976BDC" w14:textId="77777777" w:rsidR="00806AB3" w:rsidRPr="00FF6F9E" w:rsidRDefault="00806AB3" w:rsidP="00806AB3">
      <w:pPr>
        <w:pStyle w:val="i"/>
        <w:tabs>
          <w:tab w:val="left" w:pos="720"/>
        </w:tabs>
        <w:ind w:left="0" w:firstLine="0"/>
        <w:rPr>
          <w:rFonts w:ascii="Times New Roman" w:hAnsi="Times New Roman"/>
          <w:lang w:val="fr-FR"/>
        </w:rPr>
      </w:pPr>
      <w:r w:rsidRPr="00FF6F9E">
        <w:rPr>
          <w:rFonts w:ascii="Times New Roman" w:hAnsi="Times New Roman"/>
          <w:lang w:val="fr-FR"/>
        </w:rPr>
        <w:t xml:space="preserve">nous nous engageons à payer </w:t>
      </w:r>
      <w:r w:rsidRPr="00FF6F9E">
        <w:rPr>
          <w:lang w:val="fr-FR"/>
        </w:rPr>
        <w:t xml:space="preserve">au </w:t>
      </w:r>
      <w:r w:rsidR="00113D64" w:rsidRPr="00FF6F9E">
        <w:rPr>
          <w:lang w:val="fr-FR"/>
        </w:rPr>
        <w:t>Maître d’Ouvrage</w:t>
      </w:r>
      <w:r w:rsidRPr="00FF6F9E">
        <w:rPr>
          <w:lang w:val="fr-FR"/>
        </w:rPr>
        <w:t xml:space="preserve"> </w:t>
      </w:r>
      <w:r w:rsidRPr="00FF6F9E">
        <w:rPr>
          <w:rFonts w:ascii="Times New Roman" w:hAnsi="Times New Roman"/>
          <w:lang w:val="fr-FR"/>
        </w:rPr>
        <w:t xml:space="preserve">un montant égal au plus au montant stipulé ci-dessus, dès réception de sa première demande écrite, sans que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soit tenu de justifier sa demande, étant entendu toutefois que, dans sa demande,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notera que le montant qu’il réclame lui est dû parce que l’une ou l’autre des conditions susmentionnées ou toutes les deux sont remplies, en précisant laquelle ou lesquelles a ou ont motivé sa requête.</w:t>
      </w:r>
    </w:p>
    <w:p w14:paraId="3D119E2E" w14:textId="6857A28A" w:rsidR="00806AB3" w:rsidRPr="00FF6F9E"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FF6F9E">
        <w:t xml:space="preserve">La présente garantie demeure valable jusqu’au </w:t>
      </w:r>
      <w:r w:rsidR="00C6227B" w:rsidRPr="00FF6F9E">
        <w:t xml:space="preserve">Trentième (30ème) </w:t>
      </w:r>
      <w:r w:rsidRPr="00FF6F9E">
        <w:t xml:space="preserve">jour inclus suivant </w:t>
      </w:r>
      <w:r w:rsidR="00C726BA" w:rsidRPr="00FF6F9E">
        <w:t>la date d</w:t>
      </w:r>
      <w:r w:rsidRPr="00FF6F9E">
        <w:t xml:space="preserve">’expiration de validité de l’offre ; toute demande du </w:t>
      </w:r>
      <w:r w:rsidR="00113D64" w:rsidRPr="00FF6F9E">
        <w:t>Maître d’Ouvrage</w:t>
      </w:r>
      <w:r w:rsidRPr="00FF6F9E">
        <w:t xml:space="preserve"> visant à la faire jouer devra parvenir au Garant à cette date au plus tard. </w:t>
      </w:r>
    </w:p>
    <w:p w14:paraId="67EE1A95" w14:textId="77777777" w:rsidR="00806AB3" w:rsidRPr="00FF6F9E" w:rsidRDefault="00806AB3" w:rsidP="00806AB3">
      <w:pPr>
        <w:tabs>
          <w:tab w:val="left" w:pos="1188"/>
          <w:tab w:val="left" w:pos="2394"/>
          <w:tab w:val="left" w:pos="4209"/>
          <w:tab w:val="left" w:pos="5238"/>
          <w:tab w:val="left" w:pos="7632"/>
          <w:tab w:val="left" w:pos="7868"/>
          <w:tab w:val="left" w:pos="9468"/>
        </w:tabs>
      </w:pPr>
    </w:p>
    <w:p w14:paraId="347EB819" w14:textId="77777777" w:rsidR="00806AB3" w:rsidRPr="00FF6F9E" w:rsidRDefault="00806AB3" w:rsidP="00806AB3">
      <w:pPr>
        <w:tabs>
          <w:tab w:val="left" w:pos="1188"/>
          <w:tab w:val="left" w:pos="2394"/>
          <w:tab w:val="left" w:pos="4209"/>
          <w:tab w:val="left" w:pos="5238"/>
          <w:tab w:val="left" w:pos="7632"/>
          <w:tab w:val="left" w:pos="7868"/>
          <w:tab w:val="left" w:pos="9468"/>
        </w:tabs>
        <w:ind w:left="0" w:firstLine="0"/>
      </w:pPr>
      <w:r w:rsidRPr="00FF6F9E">
        <w:t xml:space="preserve">Nom : </w:t>
      </w:r>
      <w:r w:rsidRPr="00FF6F9E">
        <w:rPr>
          <w:i/>
          <w:iCs/>
        </w:rPr>
        <w:t>[nom complet de la personne signataire]</w:t>
      </w:r>
      <w:r w:rsidRPr="00FF6F9E">
        <w:t xml:space="preserve">  Titre </w:t>
      </w:r>
      <w:r w:rsidRPr="00FF6F9E">
        <w:rPr>
          <w:i/>
          <w:iCs/>
        </w:rPr>
        <w:t>[capacité juridique de la personne signataire]</w:t>
      </w:r>
    </w:p>
    <w:p w14:paraId="7C69551F" w14:textId="77777777" w:rsidR="00806AB3" w:rsidRPr="00FF6F9E" w:rsidRDefault="00806AB3" w:rsidP="00806AB3">
      <w:pPr>
        <w:tabs>
          <w:tab w:val="left" w:pos="1188"/>
          <w:tab w:val="left" w:pos="2394"/>
          <w:tab w:val="left" w:pos="4209"/>
          <w:tab w:val="left" w:pos="5238"/>
          <w:tab w:val="left" w:pos="7632"/>
          <w:tab w:val="left" w:pos="7868"/>
          <w:tab w:val="left" w:pos="9468"/>
        </w:tabs>
      </w:pPr>
    </w:p>
    <w:p w14:paraId="6FF36F62" w14:textId="77777777" w:rsidR="00806AB3" w:rsidRPr="00FF6F9E"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6904FCCF" w14:textId="77777777" w:rsidR="00806AB3" w:rsidRPr="00FF6F9E" w:rsidRDefault="00806AB3" w:rsidP="00806AB3">
      <w:pPr>
        <w:tabs>
          <w:tab w:val="left" w:pos="5238"/>
          <w:tab w:val="left" w:pos="5474"/>
          <w:tab w:val="left" w:pos="9468"/>
        </w:tabs>
      </w:pPr>
    </w:p>
    <w:p w14:paraId="7F6374ED" w14:textId="77777777" w:rsidR="00806AB3" w:rsidRPr="00FF6F9E"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F6F9E">
        <w:t xml:space="preserve">En date du _________________ jour de ____________________, </w:t>
      </w:r>
      <w:r w:rsidRPr="00FF6F9E">
        <w:rPr>
          <w:i/>
          <w:iCs/>
        </w:rPr>
        <w:t xml:space="preserve">______. </w:t>
      </w:r>
      <w:r w:rsidRPr="00FF6F9E">
        <w:rPr>
          <w:i/>
          <w:iCs/>
          <w:szCs w:val="24"/>
        </w:rPr>
        <w:t>[</w:t>
      </w:r>
      <w:proofErr w:type="gramStart"/>
      <w:r w:rsidRPr="00FF6F9E">
        <w:rPr>
          <w:i/>
          <w:iCs/>
          <w:szCs w:val="24"/>
        </w:rPr>
        <w:t>insérer</w:t>
      </w:r>
      <w:proofErr w:type="gramEnd"/>
      <w:r w:rsidRPr="00FF6F9E">
        <w:rPr>
          <w:i/>
          <w:iCs/>
          <w:szCs w:val="24"/>
        </w:rPr>
        <w:t xml:space="preserve"> date]</w:t>
      </w:r>
    </w:p>
    <w:p w14:paraId="25899F3C" w14:textId="77777777" w:rsidR="00806AB3" w:rsidRPr="00FF6F9E" w:rsidRDefault="00806AB3" w:rsidP="00806AB3">
      <w:pPr>
        <w:tabs>
          <w:tab w:val="left" w:pos="5238"/>
          <w:tab w:val="left" w:pos="5474"/>
          <w:tab w:val="left" w:pos="9468"/>
        </w:tabs>
        <w:ind w:left="0" w:firstLine="0"/>
      </w:pPr>
    </w:p>
    <w:p w14:paraId="2BAE9372" w14:textId="77777777" w:rsidR="0031716B" w:rsidRPr="00FF6F9E" w:rsidRDefault="0031716B" w:rsidP="00806AB3">
      <w:pPr>
        <w:tabs>
          <w:tab w:val="left" w:pos="4320"/>
        </w:tabs>
        <w:rPr>
          <w:i/>
          <w:iCs/>
        </w:rPr>
      </w:pPr>
    </w:p>
    <w:p w14:paraId="635B3D4D" w14:textId="77777777" w:rsidR="0031716B" w:rsidRPr="00FF6F9E" w:rsidRDefault="0031716B" w:rsidP="0031716B">
      <w:pPr>
        <w:pStyle w:val="Style8"/>
        <w:suppressAutoHyphens/>
        <w:rPr>
          <w:sz w:val="24"/>
          <w:szCs w:val="24"/>
        </w:rPr>
      </w:pPr>
      <w:r w:rsidRPr="00FF6F9E">
        <w:rPr>
          <w:rStyle w:val="Table"/>
          <w:spacing w:val="-2"/>
        </w:rPr>
        <w:br w:type="page"/>
      </w:r>
    </w:p>
    <w:tbl>
      <w:tblPr>
        <w:tblW w:w="0" w:type="auto"/>
        <w:tblLayout w:type="fixed"/>
        <w:tblLook w:val="0000" w:firstRow="0" w:lastRow="0" w:firstColumn="0" w:lastColumn="0" w:noHBand="0" w:noVBand="0"/>
      </w:tblPr>
      <w:tblGrid>
        <w:gridCol w:w="9198"/>
      </w:tblGrid>
      <w:tr w:rsidR="00FF6F9E" w:rsidRPr="00FF6F9E" w14:paraId="75208551" w14:textId="77777777" w:rsidTr="00806AB3">
        <w:trPr>
          <w:trHeight w:val="900"/>
        </w:trPr>
        <w:tc>
          <w:tcPr>
            <w:tcW w:w="9198" w:type="dxa"/>
            <w:tcBorders>
              <w:top w:val="nil"/>
              <w:left w:val="nil"/>
              <w:bottom w:val="nil"/>
              <w:right w:val="nil"/>
            </w:tcBorders>
          </w:tcPr>
          <w:p w14:paraId="3E4B985A" w14:textId="77777777" w:rsidR="00806AB3" w:rsidRPr="00FF6F9E" w:rsidRDefault="00806AB3" w:rsidP="0006554B">
            <w:pPr>
              <w:pStyle w:val="00SectionIVSubtitle"/>
              <w:tabs>
                <w:tab w:val="left" w:pos="5812"/>
              </w:tabs>
              <w:rPr>
                <w:lang w:val="fr-FR"/>
              </w:rPr>
            </w:pPr>
            <w:r w:rsidRPr="00FF6F9E">
              <w:rPr>
                <w:lang w:val="fr-FR"/>
              </w:rPr>
              <w:lastRenderedPageBreak/>
              <w:br w:type="page"/>
            </w:r>
            <w:bookmarkStart w:id="469" w:name="_Toc327863895"/>
            <w:bookmarkStart w:id="470" w:name="_Toc479112146"/>
            <w:bookmarkStart w:id="471" w:name="_Toc37951687"/>
            <w:r w:rsidRPr="00FF6F9E">
              <w:rPr>
                <w:lang w:val="fr-FR"/>
              </w:rPr>
              <w:t xml:space="preserve">Modèle de Déclaration de </w:t>
            </w:r>
            <w:bookmarkEnd w:id="469"/>
            <w:r w:rsidR="0006554B" w:rsidRPr="00FF6F9E">
              <w:rPr>
                <w:lang w:val="fr-FR"/>
              </w:rPr>
              <w:t>G</w:t>
            </w:r>
            <w:r w:rsidRPr="00FF6F9E">
              <w:rPr>
                <w:lang w:val="fr-FR"/>
              </w:rPr>
              <w:t>arantie d’</w:t>
            </w:r>
            <w:r w:rsidR="0006554B" w:rsidRPr="00FF6F9E">
              <w:rPr>
                <w:lang w:val="fr-FR"/>
              </w:rPr>
              <w:t>O</w:t>
            </w:r>
            <w:r w:rsidRPr="00FF6F9E">
              <w:rPr>
                <w:lang w:val="fr-FR"/>
              </w:rPr>
              <w:t>ffre</w:t>
            </w:r>
            <w:bookmarkEnd w:id="470"/>
            <w:bookmarkEnd w:id="471"/>
          </w:p>
        </w:tc>
      </w:tr>
    </w:tbl>
    <w:p w14:paraId="7BA75F58" w14:textId="77777777" w:rsidR="00806AB3" w:rsidRPr="00FF6F9E" w:rsidRDefault="00806AB3" w:rsidP="00806AB3">
      <w:pPr>
        <w:tabs>
          <w:tab w:val="right" w:pos="9000"/>
        </w:tabs>
        <w:ind w:left="90" w:firstLine="0"/>
      </w:pPr>
      <w:r w:rsidRPr="00FF6F9E">
        <w:rPr>
          <w:i/>
          <w:iCs/>
        </w:rPr>
        <w:t>[Le Soumissionnaire remplit ce formulaire de garantie d’offre conformément aux indications entre crochets]</w:t>
      </w:r>
    </w:p>
    <w:p w14:paraId="5F01BAF6" w14:textId="77777777" w:rsidR="00806AB3" w:rsidRPr="00FF6F9E" w:rsidRDefault="00806AB3" w:rsidP="00806AB3">
      <w:pPr>
        <w:jc w:val="right"/>
      </w:pPr>
      <w:r w:rsidRPr="00FF6F9E">
        <w:t xml:space="preserve">Date </w:t>
      </w:r>
      <w:r w:rsidRPr="00FF6F9E">
        <w:rPr>
          <w:i/>
          <w:iCs/>
        </w:rPr>
        <w:t>[insérer la date (jour, mois, année) de remise de l’offre]</w:t>
      </w:r>
    </w:p>
    <w:p w14:paraId="606E6348" w14:textId="77777777" w:rsidR="00806AB3" w:rsidRPr="00FF6F9E" w:rsidRDefault="00806AB3" w:rsidP="00806AB3">
      <w:pPr>
        <w:ind w:right="72"/>
        <w:jc w:val="right"/>
        <w:rPr>
          <w:b/>
        </w:rPr>
      </w:pPr>
      <w:r w:rsidRPr="00FF6F9E">
        <w:t xml:space="preserve">AO No.: </w:t>
      </w:r>
      <w:r w:rsidRPr="00FF6F9E">
        <w:rPr>
          <w:bCs/>
          <w:i/>
          <w:iCs/>
        </w:rPr>
        <w:t>[insérer le numéro de l’Appel d’Offres]</w:t>
      </w:r>
    </w:p>
    <w:p w14:paraId="05E39AED" w14:textId="77777777" w:rsidR="00806AB3" w:rsidRPr="00FF6F9E" w:rsidRDefault="00806AB3" w:rsidP="00806AB3">
      <w:pPr>
        <w:jc w:val="right"/>
        <w:rPr>
          <w:bCs/>
          <w:i/>
          <w:iCs/>
          <w:spacing w:val="-4"/>
          <w:sz w:val="28"/>
        </w:rPr>
      </w:pPr>
      <w:r w:rsidRPr="00FF6F9E">
        <w:t xml:space="preserve">Variante No. : </w:t>
      </w:r>
      <w:r w:rsidRPr="00FF6F9E">
        <w:rPr>
          <w:bCs/>
          <w:i/>
          <w:iCs/>
          <w:spacing w:val="-4"/>
        </w:rPr>
        <w:t>[insérer le numéro d’identification si cette offre est proposée pour une variante]</w:t>
      </w:r>
    </w:p>
    <w:p w14:paraId="07BB1A71" w14:textId="77777777" w:rsidR="00806AB3" w:rsidRPr="00FF6F9E" w:rsidRDefault="00806AB3" w:rsidP="00806AB3"/>
    <w:p w14:paraId="2FF21833" w14:textId="77777777" w:rsidR="00806AB3" w:rsidRPr="00FF6F9E" w:rsidRDefault="00806AB3" w:rsidP="00806AB3">
      <w:r w:rsidRPr="00FF6F9E">
        <w:t xml:space="preserve">A l’attention de </w:t>
      </w:r>
      <w:r w:rsidRPr="00FF6F9E">
        <w:rPr>
          <w:bCs/>
          <w:i/>
          <w:iCs/>
          <w:szCs w:val="24"/>
        </w:rPr>
        <w:t xml:space="preserve">[insérer nom complet du </w:t>
      </w:r>
      <w:r w:rsidR="00113D64" w:rsidRPr="00FF6F9E">
        <w:rPr>
          <w:bCs/>
          <w:i/>
          <w:iCs/>
          <w:szCs w:val="24"/>
        </w:rPr>
        <w:t>Maître d’Ouvrage</w:t>
      </w:r>
      <w:r w:rsidRPr="00FF6F9E">
        <w:rPr>
          <w:bCs/>
          <w:i/>
          <w:iCs/>
          <w:szCs w:val="24"/>
        </w:rPr>
        <w:t>]</w:t>
      </w:r>
    </w:p>
    <w:p w14:paraId="75972A60" w14:textId="77777777" w:rsidR="00806AB3" w:rsidRPr="00FF6F9E" w:rsidRDefault="00806AB3" w:rsidP="00806AB3">
      <w:r w:rsidRPr="00FF6F9E">
        <w:t>Nous, soussignés, déclarons que :</w:t>
      </w:r>
    </w:p>
    <w:p w14:paraId="43419A83" w14:textId="77777777" w:rsidR="00806AB3" w:rsidRPr="00FF6F9E" w:rsidRDefault="00806AB3" w:rsidP="00806AB3">
      <w:pPr>
        <w:tabs>
          <w:tab w:val="left" w:pos="540"/>
        </w:tabs>
      </w:pPr>
      <w:r w:rsidRPr="00FF6F9E">
        <w:t>1.</w:t>
      </w:r>
      <w:r w:rsidRPr="00FF6F9E">
        <w:tab/>
        <w:t>Nous reconnaissons que les offres doivent être accompagnées d’une déclaration de garantie d’offre.</w:t>
      </w:r>
    </w:p>
    <w:p w14:paraId="46D17452" w14:textId="77777777" w:rsidR="00806AB3" w:rsidRPr="00FF6F9E" w:rsidRDefault="00806AB3" w:rsidP="00806AB3">
      <w:pPr>
        <w:tabs>
          <w:tab w:val="left" w:pos="540"/>
        </w:tabs>
      </w:pPr>
      <w:r w:rsidRPr="00FF6F9E">
        <w:t>2.</w:t>
      </w:r>
      <w:r w:rsidRPr="00FF6F9E">
        <w:tab/>
        <w:t xml:space="preserve">Nous acceptons que nous ferons l’objet d’une suspension du droit de participer à tout appel d’offres ou de propositions en vue d’obtenir un marché de la part du </w:t>
      </w:r>
      <w:r w:rsidR="00113D64" w:rsidRPr="00FF6F9E">
        <w:t>Maître d’Ouvrage</w:t>
      </w:r>
      <w:r w:rsidRPr="00FF6F9E">
        <w:t xml:space="preserve"> pour une période de </w:t>
      </w:r>
      <w:r w:rsidRPr="00FF6F9E">
        <w:rPr>
          <w:bCs/>
          <w:i/>
          <w:iCs/>
        </w:rPr>
        <w:t>[insérer nombre de mois ou d’années]</w:t>
      </w:r>
      <w:r w:rsidRPr="00FF6F9E">
        <w:t xml:space="preserve"> commençant le </w:t>
      </w:r>
      <w:r w:rsidRPr="00FF6F9E">
        <w:rPr>
          <w:bCs/>
          <w:i/>
          <w:iCs/>
        </w:rPr>
        <w:t>[insérer date],</w:t>
      </w:r>
      <w:r w:rsidRPr="00FF6F9E">
        <w:t xml:space="preserve"> si nous n’exécutons pas une des obligations auxquelles nous sommes tenus en vertu de l’Offre, à savoir :</w:t>
      </w:r>
    </w:p>
    <w:p w14:paraId="6C685ABB" w14:textId="77777777" w:rsidR="00806AB3" w:rsidRPr="00FF6F9E" w:rsidRDefault="00806AB3" w:rsidP="00806AB3">
      <w:pPr>
        <w:ind w:left="1080" w:hanging="540"/>
      </w:pPr>
      <w:r w:rsidRPr="00FF6F9E">
        <w:t>a)</w:t>
      </w:r>
      <w:r w:rsidRPr="00FF6F9E">
        <w:tab/>
        <w:t>si nous retirons l’Offre</w:t>
      </w:r>
      <w:r w:rsidR="001A08AF" w:rsidRPr="00FF6F9E">
        <w:t xml:space="preserve"> </w:t>
      </w:r>
      <w:r w:rsidR="00C726BA" w:rsidRPr="00FF6F9E">
        <w:t>avant l</w:t>
      </w:r>
      <w:r w:rsidR="00167E90" w:rsidRPr="00FF6F9E">
        <w:t>a</w:t>
      </w:r>
      <w:r w:rsidR="00C726BA" w:rsidRPr="00FF6F9E">
        <w:t xml:space="preserve"> date d’expiration de la validité de l’Offre </w:t>
      </w:r>
      <w:r w:rsidRPr="00FF6F9E">
        <w:t xml:space="preserve"> que nous avons spécifiée dans le formulaire d’offre </w:t>
      </w:r>
      <w:r w:rsidR="00C726BA" w:rsidRPr="00FF6F9E">
        <w:t>ou de toute autre dat</w:t>
      </w:r>
      <w:r w:rsidR="00B33C72" w:rsidRPr="00FF6F9E">
        <w:t xml:space="preserve">e </w:t>
      </w:r>
      <w:r w:rsidR="00167E90" w:rsidRPr="00FF6F9E">
        <w:t>prorogée</w:t>
      </w:r>
      <w:r w:rsidR="00B33C72" w:rsidRPr="00FF6F9E">
        <w:t xml:space="preserve"> par nous</w:t>
      </w:r>
      <w:r w:rsidRPr="00FF6F9E">
        <w:t>; ou</w:t>
      </w:r>
    </w:p>
    <w:p w14:paraId="7A6DBC2E" w14:textId="77777777" w:rsidR="00806AB3" w:rsidRPr="00FF6F9E" w:rsidRDefault="00806AB3" w:rsidP="00806AB3">
      <w:pPr>
        <w:ind w:left="1080" w:hanging="540"/>
      </w:pPr>
      <w:r w:rsidRPr="00FF6F9E">
        <w:t>b)</w:t>
      </w:r>
      <w:r w:rsidRPr="00FF6F9E">
        <w:tab/>
        <w:t xml:space="preserve">si nous étant vu notifier l’acceptation de l’Offre par le </w:t>
      </w:r>
      <w:r w:rsidR="00113D64" w:rsidRPr="00FF6F9E">
        <w:t>Maître d’Ouvrage</w:t>
      </w:r>
      <w:r w:rsidRPr="00FF6F9E">
        <w:t xml:space="preserve"> </w:t>
      </w:r>
      <w:r w:rsidR="00B33C72" w:rsidRPr="00FF6F9E">
        <w:t>avant la date d’expiation de l’Offre dans</w:t>
      </w:r>
      <w:r w:rsidR="001A08AF" w:rsidRPr="00FF6F9E">
        <w:t xml:space="preserve"> </w:t>
      </w:r>
      <w:r w:rsidR="00B33C72" w:rsidRPr="00FF6F9E">
        <w:t xml:space="preserve">le formulaire d’offre ou toute autre date </w:t>
      </w:r>
      <w:r w:rsidR="00167E90" w:rsidRPr="00FF6F9E">
        <w:t>prorogée</w:t>
      </w:r>
      <w:r w:rsidR="00B33C72" w:rsidRPr="00FF6F9E">
        <w:t xml:space="preserve"> par nous, </w:t>
      </w:r>
      <w:r w:rsidRPr="00FF6F9E">
        <w:t xml:space="preserve"> nous : (i) ne signons pas le Marché ; ou (ii) ne fournissons pas la garantie de bonne exécution, et si nous sommes tenus de le faire nous ne fournissons pas la garantie de performance environnementale</w:t>
      </w:r>
      <w:r w:rsidR="00B33C72" w:rsidRPr="00FF6F9E">
        <w:t xml:space="preserve"> et</w:t>
      </w:r>
      <w:r w:rsidRPr="00FF6F9E">
        <w:t xml:space="preserve"> sociale (ES) ainsi qu’il est prévu dans les Instructions aux soumissionnaires.</w:t>
      </w:r>
    </w:p>
    <w:p w14:paraId="5ED9217A" w14:textId="463CB78D" w:rsidR="00806AB3" w:rsidRPr="00FF6F9E" w:rsidRDefault="00806AB3" w:rsidP="00806AB3">
      <w:pPr>
        <w:tabs>
          <w:tab w:val="left" w:pos="540"/>
        </w:tabs>
      </w:pPr>
      <w:r w:rsidRPr="00FF6F9E">
        <w:t>3.</w:t>
      </w:r>
      <w:r w:rsidRPr="00FF6F9E">
        <w:tab/>
        <w:t xml:space="preserve">La présente garantie expirera si le marché ne nous est pas attribué, à la première des dates suivantes : (i) lorsque nous recevrons copie de votre notification du nom du soumissionnaire retenu, ou (ii) </w:t>
      </w:r>
      <w:r w:rsidR="00C03F6C" w:rsidRPr="00FF6F9E">
        <w:t xml:space="preserve">Trente (30) </w:t>
      </w:r>
      <w:r w:rsidRPr="00FF6F9E">
        <w:t>jours suivant l</w:t>
      </w:r>
      <w:r w:rsidR="00B33C72" w:rsidRPr="00FF6F9E">
        <w:t>a date d’expiration de la validité de notre Offre</w:t>
      </w:r>
      <w:r w:rsidRPr="00FF6F9E">
        <w:t>.</w:t>
      </w:r>
    </w:p>
    <w:p w14:paraId="4AE62D65" w14:textId="77777777" w:rsidR="00806AB3" w:rsidRPr="00FF6F9E" w:rsidRDefault="00806AB3" w:rsidP="00806AB3">
      <w:pPr>
        <w:tabs>
          <w:tab w:val="left" w:pos="540"/>
        </w:tabs>
      </w:pPr>
      <w:r w:rsidRPr="00FF6F9E">
        <w:t>4.</w:t>
      </w:r>
      <w:r w:rsidRPr="00FF6F9E">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7B6860FE" w14:textId="77777777" w:rsidR="00806AB3" w:rsidRPr="00FF6F9E" w:rsidRDefault="00806AB3" w:rsidP="00806AB3">
      <w:pPr>
        <w:tabs>
          <w:tab w:val="right" w:pos="4140"/>
          <w:tab w:val="left" w:pos="4500"/>
          <w:tab w:val="right" w:pos="9000"/>
        </w:tabs>
      </w:pPr>
    </w:p>
    <w:p w14:paraId="6E5DE04A" w14:textId="77777777" w:rsidR="0014042A" w:rsidRPr="00FF6F9E" w:rsidRDefault="0014042A" w:rsidP="0014042A">
      <w:pPr>
        <w:tabs>
          <w:tab w:val="right" w:pos="4140"/>
          <w:tab w:val="left" w:pos="4500"/>
          <w:tab w:val="right" w:pos="9000"/>
        </w:tabs>
      </w:pPr>
      <w:r w:rsidRPr="00FF6F9E">
        <w:t>Nom du Soumissionnaire*……………………………………………………….</w:t>
      </w:r>
    </w:p>
    <w:p w14:paraId="22726601" w14:textId="77777777" w:rsidR="0014042A" w:rsidRPr="00FF6F9E" w:rsidRDefault="0014042A" w:rsidP="0014042A">
      <w:pPr>
        <w:tabs>
          <w:tab w:val="right" w:pos="4140"/>
          <w:tab w:val="left" w:pos="4500"/>
          <w:tab w:val="right" w:pos="9000"/>
        </w:tabs>
      </w:pPr>
      <w:r w:rsidRPr="00FF6F9E">
        <w:t xml:space="preserve">Nom </w:t>
      </w:r>
      <w:r w:rsidRPr="00FF6F9E">
        <w:rPr>
          <w:bCs/>
          <w:i/>
          <w:iCs/>
        </w:rPr>
        <w:t>[insérer le nom complet de la personne autorisée à signer la déclaration de garantie d’offre au nom du Soumissionnaire**]</w:t>
      </w:r>
    </w:p>
    <w:p w14:paraId="19BFF63A" w14:textId="77777777" w:rsidR="0014042A" w:rsidRPr="00FF6F9E" w:rsidRDefault="0014042A" w:rsidP="0014042A">
      <w:pPr>
        <w:tabs>
          <w:tab w:val="right" w:pos="4140"/>
          <w:tab w:val="left" w:pos="4500"/>
          <w:tab w:val="right" w:pos="9000"/>
        </w:tabs>
      </w:pPr>
      <w:r w:rsidRPr="00FF6F9E">
        <w:lastRenderedPageBreak/>
        <w:t xml:space="preserve">En tant que </w:t>
      </w:r>
      <w:r w:rsidRPr="00FF6F9E">
        <w:rPr>
          <w:bCs/>
          <w:i/>
          <w:iCs/>
        </w:rPr>
        <w:t>[indiquer la capacité du signataire]</w:t>
      </w:r>
    </w:p>
    <w:p w14:paraId="7455DBF2" w14:textId="77777777" w:rsidR="0014042A" w:rsidRPr="00FF6F9E" w:rsidRDefault="0014042A" w:rsidP="0014042A">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1CE3BAB1" w14:textId="77777777" w:rsidR="0014042A" w:rsidRPr="00FF6F9E" w:rsidRDefault="0014042A" w:rsidP="0014042A">
      <w:pPr>
        <w:tabs>
          <w:tab w:val="left" w:pos="5238"/>
          <w:tab w:val="left" w:pos="5474"/>
          <w:tab w:val="left" w:pos="9468"/>
        </w:tabs>
      </w:pPr>
    </w:p>
    <w:p w14:paraId="677DE1CE" w14:textId="77777777" w:rsidR="0014042A" w:rsidRPr="00FF6F9E"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4"/>
        </w:rPr>
      </w:pPr>
      <w:r w:rsidRPr="00FF6F9E">
        <w:t xml:space="preserve">En date du _________________ jour de ____________________, </w:t>
      </w:r>
      <w:r w:rsidRPr="00FF6F9E">
        <w:rPr>
          <w:i/>
          <w:iCs/>
        </w:rPr>
        <w:t xml:space="preserve">______. </w:t>
      </w:r>
      <w:r w:rsidRPr="00FF6F9E">
        <w:rPr>
          <w:i/>
          <w:iCs/>
          <w:szCs w:val="24"/>
        </w:rPr>
        <w:t>[</w:t>
      </w:r>
      <w:proofErr w:type="gramStart"/>
      <w:r w:rsidRPr="00FF6F9E">
        <w:rPr>
          <w:i/>
          <w:iCs/>
          <w:szCs w:val="24"/>
        </w:rPr>
        <w:t>insérer</w:t>
      </w:r>
      <w:proofErr w:type="gramEnd"/>
      <w:r w:rsidRPr="00FF6F9E">
        <w:rPr>
          <w:i/>
          <w:iCs/>
          <w:szCs w:val="24"/>
        </w:rPr>
        <w:t xml:space="preserve"> la date]</w:t>
      </w:r>
    </w:p>
    <w:p w14:paraId="634C7CF1" w14:textId="77777777" w:rsidR="0014042A" w:rsidRPr="00FF6F9E"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86212FB" w14:textId="77777777" w:rsidR="0014042A" w:rsidRPr="00FF6F9E" w:rsidRDefault="0014042A" w:rsidP="0014042A">
      <w:pPr>
        <w:ind w:left="0" w:firstLine="0"/>
        <w:rPr>
          <w:szCs w:val="24"/>
        </w:rPr>
      </w:pPr>
      <w:r w:rsidRPr="00FF6F9E">
        <w:rPr>
          <w:szCs w:val="24"/>
        </w:rPr>
        <w:t>* : Lorsque l’Offre est soumise par un GE, indiquer le nom du GE en tant que Soumissionnaire.</w:t>
      </w:r>
    </w:p>
    <w:p w14:paraId="357ECA1A" w14:textId="77777777" w:rsidR="005F343C" w:rsidRPr="00FF6F9E" w:rsidRDefault="0014042A" w:rsidP="0014042A">
      <w:pPr>
        <w:rPr>
          <w:szCs w:val="24"/>
        </w:rPr>
      </w:pPr>
      <w:r w:rsidRPr="00FF6F9E">
        <w:rPr>
          <w:szCs w:val="24"/>
        </w:rPr>
        <w:t xml:space="preserve">** : La personne signataire de la déclaration de garantie d’offre doit détenir la procuration fournie par le Soumissionnaire qui sera jointe à l’Offre. </w:t>
      </w:r>
    </w:p>
    <w:p w14:paraId="5C1C13A5" w14:textId="77777777" w:rsidR="007A3613" w:rsidRPr="00FF6F9E" w:rsidRDefault="005F343C" w:rsidP="005F343C">
      <w:pPr>
        <w:ind w:left="0" w:firstLine="0"/>
        <w:jc w:val="left"/>
        <w:rPr>
          <w:b/>
          <w:szCs w:val="24"/>
        </w:rPr>
      </w:pPr>
      <w:r w:rsidRPr="00FF6F9E">
        <w:rPr>
          <w:i/>
          <w:szCs w:val="24"/>
        </w:rPr>
        <w:t xml:space="preserve">[Note : Dans le cas d’un groupement, la Déclaration de Garantie d’Offre doit être au nom de tous les membres du groupement soumettant l’Offre.] </w:t>
      </w:r>
      <w:r w:rsidR="007A3613" w:rsidRPr="00FF6F9E">
        <w:rPr>
          <w:szCs w:val="24"/>
        </w:rPr>
        <w:br w:type="page"/>
      </w:r>
    </w:p>
    <w:p w14:paraId="3C2A96BB" w14:textId="77777777" w:rsidR="00C82AF7" w:rsidRPr="00FF6F9E" w:rsidRDefault="00C82AF7" w:rsidP="00C82AF7">
      <w:pPr>
        <w:pStyle w:val="Style8"/>
        <w:suppressAutoHyphens/>
        <w:rPr>
          <w:sz w:val="24"/>
          <w:szCs w:val="24"/>
        </w:rPr>
      </w:pPr>
    </w:p>
    <w:p w14:paraId="48E54C17" w14:textId="77777777" w:rsidR="00C82AF7" w:rsidRPr="00FF6F9E" w:rsidRDefault="009B184B" w:rsidP="009B184B">
      <w:pPr>
        <w:pStyle w:val="00SectionIVTitle"/>
      </w:pPr>
      <w:bookmarkStart w:id="472" w:name="_Toc487641616"/>
      <w:bookmarkStart w:id="473" w:name="_Toc37951688"/>
      <w:r w:rsidRPr="00FF6F9E">
        <w:t>Proposition Technique</w:t>
      </w:r>
      <w:bookmarkEnd w:id="472"/>
      <w:bookmarkEnd w:id="473"/>
    </w:p>
    <w:tbl>
      <w:tblPr>
        <w:tblW w:w="0" w:type="auto"/>
        <w:tblLayout w:type="fixed"/>
        <w:tblLook w:val="0000" w:firstRow="0" w:lastRow="0" w:firstColumn="0" w:lastColumn="0" w:noHBand="0" w:noVBand="0"/>
      </w:tblPr>
      <w:tblGrid>
        <w:gridCol w:w="9198"/>
      </w:tblGrid>
      <w:tr w:rsidR="00806AB3" w:rsidRPr="00FF6F9E" w14:paraId="13F6BD24" w14:textId="77777777" w:rsidTr="00806AB3">
        <w:trPr>
          <w:trHeight w:val="561"/>
        </w:trPr>
        <w:tc>
          <w:tcPr>
            <w:tcW w:w="9198" w:type="dxa"/>
            <w:tcBorders>
              <w:top w:val="nil"/>
              <w:left w:val="nil"/>
              <w:bottom w:val="nil"/>
              <w:right w:val="nil"/>
            </w:tcBorders>
          </w:tcPr>
          <w:p w14:paraId="1FA4E520" w14:textId="77777777" w:rsidR="00806AB3" w:rsidRPr="00FF6F9E" w:rsidRDefault="00806AB3" w:rsidP="006605D2">
            <w:pPr>
              <w:pStyle w:val="00SectionIVSubtitle"/>
              <w:tabs>
                <w:tab w:val="left" w:pos="5812"/>
              </w:tabs>
              <w:rPr>
                <w:lang w:val="fr-FR"/>
              </w:rPr>
            </w:pPr>
            <w:bookmarkStart w:id="474" w:name="_Toc327863868"/>
            <w:bookmarkStart w:id="475" w:name="_Toc483210387"/>
            <w:bookmarkStart w:id="476" w:name="_Toc487641615"/>
            <w:bookmarkStart w:id="477" w:name="_Toc37951689"/>
            <w:r w:rsidRPr="00FF6F9E">
              <w:rPr>
                <w:lang w:val="fr-FR"/>
              </w:rPr>
              <w:t>Formulaires de la Proposition technique</w:t>
            </w:r>
            <w:bookmarkEnd w:id="474"/>
            <w:bookmarkEnd w:id="475"/>
            <w:bookmarkEnd w:id="476"/>
            <w:bookmarkEnd w:id="477"/>
          </w:p>
        </w:tc>
      </w:tr>
    </w:tbl>
    <w:p w14:paraId="7BC2D09C" w14:textId="77777777" w:rsidR="00806AB3" w:rsidRPr="00FF6F9E" w:rsidRDefault="00806AB3" w:rsidP="00806AB3">
      <w:pPr>
        <w:tabs>
          <w:tab w:val="left" w:pos="5238"/>
          <w:tab w:val="left" w:pos="5474"/>
          <w:tab w:val="left" w:pos="9468"/>
        </w:tabs>
        <w:spacing w:after="240"/>
        <w:ind w:left="450" w:firstLine="0"/>
        <w:jc w:val="left"/>
        <w:rPr>
          <w:rFonts w:asciiTheme="majorBidi" w:hAnsiTheme="majorBidi" w:cstheme="majorBidi"/>
          <w:b/>
          <w:sz w:val="28"/>
        </w:rPr>
      </w:pPr>
    </w:p>
    <w:p w14:paraId="7BC9FC43"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Personnel Clé Proposé </w:t>
      </w:r>
    </w:p>
    <w:p w14:paraId="0EDF7F78"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Matériel - Formulaire MAT</w:t>
      </w:r>
    </w:p>
    <w:p w14:paraId="2F29CC14"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Organisation des travaux sur site</w:t>
      </w:r>
    </w:p>
    <w:p w14:paraId="7186D88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Méthode de réalisation</w:t>
      </w:r>
    </w:p>
    <w:p w14:paraId="5D2EAFC1"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Programme/Calendrier de Mobilisation </w:t>
      </w:r>
    </w:p>
    <w:p w14:paraId="631955C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Programme/Calendrier de Construction </w:t>
      </w:r>
    </w:p>
    <w:p w14:paraId="5DFD9FB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Stratégies de gestion et Plans de mise en œuvre ES</w:t>
      </w:r>
    </w:p>
    <w:p w14:paraId="65E6290B"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Code de Conduite (ES) </w:t>
      </w:r>
    </w:p>
    <w:p w14:paraId="49C16FD9"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Autres</w:t>
      </w:r>
    </w:p>
    <w:p w14:paraId="1CECC468" w14:textId="77777777" w:rsidR="00C82AF7" w:rsidRPr="00FF6F9E" w:rsidRDefault="00C82AF7" w:rsidP="00C82AF7">
      <w:pPr>
        <w:pStyle w:val="SectionVHeader"/>
        <w:ind w:left="187"/>
        <w:jc w:val="left"/>
        <w:rPr>
          <w:sz w:val="20"/>
          <w:lang w:val="fr-FR"/>
        </w:rPr>
      </w:pPr>
    </w:p>
    <w:p w14:paraId="423784D3" w14:textId="77777777" w:rsidR="00C82AF7" w:rsidRPr="00FF6F9E" w:rsidRDefault="00C82AF7" w:rsidP="00C82AF7">
      <w:pPr>
        <w:rPr>
          <w:b/>
          <w:sz w:val="32"/>
        </w:rPr>
      </w:pPr>
      <w:bookmarkStart w:id="478" w:name="_Toc138144063"/>
      <w:bookmarkStart w:id="479" w:name="_Toc446329308"/>
      <w:r w:rsidRPr="00FF6F9E">
        <w:br w:type="page"/>
      </w:r>
    </w:p>
    <w:p w14:paraId="66EF7196" w14:textId="77777777" w:rsidR="00DB7B7D" w:rsidRPr="00FF6F9E" w:rsidRDefault="00DB7B7D" w:rsidP="00DB7B7D">
      <w:pPr>
        <w:spacing w:after="0"/>
        <w:ind w:left="0" w:firstLine="0"/>
        <w:jc w:val="center"/>
        <w:outlineLvl w:val="0"/>
        <w:rPr>
          <w:rFonts w:eastAsia="SimSun"/>
          <w:b/>
          <w:smallCaps/>
          <w:sz w:val="36"/>
          <w:lang w:eastAsia="en-US"/>
        </w:rPr>
      </w:pPr>
      <w:bookmarkStart w:id="480" w:name="_Toc478838299"/>
      <w:bookmarkEnd w:id="459"/>
      <w:bookmarkEnd w:id="460"/>
      <w:bookmarkEnd w:id="478"/>
      <w:bookmarkEnd w:id="479"/>
      <w:r w:rsidRPr="00FF6F9E">
        <w:rPr>
          <w:rFonts w:eastAsia="SimSun"/>
          <w:b/>
          <w:smallCaps/>
          <w:sz w:val="36"/>
          <w:lang w:eastAsia="en-US"/>
        </w:rPr>
        <w:lastRenderedPageBreak/>
        <w:t>Modèle PER -1</w:t>
      </w:r>
    </w:p>
    <w:p w14:paraId="0AE566A8" w14:textId="77777777" w:rsidR="00DB7B7D" w:rsidRPr="00FF6F9E" w:rsidRDefault="00DB7B7D" w:rsidP="002B3FD2">
      <w:pPr>
        <w:pStyle w:val="Style8"/>
        <w:suppressAutoHyphens/>
        <w:rPr>
          <w:sz w:val="24"/>
          <w:szCs w:val="24"/>
        </w:rPr>
      </w:pPr>
    </w:p>
    <w:p w14:paraId="1D9FE25F" w14:textId="77777777" w:rsidR="00DE5C38" w:rsidRPr="00FF6F9E" w:rsidRDefault="00DE5C38" w:rsidP="002101EA">
      <w:pPr>
        <w:pStyle w:val="Style8"/>
        <w:rPr>
          <w:sz w:val="32"/>
          <w:szCs w:val="32"/>
        </w:rPr>
      </w:pPr>
      <w:r w:rsidRPr="00FF6F9E">
        <w:rPr>
          <w:sz w:val="32"/>
          <w:szCs w:val="32"/>
        </w:rPr>
        <w:t>Personnel Clé</w:t>
      </w:r>
      <w:bookmarkEnd w:id="480"/>
      <w:r w:rsidRPr="00FF6F9E">
        <w:rPr>
          <w:sz w:val="32"/>
          <w:szCs w:val="32"/>
        </w:rPr>
        <w:t xml:space="preserve"> </w:t>
      </w:r>
    </w:p>
    <w:p w14:paraId="19BC17DA" w14:textId="77777777" w:rsidR="00335408" w:rsidRPr="00FF6F9E" w:rsidRDefault="00335408" w:rsidP="002B3FD2">
      <w:pPr>
        <w:tabs>
          <w:tab w:val="left" w:pos="2127"/>
        </w:tabs>
        <w:suppressAutoHyphens/>
        <w:spacing w:before="120" w:after="120"/>
        <w:ind w:left="0" w:firstLine="0"/>
        <w:rPr>
          <w:szCs w:val="24"/>
        </w:rPr>
      </w:pPr>
    </w:p>
    <w:p w14:paraId="5FEBC8A8" w14:textId="77777777" w:rsidR="00DE5C38" w:rsidRPr="00FF6F9E" w:rsidRDefault="00DE5C38" w:rsidP="002B3FD2">
      <w:pPr>
        <w:tabs>
          <w:tab w:val="left" w:pos="2127"/>
        </w:tabs>
        <w:suppressAutoHyphens/>
        <w:spacing w:before="120" w:after="120"/>
        <w:ind w:left="0" w:firstLine="0"/>
        <w:rPr>
          <w:szCs w:val="24"/>
        </w:rPr>
      </w:pPr>
      <w:r w:rsidRPr="00FF6F9E">
        <w:rPr>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737DB34A" w14:textId="77777777" w:rsidR="00DE5C38" w:rsidRPr="00FF6F9E" w:rsidRDefault="00DE5C38" w:rsidP="002B3FD2">
      <w:pPr>
        <w:suppressAutoHyphens/>
        <w:spacing w:after="120"/>
        <w:ind w:left="86" w:hanging="86"/>
        <w:rPr>
          <w:b/>
          <w:szCs w:val="24"/>
        </w:rPr>
      </w:pPr>
      <w:r w:rsidRPr="00FF6F9E">
        <w:rPr>
          <w:b/>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FF6F9E" w:rsidRPr="00FF6F9E" w14:paraId="20A639CB" w14:textId="77777777" w:rsidTr="00A736A8">
        <w:trPr>
          <w:cantSplit/>
        </w:trPr>
        <w:tc>
          <w:tcPr>
            <w:tcW w:w="720" w:type="dxa"/>
            <w:tcBorders>
              <w:top w:val="single" w:sz="6" w:space="0" w:color="auto"/>
              <w:left w:val="single" w:sz="6" w:space="0" w:color="auto"/>
              <w:bottom w:val="nil"/>
              <w:right w:val="nil"/>
            </w:tcBorders>
            <w:hideMark/>
          </w:tcPr>
          <w:p w14:paraId="38540B0E" w14:textId="77777777" w:rsidR="00DE5C38" w:rsidRPr="00FF6F9E" w:rsidRDefault="00DE5C38" w:rsidP="002B3FD2">
            <w:pPr>
              <w:suppressAutoHyphens/>
              <w:spacing w:before="120" w:after="120"/>
              <w:rPr>
                <w:b/>
                <w:bCs/>
                <w:sz w:val="20"/>
              </w:rPr>
            </w:pPr>
            <w:r w:rsidRPr="00FF6F9E">
              <w:rPr>
                <w:b/>
                <w:bCs/>
                <w:sz w:val="20"/>
              </w:rPr>
              <w:t>1.</w:t>
            </w:r>
          </w:p>
        </w:tc>
        <w:tc>
          <w:tcPr>
            <w:tcW w:w="8370" w:type="dxa"/>
            <w:gridSpan w:val="3"/>
            <w:tcBorders>
              <w:top w:val="single" w:sz="6" w:space="0" w:color="auto"/>
              <w:left w:val="single" w:sz="6" w:space="0" w:color="auto"/>
              <w:bottom w:val="nil"/>
              <w:right w:val="single" w:sz="6" w:space="0" w:color="auto"/>
            </w:tcBorders>
            <w:hideMark/>
          </w:tcPr>
          <w:p w14:paraId="0B38E497" w14:textId="77777777" w:rsidR="00DE5C38" w:rsidRPr="00FF6F9E" w:rsidRDefault="00DE5C38" w:rsidP="00DB7B7D">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p>
        </w:tc>
      </w:tr>
      <w:tr w:rsidR="00FF6F9E" w:rsidRPr="00FF6F9E" w14:paraId="03726C82" w14:textId="77777777" w:rsidTr="00A736A8">
        <w:trPr>
          <w:cantSplit/>
        </w:trPr>
        <w:tc>
          <w:tcPr>
            <w:tcW w:w="720" w:type="dxa"/>
            <w:tcBorders>
              <w:top w:val="nil"/>
              <w:left w:val="single" w:sz="6" w:space="0" w:color="auto"/>
              <w:bottom w:val="nil"/>
              <w:right w:val="nil"/>
            </w:tcBorders>
          </w:tcPr>
          <w:p w14:paraId="2403D86B"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42925923"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66C81A76" w14:textId="77777777" w:rsidTr="00A736A8">
        <w:trPr>
          <w:cantSplit/>
        </w:trPr>
        <w:tc>
          <w:tcPr>
            <w:tcW w:w="720" w:type="dxa"/>
            <w:tcBorders>
              <w:top w:val="nil"/>
              <w:left w:val="single" w:sz="6" w:space="0" w:color="auto"/>
              <w:bottom w:val="nil"/>
              <w:right w:val="nil"/>
            </w:tcBorders>
          </w:tcPr>
          <w:p w14:paraId="57B97411"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00A69CE7"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2DDEC8A"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1BD9CBBE" w14:textId="77777777" w:rsidTr="00A736A8">
        <w:trPr>
          <w:cantSplit/>
        </w:trPr>
        <w:tc>
          <w:tcPr>
            <w:tcW w:w="720" w:type="dxa"/>
            <w:tcBorders>
              <w:top w:val="nil"/>
              <w:left w:val="single" w:sz="6" w:space="0" w:color="auto"/>
              <w:bottom w:val="nil"/>
              <w:right w:val="nil"/>
            </w:tcBorders>
          </w:tcPr>
          <w:p w14:paraId="25AC0C47"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45FD50F"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7B7D9569"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1F3B1FA5" w14:textId="77777777" w:rsidTr="00A736A8">
        <w:trPr>
          <w:cantSplit/>
        </w:trPr>
        <w:tc>
          <w:tcPr>
            <w:tcW w:w="720" w:type="dxa"/>
            <w:tcBorders>
              <w:top w:val="nil"/>
              <w:left w:val="single" w:sz="6" w:space="0" w:color="auto"/>
              <w:bottom w:val="nil"/>
              <w:right w:val="nil"/>
            </w:tcBorders>
          </w:tcPr>
          <w:p w14:paraId="0D69EF66"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3411D873"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2BA976B1"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643A0FC7" w14:textId="77777777" w:rsidTr="00A736A8">
        <w:trPr>
          <w:cantSplit/>
        </w:trPr>
        <w:tc>
          <w:tcPr>
            <w:tcW w:w="720" w:type="dxa"/>
            <w:tcBorders>
              <w:top w:val="single" w:sz="6" w:space="0" w:color="auto"/>
              <w:left w:val="single" w:sz="6" w:space="0" w:color="auto"/>
              <w:bottom w:val="nil"/>
              <w:right w:val="nil"/>
            </w:tcBorders>
            <w:hideMark/>
          </w:tcPr>
          <w:p w14:paraId="3A39D163" w14:textId="77777777" w:rsidR="00DE5C38" w:rsidRPr="00FF6F9E" w:rsidRDefault="00DE5C38" w:rsidP="002B3FD2">
            <w:pPr>
              <w:suppressAutoHyphens/>
              <w:spacing w:before="120" w:after="120"/>
              <w:rPr>
                <w:b/>
                <w:bCs/>
                <w:sz w:val="20"/>
              </w:rPr>
            </w:pPr>
            <w:r w:rsidRPr="00FF6F9E">
              <w:rPr>
                <w:b/>
                <w:bCs/>
                <w:sz w:val="20"/>
              </w:rPr>
              <w:t>2.</w:t>
            </w:r>
          </w:p>
        </w:tc>
        <w:tc>
          <w:tcPr>
            <w:tcW w:w="8370" w:type="dxa"/>
            <w:gridSpan w:val="3"/>
            <w:tcBorders>
              <w:top w:val="single" w:sz="6" w:space="0" w:color="auto"/>
              <w:left w:val="single" w:sz="6" w:space="0" w:color="auto"/>
              <w:bottom w:val="nil"/>
              <w:right w:val="single" w:sz="6" w:space="0" w:color="auto"/>
            </w:tcBorders>
            <w:hideMark/>
          </w:tcPr>
          <w:p w14:paraId="572291A3"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r w:rsidR="00806AB3" w:rsidRPr="00FF6F9E">
              <w:rPr>
                <w:bCs/>
                <w:i/>
                <w:spacing w:val="-2"/>
                <w:sz w:val="20"/>
              </w:rPr>
              <w:t>[Spécialiste Environnemental]</w:t>
            </w:r>
          </w:p>
        </w:tc>
      </w:tr>
      <w:tr w:rsidR="00FF6F9E" w:rsidRPr="00FF6F9E" w14:paraId="25CFDAE6" w14:textId="77777777" w:rsidTr="00A736A8">
        <w:trPr>
          <w:cantSplit/>
        </w:trPr>
        <w:tc>
          <w:tcPr>
            <w:tcW w:w="720" w:type="dxa"/>
            <w:tcBorders>
              <w:top w:val="nil"/>
              <w:left w:val="single" w:sz="6" w:space="0" w:color="auto"/>
              <w:bottom w:val="nil"/>
              <w:right w:val="nil"/>
            </w:tcBorders>
          </w:tcPr>
          <w:p w14:paraId="227C1EE9"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0EBA8D6A"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36A9721A" w14:textId="77777777" w:rsidTr="00A736A8">
        <w:trPr>
          <w:cantSplit/>
        </w:trPr>
        <w:tc>
          <w:tcPr>
            <w:tcW w:w="720" w:type="dxa"/>
            <w:tcBorders>
              <w:top w:val="nil"/>
              <w:left w:val="single" w:sz="6" w:space="0" w:color="auto"/>
              <w:bottom w:val="nil"/>
              <w:right w:val="nil"/>
            </w:tcBorders>
          </w:tcPr>
          <w:p w14:paraId="320D76A8"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498DE159"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630AF6C3"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27AF4AC4" w14:textId="77777777" w:rsidTr="00A736A8">
        <w:trPr>
          <w:cantSplit/>
        </w:trPr>
        <w:tc>
          <w:tcPr>
            <w:tcW w:w="720" w:type="dxa"/>
            <w:tcBorders>
              <w:top w:val="nil"/>
              <w:left w:val="single" w:sz="6" w:space="0" w:color="auto"/>
              <w:bottom w:val="nil"/>
              <w:right w:val="nil"/>
            </w:tcBorders>
          </w:tcPr>
          <w:p w14:paraId="1D8B326E"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001A576B"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0D9852DB"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470B2D5E" w14:textId="77777777" w:rsidTr="00A736A8">
        <w:trPr>
          <w:cantSplit/>
        </w:trPr>
        <w:tc>
          <w:tcPr>
            <w:tcW w:w="720" w:type="dxa"/>
            <w:tcBorders>
              <w:top w:val="nil"/>
              <w:left w:val="single" w:sz="6" w:space="0" w:color="auto"/>
              <w:bottom w:val="nil"/>
              <w:right w:val="nil"/>
            </w:tcBorders>
          </w:tcPr>
          <w:p w14:paraId="0AD413AF"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0503DB66"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00047BBA"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78B035F1" w14:textId="77777777" w:rsidTr="00A736A8">
        <w:trPr>
          <w:cantSplit/>
        </w:trPr>
        <w:tc>
          <w:tcPr>
            <w:tcW w:w="720" w:type="dxa"/>
            <w:tcBorders>
              <w:top w:val="single" w:sz="6" w:space="0" w:color="auto"/>
              <w:left w:val="single" w:sz="6" w:space="0" w:color="auto"/>
              <w:bottom w:val="nil"/>
              <w:right w:val="nil"/>
            </w:tcBorders>
            <w:hideMark/>
          </w:tcPr>
          <w:p w14:paraId="12D83BBB" w14:textId="77777777" w:rsidR="00DE5C38" w:rsidRPr="00FF6F9E" w:rsidRDefault="00DE5C38" w:rsidP="002B3FD2">
            <w:pPr>
              <w:suppressAutoHyphens/>
              <w:spacing w:before="120" w:after="120"/>
              <w:rPr>
                <w:b/>
                <w:bCs/>
                <w:sz w:val="20"/>
              </w:rPr>
            </w:pPr>
            <w:r w:rsidRPr="00FF6F9E">
              <w:rPr>
                <w:b/>
                <w:bCs/>
                <w:sz w:val="20"/>
              </w:rPr>
              <w:t>3.</w:t>
            </w:r>
          </w:p>
        </w:tc>
        <w:tc>
          <w:tcPr>
            <w:tcW w:w="8370" w:type="dxa"/>
            <w:gridSpan w:val="3"/>
            <w:tcBorders>
              <w:top w:val="single" w:sz="6" w:space="0" w:color="auto"/>
              <w:left w:val="single" w:sz="6" w:space="0" w:color="auto"/>
              <w:bottom w:val="nil"/>
              <w:right w:val="single" w:sz="6" w:space="0" w:color="auto"/>
            </w:tcBorders>
            <w:hideMark/>
          </w:tcPr>
          <w:p w14:paraId="0C782856"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00DB7B7D" w:rsidRPr="00FF6F9E">
              <w:rPr>
                <w:b/>
                <w:bCs/>
                <w:sz w:val="20"/>
              </w:rPr>
              <w:t xml:space="preserve"> </w:t>
            </w:r>
            <w:r w:rsidR="00806AB3" w:rsidRPr="00FF6F9E">
              <w:rPr>
                <w:rFonts w:asciiTheme="majorBidi" w:hAnsiTheme="majorBidi" w:cstheme="majorBidi"/>
                <w:b/>
                <w:bCs/>
                <w:spacing w:val="-2"/>
                <w:sz w:val="20"/>
              </w:rPr>
              <w:t xml:space="preserve">: </w:t>
            </w:r>
            <w:r w:rsidR="00806AB3" w:rsidRPr="00FF6F9E">
              <w:rPr>
                <w:bCs/>
                <w:i/>
                <w:spacing w:val="-2"/>
                <w:sz w:val="20"/>
              </w:rPr>
              <w:t>[Spécialiste Santé et Sécurité]</w:t>
            </w:r>
          </w:p>
        </w:tc>
      </w:tr>
      <w:tr w:rsidR="00FF6F9E" w:rsidRPr="00FF6F9E" w14:paraId="39AEB40D" w14:textId="77777777" w:rsidTr="00A736A8">
        <w:trPr>
          <w:cantSplit/>
        </w:trPr>
        <w:tc>
          <w:tcPr>
            <w:tcW w:w="720" w:type="dxa"/>
            <w:tcBorders>
              <w:top w:val="nil"/>
              <w:left w:val="single" w:sz="6" w:space="0" w:color="auto"/>
              <w:bottom w:val="nil"/>
              <w:right w:val="nil"/>
            </w:tcBorders>
          </w:tcPr>
          <w:p w14:paraId="1B12626D"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2B56BD73"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52D8E0A9" w14:textId="77777777" w:rsidTr="00A736A8">
        <w:trPr>
          <w:cantSplit/>
        </w:trPr>
        <w:tc>
          <w:tcPr>
            <w:tcW w:w="720" w:type="dxa"/>
            <w:tcBorders>
              <w:top w:val="nil"/>
              <w:left w:val="single" w:sz="6" w:space="0" w:color="auto"/>
              <w:bottom w:val="nil"/>
              <w:right w:val="nil"/>
            </w:tcBorders>
          </w:tcPr>
          <w:p w14:paraId="7E3E374D"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3DC8A59" w14:textId="77777777" w:rsidR="00DE5C38" w:rsidRPr="00FF6F9E" w:rsidRDefault="00DE5C38" w:rsidP="002B3FD2">
            <w:pPr>
              <w:suppressAutoHyphens/>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2EB43819"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21896460" w14:textId="77777777" w:rsidTr="00A736A8">
        <w:trPr>
          <w:cantSplit/>
        </w:trPr>
        <w:tc>
          <w:tcPr>
            <w:tcW w:w="720" w:type="dxa"/>
            <w:tcBorders>
              <w:top w:val="nil"/>
              <w:left w:val="single" w:sz="6" w:space="0" w:color="auto"/>
              <w:bottom w:val="nil"/>
              <w:right w:val="nil"/>
            </w:tcBorders>
          </w:tcPr>
          <w:p w14:paraId="652F9B78"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6E6C2FE5"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47765436"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49AF7616" w14:textId="77777777" w:rsidTr="00A736A8">
        <w:trPr>
          <w:cantSplit/>
        </w:trPr>
        <w:tc>
          <w:tcPr>
            <w:tcW w:w="720" w:type="dxa"/>
            <w:tcBorders>
              <w:top w:val="nil"/>
              <w:left w:val="single" w:sz="6" w:space="0" w:color="auto"/>
              <w:bottom w:val="nil"/>
              <w:right w:val="nil"/>
            </w:tcBorders>
          </w:tcPr>
          <w:p w14:paraId="2EDC78AA"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5B0DD7AA"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3D1780A8"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22FFE89D" w14:textId="77777777" w:rsidTr="00A736A8">
        <w:trPr>
          <w:cantSplit/>
        </w:trPr>
        <w:tc>
          <w:tcPr>
            <w:tcW w:w="720" w:type="dxa"/>
            <w:tcBorders>
              <w:top w:val="single" w:sz="6" w:space="0" w:color="auto"/>
              <w:left w:val="single" w:sz="6" w:space="0" w:color="auto"/>
              <w:bottom w:val="nil"/>
              <w:right w:val="nil"/>
            </w:tcBorders>
            <w:hideMark/>
          </w:tcPr>
          <w:p w14:paraId="6B5207A6" w14:textId="77777777" w:rsidR="00DE5C38" w:rsidRPr="00FF6F9E" w:rsidRDefault="00DE5C38" w:rsidP="002B3FD2">
            <w:pPr>
              <w:suppressAutoHyphens/>
              <w:spacing w:before="120" w:after="120"/>
              <w:rPr>
                <w:b/>
                <w:bCs/>
                <w:sz w:val="20"/>
              </w:rPr>
            </w:pPr>
            <w:r w:rsidRPr="00FF6F9E">
              <w:rPr>
                <w:b/>
                <w:bCs/>
                <w:sz w:val="20"/>
              </w:rPr>
              <w:t>4.</w:t>
            </w:r>
          </w:p>
        </w:tc>
        <w:tc>
          <w:tcPr>
            <w:tcW w:w="8370" w:type="dxa"/>
            <w:gridSpan w:val="3"/>
            <w:tcBorders>
              <w:top w:val="single" w:sz="6" w:space="0" w:color="auto"/>
              <w:left w:val="single" w:sz="6" w:space="0" w:color="auto"/>
              <w:bottom w:val="nil"/>
              <w:right w:val="single" w:sz="6" w:space="0" w:color="auto"/>
            </w:tcBorders>
            <w:hideMark/>
          </w:tcPr>
          <w:p w14:paraId="44FC6D75"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00806AB3" w:rsidRPr="00FF6F9E">
              <w:rPr>
                <w:bCs/>
                <w:i/>
                <w:spacing w:val="-2"/>
                <w:sz w:val="20"/>
              </w:rPr>
              <w:t xml:space="preserve"> [Spécialiste social]</w:t>
            </w:r>
          </w:p>
        </w:tc>
      </w:tr>
      <w:tr w:rsidR="00FF6F9E" w:rsidRPr="00FF6F9E" w14:paraId="128B91A1" w14:textId="77777777" w:rsidTr="00A736A8">
        <w:trPr>
          <w:cantSplit/>
        </w:trPr>
        <w:tc>
          <w:tcPr>
            <w:tcW w:w="720" w:type="dxa"/>
            <w:tcBorders>
              <w:top w:val="nil"/>
              <w:left w:val="single" w:sz="6" w:space="0" w:color="auto"/>
              <w:bottom w:val="nil"/>
              <w:right w:val="nil"/>
            </w:tcBorders>
          </w:tcPr>
          <w:p w14:paraId="4E8B90F9"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5B45744D"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2E3114DA" w14:textId="77777777" w:rsidTr="00A736A8">
        <w:trPr>
          <w:cantSplit/>
        </w:trPr>
        <w:tc>
          <w:tcPr>
            <w:tcW w:w="720" w:type="dxa"/>
            <w:tcBorders>
              <w:top w:val="nil"/>
              <w:left w:val="single" w:sz="6" w:space="0" w:color="auto"/>
              <w:bottom w:val="nil"/>
              <w:right w:val="nil"/>
            </w:tcBorders>
          </w:tcPr>
          <w:p w14:paraId="0F5E974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ADEEEDD" w14:textId="77777777" w:rsidR="00DE5C38" w:rsidRPr="00FF6F9E" w:rsidRDefault="00DE5C38" w:rsidP="002B3FD2">
            <w:pPr>
              <w:suppressAutoHyphens/>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57E6D3A"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313C45C1" w14:textId="77777777" w:rsidTr="00A736A8">
        <w:trPr>
          <w:cantSplit/>
        </w:trPr>
        <w:tc>
          <w:tcPr>
            <w:tcW w:w="720" w:type="dxa"/>
            <w:tcBorders>
              <w:top w:val="nil"/>
              <w:left w:val="single" w:sz="6" w:space="0" w:color="auto"/>
              <w:bottom w:val="nil"/>
              <w:right w:val="nil"/>
            </w:tcBorders>
          </w:tcPr>
          <w:p w14:paraId="2BF9AD50"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247A9FCB"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0F50FE66"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034F849A" w14:textId="77777777" w:rsidTr="00335408">
        <w:trPr>
          <w:cantSplit/>
        </w:trPr>
        <w:tc>
          <w:tcPr>
            <w:tcW w:w="720" w:type="dxa"/>
            <w:tcBorders>
              <w:top w:val="nil"/>
              <w:left w:val="single" w:sz="6" w:space="0" w:color="auto"/>
              <w:bottom w:val="single" w:sz="6" w:space="0" w:color="auto"/>
              <w:right w:val="nil"/>
            </w:tcBorders>
          </w:tcPr>
          <w:p w14:paraId="704CC784"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4C8EFAF4"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243E40FA"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71686D8E" w14:textId="77777777" w:rsidTr="00A736A8">
        <w:trPr>
          <w:cantSplit/>
        </w:trPr>
        <w:tc>
          <w:tcPr>
            <w:tcW w:w="720" w:type="dxa"/>
            <w:tcBorders>
              <w:top w:val="single" w:sz="6" w:space="0" w:color="auto"/>
              <w:left w:val="single" w:sz="6" w:space="0" w:color="auto"/>
              <w:bottom w:val="nil"/>
              <w:right w:val="nil"/>
            </w:tcBorders>
          </w:tcPr>
          <w:p w14:paraId="1C9EA9E4" w14:textId="77777777" w:rsidR="00B33C72" w:rsidRPr="00FF6F9E" w:rsidRDefault="00B33C72" w:rsidP="00EF2D33">
            <w:pPr>
              <w:suppressAutoHyphens/>
              <w:spacing w:before="120" w:after="120"/>
              <w:jc w:val="center"/>
              <w:rPr>
                <w:b/>
                <w:bCs/>
                <w:sz w:val="20"/>
              </w:rPr>
            </w:pPr>
            <w:r w:rsidRPr="00FF6F9E">
              <w:rPr>
                <w:b/>
                <w:bCs/>
                <w:sz w:val="20"/>
              </w:rPr>
              <w:t>5</w:t>
            </w:r>
          </w:p>
        </w:tc>
        <w:tc>
          <w:tcPr>
            <w:tcW w:w="8370" w:type="dxa"/>
            <w:gridSpan w:val="3"/>
            <w:tcBorders>
              <w:top w:val="single" w:sz="6" w:space="0" w:color="auto"/>
              <w:left w:val="single" w:sz="6" w:space="0" w:color="auto"/>
              <w:bottom w:val="nil"/>
              <w:right w:val="single" w:sz="6" w:space="0" w:color="auto"/>
            </w:tcBorders>
          </w:tcPr>
          <w:p w14:paraId="0DE84E2D" w14:textId="77777777" w:rsidR="00B33C72" w:rsidRPr="00FF6F9E" w:rsidRDefault="00B33C72" w:rsidP="00806AB3">
            <w:pPr>
              <w:suppressAutoHyphens/>
              <w:spacing w:before="120" w:after="120"/>
              <w:rPr>
                <w:b/>
                <w:bCs/>
                <w:sz w:val="20"/>
              </w:rPr>
            </w:pPr>
            <w:r w:rsidRPr="00FF6F9E">
              <w:rPr>
                <w:b/>
                <w:bCs/>
                <w:sz w:val="20"/>
              </w:rPr>
              <w:t xml:space="preserve">Intitulé du poste :  Expert Exploitation, Abus et </w:t>
            </w:r>
            <w:r w:rsidR="00A003D7" w:rsidRPr="00FF6F9E">
              <w:rPr>
                <w:b/>
                <w:bCs/>
                <w:sz w:val="20"/>
              </w:rPr>
              <w:t>Harcèlement</w:t>
            </w:r>
            <w:r w:rsidRPr="00FF6F9E">
              <w:rPr>
                <w:b/>
                <w:bCs/>
                <w:sz w:val="20"/>
              </w:rPr>
              <w:t xml:space="preserve"> Sexuel</w:t>
            </w:r>
          </w:p>
          <w:p w14:paraId="240BBD43" w14:textId="77777777" w:rsidR="00B33C72" w:rsidRPr="00FF6F9E" w:rsidRDefault="00B33C72" w:rsidP="00167E90">
            <w:pPr>
              <w:suppressAutoHyphens/>
              <w:spacing w:before="120" w:after="120"/>
              <w:rPr>
                <w:b/>
                <w:bCs/>
                <w:i/>
                <w:sz w:val="20"/>
              </w:rPr>
            </w:pPr>
            <w:r w:rsidRPr="00FF6F9E">
              <w:rPr>
                <w:bCs/>
                <w:i/>
                <w:sz w:val="20"/>
              </w:rPr>
              <w:t xml:space="preserve">[Lorsque les risques </w:t>
            </w:r>
            <w:r w:rsidR="00167E90" w:rsidRPr="00FF6F9E">
              <w:rPr>
                <w:bCs/>
                <w:i/>
                <w:sz w:val="20"/>
              </w:rPr>
              <w:t>EAS</w:t>
            </w:r>
            <w:r w:rsidRPr="00FF6F9E">
              <w:rPr>
                <w:bCs/>
                <w:i/>
                <w:sz w:val="20"/>
              </w:rPr>
              <w:t xml:space="preserve"> d’un projet sont estimés substantiels ou élevés, le Personnel clé devra inclure un expert avec une expérience adéquate pour prévenir les cas d’exploitation, abus et </w:t>
            </w:r>
            <w:r w:rsidR="00A003D7" w:rsidRPr="00FF6F9E">
              <w:rPr>
                <w:bCs/>
                <w:i/>
                <w:sz w:val="20"/>
              </w:rPr>
              <w:t>Harcèlement</w:t>
            </w:r>
            <w:r w:rsidRPr="00FF6F9E">
              <w:rPr>
                <w:bCs/>
                <w:i/>
                <w:sz w:val="20"/>
              </w:rPr>
              <w:t xml:space="preserve"> sexuels] </w:t>
            </w:r>
            <w:r w:rsidRPr="00FF6F9E">
              <w:rPr>
                <w:b/>
                <w:bCs/>
                <w:i/>
                <w:sz w:val="20"/>
              </w:rPr>
              <w:t xml:space="preserve"> </w:t>
            </w:r>
          </w:p>
        </w:tc>
      </w:tr>
      <w:tr w:rsidR="00FF6F9E" w:rsidRPr="00FF6F9E" w14:paraId="50A1B7EE" w14:textId="77777777" w:rsidTr="00A736A8">
        <w:trPr>
          <w:cantSplit/>
        </w:trPr>
        <w:tc>
          <w:tcPr>
            <w:tcW w:w="720" w:type="dxa"/>
            <w:tcBorders>
              <w:top w:val="single" w:sz="6" w:space="0" w:color="auto"/>
              <w:left w:val="single" w:sz="6" w:space="0" w:color="auto"/>
              <w:bottom w:val="nil"/>
              <w:right w:val="nil"/>
            </w:tcBorders>
          </w:tcPr>
          <w:p w14:paraId="4E3FE5F5" w14:textId="77777777" w:rsidR="00B33C72" w:rsidRPr="00FF6F9E" w:rsidRDefault="00B33C72"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tcPr>
          <w:p w14:paraId="0465CE23" w14:textId="77777777" w:rsidR="00B33C72" w:rsidRPr="00FF6F9E" w:rsidRDefault="00B33C72" w:rsidP="00806AB3">
            <w:pPr>
              <w:suppressAutoHyphens/>
              <w:spacing w:before="120" w:after="120"/>
              <w:rPr>
                <w:b/>
                <w:bCs/>
                <w:sz w:val="20"/>
              </w:rPr>
            </w:pPr>
            <w:r w:rsidRPr="00FF6F9E">
              <w:rPr>
                <w:b/>
                <w:bCs/>
                <w:sz w:val="20"/>
              </w:rPr>
              <w:t>Nom du Candidat :</w:t>
            </w:r>
          </w:p>
        </w:tc>
      </w:tr>
      <w:tr w:rsidR="00FF6F9E" w:rsidRPr="00FF6F9E" w14:paraId="243DE6B5" w14:textId="77777777" w:rsidTr="00EF2D33">
        <w:trPr>
          <w:cantSplit/>
        </w:trPr>
        <w:tc>
          <w:tcPr>
            <w:tcW w:w="720" w:type="dxa"/>
            <w:tcBorders>
              <w:top w:val="single" w:sz="6" w:space="0" w:color="auto"/>
              <w:left w:val="single" w:sz="6" w:space="0" w:color="auto"/>
              <w:bottom w:val="nil"/>
              <w:right w:val="nil"/>
            </w:tcBorders>
          </w:tcPr>
          <w:p w14:paraId="671A0D89"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6D862612" w14:textId="77777777" w:rsidR="00B33C72" w:rsidRPr="00FF6F9E" w:rsidRDefault="002C377F" w:rsidP="00EF2D33">
            <w:pPr>
              <w:suppressAutoHyphens/>
              <w:spacing w:before="120" w:after="120"/>
              <w:ind w:left="0" w:firstLine="0"/>
              <w:jc w:val="left"/>
              <w:rPr>
                <w:b/>
                <w:bCs/>
                <w:sz w:val="20"/>
              </w:rPr>
            </w:pPr>
            <w:r w:rsidRPr="00FF6F9E">
              <w:rPr>
                <w:b/>
                <w:bCs/>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4E6F708E" w14:textId="77777777" w:rsidR="00B33C72" w:rsidRPr="00FF6F9E" w:rsidRDefault="002C377F" w:rsidP="00EF2D33">
            <w:pPr>
              <w:suppressAutoHyphens/>
              <w:spacing w:before="120" w:after="120"/>
              <w:ind w:left="0" w:firstLine="18"/>
              <w:rPr>
                <w:bCs/>
                <w:i/>
                <w:sz w:val="20"/>
              </w:rPr>
            </w:pPr>
            <w:r w:rsidRPr="00FF6F9E">
              <w:rPr>
                <w:bCs/>
                <w:i/>
                <w:sz w:val="20"/>
              </w:rPr>
              <w:t xml:space="preserve">[insérer l’entière période (dates de commencement et de fin) </w:t>
            </w:r>
            <w:r w:rsidR="001D5029" w:rsidRPr="00FF6F9E">
              <w:rPr>
                <w:i/>
                <w:sz w:val="20"/>
              </w:rPr>
              <w:t>pendant laquelle cette position serait pourvue]</w:t>
            </w:r>
          </w:p>
        </w:tc>
      </w:tr>
      <w:tr w:rsidR="00FF6F9E" w:rsidRPr="00FF6F9E" w14:paraId="0CA0F05B" w14:textId="77777777" w:rsidTr="00EF2D33">
        <w:trPr>
          <w:cantSplit/>
        </w:trPr>
        <w:tc>
          <w:tcPr>
            <w:tcW w:w="720" w:type="dxa"/>
            <w:tcBorders>
              <w:top w:val="single" w:sz="6" w:space="0" w:color="auto"/>
              <w:left w:val="single" w:sz="6" w:space="0" w:color="auto"/>
              <w:bottom w:val="nil"/>
              <w:right w:val="nil"/>
            </w:tcBorders>
          </w:tcPr>
          <w:p w14:paraId="75C86F8A"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256BED68" w14:textId="77777777" w:rsidR="00B33C72" w:rsidRPr="00FF6F9E" w:rsidRDefault="002C377F" w:rsidP="00EF2D33">
            <w:pPr>
              <w:suppressAutoHyphens/>
              <w:spacing w:before="120" w:after="120"/>
              <w:ind w:left="0" w:firstLine="0"/>
              <w:jc w:val="left"/>
              <w:rPr>
                <w:b/>
                <w:bCs/>
                <w:sz w:val="20"/>
              </w:rPr>
            </w:pPr>
            <w:r w:rsidRPr="00FF6F9E">
              <w:rPr>
                <w:b/>
                <w:bCs/>
                <w:sz w:val="20"/>
              </w:rPr>
              <w:t xml:space="preserve">Durée de </w:t>
            </w:r>
            <w:r w:rsidR="001A08AF" w:rsidRPr="00FF6F9E">
              <w:rPr>
                <w:b/>
                <w:bCs/>
                <w:sz w:val="20"/>
              </w:rPr>
              <w:t>recrutement</w:t>
            </w:r>
            <w:r w:rsidRPr="00FF6F9E">
              <w:rPr>
                <w:b/>
                <w:bCs/>
                <w:sz w:val="20"/>
              </w:rPr>
              <w:t> :</w:t>
            </w:r>
          </w:p>
        </w:tc>
        <w:tc>
          <w:tcPr>
            <w:tcW w:w="6480" w:type="dxa"/>
            <w:gridSpan w:val="2"/>
            <w:tcBorders>
              <w:top w:val="single" w:sz="6" w:space="0" w:color="auto"/>
              <w:left w:val="single" w:sz="6" w:space="0" w:color="auto"/>
              <w:bottom w:val="nil"/>
              <w:right w:val="single" w:sz="6" w:space="0" w:color="auto"/>
            </w:tcBorders>
          </w:tcPr>
          <w:p w14:paraId="387F7464" w14:textId="77777777" w:rsidR="00B33C72" w:rsidRPr="00FF6F9E" w:rsidRDefault="002C377F" w:rsidP="00806AB3">
            <w:pPr>
              <w:suppressAutoHyphens/>
              <w:spacing w:before="120" w:after="120"/>
              <w:rPr>
                <w:bCs/>
                <w:i/>
                <w:sz w:val="20"/>
              </w:rPr>
            </w:pPr>
            <w:r w:rsidRPr="00FF6F9E">
              <w:rPr>
                <w:bCs/>
                <w:i/>
                <w:sz w:val="20"/>
              </w:rPr>
              <w:t>[Insérer le nombre de jours/semaines/mois qui ont été prévus pour ce poste]</w:t>
            </w:r>
          </w:p>
        </w:tc>
      </w:tr>
      <w:tr w:rsidR="00FF6F9E" w:rsidRPr="00FF6F9E" w14:paraId="32F9A377" w14:textId="77777777" w:rsidTr="00EF2D33">
        <w:trPr>
          <w:cantSplit/>
        </w:trPr>
        <w:tc>
          <w:tcPr>
            <w:tcW w:w="720" w:type="dxa"/>
            <w:tcBorders>
              <w:top w:val="single" w:sz="6" w:space="0" w:color="auto"/>
              <w:left w:val="single" w:sz="6" w:space="0" w:color="auto"/>
              <w:bottom w:val="nil"/>
              <w:right w:val="nil"/>
            </w:tcBorders>
          </w:tcPr>
          <w:p w14:paraId="1531863D"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27F787F6" w14:textId="77777777" w:rsidR="00B33C72" w:rsidRPr="00FF6F9E" w:rsidRDefault="002C377F" w:rsidP="00EF2D33">
            <w:pPr>
              <w:suppressAutoHyphens/>
              <w:spacing w:before="120" w:after="120"/>
              <w:ind w:left="8" w:hanging="8"/>
              <w:jc w:val="left"/>
              <w:rPr>
                <w:b/>
                <w:bCs/>
                <w:sz w:val="20"/>
              </w:rPr>
            </w:pPr>
            <w:r w:rsidRPr="00FF6F9E">
              <w:rPr>
                <w:b/>
                <w:bCs/>
                <w:sz w:val="20"/>
              </w:rPr>
              <w:t>Calendrier prévu pour ce poste :</w:t>
            </w:r>
          </w:p>
        </w:tc>
        <w:tc>
          <w:tcPr>
            <w:tcW w:w="6480" w:type="dxa"/>
            <w:gridSpan w:val="2"/>
            <w:tcBorders>
              <w:top w:val="single" w:sz="6" w:space="0" w:color="auto"/>
              <w:left w:val="single" w:sz="6" w:space="0" w:color="auto"/>
              <w:bottom w:val="nil"/>
              <w:right w:val="single" w:sz="6" w:space="0" w:color="auto"/>
            </w:tcBorders>
          </w:tcPr>
          <w:p w14:paraId="5E27ABE0" w14:textId="77777777" w:rsidR="00B33C72" w:rsidRPr="00FF6F9E" w:rsidRDefault="002C377F" w:rsidP="00EF2D33">
            <w:pPr>
              <w:suppressAutoHyphens/>
              <w:spacing w:before="120" w:after="120"/>
              <w:ind w:left="18" w:hanging="18"/>
              <w:rPr>
                <w:bCs/>
                <w:i/>
                <w:sz w:val="20"/>
              </w:rPr>
            </w:pPr>
            <w:r w:rsidRPr="00FF6F9E">
              <w:rPr>
                <w:bCs/>
                <w:i/>
                <w:sz w:val="20"/>
              </w:rPr>
              <w:t xml:space="preserve">[insérer le calendrier prévu pour ce poste (e.g. attacher un </w:t>
            </w:r>
            <w:r w:rsidR="0029286A" w:rsidRPr="00FF6F9E">
              <w:rPr>
                <w:bCs/>
                <w:i/>
                <w:sz w:val="20"/>
              </w:rPr>
              <w:t>graphique Gantt de haut niveau]</w:t>
            </w:r>
          </w:p>
        </w:tc>
      </w:tr>
      <w:tr w:rsidR="00FF6F9E" w:rsidRPr="00FF6F9E" w14:paraId="1FD27B02" w14:textId="77777777" w:rsidTr="00A736A8">
        <w:trPr>
          <w:cantSplit/>
        </w:trPr>
        <w:tc>
          <w:tcPr>
            <w:tcW w:w="720" w:type="dxa"/>
            <w:tcBorders>
              <w:top w:val="single" w:sz="6" w:space="0" w:color="auto"/>
              <w:left w:val="single" w:sz="6" w:space="0" w:color="auto"/>
              <w:bottom w:val="nil"/>
              <w:right w:val="nil"/>
            </w:tcBorders>
            <w:hideMark/>
          </w:tcPr>
          <w:p w14:paraId="2E00E612" w14:textId="77777777" w:rsidR="00DE5C38" w:rsidRPr="00FF6F9E" w:rsidRDefault="0029286A" w:rsidP="002B3FD2">
            <w:pPr>
              <w:suppressAutoHyphens/>
              <w:spacing w:before="120" w:after="120"/>
              <w:rPr>
                <w:b/>
                <w:bCs/>
                <w:sz w:val="20"/>
              </w:rPr>
            </w:pPr>
            <w:r w:rsidRPr="00FF6F9E">
              <w:rPr>
                <w:b/>
                <w:bCs/>
                <w:sz w:val="20"/>
              </w:rPr>
              <w:t>6</w:t>
            </w:r>
            <w:r w:rsidR="00DE5C38" w:rsidRPr="00FF6F9E">
              <w:rPr>
                <w:b/>
                <w:bCs/>
                <w:sz w:val="20"/>
              </w:rPr>
              <w:t>.</w:t>
            </w:r>
          </w:p>
        </w:tc>
        <w:tc>
          <w:tcPr>
            <w:tcW w:w="8370" w:type="dxa"/>
            <w:gridSpan w:val="3"/>
            <w:tcBorders>
              <w:top w:val="single" w:sz="6" w:space="0" w:color="auto"/>
              <w:left w:val="single" w:sz="6" w:space="0" w:color="auto"/>
              <w:bottom w:val="nil"/>
              <w:right w:val="single" w:sz="6" w:space="0" w:color="auto"/>
            </w:tcBorders>
            <w:hideMark/>
          </w:tcPr>
          <w:p w14:paraId="73871235" w14:textId="77777777" w:rsidR="00DE5C38" w:rsidRPr="00FF6F9E" w:rsidRDefault="00DE5C38" w:rsidP="00806AB3">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r w:rsidR="00DB7B7D" w:rsidRPr="00FF6F9E">
              <w:rPr>
                <w:bCs/>
                <w:i/>
                <w:spacing w:val="-2"/>
                <w:sz w:val="20"/>
              </w:rPr>
              <w:t>[ins</w:t>
            </w:r>
            <w:r w:rsidR="00806AB3" w:rsidRPr="00FF6F9E">
              <w:rPr>
                <w:bCs/>
                <w:i/>
                <w:spacing w:val="-2"/>
                <w:sz w:val="20"/>
              </w:rPr>
              <w:t>érer le titre</w:t>
            </w:r>
            <w:r w:rsidR="00DB7B7D" w:rsidRPr="00FF6F9E">
              <w:rPr>
                <w:bCs/>
                <w:i/>
                <w:spacing w:val="-2"/>
                <w:sz w:val="20"/>
              </w:rPr>
              <w:t>]</w:t>
            </w:r>
          </w:p>
        </w:tc>
      </w:tr>
      <w:tr w:rsidR="00FF6F9E" w:rsidRPr="00FF6F9E" w14:paraId="7DA8958E" w14:textId="77777777" w:rsidTr="00A736A8">
        <w:trPr>
          <w:cantSplit/>
        </w:trPr>
        <w:tc>
          <w:tcPr>
            <w:tcW w:w="720" w:type="dxa"/>
            <w:tcBorders>
              <w:top w:val="nil"/>
              <w:left w:val="single" w:sz="6" w:space="0" w:color="auto"/>
              <w:bottom w:val="nil"/>
              <w:right w:val="nil"/>
            </w:tcBorders>
          </w:tcPr>
          <w:p w14:paraId="68C5CA06"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06E44145"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7710EF66" w14:textId="77777777" w:rsidTr="00A736A8">
        <w:trPr>
          <w:cantSplit/>
        </w:trPr>
        <w:tc>
          <w:tcPr>
            <w:tcW w:w="720" w:type="dxa"/>
            <w:tcBorders>
              <w:top w:val="nil"/>
              <w:left w:val="single" w:sz="6" w:space="0" w:color="auto"/>
              <w:bottom w:val="nil"/>
              <w:right w:val="nil"/>
            </w:tcBorders>
          </w:tcPr>
          <w:p w14:paraId="477E7035"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8A37266"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168A865" w14:textId="77777777" w:rsidR="00DE5C38" w:rsidRPr="00FF6F9E" w:rsidRDefault="00DE5C38" w:rsidP="001D5029">
            <w:pPr>
              <w:suppressAutoHyphens/>
              <w:spacing w:after="0"/>
              <w:ind w:left="0" w:firstLine="0"/>
              <w:rPr>
                <w:i/>
                <w:sz w:val="20"/>
              </w:rPr>
            </w:pPr>
            <w:r w:rsidRPr="00FF6F9E">
              <w:rPr>
                <w:i/>
                <w:sz w:val="20"/>
              </w:rPr>
              <w:t xml:space="preserve">[insérer la période (dates de début et de fin) pendant laquelle cette position serait </w:t>
            </w:r>
            <w:r w:rsidR="001D5029" w:rsidRPr="00FF6F9E">
              <w:rPr>
                <w:i/>
                <w:sz w:val="20"/>
              </w:rPr>
              <w:t>pourvue</w:t>
            </w:r>
            <w:r w:rsidRPr="00FF6F9E">
              <w:rPr>
                <w:i/>
                <w:sz w:val="20"/>
              </w:rPr>
              <w:t>]</w:t>
            </w:r>
          </w:p>
        </w:tc>
      </w:tr>
      <w:tr w:rsidR="00FF6F9E" w:rsidRPr="00FF6F9E" w14:paraId="75DE7BD2" w14:textId="77777777" w:rsidTr="00A736A8">
        <w:trPr>
          <w:cantSplit/>
        </w:trPr>
        <w:tc>
          <w:tcPr>
            <w:tcW w:w="720" w:type="dxa"/>
            <w:tcBorders>
              <w:top w:val="nil"/>
              <w:left w:val="single" w:sz="6" w:space="0" w:color="auto"/>
              <w:bottom w:val="nil"/>
              <w:right w:val="nil"/>
            </w:tcBorders>
          </w:tcPr>
          <w:p w14:paraId="5FBD0B8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270DE7C"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6F143913"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DE5C38" w:rsidRPr="00FF6F9E" w14:paraId="5F5B83AB" w14:textId="77777777" w:rsidTr="00335408">
        <w:trPr>
          <w:cantSplit/>
        </w:trPr>
        <w:tc>
          <w:tcPr>
            <w:tcW w:w="720" w:type="dxa"/>
            <w:tcBorders>
              <w:top w:val="nil"/>
              <w:left w:val="single" w:sz="6" w:space="0" w:color="auto"/>
              <w:bottom w:val="single" w:sz="4" w:space="0" w:color="auto"/>
              <w:right w:val="nil"/>
            </w:tcBorders>
          </w:tcPr>
          <w:p w14:paraId="7341131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4" w:space="0" w:color="auto"/>
              <w:right w:val="single" w:sz="6" w:space="0" w:color="auto"/>
            </w:tcBorders>
          </w:tcPr>
          <w:p w14:paraId="228701B3"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4" w:space="0" w:color="auto"/>
              <w:right w:val="single" w:sz="6" w:space="0" w:color="auto"/>
            </w:tcBorders>
          </w:tcPr>
          <w:p w14:paraId="3058F27D"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bl>
    <w:p w14:paraId="54D7244A" w14:textId="77777777" w:rsidR="00DE5C38" w:rsidRPr="00FF6F9E" w:rsidRDefault="00DE5C38" w:rsidP="002B3FD2">
      <w:pPr>
        <w:tabs>
          <w:tab w:val="left" w:pos="2127"/>
        </w:tabs>
        <w:suppressAutoHyphens/>
        <w:spacing w:before="120" w:after="120"/>
        <w:rPr>
          <w:szCs w:val="24"/>
        </w:rPr>
      </w:pPr>
    </w:p>
    <w:p w14:paraId="5C981DAC" w14:textId="77777777" w:rsidR="00DE5C38" w:rsidRPr="00FF6F9E" w:rsidRDefault="00DE5C38" w:rsidP="002B3FD2">
      <w:pPr>
        <w:suppressAutoHyphens/>
        <w:spacing w:before="120" w:after="120"/>
        <w:jc w:val="center"/>
        <w:rPr>
          <w:rStyle w:val="Table"/>
          <w:rFonts w:ascii="Times New Roman" w:hAnsi="Times New Roman"/>
          <w:b/>
          <w:bCs/>
          <w:sz w:val="32"/>
          <w:szCs w:val="32"/>
        </w:rPr>
      </w:pPr>
      <w:r w:rsidRPr="00FF6F9E">
        <w:rPr>
          <w:rStyle w:val="Table"/>
          <w:rFonts w:ascii="Times New Roman" w:hAnsi="Times New Roman"/>
          <w:sz w:val="28"/>
          <w:szCs w:val="28"/>
        </w:rPr>
        <w:br w:type="page"/>
      </w:r>
      <w:r w:rsidRPr="00FF6F9E">
        <w:rPr>
          <w:b/>
          <w:bCs/>
          <w:sz w:val="32"/>
          <w:szCs w:val="32"/>
        </w:rPr>
        <w:lastRenderedPageBreak/>
        <w:t>Modèle PER-2</w:t>
      </w:r>
    </w:p>
    <w:p w14:paraId="52B733D0" w14:textId="77777777" w:rsidR="00DE5C38" w:rsidRPr="00FF6F9E" w:rsidRDefault="00DE5C38" w:rsidP="002101EA">
      <w:pPr>
        <w:pStyle w:val="Style8"/>
        <w:rPr>
          <w:sz w:val="32"/>
          <w:szCs w:val="32"/>
        </w:rPr>
      </w:pPr>
      <w:r w:rsidRPr="00FF6F9E">
        <w:rPr>
          <w:sz w:val="32"/>
          <w:szCs w:val="32"/>
        </w:rPr>
        <w:t>Curriculum Vitae et déclaration du Personnel</w:t>
      </w:r>
    </w:p>
    <w:p w14:paraId="594B94B8" w14:textId="77777777" w:rsidR="00FD61EB" w:rsidRPr="00FF6F9E" w:rsidRDefault="00FD61EB" w:rsidP="00FD61EB">
      <w:pPr>
        <w:pStyle w:val="Head2"/>
        <w:jc w:val="center"/>
        <w:rPr>
          <w:rFonts w:ascii="Times New Roman" w:hAnsi="Times New Roman"/>
          <w:b/>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DE5C38" w:rsidRPr="00FF6F9E" w14:paraId="1553381F"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43952EBC"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Nom du Soumissionnaire</w:t>
            </w:r>
          </w:p>
          <w:p w14:paraId="4D2EBE9C" w14:textId="77777777" w:rsidR="00DE5C38" w:rsidRPr="00FF6F9E" w:rsidRDefault="00DE5C38" w:rsidP="002B3FD2">
            <w:pPr>
              <w:suppressAutoHyphens/>
              <w:spacing w:before="60" w:after="60"/>
              <w:rPr>
                <w:rStyle w:val="Table"/>
                <w:rFonts w:ascii="Times New Roman" w:hAnsi="Times New Roman"/>
                <w:b/>
                <w:bCs/>
                <w:iCs/>
              </w:rPr>
            </w:pPr>
          </w:p>
        </w:tc>
      </w:tr>
    </w:tbl>
    <w:p w14:paraId="349CC1BF" w14:textId="77777777" w:rsidR="00DE5C38" w:rsidRPr="00FF6F9E" w:rsidRDefault="00DE5C38" w:rsidP="00FD61EB">
      <w:pPr>
        <w:suppressAutoHyphens/>
        <w:spacing w:after="0"/>
        <w:ind w:left="578" w:hanging="578"/>
        <w:rPr>
          <w:rStyle w:val="Table"/>
          <w:rFonts w:ascii="Times New Roman" w:hAnsi="Times New Roman"/>
          <w:b/>
          <w:bCs/>
          <w:iCs/>
        </w:rPr>
      </w:pPr>
    </w:p>
    <w:tbl>
      <w:tblPr>
        <w:tblW w:w="9090" w:type="dxa"/>
        <w:tblLayout w:type="fixed"/>
        <w:tblCellMar>
          <w:left w:w="72" w:type="dxa"/>
          <w:right w:w="72" w:type="dxa"/>
        </w:tblCellMar>
        <w:tblLook w:val="0000" w:firstRow="0" w:lastRow="0" w:firstColumn="0" w:lastColumn="0" w:noHBand="0" w:noVBand="0"/>
      </w:tblPr>
      <w:tblGrid>
        <w:gridCol w:w="1692"/>
        <w:gridCol w:w="3699"/>
        <w:gridCol w:w="9"/>
        <w:gridCol w:w="3690"/>
      </w:tblGrid>
      <w:tr w:rsidR="00FF6F9E" w:rsidRPr="00FF6F9E" w14:paraId="3BC27552" w14:textId="77777777" w:rsidTr="00A736A8">
        <w:trPr>
          <w:cantSplit/>
        </w:trPr>
        <w:tc>
          <w:tcPr>
            <w:tcW w:w="9090" w:type="dxa"/>
            <w:gridSpan w:val="4"/>
            <w:tcBorders>
              <w:top w:val="single" w:sz="6" w:space="0" w:color="auto"/>
              <w:left w:val="single" w:sz="6" w:space="0" w:color="auto"/>
              <w:right w:val="single" w:sz="6" w:space="0" w:color="auto"/>
            </w:tcBorders>
          </w:tcPr>
          <w:p w14:paraId="7CC196F9" w14:textId="77777777" w:rsidR="00DE5C38" w:rsidRPr="00FF6F9E" w:rsidRDefault="00DE5C38" w:rsidP="002B3FD2">
            <w:pPr>
              <w:suppressAutoHyphens/>
              <w:spacing w:before="60" w:after="60"/>
              <w:rPr>
                <w:rStyle w:val="Table"/>
                <w:rFonts w:ascii="Times New Roman" w:hAnsi="Times New Roman"/>
                <w:b/>
                <w:bCs/>
                <w:i/>
                <w:iCs/>
              </w:rPr>
            </w:pPr>
            <w:r w:rsidRPr="00FF6F9E">
              <w:rPr>
                <w:rStyle w:val="Table"/>
                <w:rFonts w:ascii="Times New Roman" w:hAnsi="Times New Roman"/>
                <w:b/>
                <w:bCs/>
                <w:iCs/>
              </w:rPr>
              <w:t xml:space="preserve">Poste </w:t>
            </w:r>
            <w:r w:rsidRPr="00FF6F9E">
              <w:rPr>
                <w:rStyle w:val="Table"/>
                <w:rFonts w:ascii="Times New Roman" w:hAnsi="Times New Roman"/>
                <w:b/>
                <w:bCs/>
                <w:i/>
                <w:iCs/>
              </w:rPr>
              <w:t>[#1]</w:t>
            </w:r>
            <w:r w:rsidR="00135963" w:rsidRPr="00FF6F9E">
              <w:rPr>
                <w:rStyle w:val="Table"/>
                <w:rFonts w:ascii="Times New Roman" w:hAnsi="Times New Roman"/>
                <w:b/>
                <w:bCs/>
                <w:i/>
                <w:iCs/>
              </w:rPr>
              <w:t> :</w:t>
            </w:r>
            <w:r w:rsidRPr="00FF6F9E">
              <w:rPr>
                <w:rStyle w:val="Table"/>
                <w:rFonts w:ascii="Times New Roman" w:hAnsi="Times New Roman"/>
                <w:b/>
                <w:bCs/>
                <w:i/>
                <w:iCs/>
              </w:rPr>
              <w:t xml:space="preserve"> [intitulé du poste selon Formulaire PER-1]</w:t>
            </w:r>
          </w:p>
          <w:p w14:paraId="29C9BF73" w14:textId="77777777" w:rsidR="00DE5C38" w:rsidRPr="00FF6F9E" w:rsidRDefault="00DE5C38" w:rsidP="002B3FD2">
            <w:pPr>
              <w:tabs>
                <w:tab w:val="left" w:pos="1638"/>
                <w:tab w:val="left" w:pos="1998"/>
              </w:tabs>
              <w:suppressAutoHyphens/>
              <w:spacing w:before="60" w:after="60"/>
              <w:ind w:left="378" w:hanging="378"/>
              <w:rPr>
                <w:rStyle w:val="Table"/>
                <w:rFonts w:ascii="Times New Roman" w:hAnsi="Times New Roman"/>
                <w:b/>
                <w:bCs/>
                <w:iCs/>
              </w:rPr>
            </w:pPr>
          </w:p>
        </w:tc>
      </w:tr>
      <w:tr w:rsidR="00FF6F9E" w:rsidRPr="00FF6F9E" w14:paraId="28CA2765" w14:textId="77777777" w:rsidTr="00A736A8">
        <w:trPr>
          <w:cantSplit/>
        </w:trPr>
        <w:tc>
          <w:tcPr>
            <w:tcW w:w="1692" w:type="dxa"/>
            <w:tcBorders>
              <w:top w:val="single" w:sz="6" w:space="0" w:color="auto"/>
              <w:left w:val="single" w:sz="6" w:space="0" w:color="auto"/>
            </w:tcBorders>
          </w:tcPr>
          <w:p w14:paraId="2E1B9CC3" w14:textId="77777777" w:rsidR="00DE5C38" w:rsidRPr="00FF6F9E" w:rsidRDefault="00DE5C38" w:rsidP="00FD61EB">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 xml:space="preserve">Information sur le Personnel </w:t>
            </w:r>
          </w:p>
        </w:tc>
        <w:tc>
          <w:tcPr>
            <w:tcW w:w="3708" w:type="dxa"/>
            <w:gridSpan w:val="2"/>
            <w:tcBorders>
              <w:top w:val="single" w:sz="6" w:space="0" w:color="auto"/>
              <w:left w:val="single" w:sz="6" w:space="0" w:color="auto"/>
            </w:tcBorders>
          </w:tcPr>
          <w:p w14:paraId="7459B3B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 xml:space="preserve">Nom </w:t>
            </w:r>
          </w:p>
          <w:p w14:paraId="30513DC4"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37BB557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Date de naissance</w:t>
            </w:r>
          </w:p>
        </w:tc>
      </w:tr>
      <w:tr w:rsidR="00FF6F9E" w:rsidRPr="00FF6F9E" w14:paraId="34106C10" w14:textId="77777777" w:rsidTr="00A736A8">
        <w:trPr>
          <w:cantSplit/>
        </w:trPr>
        <w:tc>
          <w:tcPr>
            <w:tcW w:w="1692" w:type="dxa"/>
            <w:tcBorders>
              <w:left w:val="single" w:sz="6" w:space="0" w:color="auto"/>
            </w:tcBorders>
          </w:tcPr>
          <w:p w14:paraId="6E5628E0"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7A6B1BBF"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Adresse</w:t>
            </w:r>
            <w:r w:rsidR="00135963" w:rsidRPr="00FF6F9E">
              <w:rPr>
                <w:rStyle w:val="Table"/>
                <w:rFonts w:ascii="Times New Roman" w:hAnsi="Times New Roman"/>
                <w:b/>
                <w:bCs/>
                <w:iCs/>
              </w:rPr>
              <w:t> :</w:t>
            </w:r>
          </w:p>
          <w:p w14:paraId="7A1470AF" w14:textId="77777777" w:rsidR="00DE5C38" w:rsidRPr="00FF6F9E" w:rsidRDefault="00DE5C38" w:rsidP="002B3FD2">
            <w:pPr>
              <w:suppressAutoHyphens/>
              <w:spacing w:before="60" w:after="60"/>
              <w:rPr>
                <w:rStyle w:val="Table"/>
                <w:rFonts w:ascii="Times New Roman" w:hAnsi="Times New Roman"/>
                <w:b/>
                <w:bCs/>
                <w:iCs/>
              </w:rPr>
            </w:pPr>
          </w:p>
        </w:tc>
        <w:tc>
          <w:tcPr>
            <w:tcW w:w="3699" w:type="dxa"/>
            <w:gridSpan w:val="2"/>
            <w:tcBorders>
              <w:top w:val="single" w:sz="6" w:space="0" w:color="auto"/>
              <w:left w:val="single" w:sz="6" w:space="0" w:color="auto"/>
              <w:right w:val="single" w:sz="6" w:space="0" w:color="auto"/>
            </w:tcBorders>
          </w:tcPr>
          <w:p w14:paraId="7D33E4FA"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Courriel</w:t>
            </w:r>
            <w:r w:rsidR="00135963" w:rsidRPr="00FF6F9E">
              <w:rPr>
                <w:rStyle w:val="Table"/>
                <w:rFonts w:ascii="Times New Roman" w:hAnsi="Times New Roman"/>
                <w:b/>
                <w:bCs/>
                <w:iCs/>
              </w:rPr>
              <w:t> :</w:t>
            </w:r>
          </w:p>
          <w:p w14:paraId="4AE45151"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26137CF1" w14:textId="77777777" w:rsidTr="00A736A8">
        <w:trPr>
          <w:cantSplit/>
        </w:trPr>
        <w:tc>
          <w:tcPr>
            <w:tcW w:w="1692" w:type="dxa"/>
            <w:tcBorders>
              <w:left w:val="single" w:sz="6" w:space="0" w:color="auto"/>
            </w:tcBorders>
          </w:tcPr>
          <w:p w14:paraId="750E8145"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48821DA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Qualifications professionnelles</w:t>
            </w:r>
            <w:r w:rsidR="00135963" w:rsidRPr="00FF6F9E">
              <w:rPr>
                <w:rStyle w:val="Table"/>
                <w:rFonts w:ascii="Times New Roman" w:hAnsi="Times New Roman"/>
                <w:b/>
                <w:bCs/>
                <w:iCs/>
              </w:rPr>
              <w:t> :</w:t>
            </w:r>
          </w:p>
          <w:p w14:paraId="42B7F3DF"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44C6C73F" w14:textId="77777777" w:rsidTr="00A736A8">
        <w:trPr>
          <w:cantSplit/>
        </w:trPr>
        <w:tc>
          <w:tcPr>
            <w:tcW w:w="1692" w:type="dxa"/>
            <w:tcBorders>
              <w:left w:val="single" w:sz="6" w:space="0" w:color="auto"/>
            </w:tcBorders>
          </w:tcPr>
          <w:p w14:paraId="54ACF59A"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0A56FCC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Formation académique</w:t>
            </w:r>
            <w:r w:rsidR="00135963" w:rsidRPr="00FF6F9E">
              <w:rPr>
                <w:rStyle w:val="Table"/>
                <w:rFonts w:ascii="Times New Roman" w:hAnsi="Times New Roman"/>
                <w:b/>
                <w:bCs/>
                <w:iCs/>
              </w:rPr>
              <w:t> :</w:t>
            </w:r>
          </w:p>
          <w:p w14:paraId="462CEE82"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72E906D5" w14:textId="77777777" w:rsidTr="00A736A8">
        <w:trPr>
          <w:cantSplit/>
        </w:trPr>
        <w:tc>
          <w:tcPr>
            <w:tcW w:w="1692" w:type="dxa"/>
            <w:tcBorders>
              <w:left w:val="single" w:sz="6" w:space="0" w:color="auto"/>
            </w:tcBorders>
          </w:tcPr>
          <w:p w14:paraId="18D68372"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87D71CB" w14:textId="77777777" w:rsidR="00DE5C38" w:rsidRPr="00FF6F9E" w:rsidRDefault="00DE5C38" w:rsidP="002B3FD2">
            <w:pPr>
              <w:suppressAutoHyphens/>
              <w:spacing w:before="60" w:after="60"/>
              <w:rPr>
                <w:rStyle w:val="Table"/>
                <w:rFonts w:ascii="Times New Roman" w:hAnsi="Times New Roman"/>
                <w:bCs/>
                <w:i/>
                <w:iCs/>
              </w:rPr>
            </w:pPr>
            <w:r w:rsidRPr="00FF6F9E">
              <w:rPr>
                <w:rStyle w:val="Table"/>
                <w:rFonts w:ascii="Times New Roman" w:hAnsi="Times New Roman"/>
                <w:b/>
                <w:bCs/>
                <w:iCs/>
              </w:rPr>
              <w:t>Connaissance linguistique</w:t>
            </w:r>
            <w:r w:rsidR="00135963" w:rsidRPr="00FF6F9E">
              <w:rPr>
                <w:rStyle w:val="Table"/>
                <w:rFonts w:ascii="Times New Roman" w:hAnsi="Times New Roman"/>
                <w:b/>
                <w:bCs/>
                <w:iCs/>
              </w:rPr>
              <w:t> :</w:t>
            </w:r>
            <w:r w:rsidRPr="00FF6F9E">
              <w:rPr>
                <w:rStyle w:val="Table"/>
                <w:rFonts w:ascii="Times New Roman" w:hAnsi="Times New Roman"/>
                <w:b/>
                <w:bCs/>
                <w:iCs/>
              </w:rPr>
              <w:t xml:space="preserve"> </w:t>
            </w:r>
            <w:r w:rsidRPr="00FF6F9E">
              <w:rPr>
                <w:rStyle w:val="Table"/>
                <w:rFonts w:ascii="Times New Roman" w:hAnsi="Times New Roman"/>
                <w:bCs/>
                <w:i/>
                <w:iCs/>
              </w:rPr>
              <w:t>[langue et niveau oral, lecture et écriture]</w:t>
            </w:r>
          </w:p>
          <w:p w14:paraId="7F838096"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30047BC3" w14:textId="77777777" w:rsidTr="00A736A8">
        <w:trPr>
          <w:cantSplit/>
        </w:trPr>
        <w:tc>
          <w:tcPr>
            <w:tcW w:w="1692" w:type="dxa"/>
            <w:tcBorders>
              <w:top w:val="single" w:sz="6" w:space="0" w:color="auto"/>
              <w:left w:val="single" w:sz="6" w:space="0" w:color="auto"/>
            </w:tcBorders>
          </w:tcPr>
          <w:p w14:paraId="70B7FB75" w14:textId="77777777" w:rsidR="00DE5C38" w:rsidRPr="00FF6F9E" w:rsidRDefault="00DE5C38" w:rsidP="00FD61EB">
            <w:pPr>
              <w:suppressAutoHyphens/>
              <w:spacing w:before="60" w:after="60"/>
              <w:ind w:left="0" w:firstLine="0"/>
              <w:rPr>
                <w:rStyle w:val="Table"/>
                <w:rFonts w:ascii="Times New Roman" w:hAnsi="Times New Roman"/>
                <w:b/>
                <w:bCs/>
                <w:iCs/>
              </w:rPr>
            </w:pPr>
            <w:r w:rsidRPr="00FF6F9E">
              <w:rPr>
                <w:rStyle w:val="Table"/>
                <w:rFonts w:ascii="Times New Roman" w:hAnsi="Times New Roman"/>
                <w:b/>
                <w:bCs/>
                <w:iCs/>
              </w:rPr>
              <w:t>Détails</w:t>
            </w:r>
          </w:p>
        </w:tc>
        <w:tc>
          <w:tcPr>
            <w:tcW w:w="7398" w:type="dxa"/>
            <w:gridSpan w:val="3"/>
            <w:tcBorders>
              <w:top w:val="single" w:sz="6" w:space="0" w:color="auto"/>
              <w:left w:val="single" w:sz="6" w:space="0" w:color="auto"/>
              <w:right w:val="single" w:sz="6" w:space="0" w:color="auto"/>
            </w:tcBorders>
          </w:tcPr>
          <w:p w14:paraId="5D36AED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Nom de l’employeur</w:t>
            </w:r>
            <w:r w:rsidR="00135963" w:rsidRPr="00FF6F9E">
              <w:rPr>
                <w:rStyle w:val="Table"/>
                <w:rFonts w:ascii="Times New Roman" w:hAnsi="Times New Roman"/>
                <w:b/>
                <w:bCs/>
                <w:iCs/>
              </w:rPr>
              <w:t> :</w:t>
            </w:r>
          </w:p>
          <w:p w14:paraId="15DF3BC4"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754CB9AD" w14:textId="77777777" w:rsidTr="00A736A8">
        <w:trPr>
          <w:cantSplit/>
        </w:trPr>
        <w:tc>
          <w:tcPr>
            <w:tcW w:w="1692" w:type="dxa"/>
            <w:tcBorders>
              <w:left w:val="single" w:sz="6" w:space="0" w:color="auto"/>
            </w:tcBorders>
          </w:tcPr>
          <w:p w14:paraId="370CAC1A"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C332720"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Adresse de l’employeur</w:t>
            </w:r>
            <w:r w:rsidR="00135963" w:rsidRPr="00FF6F9E">
              <w:rPr>
                <w:rStyle w:val="Table"/>
                <w:rFonts w:ascii="Times New Roman" w:hAnsi="Times New Roman"/>
                <w:b/>
                <w:bCs/>
                <w:iCs/>
              </w:rPr>
              <w:t> :</w:t>
            </w:r>
          </w:p>
          <w:p w14:paraId="5170F3FB"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17E2DFBB" w14:textId="77777777" w:rsidTr="00A736A8">
        <w:trPr>
          <w:cantSplit/>
        </w:trPr>
        <w:tc>
          <w:tcPr>
            <w:tcW w:w="1692" w:type="dxa"/>
            <w:tcBorders>
              <w:left w:val="single" w:sz="6" w:space="0" w:color="auto"/>
            </w:tcBorders>
          </w:tcPr>
          <w:p w14:paraId="1B7C055B"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7FE62FEC"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Téléphone</w:t>
            </w:r>
            <w:r w:rsidR="00135963" w:rsidRPr="00FF6F9E">
              <w:rPr>
                <w:rStyle w:val="Table"/>
                <w:rFonts w:ascii="Times New Roman" w:hAnsi="Times New Roman"/>
                <w:b/>
                <w:bCs/>
                <w:iCs/>
              </w:rPr>
              <w:t> :</w:t>
            </w:r>
          </w:p>
          <w:p w14:paraId="3CC975F5"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7BF1059" w14:textId="77777777" w:rsidR="00DE5C38" w:rsidRPr="00FF6F9E" w:rsidRDefault="00DE5C38" w:rsidP="0035543F">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Contact</w:t>
            </w:r>
            <w:r w:rsidR="00135963" w:rsidRPr="00FF6F9E">
              <w:rPr>
                <w:rStyle w:val="Table"/>
                <w:rFonts w:ascii="Times New Roman" w:hAnsi="Times New Roman"/>
                <w:b/>
                <w:bCs/>
                <w:iCs/>
              </w:rPr>
              <w:t xml:space="preserve"> : </w:t>
            </w:r>
            <w:r w:rsidRPr="00FF6F9E">
              <w:rPr>
                <w:rStyle w:val="Table"/>
                <w:rFonts w:ascii="Times New Roman" w:hAnsi="Times New Roman"/>
                <w:b/>
                <w:bCs/>
                <w:iCs/>
              </w:rPr>
              <w:t>(directeur / responsable du</w:t>
            </w:r>
            <w:r w:rsidR="0035543F" w:rsidRPr="00FF6F9E">
              <w:rPr>
                <w:rStyle w:val="Table"/>
                <w:rFonts w:ascii="Times New Roman" w:hAnsi="Times New Roman"/>
                <w:b/>
                <w:bCs/>
                <w:iCs/>
              </w:rPr>
              <w:t> </w:t>
            </w:r>
            <w:r w:rsidRPr="00FF6F9E">
              <w:rPr>
                <w:rStyle w:val="Table"/>
                <w:rFonts w:ascii="Times New Roman" w:hAnsi="Times New Roman"/>
                <w:b/>
                <w:bCs/>
                <w:iCs/>
              </w:rPr>
              <w:t>personnel)</w:t>
            </w:r>
          </w:p>
        </w:tc>
      </w:tr>
      <w:tr w:rsidR="00FF6F9E" w:rsidRPr="00FF6F9E" w14:paraId="03944341" w14:textId="77777777" w:rsidTr="00A736A8">
        <w:trPr>
          <w:cantSplit/>
        </w:trPr>
        <w:tc>
          <w:tcPr>
            <w:tcW w:w="1692" w:type="dxa"/>
            <w:tcBorders>
              <w:left w:val="single" w:sz="6" w:space="0" w:color="auto"/>
            </w:tcBorders>
          </w:tcPr>
          <w:p w14:paraId="75ADC1A7"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25EB10C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Fax</w:t>
            </w:r>
            <w:r w:rsidR="00135963" w:rsidRPr="00FF6F9E">
              <w:rPr>
                <w:rStyle w:val="Table"/>
                <w:rFonts w:ascii="Times New Roman" w:hAnsi="Times New Roman"/>
                <w:b/>
                <w:bCs/>
                <w:iCs/>
              </w:rPr>
              <w:t> :</w:t>
            </w:r>
          </w:p>
          <w:p w14:paraId="45EEF4A9"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7B2CDFD7"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68CF6C97" w14:textId="77777777" w:rsidTr="00A736A8">
        <w:trPr>
          <w:cantSplit/>
        </w:trPr>
        <w:tc>
          <w:tcPr>
            <w:tcW w:w="1692" w:type="dxa"/>
            <w:tcBorders>
              <w:left w:val="single" w:sz="6" w:space="0" w:color="auto"/>
              <w:bottom w:val="single" w:sz="6" w:space="0" w:color="auto"/>
            </w:tcBorders>
          </w:tcPr>
          <w:p w14:paraId="69E4C9BC"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bottom w:val="single" w:sz="6" w:space="0" w:color="auto"/>
            </w:tcBorders>
          </w:tcPr>
          <w:p w14:paraId="091C2930"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Intitulé du poste</w:t>
            </w:r>
            <w:r w:rsidR="00135963" w:rsidRPr="00FF6F9E">
              <w:rPr>
                <w:rStyle w:val="Table"/>
                <w:rFonts w:ascii="Times New Roman" w:hAnsi="Times New Roman"/>
                <w:b/>
                <w:bCs/>
                <w:iCs/>
              </w:rPr>
              <w:t> :</w:t>
            </w:r>
          </w:p>
          <w:p w14:paraId="1864BB88"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bottom w:val="single" w:sz="6" w:space="0" w:color="auto"/>
              <w:right w:val="single" w:sz="6" w:space="0" w:color="auto"/>
            </w:tcBorders>
          </w:tcPr>
          <w:p w14:paraId="6B7B0082" w14:textId="77777777" w:rsidR="00DE5C38" w:rsidRPr="00FF6F9E" w:rsidRDefault="00DE5C38" w:rsidP="002B3FD2">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Années passées chez l’employeur actuel</w:t>
            </w:r>
            <w:r w:rsidR="00135963" w:rsidRPr="00FF6F9E">
              <w:rPr>
                <w:rStyle w:val="Table"/>
                <w:rFonts w:ascii="Times New Roman" w:hAnsi="Times New Roman"/>
                <w:b/>
                <w:bCs/>
                <w:iCs/>
              </w:rPr>
              <w:t> :</w:t>
            </w:r>
            <w:r w:rsidR="00CE6087" w:rsidRPr="00FF6F9E">
              <w:rPr>
                <w:rStyle w:val="Table"/>
                <w:rFonts w:ascii="Times New Roman" w:hAnsi="Times New Roman"/>
                <w:b/>
                <w:bCs/>
                <w:iCs/>
              </w:rPr>
              <w:t xml:space="preserve"> </w:t>
            </w:r>
          </w:p>
        </w:tc>
      </w:tr>
    </w:tbl>
    <w:p w14:paraId="7885D650" w14:textId="77777777" w:rsidR="00DE5C38" w:rsidRPr="00FF6F9E" w:rsidRDefault="00DE5C38" w:rsidP="002B3FD2">
      <w:pPr>
        <w:suppressAutoHyphens/>
        <w:spacing w:before="120" w:after="120"/>
        <w:ind w:left="0" w:firstLine="0"/>
        <w:rPr>
          <w:rStyle w:val="Table"/>
          <w:rFonts w:ascii="Times New Roman" w:hAnsi="Times New Roman"/>
          <w:iCs/>
        </w:rPr>
      </w:pPr>
      <w:r w:rsidRPr="00FF6F9E">
        <w:rPr>
          <w:rStyle w:val="Table"/>
          <w:rFonts w:ascii="Times New Roman" w:hAnsi="Times New Roman"/>
          <w:iCs/>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FF6F9E" w:rsidRPr="00FF6F9E" w14:paraId="5ADF1A4F" w14:textId="77777777" w:rsidTr="003731EB">
        <w:trPr>
          <w:cantSplit/>
          <w:tblHeader/>
        </w:trPr>
        <w:tc>
          <w:tcPr>
            <w:tcW w:w="1080" w:type="dxa"/>
            <w:tcBorders>
              <w:top w:val="single" w:sz="6" w:space="0" w:color="auto"/>
              <w:left w:val="single" w:sz="6" w:space="0" w:color="auto"/>
            </w:tcBorders>
          </w:tcPr>
          <w:p w14:paraId="417BA5C3"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Projet</w:t>
            </w:r>
          </w:p>
        </w:tc>
        <w:tc>
          <w:tcPr>
            <w:tcW w:w="1392" w:type="dxa"/>
            <w:tcBorders>
              <w:top w:val="single" w:sz="6" w:space="0" w:color="auto"/>
              <w:left w:val="single" w:sz="6" w:space="0" w:color="auto"/>
            </w:tcBorders>
          </w:tcPr>
          <w:p w14:paraId="3F92F67E"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Rôle</w:t>
            </w:r>
          </w:p>
        </w:tc>
        <w:tc>
          <w:tcPr>
            <w:tcW w:w="3153" w:type="dxa"/>
            <w:tcBorders>
              <w:top w:val="single" w:sz="6" w:space="0" w:color="auto"/>
              <w:left w:val="single" w:sz="6" w:space="0" w:color="auto"/>
              <w:right w:val="single" w:sz="6" w:space="0" w:color="auto"/>
            </w:tcBorders>
          </w:tcPr>
          <w:p w14:paraId="040712A6"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Durée d’engagement</w:t>
            </w:r>
          </w:p>
        </w:tc>
        <w:tc>
          <w:tcPr>
            <w:tcW w:w="3375" w:type="dxa"/>
            <w:tcBorders>
              <w:top w:val="single" w:sz="6" w:space="0" w:color="auto"/>
              <w:left w:val="single" w:sz="6" w:space="0" w:color="auto"/>
              <w:right w:val="single" w:sz="6" w:space="0" w:color="auto"/>
            </w:tcBorders>
          </w:tcPr>
          <w:p w14:paraId="1E6319BD"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 xml:space="preserve">Expérience </w:t>
            </w:r>
            <w:r w:rsidRPr="00FF6F9E">
              <w:rPr>
                <w:rStyle w:val="Table"/>
                <w:rFonts w:ascii="Times New Roman" w:hAnsi="Times New Roman"/>
                <w:b/>
                <w:iCs/>
              </w:rPr>
              <w:t>pertinente</w:t>
            </w:r>
          </w:p>
        </w:tc>
      </w:tr>
      <w:tr w:rsidR="00FF6F9E" w:rsidRPr="00FF6F9E" w14:paraId="0E3AE871" w14:textId="77777777" w:rsidTr="003731EB">
        <w:trPr>
          <w:cantSplit/>
        </w:trPr>
        <w:tc>
          <w:tcPr>
            <w:tcW w:w="1080" w:type="dxa"/>
            <w:tcBorders>
              <w:top w:val="single" w:sz="6" w:space="0" w:color="auto"/>
              <w:left w:val="single" w:sz="6" w:space="0" w:color="auto"/>
            </w:tcBorders>
            <w:vAlign w:val="center"/>
          </w:tcPr>
          <w:p w14:paraId="3C0140CF"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[identifier le projet]</w:t>
            </w:r>
          </w:p>
        </w:tc>
        <w:tc>
          <w:tcPr>
            <w:tcW w:w="1392" w:type="dxa"/>
            <w:tcBorders>
              <w:top w:val="single" w:sz="6" w:space="0" w:color="auto"/>
              <w:left w:val="single" w:sz="6" w:space="0" w:color="auto"/>
            </w:tcBorders>
            <w:vAlign w:val="center"/>
          </w:tcPr>
          <w:p w14:paraId="1720258F"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[Rôle et responsabilités sur le projet]</w:t>
            </w:r>
          </w:p>
        </w:tc>
        <w:tc>
          <w:tcPr>
            <w:tcW w:w="3153" w:type="dxa"/>
            <w:tcBorders>
              <w:top w:val="single" w:sz="6" w:space="0" w:color="auto"/>
              <w:left w:val="single" w:sz="6" w:space="0" w:color="auto"/>
              <w:right w:val="single" w:sz="6" w:space="0" w:color="auto"/>
            </w:tcBorders>
            <w:vAlign w:val="center"/>
          </w:tcPr>
          <w:p w14:paraId="474DA90E" w14:textId="77777777" w:rsidR="00DE5C38" w:rsidRPr="00FF6F9E" w:rsidRDefault="00DE5C38" w:rsidP="0035543F">
            <w:pPr>
              <w:suppressAutoHyphens/>
              <w:spacing w:before="60" w:after="60"/>
              <w:jc w:val="left"/>
              <w:rPr>
                <w:rStyle w:val="Table"/>
                <w:rFonts w:ascii="Times New Roman" w:hAnsi="Times New Roman"/>
                <w:i/>
              </w:rPr>
            </w:pPr>
            <w:r w:rsidRPr="00FF6F9E">
              <w:rPr>
                <w:rStyle w:val="Table"/>
                <w:rFonts w:ascii="Times New Roman" w:hAnsi="Times New Roman"/>
                <w:i/>
              </w:rPr>
              <w:t>[durée sur le projet]</w:t>
            </w:r>
          </w:p>
        </w:tc>
        <w:tc>
          <w:tcPr>
            <w:tcW w:w="3375" w:type="dxa"/>
            <w:tcBorders>
              <w:top w:val="single" w:sz="6" w:space="0" w:color="auto"/>
              <w:left w:val="single" w:sz="6" w:space="0" w:color="auto"/>
              <w:right w:val="single" w:sz="6" w:space="0" w:color="auto"/>
            </w:tcBorders>
            <w:vAlign w:val="center"/>
          </w:tcPr>
          <w:p w14:paraId="095B4A37"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[décrire l’expérience pertinente au poste prévu]</w:t>
            </w:r>
          </w:p>
        </w:tc>
      </w:tr>
      <w:tr w:rsidR="00FF6F9E" w:rsidRPr="00FF6F9E" w14:paraId="5B7AD233" w14:textId="77777777" w:rsidTr="003731EB">
        <w:trPr>
          <w:cantSplit/>
        </w:trPr>
        <w:tc>
          <w:tcPr>
            <w:tcW w:w="1080" w:type="dxa"/>
            <w:tcBorders>
              <w:top w:val="dotted" w:sz="4" w:space="0" w:color="auto"/>
              <w:left w:val="single" w:sz="6" w:space="0" w:color="auto"/>
            </w:tcBorders>
          </w:tcPr>
          <w:p w14:paraId="04F3DCF8" w14:textId="77777777" w:rsidR="00DE5C38" w:rsidRPr="00FF6F9E"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tcBorders>
          </w:tcPr>
          <w:p w14:paraId="1A70C620" w14:textId="77777777" w:rsidR="00DE5C38" w:rsidRPr="00FF6F9E"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right w:val="single" w:sz="6" w:space="0" w:color="auto"/>
            </w:tcBorders>
          </w:tcPr>
          <w:p w14:paraId="736D7DA8" w14:textId="77777777" w:rsidR="00DE5C38" w:rsidRPr="00FF6F9E"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right w:val="single" w:sz="6" w:space="0" w:color="auto"/>
            </w:tcBorders>
          </w:tcPr>
          <w:p w14:paraId="4A7A9389" w14:textId="77777777" w:rsidR="00DE5C38" w:rsidRPr="00FF6F9E" w:rsidRDefault="00DE5C38" w:rsidP="002B3FD2">
            <w:pPr>
              <w:suppressAutoHyphens/>
              <w:spacing w:before="60" w:after="60"/>
              <w:rPr>
                <w:rStyle w:val="Table"/>
                <w:rFonts w:ascii="Times New Roman" w:hAnsi="Times New Roman"/>
                <w:i/>
              </w:rPr>
            </w:pPr>
          </w:p>
        </w:tc>
      </w:tr>
      <w:tr w:rsidR="00DE5C38" w:rsidRPr="00FF6F9E" w14:paraId="6283B173" w14:textId="77777777" w:rsidTr="003731EB">
        <w:trPr>
          <w:cantSplit/>
        </w:trPr>
        <w:tc>
          <w:tcPr>
            <w:tcW w:w="1080" w:type="dxa"/>
            <w:tcBorders>
              <w:top w:val="dotted" w:sz="4" w:space="0" w:color="auto"/>
              <w:left w:val="single" w:sz="6" w:space="0" w:color="auto"/>
              <w:bottom w:val="single" w:sz="4" w:space="0" w:color="auto"/>
            </w:tcBorders>
          </w:tcPr>
          <w:p w14:paraId="11DEC9CB" w14:textId="77777777" w:rsidR="00DE5C38" w:rsidRPr="00FF6F9E"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bottom w:val="single" w:sz="4" w:space="0" w:color="auto"/>
            </w:tcBorders>
          </w:tcPr>
          <w:p w14:paraId="2AF02D5D" w14:textId="77777777" w:rsidR="00DE5C38" w:rsidRPr="00FF6F9E"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bottom w:val="single" w:sz="4" w:space="0" w:color="auto"/>
              <w:right w:val="single" w:sz="6" w:space="0" w:color="auto"/>
            </w:tcBorders>
          </w:tcPr>
          <w:p w14:paraId="5B09209A" w14:textId="77777777" w:rsidR="00DE5C38" w:rsidRPr="00FF6F9E"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bottom w:val="single" w:sz="4" w:space="0" w:color="auto"/>
              <w:right w:val="single" w:sz="6" w:space="0" w:color="auto"/>
            </w:tcBorders>
          </w:tcPr>
          <w:p w14:paraId="0834894B" w14:textId="77777777" w:rsidR="00DE5C38" w:rsidRPr="00FF6F9E" w:rsidRDefault="00DE5C38" w:rsidP="002B3FD2">
            <w:pPr>
              <w:suppressAutoHyphens/>
              <w:spacing w:before="60" w:after="60"/>
              <w:rPr>
                <w:rStyle w:val="Table"/>
                <w:rFonts w:ascii="Times New Roman" w:hAnsi="Times New Roman"/>
                <w:i/>
              </w:rPr>
            </w:pPr>
          </w:p>
        </w:tc>
      </w:tr>
    </w:tbl>
    <w:p w14:paraId="713B733F" w14:textId="77777777" w:rsidR="0035543F" w:rsidRPr="00FF6F9E" w:rsidRDefault="0035543F" w:rsidP="002B3FD2">
      <w:pPr>
        <w:pStyle w:val="Style11"/>
        <w:suppressAutoHyphens/>
        <w:spacing w:before="120" w:after="120"/>
        <w:rPr>
          <w:i/>
          <w:sz w:val="24"/>
          <w:szCs w:val="24"/>
          <w:lang w:val="fr-FR"/>
        </w:rPr>
      </w:pPr>
    </w:p>
    <w:p w14:paraId="10C13C5D" w14:textId="77777777" w:rsidR="0035543F" w:rsidRPr="00FF6F9E" w:rsidRDefault="0035543F">
      <w:pPr>
        <w:rPr>
          <w:b/>
          <w:i/>
          <w:szCs w:val="24"/>
        </w:rPr>
      </w:pPr>
      <w:r w:rsidRPr="00FF6F9E">
        <w:rPr>
          <w:i/>
          <w:szCs w:val="24"/>
        </w:rPr>
        <w:br w:type="page"/>
      </w:r>
    </w:p>
    <w:p w14:paraId="603574A7" w14:textId="77777777" w:rsidR="00DE5C38" w:rsidRPr="00FF6F9E" w:rsidRDefault="00DE5C38" w:rsidP="002101EA">
      <w:pPr>
        <w:pStyle w:val="Style8"/>
        <w:rPr>
          <w:sz w:val="32"/>
          <w:szCs w:val="32"/>
        </w:rPr>
      </w:pPr>
      <w:r w:rsidRPr="00FF6F9E">
        <w:rPr>
          <w:sz w:val="32"/>
          <w:szCs w:val="32"/>
        </w:rPr>
        <w:lastRenderedPageBreak/>
        <w:t>Déclaration</w:t>
      </w:r>
    </w:p>
    <w:p w14:paraId="7DC925B2" w14:textId="77777777" w:rsidR="0035543F" w:rsidRPr="00FF6F9E" w:rsidRDefault="0035543F" w:rsidP="0035543F">
      <w:pPr>
        <w:suppressAutoHyphens/>
        <w:spacing w:after="0"/>
        <w:ind w:left="578" w:hanging="578"/>
        <w:jc w:val="left"/>
        <w:rPr>
          <w:b/>
          <w:sz w:val="28"/>
          <w:szCs w:val="24"/>
        </w:rPr>
      </w:pPr>
    </w:p>
    <w:p w14:paraId="28B8279C" w14:textId="77777777" w:rsidR="00DE5C38" w:rsidRPr="00FF6F9E" w:rsidRDefault="00DE5C38" w:rsidP="002B3FD2">
      <w:pPr>
        <w:suppressAutoHyphens/>
        <w:spacing w:after="120"/>
        <w:ind w:left="0" w:firstLine="0"/>
        <w:rPr>
          <w:szCs w:val="24"/>
        </w:rPr>
      </w:pPr>
      <w:r w:rsidRPr="00FF6F9E">
        <w:rPr>
          <w:szCs w:val="24"/>
        </w:rPr>
        <w:t>Je soussigné certifie que les renseignements contenus dans le Formulaire PER-2 décrivent fidèlement ma personne, mes qualifications et mon expérience.</w:t>
      </w:r>
    </w:p>
    <w:p w14:paraId="3BD44E95" w14:textId="77777777" w:rsidR="00DE5C38" w:rsidRPr="00FF6F9E" w:rsidRDefault="00DE5C38" w:rsidP="002B3FD2">
      <w:pPr>
        <w:suppressAutoHyphens/>
        <w:spacing w:after="120"/>
        <w:ind w:left="0" w:firstLine="0"/>
        <w:rPr>
          <w:szCs w:val="24"/>
        </w:rPr>
      </w:pPr>
      <w:r w:rsidRPr="00FF6F9E">
        <w:rPr>
          <w:szCs w:val="24"/>
        </w:rPr>
        <w:t>Je confirme que je suis disponible comme certifié ci</w:t>
      </w:r>
      <w:r w:rsidR="00AE5101" w:rsidRPr="00FF6F9E">
        <w:rPr>
          <w:szCs w:val="24"/>
        </w:rPr>
        <w:t>-</w:t>
      </w:r>
      <w:r w:rsidRPr="00FF6F9E">
        <w:rPr>
          <w:szCs w:val="24"/>
        </w:rPr>
        <w:t>après et le serai durant la période d’engagement sur le poste qui m’est destiné, comme indiqué dans l’Offre</w:t>
      </w:r>
      <w:r w:rsidR="00135963" w:rsidRPr="00FF6F9E">
        <w:rPr>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F6F9E" w:rsidRPr="00FF6F9E" w14:paraId="4E62B11D" w14:textId="77777777" w:rsidTr="0035543F">
        <w:trPr>
          <w:cantSplit/>
        </w:trPr>
        <w:tc>
          <w:tcPr>
            <w:tcW w:w="3613" w:type="dxa"/>
            <w:shd w:val="clear" w:color="auto" w:fill="auto"/>
          </w:tcPr>
          <w:p w14:paraId="5AD78BD6" w14:textId="77777777" w:rsidR="00DE5C38" w:rsidRPr="00FF6F9E" w:rsidRDefault="00DE5C38" w:rsidP="00C359FD">
            <w:pPr>
              <w:suppressAutoHyphens/>
              <w:spacing w:before="60" w:after="60"/>
              <w:jc w:val="left"/>
              <w:rPr>
                <w:rStyle w:val="Table"/>
                <w:rFonts w:ascii="Times New Roman" w:hAnsi="Times New Roman"/>
                <w:b/>
                <w:szCs w:val="24"/>
              </w:rPr>
            </w:pPr>
            <w:r w:rsidRPr="00FF6F9E">
              <w:rPr>
                <w:rStyle w:val="Table"/>
                <w:rFonts w:ascii="Times New Roman" w:hAnsi="Times New Roman"/>
                <w:b/>
                <w:szCs w:val="24"/>
              </w:rPr>
              <w:t>Engagement</w:t>
            </w:r>
          </w:p>
        </w:tc>
        <w:tc>
          <w:tcPr>
            <w:tcW w:w="5487" w:type="dxa"/>
            <w:shd w:val="clear" w:color="auto" w:fill="auto"/>
          </w:tcPr>
          <w:p w14:paraId="1A1C6530" w14:textId="77777777" w:rsidR="00DE5C38" w:rsidRPr="00FF6F9E" w:rsidRDefault="00DE5C38" w:rsidP="00C359FD">
            <w:pPr>
              <w:suppressAutoHyphens/>
              <w:spacing w:before="60" w:after="60"/>
              <w:jc w:val="left"/>
              <w:rPr>
                <w:rStyle w:val="Table"/>
                <w:rFonts w:ascii="Times New Roman" w:hAnsi="Times New Roman"/>
                <w:b/>
                <w:szCs w:val="24"/>
              </w:rPr>
            </w:pPr>
            <w:r w:rsidRPr="00FF6F9E">
              <w:rPr>
                <w:rStyle w:val="Table"/>
                <w:rFonts w:ascii="Times New Roman" w:hAnsi="Times New Roman"/>
                <w:b/>
                <w:szCs w:val="24"/>
              </w:rPr>
              <w:t>Détails</w:t>
            </w:r>
          </w:p>
        </w:tc>
      </w:tr>
      <w:tr w:rsidR="00FF6F9E" w:rsidRPr="00FF6F9E" w14:paraId="184CB2C7" w14:textId="77777777" w:rsidTr="0035543F">
        <w:trPr>
          <w:cantSplit/>
        </w:trPr>
        <w:tc>
          <w:tcPr>
            <w:tcW w:w="3613" w:type="dxa"/>
            <w:shd w:val="clear" w:color="auto" w:fill="auto"/>
          </w:tcPr>
          <w:p w14:paraId="3B3174BC" w14:textId="77777777" w:rsidR="00DE5C38" w:rsidRPr="00FF6F9E" w:rsidRDefault="00DE5C38" w:rsidP="002B3FD2">
            <w:pPr>
              <w:suppressAutoHyphens/>
              <w:spacing w:before="60" w:after="60"/>
              <w:ind w:left="0" w:firstLine="18"/>
              <w:rPr>
                <w:rStyle w:val="Table"/>
                <w:rFonts w:ascii="Times New Roman" w:hAnsi="Times New Roman"/>
                <w:b/>
                <w:szCs w:val="24"/>
              </w:rPr>
            </w:pPr>
            <w:r w:rsidRPr="00FF6F9E">
              <w:rPr>
                <w:rStyle w:val="Table"/>
                <w:rFonts w:ascii="Times New Roman" w:hAnsi="Times New Roman"/>
                <w:b/>
                <w:szCs w:val="24"/>
              </w:rPr>
              <w:t>Disponibilité pour la durée du Marché</w:t>
            </w:r>
            <w:r w:rsidR="00135963" w:rsidRPr="00FF6F9E">
              <w:rPr>
                <w:rStyle w:val="Table"/>
                <w:rFonts w:ascii="Times New Roman" w:hAnsi="Times New Roman"/>
                <w:b/>
                <w:szCs w:val="24"/>
              </w:rPr>
              <w:t> :</w:t>
            </w:r>
          </w:p>
        </w:tc>
        <w:tc>
          <w:tcPr>
            <w:tcW w:w="5487" w:type="dxa"/>
            <w:shd w:val="clear" w:color="auto" w:fill="auto"/>
          </w:tcPr>
          <w:p w14:paraId="735829E9" w14:textId="77777777" w:rsidR="00DE5C38" w:rsidRPr="00FF6F9E" w:rsidRDefault="00DE5C38" w:rsidP="002B3FD2">
            <w:pPr>
              <w:suppressAutoHyphens/>
              <w:ind w:left="5" w:firstLine="0"/>
              <w:rPr>
                <w:i/>
                <w:sz w:val="20"/>
                <w:szCs w:val="24"/>
              </w:rPr>
            </w:pPr>
            <w:r w:rsidRPr="00FF6F9E">
              <w:rPr>
                <w:i/>
                <w:sz w:val="20"/>
                <w:szCs w:val="24"/>
              </w:rPr>
              <w:t>[insérer la période (dates de début et de fin) pendant laquelle le personnel clé est disponible pour ce marché]</w:t>
            </w:r>
          </w:p>
        </w:tc>
      </w:tr>
      <w:tr w:rsidR="00DE5C38" w:rsidRPr="00FF6F9E" w14:paraId="3C86AE0E" w14:textId="77777777" w:rsidTr="0035543F">
        <w:trPr>
          <w:cantSplit/>
        </w:trPr>
        <w:tc>
          <w:tcPr>
            <w:tcW w:w="3613" w:type="dxa"/>
            <w:shd w:val="clear" w:color="auto" w:fill="auto"/>
          </w:tcPr>
          <w:p w14:paraId="51733BC2" w14:textId="77777777" w:rsidR="00DE5C38" w:rsidRPr="00FF6F9E" w:rsidRDefault="00DE5C38" w:rsidP="002B3FD2">
            <w:pPr>
              <w:suppressAutoHyphens/>
              <w:spacing w:before="60" w:after="60"/>
              <w:rPr>
                <w:rStyle w:val="Table"/>
                <w:rFonts w:ascii="Times New Roman" w:hAnsi="Times New Roman"/>
                <w:b/>
                <w:szCs w:val="24"/>
              </w:rPr>
            </w:pPr>
            <w:r w:rsidRPr="00FF6F9E">
              <w:rPr>
                <w:rStyle w:val="Table"/>
                <w:rFonts w:ascii="Times New Roman" w:hAnsi="Times New Roman"/>
                <w:b/>
                <w:szCs w:val="24"/>
              </w:rPr>
              <w:t>Durée</w:t>
            </w:r>
            <w:r w:rsidR="00135963" w:rsidRPr="00FF6F9E">
              <w:rPr>
                <w:rStyle w:val="Table"/>
                <w:rFonts w:ascii="Times New Roman" w:hAnsi="Times New Roman"/>
                <w:b/>
                <w:szCs w:val="24"/>
              </w:rPr>
              <w:t> :</w:t>
            </w:r>
          </w:p>
        </w:tc>
        <w:tc>
          <w:tcPr>
            <w:tcW w:w="5487" w:type="dxa"/>
            <w:shd w:val="clear" w:color="auto" w:fill="auto"/>
          </w:tcPr>
          <w:p w14:paraId="4CC8558C" w14:textId="77777777" w:rsidR="00DE5C38" w:rsidRPr="00FF6F9E" w:rsidRDefault="00DE5C38" w:rsidP="002B3FD2">
            <w:pPr>
              <w:suppressAutoHyphens/>
              <w:ind w:left="5" w:firstLine="0"/>
              <w:rPr>
                <w:i/>
                <w:sz w:val="20"/>
                <w:szCs w:val="24"/>
              </w:rPr>
            </w:pPr>
            <w:r w:rsidRPr="00FF6F9E">
              <w:rPr>
                <w:i/>
                <w:sz w:val="20"/>
                <w:szCs w:val="24"/>
              </w:rPr>
              <w:t>[insérer le nombre de jours/semaines/mois pendant lequel le personnel clé est disponible</w:t>
            </w:r>
            <w:r w:rsidR="00731B0D" w:rsidRPr="00FF6F9E">
              <w:rPr>
                <w:i/>
                <w:sz w:val="20"/>
                <w:szCs w:val="24"/>
              </w:rPr>
              <w:t>]</w:t>
            </w:r>
          </w:p>
        </w:tc>
      </w:tr>
    </w:tbl>
    <w:p w14:paraId="15D032E5" w14:textId="77777777" w:rsidR="0035543F" w:rsidRPr="00FF6F9E" w:rsidRDefault="0035543F" w:rsidP="002B3FD2">
      <w:pPr>
        <w:suppressAutoHyphens/>
        <w:spacing w:before="120" w:after="120"/>
        <w:rPr>
          <w:szCs w:val="24"/>
        </w:rPr>
      </w:pPr>
    </w:p>
    <w:p w14:paraId="6F3D2C91" w14:textId="77777777" w:rsidR="00DE5C38" w:rsidRPr="00FF6F9E" w:rsidRDefault="00DE5C38" w:rsidP="002B3FD2">
      <w:pPr>
        <w:suppressAutoHyphens/>
        <w:spacing w:before="120" w:after="120"/>
        <w:rPr>
          <w:szCs w:val="24"/>
        </w:rPr>
      </w:pPr>
      <w:r w:rsidRPr="00FF6F9E">
        <w:rPr>
          <w:szCs w:val="24"/>
        </w:rPr>
        <w:t>Je reconnais que toute fausse déclaration ou omission dans le présent formulaire</w:t>
      </w:r>
      <w:r w:rsidR="00135963" w:rsidRPr="00FF6F9E">
        <w:rPr>
          <w:szCs w:val="24"/>
        </w:rPr>
        <w:t> :</w:t>
      </w:r>
    </w:p>
    <w:p w14:paraId="18E3AB6B" w14:textId="77777777" w:rsidR="00DE5C38" w:rsidRPr="00FF6F9E" w:rsidRDefault="00DE5C38" w:rsidP="00E3614D">
      <w:pPr>
        <w:numPr>
          <w:ilvl w:val="0"/>
          <w:numId w:val="88"/>
        </w:numPr>
        <w:suppressAutoHyphens/>
        <w:spacing w:after="120"/>
        <w:rPr>
          <w:szCs w:val="24"/>
        </w:rPr>
      </w:pPr>
      <w:r w:rsidRPr="00FF6F9E">
        <w:rPr>
          <w:szCs w:val="24"/>
        </w:rPr>
        <w:t>être prise en compte lors de l’évaluation de l’Offre</w:t>
      </w:r>
      <w:r w:rsidR="00135963" w:rsidRPr="00FF6F9E">
        <w:rPr>
          <w:szCs w:val="24"/>
        </w:rPr>
        <w:t> ;</w:t>
      </w:r>
    </w:p>
    <w:p w14:paraId="7133DB58" w14:textId="77777777" w:rsidR="00DE5C38" w:rsidRPr="00FF6F9E" w:rsidRDefault="00DE5C38" w:rsidP="00E3614D">
      <w:pPr>
        <w:numPr>
          <w:ilvl w:val="0"/>
          <w:numId w:val="88"/>
        </w:numPr>
        <w:suppressAutoHyphens/>
        <w:spacing w:after="120"/>
        <w:rPr>
          <w:szCs w:val="24"/>
        </w:rPr>
      </w:pPr>
      <w:r w:rsidRPr="00FF6F9E">
        <w:rPr>
          <w:szCs w:val="24"/>
        </w:rPr>
        <w:t>entrainer ma disqualification de l’Offre</w:t>
      </w:r>
      <w:r w:rsidR="00135963" w:rsidRPr="00FF6F9E">
        <w:rPr>
          <w:szCs w:val="24"/>
        </w:rPr>
        <w:t> ;</w:t>
      </w:r>
    </w:p>
    <w:p w14:paraId="6D72B700" w14:textId="77777777" w:rsidR="00DE5C38" w:rsidRPr="00FF6F9E" w:rsidRDefault="00DE5C38" w:rsidP="00E3614D">
      <w:pPr>
        <w:numPr>
          <w:ilvl w:val="0"/>
          <w:numId w:val="88"/>
        </w:numPr>
        <w:suppressAutoHyphens/>
        <w:spacing w:after="120"/>
        <w:rPr>
          <w:szCs w:val="24"/>
        </w:rPr>
      </w:pPr>
      <w:r w:rsidRPr="00FF6F9E">
        <w:rPr>
          <w:szCs w:val="24"/>
        </w:rPr>
        <w:t xml:space="preserve">entrainer ma </w:t>
      </w:r>
      <w:r w:rsidR="00900735" w:rsidRPr="00FF6F9E">
        <w:rPr>
          <w:szCs w:val="24"/>
        </w:rPr>
        <w:t>congédiassions</w:t>
      </w:r>
      <w:r w:rsidRPr="00FF6F9E">
        <w:rPr>
          <w:szCs w:val="24"/>
        </w:rPr>
        <w:t xml:space="preserve"> du marché.</w:t>
      </w:r>
    </w:p>
    <w:p w14:paraId="64E37AE7" w14:textId="77777777" w:rsidR="0035543F" w:rsidRPr="00FF6F9E" w:rsidRDefault="0035543F" w:rsidP="002B3FD2">
      <w:pPr>
        <w:suppressAutoHyphens/>
        <w:spacing w:after="120"/>
        <w:rPr>
          <w:szCs w:val="24"/>
        </w:rPr>
      </w:pPr>
    </w:p>
    <w:p w14:paraId="05EECC29" w14:textId="77777777" w:rsidR="00DE5C38" w:rsidRPr="00FF6F9E" w:rsidRDefault="00DE5C38" w:rsidP="0035543F">
      <w:pPr>
        <w:suppressAutoHyphens/>
        <w:spacing w:after="240"/>
        <w:ind w:left="578" w:hanging="578"/>
        <w:rPr>
          <w:b/>
          <w:szCs w:val="24"/>
        </w:rPr>
      </w:pPr>
      <w:r w:rsidRPr="00FF6F9E">
        <w:rPr>
          <w:b/>
          <w:szCs w:val="24"/>
        </w:rPr>
        <w:t>Nom du Personnel –Clé</w:t>
      </w:r>
      <w:r w:rsidR="00135963" w:rsidRPr="00FF6F9E">
        <w:rPr>
          <w:b/>
          <w:szCs w:val="24"/>
        </w:rPr>
        <w:t> :</w:t>
      </w:r>
      <w:r w:rsidRPr="00FF6F9E">
        <w:rPr>
          <w:b/>
          <w:szCs w:val="24"/>
        </w:rPr>
        <w:t xml:space="preserve"> </w:t>
      </w:r>
      <w:r w:rsidRPr="00FF6F9E">
        <w:rPr>
          <w:b/>
          <w:i/>
          <w:szCs w:val="24"/>
        </w:rPr>
        <w:t>[insérer le nom]</w:t>
      </w:r>
    </w:p>
    <w:p w14:paraId="351AE503" w14:textId="77777777" w:rsidR="00DE5C38" w:rsidRPr="00FF6F9E" w:rsidRDefault="00DE5C38" w:rsidP="0035543F">
      <w:pPr>
        <w:suppressAutoHyphens/>
        <w:spacing w:after="240"/>
        <w:ind w:left="578" w:hanging="578"/>
        <w:rPr>
          <w:b/>
          <w:szCs w:val="24"/>
        </w:rPr>
      </w:pPr>
      <w:r w:rsidRPr="00FF6F9E">
        <w:rPr>
          <w:szCs w:val="24"/>
        </w:rPr>
        <w:t>Signature</w:t>
      </w:r>
      <w:r w:rsidR="00135963" w:rsidRPr="00FF6F9E">
        <w:rPr>
          <w:b/>
          <w:szCs w:val="24"/>
        </w:rPr>
        <w:t> :</w:t>
      </w:r>
      <w:r w:rsidR="0035543F" w:rsidRPr="00FF6F9E">
        <w:rPr>
          <w:b/>
          <w:szCs w:val="24"/>
        </w:rPr>
        <w:t xml:space="preserve"> </w:t>
      </w:r>
      <w:r w:rsidR="0035543F" w:rsidRPr="00FF6F9E">
        <w:t>___________________________________________________________</w:t>
      </w:r>
    </w:p>
    <w:p w14:paraId="63D06CB2" w14:textId="77777777" w:rsidR="00DE5C38" w:rsidRPr="00FF6F9E" w:rsidRDefault="00DE5C38" w:rsidP="0035543F">
      <w:pPr>
        <w:suppressAutoHyphens/>
        <w:spacing w:after="240"/>
        <w:ind w:left="578" w:hanging="578"/>
        <w:rPr>
          <w:szCs w:val="24"/>
        </w:rPr>
      </w:pPr>
      <w:r w:rsidRPr="00FF6F9E">
        <w:rPr>
          <w:szCs w:val="24"/>
        </w:rPr>
        <w:t>Date (jour/mois/année</w:t>
      </w:r>
      <w:r w:rsidR="0035543F" w:rsidRPr="00FF6F9E">
        <w:rPr>
          <w:szCs w:val="24"/>
        </w:rPr>
        <w:t>) :</w:t>
      </w:r>
      <w:r w:rsidR="0035543F" w:rsidRPr="00FF6F9E">
        <w:rPr>
          <w:i/>
          <w:szCs w:val="24"/>
        </w:rPr>
        <w:t xml:space="preserve"> </w:t>
      </w:r>
      <w:r w:rsidR="0035543F" w:rsidRPr="00FF6F9E">
        <w:t>________________________________________________</w:t>
      </w:r>
    </w:p>
    <w:p w14:paraId="4DE6C2E1" w14:textId="77777777" w:rsidR="00DE5C38" w:rsidRPr="00FF6F9E" w:rsidRDefault="00C359FD" w:rsidP="00C359FD">
      <w:pPr>
        <w:suppressAutoHyphens/>
        <w:spacing w:after="240"/>
        <w:ind w:left="0" w:firstLine="0"/>
        <w:rPr>
          <w:b/>
          <w:szCs w:val="24"/>
        </w:rPr>
      </w:pPr>
      <w:r w:rsidRPr="00FF6F9E">
        <w:rPr>
          <w:b/>
          <w:szCs w:val="24"/>
        </w:rPr>
        <w:br/>
      </w:r>
      <w:r w:rsidR="00DE5C38" w:rsidRPr="00FF6F9E">
        <w:rPr>
          <w:b/>
          <w:szCs w:val="24"/>
        </w:rPr>
        <w:t>Signature du Représentant autorisé du Soumissionnaire</w:t>
      </w:r>
      <w:r w:rsidR="00135963" w:rsidRPr="00FF6F9E">
        <w:rPr>
          <w:b/>
          <w:szCs w:val="24"/>
        </w:rPr>
        <w:t> :</w:t>
      </w:r>
    </w:p>
    <w:p w14:paraId="28CEFFE4" w14:textId="77777777" w:rsidR="00DE5C38" w:rsidRPr="00FF6F9E" w:rsidRDefault="00DE5C38" w:rsidP="0035543F">
      <w:pPr>
        <w:suppressAutoHyphens/>
        <w:spacing w:after="240"/>
        <w:ind w:left="578" w:hanging="578"/>
        <w:rPr>
          <w:szCs w:val="24"/>
        </w:rPr>
      </w:pPr>
      <w:r w:rsidRPr="00FF6F9E">
        <w:rPr>
          <w:szCs w:val="24"/>
        </w:rPr>
        <w:t>Signature</w:t>
      </w:r>
      <w:r w:rsidR="00135963" w:rsidRPr="00FF6F9E">
        <w:rPr>
          <w:szCs w:val="24"/>
        </w:rPr>
        <w:t> :</w:t>
      </w:r>
      <w:r w:rsidR="0035543F" w:rsidRPr="00FF6F9E">
        <w:rPr>
          <w:szCs w:val="24"/>
        </w:rPr>
        <w:t xml:space="preserve"> </w:t>
      </w:r>
      <w:r w:rsidR="0035543F" w:rsidRPr="00FF6F9E">
        <w:t>___________________________________________________________</w:t>
      </w:r>
    </w:p>
    <w:p w14:paraId="283B929D" w14:textId="77777777" w:rsidR="00DE5C38" w:rsidRPr="00FF6F9E" w:rsidRDefault="00DE5C38" w:rsidP="0035543F">
      <w:pPr>
        <w:suppressAutoHyphens/>
        <w:spacing w:after="240"/>
        <w:ind w:left="578" w:hanging="578"/>
        <w:rPr>
          <w:b/>
          <w:szCs w:val="24"/>
        </w:rPr>
      </w:pPr>
      <w:r w:rsidRPr="00FF6F9E">
        <w:rPr>
          <w:szCs w:val="24"/>
        </w:rPr>
        <w:t>Date (jour/mois/année</w:t>
      </w:r>
      <w:r w:rsidR="0035543F" w:rsidRPr="00FF6F9E">
        <w:rPr>
          <w:szCs w:val="24"/>
        </w:rPr>
        <w:t>) :</w:t>
      </w:r>
      <w:r w:rsidR="0035543F" w:rsidRPr="00FF6F9E">
        <w:rPr>
          <w:i/>
          <w:szCs w:val="24"/>
        </w:rPr>
        <w:t xml:space="preserve"> </w:t>
      </w:r>
      <w:r w:rsidR="0035543F" w:rsidRPr="00FF6F9E">
        <w:t>________________________________________________</w:t>
      </w:r>
    </w:p>
    <w:p w14:paraId="10746123" w14:textId="77777777" w:rsidR="00AE5101" w:rsidRPr="00FF6F9E" w:rsidRDefault="00AE5101" w:rsidP="002B3FD2">
      <w:pPr>
        <w:suppressAutoHyphens/>
        <w:rPr>
          <w:b/>
          <w:szCs w:val="24"/>
        </w:rPr>
      </w:pPr>
      <w:r w:rsidRPr="00FF6F9E">
        <w:rPr>
          <w:b/>
          <w:szCs w:val="24"/>
        </w:rPr>
        <w:br w:type="page"/>
      </w:r>
    </w:p>
    <w:p w14:paraId="5BBF35DC" w14:textId="77777777" w:rsidR="00352EB0" w:rsidRPr="00FF6F9E" w:rsidRDefault="00352EB0" w:rsidP="006605D2">
      <w:pPr>
        <w:pStyle w:val="00SectionIVSubtitle"/>
        <w:tabs>
          <w:tab w:val="left" w:pos="5812"/>
        </w:tabs>
        <w:rPr>
          <w:lang w:val="fr-FR"/>
        </w:rPr>
      </w:pPr>
      <w:bookmarkStart w:id="481" w:name="_Toc37951690"/>
      <w:r w:rsidRPr="00FF6F9E">
        <w:rPr>
          <w:lang w:val="fr-FR"/>
        </w:rPr>
        <w:lastRenderedPageBreak/>
        <w:t>Matériel</w:t>
      </w:r>
      <w:bookmarkEnd w:id="481"/>
    </w:p>
    <w:p w14:paraId="518210F6" w14:textId="77777777" w:rsidR="00352EB0" w:rsidRPr="00FF6F9E" w:rsidRDefault="00352EB0" w:rsidP="00352EB0">
      <w:pPr>
        <w:tabs>
          <w:tab w:val="left" w:pos="2610"/>
        </w:tabs>
        <w:spacing w:after="240"/>
        <w:ind w:left="0" w:firstLine="0"/>
      </w:pPr>
      <w:r w:rsidRPr="00FF6F9E">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FF6F9E" w:rsidRPr="00FF6F9E" w14:paraId="54B2519A"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05D1979F"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Pièce de matériel</w:t>
            </w:r>
          </w:p>
        </w:tc>
      </w:tr>
      <w:tr w:rsidR="00FF6F9E" w:rsidRPr="00FF6F9E" w14:paraId="6A224994" w14:textId="77777777" w:rsidTr="007F17D1">
        <w:trPr>
          <w:cantSplit/>
          <w:trHeight w:val="797"/>
        </w:trPr>
        <w:tc>
          <w:tcPr>
            <w:tcW w:w="1710" w:type="dxa"/>
            <w:vMerge w:val="restart"/>
            <w:tcBorders>
              <w:top w:val="single" w:sz="6" w:space="0" w:color="auto"/>
              <w:left w:val="single" w:sz="6" w:space="0" w:color="auto"/>
              <w:right w:val="nil"/>
            </w:tcBorders>
          </w:tcPr>
          <w:p w14:paraId="57F16C8B" w14:textId="77777777" w:rsidR="00352EB0" w:rsidRPr="00FF6F9E" w:rsidRDefault="00352EB0" w:rsidP="00342D55">
            <w:pPr>
              <w:tabs>
                <w:tab w:val="left" w:pos="2610"/>
              </w:tabs>
              <w:spacing w:before="60" w:after="60"/>
              <w:ind w:left="0" w:firstLine="0"/>
              <w:jc w:val="left"/>
              <w:rPr>
                <w:rStyle w:val="Table"/>
                <w:rFonts w:ascii="Times New Roman" w:hAnsi="Times New Roman"/>
                <w:b/>
                <w:spacing w:val="-2"/>
                <w:sz w:val="24"/>
                <w:szCs w:val="24"/>
              </w:rPr>
            </w:pPr>
            <w:r w:rsidRPr="00FF6F9E">
              <w:rPr>
                <w:rStyle w:val="Table"/>
                <w:rFonts w:ascii="Times New Roman" w:hAnsi="Times New Roman"/>
                <w:b/>
                <w:spacing w:val="-2"/>
                <w:sz w:val="24"/>
                <w:szCs w:val="24"/>
              </w:rPr>
              <w:t>Renseignement sur le matériel</w:t>
            </w:r>
          </w:p>
        </w:tc>
        <w:tc>
          <w:tcPr>
            <w:tcW w:w="3690" w:type="dxa"/>
            <w:tcBorders>
              <w:top w:val="single" w:sz="6" w:space="0" w:color="auto"/>
              <w:left w:val="single" w:sz="6" w:space="0" w:color="auto"/>
              <w:bottom w:val="nil"/>
              <w:right w:val="nil"/>
            </w:tcBorders>
          </w:tcPr>
          <w:p w14:paraId="63DDE40A"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528241C7"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Modèle et puissance</w:t>
            </w:r>
          </w:p>
        </w:tc>
      </w:tr>
      <w:tr w:rsidR="00FF6F9E" w:rsidRPr="00FF6F9E" w14:paraId="1EC3BDAC" w14:textId="77777777" w:rsidTr="007F17D1">
        <w:trPr>
          <w:cantSplit/>
          <w:trHeight w:val="823"/>
        </w:trPr>
        <w:tc>
          <w:tcPr>
            <w:tcW w:w="1710" w:type="dxa"/>
            <w:vMerge/>
            <w:tcBorders>
              <w:left w:val="single" w:sz="6" w:space="0" w:color="auto"/>
              <w:bottom w:val="nil"/>
              <w:right w:val="nil"/>
            </w:tcBorders>
          </w:tcPr>
          <w:p w14:paraId="406DAE3F"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4AC28DEA"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Capacité</w:t>
            </w:r>
          </w:p>
        </w:tc>
        <w:tc>
          <w:tcPr>
            <w:tcW w:w="3955" w:type="dxa"/>
            <w:tcBorders>
              <w:top w:val="single" w:sz="6" w:space="0" w:color="auto"/>
              <w:left w:val="single" w:sz="6" w:space="0" w:color="auto"/>
              <w:bottom w:val="nil"/>
              <w:right w:val="single" w:sz="6" w:space="0" w:color="auto"/>
            </w:tcBorders>
          </w:tcPr>
          <w:p w14:paraId="24CB1A7C"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Année de fabrication</w:t>
            </w:r>
          </w:p>
        </w:tc>
      </w:tr>
      <w:tr w:rsidR="00FF6F9E" w:rsidRPr="00FF6F9E" w14:paraId="384ED598" w14:textId="77777777" w:rsidTr="007F17D1">
        <w:trPr>
          <w:cantSplit/>
          <w:trHeight w:val="849"/>
        </w:trPr>
        <w:tc>
          <w:tcPr>
            <w:tcW w:w="1710" w:type="dxa"/>
            <w:vMerge w:val="restart"/>
            <w:tcBorders>
              <w:top w:val="single" w:sz="6" w:space="0" w:color="auto"/>
              <w:left w:val="single" w:sz="6" w:space="0" w:color="auto"/>
              <w:right w:val="nil"/>
            </w:tcBorders>
          </w:tcPr>
          <w:p w14:paraId="565032EB"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5DBE4D7E"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Localisation présente</w:t>
            </w:r>
          </w:p>
          <w:p w14:paraId="68AFB8BB"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p>
        </w:tc>
      </w:tr>
      <w:tr w:rsidR="00FF6F9E" w:rsidRPr="00FF6F9E" w14:paraId="7E57D634" w14:textId="77777777" w:rsidTr="007F17D1">
        <w:trPr>
          <w:cantSplit/>
          <w:trHeight w:val="819"/>
        </w:trPr>
        <w:tc>
          <w:tcPr>
            <w:tcW w:w="1710" w:type="dxa"/>
            <w:vMerge/>
            <w:tcBorders>
              <w:left w:val="single" w:sz="6" w:space="0" w:color="auto"/>
              <w:right w:val="nil"/>
            </w:tcBorders>
          </w:tcPr>
          <w:p w14:paraId="43650521"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1582A5D2"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Détails sur les engagements courants</w:t>
            </w:r>
          </w:p>
          <w:p w14:paraId="5020332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r>
      <w:tr w:rsidR="00352EB0" w:rsidRPr="00FF6F9E" w14:paraId="00DEAB7D" w14:textId="77777777" w:rsidTr="00352EB0">
        <w:trPr>
          <w:cantSplit/>
        </w:trPr>
        <w:tc>
          <w:tcPr>
            <w:tcW w:w="1710" w:type="dxa"/>
            <w:tcBorders>
              <w:top w:val="single" w:sz="6" w:space="0" w:color="auto"/>
              <w:left w:val="single" w:sz="6" w:space="0" w:color="auto"/>
              <w:bottom w:val="single" w:sz="6" w:space="0" w:color="auto"/>
              <w:right w:val="nil"/>
            </w:tcBorders>
          </w:tcPr>
          <w:p w14:paraId="0AC18414"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CF4980E"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Indiquer la provenance du matériel</w:t>
            </w:r>
          </w:p>
          <w:p w14:paraId="0E7A320C" w14:textId="77777777" w:rsidR="00352EB0" w:rsidRPr="00FF6F9E" w:rsidRDefault="00352EB0" w:rsidP="00342D55">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possession</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location</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location-vente </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fabriqué spécialement</w:t>
            </w:r>
          </w:p>
        </w:tc>
      </w:tr>
    </w:tbl>
    <w:p w14:paraId="79658591" w14:textId="77777777" w:rsidR="00352EB0" w:rsidRPr="00FF6F9E" w:rsidRDefault="00352EB0" w:rsidP="00352EB0">
      <w:pPr>
        <w:tabs>
          <w:tab w:val="left" w:pos="2610"/>
        </w:tabs>
        <w:rPr>
          <w:rStyle w:val="Table"/>
          <w:spacing w:val="-2"/>
        </w:rPr>
      </w:pPr>
    </w:p>
    <w:p w14:paraId="46C1FD7E" w14:textId="77777777" w:rsidR="00352EB0" w:rsidRPr="00FF6F9E" w:rsidRDefault="00352EB0" w:rsidP="00352EB0">
      <w:pPr>
        <w:tabs>
          <w:tab w:val="left" w:pos="2610"/>
        </w:tabs>
      </w:pPr>
      <w:r w:rsidRPr="00FF6F9E">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FF6F9E" w:rsidRPr="00FF6F9E" w14:paraId="7318351D" w14:textId="77777777" w:rsidTr="007F17D1">
        <w:trPr>
          <w:cantSplit/>
          <w:trHeight w:val="869"/>
        </w:trPr>
        <w:tc>
          <w:tcPr>
            <w:tcW w:w="1710" w:type="dxa"/>
            <w:vMerge w:val="restart"/>
            <w:tcBorders>
              <w:top w:val="single" w:sz="6" w:space="0" w:color="auto"/>
              <w:left w:val="single" w:sz="6" w:space="0" w:color="auto"/>
              <w:right w:val="nil"/>
            </w:tcBorders>
          </w:tcPr>
          <w:p w14:paraId="1B26ACD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35C21E7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du Propriétaire</w:t>
            </w:r>
          </w:p>
        </w:tc>
      </w:tr>
      <w:tr w:rsidR="00FF6F9E" w:rsidRPr="00FF6F9E" w14:paraId="3CB225CE" w14:textId="77777777" w:rsidTr="007F17D1">
        <w:trPr>
          <w:cantSplit/>
          <w:trHeight w:val="835"/>
        </w:trPr>
        <w:tc>
          <w:tcPr>
            <w:tcW w:w="1710" w:type="dxa"/>
            <w:vMerge/>
            <w:tcBorders>
              <w:left w:val="single" w:sz="6" w:space="0" w:color="auto"/>
              <w:right w:val="nil"/>
            </w:tcBorders>
          </w:tcPr>
          <w:p w14:paraId="02BA90FA"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4A58689D" w14:textId="77777777" w:rsidR="007F17D1" w:rsidRPr="00FF6F9E" w:rsidRDefault="007F17D1" w:rsidP="00352EB0">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Adresse du Propriétaire</w:t>
            </w:r>
          </w:p>
        </w:tc>
      </w:tr>
      <w:tr w:rsidR="00FF6F9E" w:rsidRPr="00FF6F9E" w14:paraId="4CFB7DB1" w14:textId="77777777" w:rsidTr="007F17D1">
        <w:trPr>
          <w:cantSplit/>
          <w:trHeight w:val="829"/>
        </w:trPr>
        <w:tc>
          <w:tcPr>
            <w:tcW w:w="1710" w:type="dxa"/>
            <w:vMerge/>
            <w:tcBorders>
              <w:left w:val="single" w:sz="6" w:space="0" w:color="auto"/>
              <w:right w:val="nil"/>
            </w:tcBorders>
          </w:tcPr>
          <w:p w14:paraId="1961275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3F2F8787"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1D6F2C19"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et titre de la personne à contacter</w:t>
            </w:r>
          </w:p>
        </w:tc>
      </w:tr>
      <w:tr w:rsidR="00FF6F9E" w:rsidRPr="00FF6F9E" w14:paraId="5F5F0AFB" w14:textId="77777777" w:rsidTr="007F17D1">
        <w:trPr>
          <w:cantSplit/>
          <w:trHeight w:val="841"/>
        </w:trPr>
        <w:tc>
          <w:tcPr>
            <w:tcW w:w="1710" w:type="dxa"/>
            <w:vMerge/>
            <w:tcBorders>
              <w:left w:val="single" w:sz="6" w:space="0" w:color="auto"/>
              <w:bottom w:val="single" w:sz="6" w:space="0" w:color="auto"/>
              <w:right w:val="nil"/>
            </w:tcBorders>
          </w:tcPr>
          <w:p w14:paraId="6711DB7F"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single" w:sz="6" w:space="0" w:color="auto"/>
              <w:right w:val="nil"/>
            </w:tcBorders>
          </w:tcPr>
          <w:p w14:paraId="331E7C11"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338A655A"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Télex</w:t>
            </w:r>
          </w:p>
        </w:tc>
      </w:tr>
      <w:tr w:rsidR="007F17D1" w:rsidRPr="00FF6F9E" w14:paraId="2A8CD29B"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5C351E7E"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7CDFA368" w14:textId="77777777" w:rsidR="007F17D1" w:rsidRPr="00FF6F9E" w:rsidRDefault="007F17D1" w:rsidP="00352EB0">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Détails de la location / location-vente / accord de fabrication</w:t>
            </w:r>
          </w:p>
        </w:tc>
      </w:tr>
    </w:tbl>
    <w:p w14:paraId="777847AB" w14:textId="77777777" w:rsidR="00352EB0" w:rsidRPr="00FF6F9E" w:rsidRDefault="00352EB0" w:rsidP="00352EB0">
      <w:pPr>
        <w:tabs>
          <w:tab w:val="left" w:pos="2610"/>
        </w:tabs>
      </w:pPr>
    </w:p>
    <w:p w14:paraId="5C625046" w14:textId="77777777" w:rsidR="00352EB0" w:rsidRPr="00FF6F9E" w:rsidRDefault="00352EB0" w:rsidP="00352EB0">
      <w:pPr>
        <w:tabs>
          <w:tab w:val="left" w:pos="2610"/>
          <w:tab w:val="left" w:pos="5238"/>
          <w:tab w:val="left" w:pos="5474"/>
          <w:tab w:val="left" w:pos="9468"/>
        </w:tabs>
        <w:jc w:val="center"/>
      </w:pPr>
      <w:r w:rsidRPr="00FF6F9E">
        <w:br w:type="page"/>
      </w:r>
    </w:p>
    <w:p w14:paraId="42AE6FA9" w14:textId="77777777" w:rsidR="00806AB3" w:rsidRPr="00FF6F9E" w:rsidRDefault="00806AB3" w:rsidP="006605D2">
      <w:pPr>
        <w:pStyle w:val="00SectionIVSubtitle"/>
        <w:tabs>
          <w:tab w:val="left" w:pos="5812"/>
        </w:tabs>
        <w:rPr>
          <w:lang w:val="fr-FR"/>
        </w:rPr>
      </w:pPr>
      <w:bookmarkStart w:id="482" w:name="_Toc327863869"/>
      <w:bookmarkStart w:id="483" w:name="_Toc479112135"/>
      <w:bookmarkStart w:id="484" w:name="_Toc37951691"/>
      <w:bookmarkStart w:id="485" w:name="_Toc473887076"/>
      <w:bookmarkStart w:id="486" w:name="_Toc478838300"/>
      <w:r w:rsidRPr="00FF6F9E">
        <w:rPr>
          <w:lang w:val="fr-FR"/>
        </w:rPr>
        <w:lastRenderedPageBreak/>
        <w:t>Organisation des travaux sur site</w:t>
      </w:r>
      <w:bookmarkEnd w:id="482"/>
      <w:bookmarkEnd w:id="483"/>
      <w:bookmarkEnd w:id="484"/>
    </w:p>
    <w:p w14:paraId="38FE8541" w14:textId="77777777" w:rsidR="00806AB3" w:rsidRPr="00FF6F9E" w:rsidRDefault="00806AB3" w:rsidP="00806AB3">
      <w:pPr>
        <w:jc w:val="center"/>
        <w:rPr>
          <w:b/>
          <w:i/>
        </w:rPr>
      </w:pPr>
      <w:r w:rsidRPr="00FF6F9E">
        <w:rPr>
          <w:b/>
          <w:i/>
        </w:rPr>
        <w:t>[Insérer les informations sur l’organisation des travaux sur site]</w:t>
      </w:r>
    </w:p>
    <w:p w14:paraId="174AE6CF"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87" w:name="_Toc327863870"/>
      <w:bookmarkStart w:id="488" w:name="_Toc479112136"/>
      <w:bookmarkStart w:id="489" w:name="_Toc37951692"/>
      <w:r w:rsidRPr="00FF6F9E">
        <w:rPr>
          <w:lang w:val="fr-FR"/>
        </w:rPr>
        <w:lastRenderedPageBreak/>
        <w:t>Méthode de Réalisation</w:t>
      </w:r>
      <w:bookmarkEnd w:id="487"/>
      <w:bookmarkEnd w:id="488"/>
      <w:bookmarkEnd w:id="489"/>
      <w:r w:rsidRPr="00FF6F9E">
        <w:rPr>
          <w:szCs w:val="32"/>
          <w:lang w:val="fr-FR"/>
        </w:rPr>
        <w:t xml:space="preserve"> </w:t>
      </w:r>
    </w:p>
    <w:p w14:paraId="2F853EA9" w14:textId="77777777" w:rsidR="00806AB3" w:rsidRPr="00FF6F9E" w:rsidRDefault="00806AB3" w:rsidP="00806AB3">
      <w:pPr>
        <w:jc w:val="center"/>
        <w:rPr>
          <w:b/>
          <w:i/>
        </w:rPr>
      </w:pPr>
      <w:r w:rsidRPr="00FF6F9E">
        <w:rPr>
          <w:b/>
          <w:i/>
        </w:rPr>
        <w:t>[Insérer les informations sur la(les) méthode(s) de réalisation]</w:t>
      </w:r>
    </w:p>
    <w:p w14:paraId="25C19A5C" w14:textId="77777777" w:rsidR="00806AB3" w:rsidRPr="00FF6F9E" w:rsidRDefault="00806AB3" w:rsidP="00806AB3">
      <w:pPr>
        <w:pStyle w:val="Style8"/>
      </w:pPr>
    </w:p>
    <w:p w14:paraId="0F4B8168"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90" w:name="_Toc479112137"/>
      <w:bookmarkStart w:id="491" w:name="_Toc37951693"/>
      <w:r w:rsidRPr="00FF6F9E">
        <w:rPr>
          <w:lang w:val="fr-FR"/>
        </w:rPr>
        <w:lastRenderedPageBreak/>
        <w:t>Calendrier de Mobilisation</w:t>
      </w:r>
      <w:bookmarkEnd w:id="490"/>
      <w:bookmarkEnd w:id="491"/>
    </w:p>
    <w:p w14:paraId="5EB03F48" w14:textId="77777777" w:rsidR="00806AB3" w:rsidRPr="00FF6F9E" w:rsidRDefault="00806AB3" w:rsidP="00806AB3">
      <w:pPr>
        <w:jc w:val="center"/>
        <w:rPr>
          <w:b/>
          <w:i/>
        </w:rPr>
      </w:pPr>
      <w:r w:rsidRPr="00FF6F9E">
        <w:rPr>
          <w:b/>
          <w:i/>
        </w:rPr>
        <w:t>[Insérer les informations sur le calendrier de mobilisation]</w:t>
      </w:r>
    </w:p>
    <w:p w14:paraId="2A789875"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92" w:name="_Toc327863872"/>
      <w:bookmarkStart w:id="493" w:name="_Toc479112138"/>
      <w:bookmarkStart w:id="494" w:name="_Toc37951694"/>
      <w:r w:rsidRPr="00FF6F9E">
        <w:rPr>
          <w:lang w:val="fr-FR"/>
        </w:rPr>
        <w:lastRenderedPageBreak/>
        <w:t>Calendrier d’Exécution</w:t>
      </w:r>
      <w:bookmarkEnd w:id="492"/>
      <w:bookmarkEnd w:id="493"/>
      <w:bookmarkEnd w:id="494"/>
      <w:r w:rsidRPr="00FF6F9E">
        <w:rPr>
          <w:szCs w:val="32"/>
          <w:lang w:val="fr-FR"/>
        </w:rPr>
        <w:t xml:space="preserve"> </w:t>
      </w:r>
    </w:p>
    <w:p w14:paraId="6F7D782C" w14:textId="77777777" w:rsidR="00806AB3" w:rsidRPr="00FF6F9E" w:rsidRDefault="00806AB3" w:rsidP="00806AB3">
      <w:pPr>
        <w:jc w:val="center"/>
        <w:rPr>
          <w:b/>
          <w:i/>
        </w:rPr>
      </w:pPr>
      <w:r w:rsidRPr="00FF6F9E">
        <w:rPr>
          <w:b/>
          <w:i/>
        </w:rPr>
        <w:t>[Insérer les informations sur le calendrier d’exécution]</w:t>
      </w:r>
    </w:p>
    <w:bookmarkEnd w:id="485"/>
    <w:p w14:paraId="3B782E9D" w14:textId="77777777" w:rsidR="00315895" w:rsidRPr="00FF6F9E" w:rsidRDefault="00315895" w:rsidP="00315895">
      <w:pPr>
        <w:pStyle w:val="Section4-Heading2"/>
        <w:rPr>
          <w:lang w:val="fr-FR"/>
        </w:rPr>
      </w:pPr>
    </w:p>
    <w:p w14:paraId="0CA115FA" w14:textId="77777777" w:rsidR="00315895" w:rsidRPr="00FF6F9E" w:rsidRDefault="00315895" w:rsidP="00315895">
      <w:pPr>
        <w:tabs>
          <w:tab w:val="right" w:pos="9000"/>
        </w:tabs>
        <w:ind w:left="360" w:right="288"/>
        <w:rPr>
          <w:b/>
          <w:bCs/>
        </w:rPr>
      </w:pPr>
    </w:p>
    <w:p w14:paraId="1AD4E29A" w14:textId="77777777" w:rsidR="00315895" w:rsidRPr="00FF6F9E" w:rsidRDefault="00315895" w:rsidP="00315895">
      <w:pPr>
        <w:tabs>
          <w:tab w:val="right" w:pos="9000"/>
        </w:tabs>
        <w:ind w:left="360" w:right="288"/>
        <w:rPr>
          <w:b/>
          <w:bCs/>
        </w:rPr>
      </w:pPr>
    </w:p>
    <w:p w14:paraId="7405EC0F" w14:textId="77777777" w:rsidR="00315895" w:rsidRPr="00FF6F9E" w:rsidRDefault="00315895" w:rsidP="00315895">
      <w:r w:rsidRPr="00FF6F9E">
        <w:br w:type="page"/>
      </w:r>
    </w:p>
    <w:p w14:paraId="223DEB8B" w14:textId="77777777" w:rsidR="00DE5C38" w:rsidRPr="00FF6F9E" w:rsidRDefault="00DE5C38" w:rsidP="006605D2">
      <w:pPr>
        <w:pStyle w:val="00SectionIVSubtitle"/>
        <w:tabs>
          <w:tab w:val="left" w:pos="5812"/>
        </w:tabs>
        <w:rPr>
          <w:lang w:val="fr-FR"/>
        </w:rPr>
      </w:pPr>
      <w:bookmarkStart w:id="495" w:name="_Toc37951695"/>
      <w:r w:rsidRPr="00FF6F9E">
        <w:rPr>
          <w:lang w:val="fr-FR"/>
        </w:rPr>
        <w:lastRenderedPageBreak/>
        <w:t xml:space="preserve">Stratégies de </w:t>
      </w:r>
      <w:r w:rsidR="0006554B" w:rsidRPr="00FF6F9E">
        <w:rPr>
          <w:lang w:val="fr-FR"/>
        </w:rPr>
        <w:t xml:space="preserve">gestion </w:t>
      </w:r>
      <w:r w:rsidRPr="00FF6F9E">
        <w:rPr>
          <w:lang w:val="fr-FR"/>
        </w:rPr>
        <w:t>et plans de mise en œuvre ES</w:t>
      </w:r>
      <w:bookmarkEnd w:id="486"/>
      <w:bookmarkEnd w:id="495"/>
    </w:p>
    <w:p w14:paraId="3C820325" w14:textId="77777777" w:rsidR="00315895" w:rsidRPr="00FF6F9E" w:rsidRDefault="00315895" w:rsidP="00315895">
      <w:pPr>
        <w:pStyle w:val="00SectionIVSubtitle"/>
        <w:rPr>
          <w:lang w:val="fr-FR"/>
        </w:rPr>
      </w:pPr>
    </w:p>
    <w:p w14:paraId="62BF7F80" w14:textId="77777777" w:rsidR="00DE5C38" w:rsidRPr="00FF6F9E" w:rsidRDefault="00DE5C38" w:rsidP="00315895">
      <w:pPr>
        <w:suppressAutoHyphens/>
        <w:spacing w:before="60"/>
        <w:ind w:left="851" w:firstLine="0"/>
        <w:rPr>
          <w:b/>
          <w:i/>
          <w:iCs/>
          <w:szCs w:val="24"/>
        </w:rPr>
      </w:pPr>
      <w:r w:rsidRPr="00FF6F9E">
        <w:rPr>
          <w:b/>
          <w:i/>
          <w:iCs/>
          <w:szCs w:val="24"/>
        </w:rPr>
        <w:t>[Note à l’intention du Maître d’Ouvrage</w:t>
      </w:r>
      <w:r w:rsidR="00135963" w:rsidRPr="00FF6F9E">
        <w:rPr>
          <w:b/>
          <w:i/>
          <w:iCs/>
          <w:szCs w:val="24"/>
        </w:rPr>
        <w:t> :</w:t>
      </w:r>
      <w:r w:rsidRPr="00FF6F9E">
        <w:rPr>
          <w:b/>
          <w:i/>
          <w:iCs/>
          <w:szCs w:val="24"/>
        </w:rPr>
        <w:t xml:space="preserve"> modifier le texte en italiques dans les points numérotés ci-dessous, afin de désigner les documents adéquats]</w:t>
      </w:r>
    </w:p>
    <w:p w14:paraId="678B4244" w14:textId="77777777" w:rsidR="00DE5C38" w:rsidRPr="00FF6F9E" w:rsidRDefault="00DE5C38" w:rsidP="00315895">
      <w:pPr>
        <w:suppressAutoHyphens/>
        <w:spacing w:before="60"/>
        <w:ind w:left="851" w:firstLine="0"/>
        <w:rPr>
          <w:iCs/>
          <w:szCs w:val="24"/>
        </w:rPr>
      </w:pPr>
      <w:r w:rsidRPr="00FF6F9E">
        <w:rPr>
          <w:iCs/>
          <w:szCs w:val="24"/>
        </w:rPr>
        <w:t xml:space="preserve">Le Soumissionnaire devra soumettre les stratégies de </w:t>
      </w:r>
      <w:r w:rsidR="0006554B" w:rsidRPr="00FF6F9E">
        <w:rPr>
          <w:iCs/>
          <w:szCs w:val="24"/>
        </w:rPr>
        <w:t>gestion</w:t>
      </w:r>
      <w:r w:rsidRPr="00FF6F9E">
        <w:rPr>
          <w:iCs/>
          <w:szCs w:val="24"/>
        </w:rPr>
        <w:t xml:space="preserve"> et plans de mise en œuvre dans les domaines environnemental</w:t>
      </w:r>
      <w:r w:rsidR="0029286A" w:rsidRPr="00FF6F9E">
        <w:rPr>
          <w:iCs/>
          <w:szCs w:val="24"/>
        </w:rPr>
        <w:t xml:space="preserve"> et</w:t>
      </w:r>
      <w:r w:rsidRPr="00FF6F9E">
        <w:rPr>
          <w:iCs/>
          <w:szCs w:val="24"/>
        </w:rPr>
        <w:t xml:space="preserve"> social (ES) tel que demandé à la Clause 11.1 (</w:t>
      </w:r>
      <w:r w:rsidR="00AE5101" w:rsidRPr="00FF6F9E">
        <w:rPr>
          <w:iCs/>
          <w:szCs w:val="24"/>
        </w:rPr>
        <w:t>i</w:t>
      </w:r>
      <w:r w:rsidRPr="00FF6F9E">
        <w:rPr>
          <w:iCs/>
          <w:szCs w:val="24"/>
        </w:rPr>
        <w:t>) des DPAO.</w:t>
      </w:r>
      <w:r w:rsidR="00135963" w:rsidRPr="00FF6F9E">
        <w:rPr>
          <w:iCs/>
          <w:szCs w:val="24"/>
        </w:rPr>
        <w:t xml:space="preserve"> </w:t>
      </w:r>
      <w:r w:rsidRPr="00FF6F9E">
        <w:rPr>
          <w:iCs/>
          <w:szCs w:val="24"/>
        </w:rPr>
        <w:t>Lesdits stratégies et plans décriront en détail les actions, matériaux, matériels, procédés de gestion etc. qui seront mis en œuvre par l’Entrepreneur et ses sous-traitants.</w:t>
      </w:r>
    </w:p>
    <w:p w14:paraId="647A12B4" w14:textId="77777777" w:rsidR="00DE5C38" w:rsidRPr="00FF6F9E" w:rsidRDefault="00DE5C38" w:rsidP="00315895">
      <w:pPr>
        <w:suppressAutoHyphens/>
        <w:spacing w:before="60"/>
        <w:ind w:left="851" w:firstLine="0"/>
        <w:rPr>
          <w:iCs/>
          <w:szCs w:val="24"/>
        </w:rPr>
      </w:pPr>
      <w:r w:rsidRPr="00FF6F9E">
        <w:rPr>
          <w:iCs/>
          <w:szCs w:val="24"/>
        </w:rPr>
        <w:t>Lors de la préparation de ces stratégies et plans, le Soumissionnaire devra prendre en compte les dispositions ES dans le marché, y compris celles qui pourraient être décrites en détail dans les documents suivants</w:t>
      </w:r>
      <w:r w:rsidR="00135963" w:rsidRPr="00FF6F9E">
        <w:rPr>
          <w:iCs/>
          <w:szCs w:val="24"/>
        </w:rPr>
        <w:t> :</w:t>
      </w:r>
    </w:p>
    <w:p w14:paraId="3A2C61BA"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les Spécifications des Travaux décrites dans la Section VII ;</w:t>
      </w:r>
    </w:p>
    <w:p w14:paraId="53ADEA58"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la Notice d’impacts environnementaux et sociaux (NIES ;</w:t>
      </w:r>
    </w:p>
    <w:p w14:paraId="520420A3"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[Les Cahiers de Clauses Environnementales et Sociales (CCES) ;</w:t>
      </w:r>
    </w:p>
    <w:p w14:paraId="0364F1EC" w14:textId="77777777" w:rsidR="001B14E9" w:rsidRPr="00FF6F9E" w:rsidRDefault="001B14E9" w:rsidP="001B14E9">
      <w:pPr>
        <w:pStyle w:val="Paragraphedeliste"/>
        <w:numPr>
          <w:ilvl w:val="0"/>
          <w:numId w:val="76"/>
        </w:numPr>
        <w:suppressAutoHyphens/>
        <w:spacing w:before="60"/>
        <w:ind w:left="1985" w:hanging="425"/>
        <w:contextualSpacing w:val="0"/>
        <w:jc w:val="left"/>
        <w:rPr>
          <w:szCs w:val="24"/>
        </w:rPr>
      </w:pPr>
      <w:r w:rsidRPr="00FF6F9E" w:rsidDel="006A2367">
        <w:rPr>
          <w:i/>
          <w:szCs w:val="24"/>
        </w:rPr>
        <w:t xml:space="preserve"> </w:t>
      </w:r>
      <w:r w:rsidRPr="00FF6F9E">
        <w:rPr>
          <w:i/>
          <w:szCs w:val="24"/>
        </w:rPr>
        <w:t>[Conditions à remplir (conditions de l’autorité de réglementation relatives aux permis ou approbations requises pour le projet)].</w:t>
      </w:r>
    </w:p>
    <w:p w14:paraId="52A1A301" w14:textId="77777777" w:rsidR="00DE5C38" w:rsidRPr="00FF6F9E" w:rsidRDefault="00DE5C38" w:rsidP="001B14E9">
      <w:pPr>
        <w:pStyle w:val="Paragraphedeliste"/>
        <w:suppressAutoHyphens/>
        <w:spacing w:before="60"/>
        <w:ind w:left="1985" w:firstLine="0"/>
        <w:contextualSpacing w:val="0"/>
        <w:jc w:val="left"/>
        <w:rPr>
          <w:szCs w:val="24"/>
        </w:rPr>
      </w:pPr>
    </w:p>
    <w:p w14:paraId="1DF74704" w14:textId="77777777" w:rsidR="00DE5C38" w:rsidRPr="00FF6F9E" w:rsidRDefault="00DE5C38" w:rsidP="002B3FD2">
      <w:pPr>
        <w:tabs>
          <w:tab w:val="left" w:pos="2127"/>
        </w:tabs>
        <w:suppressAutoHyphens/>
        <w:spacing w:before="120" w:after="120"/>
        <w:rPr>
          <w:szCs w:val="24"/>
        </w:rPr>
      </w:pPr>
    </w:p>
    <w:p w14:paraId="326C1C47" w14:textId="77777777" w:rsidR="00327FAF" w:rsidRPr="00FF6F9E" w:rsidRDefault="00327FAF" w:rsidP="002B3FD2">
      <w:pPr>
        <w:suppressAutoHyphens/>
        <w:rPr>
          <w:b/>
          <w:szCs w:val="24"/>
        </w:rPr>
      </w:pPr>
      <w:r w:rsidRPr="00FF6F9E">
        <w:rPr>
          <w:b/>
          <w:szCs w:val="24"/>
        </w:rPr>
        <w:br w:type="page"/>
      </w:r>
    </w:p>
    <w:p w14:paraId="78858FA1" w14:textId="77777777" w:rsidR="00806AB3" w:rsidRPr="00FF6F9E" w:rsidRDefault="00167E90" w:rsidP="006605D2">
      <w:pPr>
        <w:pStyle w:val="00SectionIVSubtitle"/>
        <w:tabs>
          <w:tab w:val="left" w:pos="5812"/>
        </w:tabs>
        <w:rPr>
          <w:lang w:val="fr-FR"/>
        </w:rPr>
      </w:pPr>
      <w:bookmarkStart w:id="496" w:name="_Toc37951696"/>
      <w:r w:rsidRPr="00FF6F9E">
        <w:rPr>
          <w:lang w:val="fr-FR"/>
        </w:rPr>
        <w:lastRenderedPageBreak/>
        <w:t xml:space="preserve">Formulaire de </w:t>
      </w:r>
      <w:r w:rsidR="00DE5C38" w:rsidRPr="00FF6F9E">
        <w:rPr>
          <w:lang w:val="fr-FR"/>
        </w:rPr>
        <w:t>Code de Conduite</w:t>
      </w:r>
      <w:r w:rsidR="001D5029" w:rsidRPr="00FF6F9E">
        <w:rPr>
          <w:lang w:val="fr-FR"/>
        </w:rPr>
        <w:t xml:space="preserve"> (ES)</w:t>
      </w:r>
      <w:bookmarkEnd w:id="496"/>
      <w:r w:rsidR="00806AB3" w:rsidRPr="00FF6F9E">
        <w:rPr>
          <w:lang w:val="fr-FR"/>
        </w:rPr>
        <w:t xml:space="preserve"> </w:t>
      </w:r>
    </w:p>
    <w:p w14:paraId="36E40A66" w14:textId="77777777" w:rsidR="00315895" w:rsidRPr="00FF6F9E" w:rsidRDefault="0029286A" w:rsidP="00167E90">
      <w:pPr>
        <w:pStyle w:val="00SectionIVSubtitle"/>
        <w:tabs>
          <w:tab w:val="left" w:pos="5812"/>
        </w:tabs>
        <w:rPr>
          <w:lang w:val="fr-FR"/>
        </w:rPr>
      </w:pPr>
      <w:bookmarkStart w:id="497" w:name="_Toc37951697"/>
      <w:proofErr w:type="gramStart"/>
      <w:r w:rsidRPr="00FF6F9E">
        <w:rPr>
          <w:lang w:val="fr-FR"/>
        </w:rPr>
        <w:t>pour</w:t>
      </w:r>
      <w:proofErr w:type="gramEnd"/>
      <w:r w:rsidRPr="00FF6F9E">
        <w:rPr>
          <w:lang w:val="fr-FR"/>
        </w:rPr>
        <w:t xml:space="preserve"> le Personnel de l’Entrepreneur</w:t>
      </w:r>
      <w:bookmarkEnd w:id="497"/>
    </w:p>
    <w:p w14:paraId="656FCF15" w14:textId="77777777" w:rsidR="00DE5C38" w:rsidRPr="00FF6F9E" w:rsidRDefault="00DE5C38" w:rsidP="00167E90">
      <w:pPr>
        <w:suppressAutoHyphens/>
        <w:spacing w:before="60"/>
        <w:ind w:left="840" w:firstLine="0"/>
        <w:rPr>
          <w:iCs/>
          <w:szCs w:val="24"/>
        </w:rPr>
      </w:pPr>
      <w:r w:rsidRPr="00FF6F9E">
        <w:rPr>
          <w:b/>
          <w:i/>
          <w:iCs/>
          <w:szCs w:val="24"/>
        </w:rPr>
        <w:t>[Note à l’intention du Maître d’Ouvrage</w:t>
      </w:r>
      <w:r w:rsidR="00135963" w:rsidRPr="00FF6F9E">
        <w:rPr>
          <w:b/>
          <w:i/>
          <w:iCs/>
          <w:szCs w:val="24"/>
        </w:rPr>
        <w:t> :</w:t>
      </w:r>
      <w:r w:rsidRPr="00FF6F9E">
        <w:rPr>
          <w:b/>
          <w:i/>
          <w:iCs/>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FF6F9E" w14:paraId="0DB667C5" w14:textId="77777777" w:rsidTr="00D43618">
        <w:tc>
          <w:tcPr>
            <w:tcW w:w="9576" w:type="dxa"/>
          </w:tcPr>
          <w:p w14:paraId="0D684547" w14:textId="77777777" w:rsidR="00D43618" w:rsidRPr="00FF6F9E" w:rsidRDefault="00D43618" w:rsidP="00D43618">
            <w:pPr>
              <w:spacing w:after="120"/>
              <w:ind w:left="0" w:firstLine="0"/>
              <w:jc w:val="left"/>
              <w:rPr>
                <w:szCs w:val="24"/>
                <w:lang w:eastAsia="en-US"/>
              </w:rPr>
            </w:pPr>
            <w:bookmarkStart w:id="498" w:name="_Hlk16860207"/>
            <w:bookmarkStart w:id="499" w:name="_Hlk16860206"/>
            <w:bookmarkEnd w:id="498"/>
            <w:r w:rsidRPr="00FF6F9E">
              <w:rPr>
                <w:b/>
                <w:bCs/>
                <w:iCs/>
                <w:szCs w:val="24"/>
                <w:u w:val="single"/>
                <w:lang w:eastAsia="en-US"/>
              </w:rPr>
              <w:t xml:space="preserve">Note pour le </w:t>
            </w:r>
            <w:r w:rsidR="00113D64" w:rsidRPr="00FF6F9E">
              <w:rPr>
                <w:b/>
                <w:bCs/>
                <w:iCs/>
                <w:szCs w:val="24"/>
                <w:u w:val="single"/>
                <w:lang w:eastAsia="en-US"/>
              </w:rPr>
              <w:t>Maître d’Ouvrage</w:t>
            </w:r>
            <w:r w:rsidRPr="00FF6F9E">
              <w:rPr>
                <w:iCs/>
                <w:szCs w:val="24"/>
                <w:u w:val="single"/>
                <w:lang w:eastAsia="en-US"/>
              </w:rPr>
              <w:t xml:space="preserve">: </w:t>
            </w:r>
            <w:bookmarkEnd w:id="499"/>
          </w:p>
          <w:p w14:paraId="743676CD" w14:textId="77777777" w:rsidR="00D43618" w:rsidRPr="00FF6F9E" w:rsidRDefault="00D43618" w:rsidP="00D43618">
            <w:pPr>
              <w:spacing w:after="120"/>
              <w:ind w:left="360" w:firstLine="0"/>
              <w:jc w:val="left"/>
              <w:rPr>
                <w:szCs w:val="24"/>
                <w:lang w:eastAsia="en-US"/>
              </w:rPr>
            </w:pPr>
            <w:r w:rsidRPr="00FF6F9E">
              <w:rPr>
                <w:b/>
                <w:bCs/>
                <w:i/>
                <w:iCs/>
                <w:szCs w:val="24"/>
                <w:lang w:eastAsia="en-US"/>
              </w:rPr>
              <w:t>Les exigences minimum suivantes ne doivent pas être modifiées</w:t>
            </w:r>
            <w:r w:rsidRPr="00FF6F9E">
              <w:rPr>
                <w:i/>
                <w:iCs/>
                <w:szCs w:val="24"/>
                <w:lang w:eastAsia="en-US"/>
              </w:rPr>
              <w:t xml:space="preserve">. Le </w:t>
            </w:r>
            <w:r w:rsidR="00113D64" w:rsidRPr="00FF6F9E">
              <w:rPr>
                <w:i/>
                <w:iCs/>
                <w:szCs w:val="24"/>
                <w:lang w:eastAsia="en-US"/>
              </w:rPr>
              <w:t>Maître d’Ouvrage</w:t>
            </w:r>
            <w:r w:rsidRPr="00FF6F9E">
              <w:rPr>
                <w:i/>
                <w:iCs/>
                <w:szCs w:val="24"/>
                <w:lang w:eastAsia="en-US"/>
              </w:rPr>
              <w:t xml:space="preserve"> peut ajouter des exigences pour tenir compte de problèmes identifiés, informés par une évaluation environnementale et sociale.</w:t>
            </w:r>
          </w:p>
          <w:p w14:paraId="687897A6" w14:textId="77777777" w:rsidR="00D43618" w:rsidRPr="00FF6F9E" w:rsidRDefault="00D43618" w:rsidP="00D43618">
            <w:pPr>
              <w:spacing w:after="120"/>
              <w:ind w:left="360" w:firstLine="0"/>
              <w:jc w:val="left"/>
              <w:rPr>
                <w:szCs w:val="24"/>
                <w:lang w:eastAsia="en-US"/>
              </w:rPr>
            </w:pPr>
            <w:r w:rsidRPr="00FF6F9E">
              <w:rPr>
                <w:i/>
                <w:iCs/>
                <w:szCs w:val="24"/>
                <w:lang w:eastAsia="en-US"/>
              </w:rPr>
              <w:t xml:space="preserve">Les types de </w:t>
            </w:r>
            <w:r w:rsidR="001A08AF" w:rsidRPr="00FF6F9E">
              <w:rPr>
                <w:i/>
                <w:iCs/>
                <w:szCs w:val="24"/>
                <w:lang w:eastAsia="en-US"/>
              </w:rPr>
              <w:t>problèmes</w:t>
            </w:r>
            <w:r w:rsidRPr="00FF6F9E">
              <w:rPr>
                <w:i/>
                <w:iCs/>
                <w:szCs w:val="24"/>
                <w:lang w:eastAsia="en-US"/>
              </w:rPr>
              <w:t xml:space="preserve"> identifi</w:t>
            </w:r>
            <w:r w:rsidR="000843CC" w:rsidRPr="00FF6F9E">
              <w:rPr>
                <w:i/>
                <w:iCs/>
                <w:szCs w:val="24"/>
                <w:lang w:eastAsia="en-US"/>
              </w:rPr>
              <w:t>é</w:t>
            </w:r>
            <w:r w:rsidRPr="00FF6F9E">
              <w:rPr>
                <w:i/>
                <w:iCs/>
                <w:szCs w:val="24"/>
                <w:lang w:eastAsia="en-US"/>
              </w:rPr>
              <w:t xml:space="preserve">s peuvent inclure des risques associés à </w:t>
            </w:r>
            <w:r w:rsidR="00167E90" w:rsidRPr="00FF6F9E">
              <w:rPr>
                <w:i/>
                <w:iCs/>
                <w:szCs w:val="24"/>
                <w:lang w:eastAsia="en-US"/>
              </w:rPr>
              <w:t xml:space="preserve"> des</w:t>
            </w:r>
            <w:r w:rsidRPr="00FF6F9E">
              <w:rPr>
                <w:i/>
                <w:iCs/>
                <w:szCs w:val="24"/>
                <w:lang w:eastAsia="en-US"/>
              </w:rPr>
              <w:t xml:space="preserve"> facteurs comme: </w:t>
            </w:r>
            <w:r w:rsidR="000C7A20" w:rsidRPr="00FF6F9E">
              <w:rPr>
                <w:i/>
                <w:iCs/>
                <w:szCs w:val="24"/>
                <w:lang w:eastAsia="en-US"/>
              </w:rPr>
              <w:t xml:space="preserve">les </w:t>
            </w:r>
            <w:r w:rsidR="000843CC" w:rsidRPr="00FF6F9E">
              <w:rPr>
                <w:i/>
                <w:iCs/>
                <w:szCs w:val="24"/>
                <w:lang w:eastAsia="en-US"/>
              </w:rPr>
              <w:t>flux de main d’</w:t>
            </w:r>
            <w:r w:rsidR="003731EB" w:rsidRPr="00FF6F9E">
              <w:rPr>
                <w:i/>
                <w:iCs/>
                <w:szCs w:val="24"/>
                <w:lang w:eastAsia="en-US"/>
              </w:rPr>
              <w:t>œuvre</w:t>
            </w:r>
            <w:r w:rsidR="000C7A20" w:rsidRPr="00FF6F9E">
              <w:rPr>
                <w:i/>
                <w:iCs/>
                <w:szCs w:val="24"/>
                <w:lang w:eastAsia="en-US"/>
              </w:rPr>
              <w:t xml:space="preserve">, les maladies transmissibles, et l’Exploitation </w:t>
            </w:r>
            <w:r w:rsidR="000843CC" w:rsidRPr="00FF6F9E">
              <w:rPr>
                <w:i/>
                <w:iCs/>
                <w:szCs w:val="24"/>
                <w:lang w:eastAsia="en-US"/>
              </w:rPr>
              <w:t>et les</w:t>
            </w:r>
            <w:r w:rsidR="001D5029" w:rsidRPr="00FF6F9E">
              <w:rPr>
                <w:i/>
                <w:iCs/>
                <w:szCs w:val="24"/>
                <w:lang w:eastAsia="en-US"/>
              </w:rPr>
              <w:t xml:space="preserve"> </w:t>
            </w:r>
            <w:r w:rsidR="000C7A20" w:rsidRPr="00FF6F9E">
              <w:rPr>
                <w:i/>
                <w:iCs/>
                <w:szCs w:val="24"/>
                <w:lang w:eastAsia="en-US"/>
              </w:rPr>
              <w:t>Abus Sexuel</w:t>
            </w:r>
            <w:r w:rsidR="001D5029" w:rsidRPr="00FF6F9E">
              <w:rPr>
                <w:i/>
                <w:iCs/>
                <w:szCs w:val="24"/>
                <w:lang w:eastAsia="en-US"/>
              </w:rPr>
              <w:t>s</w:t>
            </w:r>
            <w:r w:rsidR="000C7A20" w:rsidRPr="00FF6F9E">
              <w:rPr>
                <w:i/>
                <w:iCs/>
                <w:szCs w:val="24"/>
                <w:lang w:eastAsia="en-US"/>
              </w:rPr>
              <w:t xml:space="preserve"> (EAS), </w:t>
            </w:r>
            <w:r w:rsidR="003731EB" w:rsidRPr="00FF6F9E">
              <w:rPr>
                <w:i/>
                <w:iCs/>
                <w:szCs w:val="24"/>
                <w:lang w:eastAsia="en-US"/>
              </w:rPr>
              <w:t>le Harcèlement</w:t>
            </w:r>
            <w:r w:rsidR="000C7A20" w:rsidRPr="00FF6F9E">
              <w:rPr>
                <w:i/>
                <w:iCs/>
                <w:szCs w:val="24"/>
                <w:lang w:eastAsia="en-US"/>
              </w:rPr>
              <w:t xml:space="preserve"> Sexuel (</w:t>
            </w:r>
            <w:r w:rsidR="001D5029" w:rsidRPr="00FF6F9E">
              <w:rPr>
                <w:i/>
                <w:iCs/>
                <w:szCs w:val="24"/>
                <w:lang w:eastAsia="en-US"/>
              </w:rPr>
              <w:t>H</w:t>
            </w:r>
            <w:r w:rsidR="000C7A20" w:rsidRPr="00FF6F9E">
              <w:rPr>
                <w:i/>
                <w:iCs/>
                <w:szCs w:val="24"/>
                <w:lang w:eastAsia="en-US"/>
              </w:rPr>
              <w:t>S), etc</w:t>
            </w:r>
            <w:proofErr w:type="gramStart"/>
            <w:r w:rsidR="000C7A20" w:rsidRPr="00FF6F9E">
              <w:rPr>
                <w:i/>
                <w:iCs/>
                <w:szCs w:val="24"/>
                <w:lang w:eastAsia="en-US"/>
              </w:rPr>
              <w:t>..</w:t>
            </w:r>
            <w:proofErr w:type="gramEnd"/>
            <w:r w:rsidRPr="00FF6F9E">
              <w:rPr>
                <w:i/>
                <w:iCs/>
                <w:szCs w:val="24"/>
                <w:lang w:eastAsia="en-US"/>
              </w:rPr>
              <w:t xml:space="preserve"> </w:t>
            </w:r>
          </w:p>
          <w:p w14:paraId="755E9AD6" w14:textId="77777777" w:rsidR="00D43618" w:rsidRPr="00FF6F9E" w:rsidRDefault="000C7A20" w:rsidP="00EF2D33">
            <w:pPr>
              <w:spacing w:after="0"/>
              <w:ind w:left="0" w:firstLine="360"/>
              <w:jc w:val="left"/>
              <w:rPr>
                <w:szCs w:val="24"/>
                <w:lang w:eastAsia="en-US"/>
              </w:rPr>
            </w:pPr>
            <w:r w:rsidRPr="00FF6F9E">
              <w:rPr>
                <w:b/>
                <w:bCs/>
                <w:i/>
                <w:iCs/>
                <w:szCs w:val="24"/>
                <w:lang w:eastAsia="en-US"/>
              </w:rPr>
              <w:t xml:space="preserve">Supprimer </w:t>
            </w:r>
            <w:r w:rsidR="000843CC" w:rsidRPr="00FF6F9E">
              <w:rPr>
                <w:b/>
                <w:bCs/>
                <w:i/>
                <w:iCs/>
                <w:szCs w:val="24"/>
                <w:lang w:eastAsia="en-US"/>
              </w:rPr>
              <w:t>le présent encadré</w:t>
            </w:r>
            <w:r w:rsidRPr="00FF6F9E">
              <w:rPr>
                <w:b/>
                <w:bCs/>
                <w:i/>
                <w:iCs/>
                <w:szCs w:val="24"/>
                <w:lang w:eastAsia="en-US"/>
              </w:rPr>
              <w:t xml:space="preserve"> avant de </w:t>
            </w:r>
            <w:r w:rsidR="001A08AF" w:rsidRPr="00FF6F9E">
              <w:rPr>
                <w:b/>
                <w:bCs/>
                <w:i/>
                <w:iCs/>
                <w:szCs w:val="24"/>
                <w:lang w:eastAsia="en-US"/>
              </w:rPr>
              <w:t>finaliser</w:t>
            </w:r>
            <w:r w:rsidRPr="00FF6F9E">
              <w:rPr>
                <w:b/>
                <w:bCs/>
                <w:i/>
                <w:iCs/>
                <w:szCs w:val="24"/>
                <w:lang w:eastAsia="en-US"/>
              </w:rPr>
              <w:t xml:space="preserve"> les documents d’appel </w:t>
            </w:r>
            <w:r w:rsidR="000843CC" w:rsidRPr="00FF6F9E">
              <w:rPr>
                <w:b/>
                <w:bCs/>
                <w:i/>
                <w:iCs/>
                <w:szCs w:val="24"/>
                <w:lang w:eastAsia="en-US"/>
              </w:rPr>
              <w:t xml:space="preserve"> </w:t>
            </w:r>
            <w:r w:rsidRPr="00FF6F9E">
              <w:rPr>
                <w:b/>
                <w:bCs/>
                <w:i/>
                <w:iCs/>
                <w:szCs w:val="24"/>
                <w:lang w:eastAsia="en-US"/>
              </w:rPr>
              <w:t>d’offre</w:t>
            </w:r>
            <w:r w:rsidR="00D43618" w:rsidRPr="00FF6F9E">
              <w:rPr>
                <w:b/>
                <w:bCs/>
                <w:i/>
                <w:iCs/>
                <w:szCs w:val="24"/>
                <w:lang w:eastAsia="en-US"/>
              </w:rPr>
              <w:t>s.</w:t>
            </w:r>
          </w:p>
          <w:p w14:paraId="4966F449" w14:textId="77777777" w:rsidR="000C7A20" w:rsidRPr="00FF6F9E" w:rsidRDefault="000C7A20" w:rsidP="00EF2D33">
            <w:pPr>
              <w:spacing w:after="0"/>
              <w:ind w:left="0" w:firstLine="360"/>
              <w:jc w:val="left"/>
              <w:rPr>
                <w:szCs w:val="24"/>
                <w:lang w:eastAsia="en-US"/>
              </w:rPr>
            </w:pPr>
          </w:p>
        </w:tc>
      </w:tr>
    </w:tbl>
    <w:p w14:paraId="29B79C7A" w14:textId="77777777" w:rsidR="00DE5C38" w:rsidRPr="00FF6F9E" w:rsidRDefault="00DE5C38" w:rsidP="002B3FD2">
      <w:pPr>
        <w:pStyle w:val="Style11"/>
        <w:suppressAutoHyphens/>
        <w:spacing w:before="120" w:after="120"/>
        <w:jc w:val="left"/>
        <w:rPr>
          <w:b w:val="0"/>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FF6F9E" w14:paraId="03ACB06A" w14:textId="77777777" w:rsidTr="000C7A20">
        <w:tc>
          <w:tcPr>
            <w:tcW w:w="9576" w:type="dxa"/>
          </w:tcPr>
          <w:p w14:paraId="03FAB8BC" w14:textId="77777777" w:rsidR="000C7A20" w:rsidRPr="00FF6F9E" w:rsidRDefault="000C7A20" w:rsidP="000C7A20">
            <w:pPr>
              <w:spacing w:after="120"/>
              <w:rPr>
                <w14:textOutline w14:w="9525" w14:cap="rnd" w14:cmpd="sng" w14:algn="ctr">
                  <w14:noFill/>
                  <w14:prstDash w14:val="solid"/>
                  <w14:bevel/>
                </w14:textOutline>
              </w:rPr>
            </w:pPr>
            <w:r w:rsidRPr="00FF6F9E">
              <w:rPr>
                <w:b/>
                <w14:textOutline w14:w="9525" w14:cap="rnd" w14:cmpd="sng" w14:algn="ctr">
                  <w14:noFill/>
                  <w14:prstDash w14:val="solid"/>
                  <w14:bevel/>
                </w14:textOutline>
              </w:rPr>
              <w:t>Note pour le Soumissionnaire</w:t>
            </w:r>
            <w:r w:rsidRPr="00FF6F9E">
              <w:rPr>
                <w14:textOutline w14:w="9525" w14:cap="rnd" w14:cmpd="sng" w14:algn="ctr">
                  <w14:noFill/>
                  <w14:prstDash w14:val="solid"/>
                  <w14:bevel/>
                </w14:textOutline>
              </w:rPr>
              <w:t xml:space="preserve">: </w:t>
            </w:r>
          </w:p>
          <w:p w14:paraId="448DB18E" w14:textId="77777777" w:rsidR="004C4C2E" w:rsidRPr="00FF6F9E" w:rsidRDefault="000C7A20" w:rsidP="000C7A20">
            <w:pPr>
              <w:spacing w:after="240"/>
              <w:ind w:left="360" w:hanging="36"/>
              <w:rPr>
                <w14:textOutline w14:w="9525" w14:cap="rnd" w14:cmpd="sng" w14:algn="ctr">
                  <w14:noFill/>
                  <w14:prstDash w14:val="solid"/>
                  <w14:bevel/>
                </w14:textOutline>
              </w:rPr>
            </w:pPr>
            <w:r w:rsidRPr="00FF6F9E">
              <w:rPr>
                <w14:textOutline w14:w="9525" w14:cap="rnd" w14:cmpd="sng" w14:algn="ctr">
                  <w14:noFill/>
                  <w14:prstDash w14:val="solid"/>
                  <w14:bevel/>
                </w14:textOutline>
              </w:rPr>
              <w:t xml:space="preserve">Le contenu minimum du </w:t>
            </w:r>
            <w:bookmarkStart w:id="500" w:name="_Hlk536712236"/>
            <w:r w:rsidRPr="00FF6F9E">
              <w:rPr>
                <w14:textOutline w14:w="9525" w14:cap="rnd" w14:cmpd="sng" w14:algn="ctr">
                  <w14:noFill/>
                  <w14:prstDash w14:val="solid"/>
                  <w14:bevel/>
                </w14:textOutline>
              </w:rPr>
              <w:t xml:space="preserve">Code de Conduite tel que </w:t>
            </w:r>
            <w:r w:rsidR="001A08AF" w:rsidRPr="00FF6F9E">
              <w:rPr>
                <w14:textOutline w14:w="9525" w14:cap="rnd" w14:cmpd="sng" w14:algn="ctr">
                  <w14:noFill/>
                  <w14:prstDash w14:val="solid"/>
                  <w14:bevel/>
                </w14:textOutline>
              </w:rPr>
              <w:t>préparé</w:t>
            </w:r>
            <w:r w:rsidRPr="00FF6F9E">
              <w:rPr>
                <w14:textOutline w14:w="9525" w14:cap="rnd" w14:cmpd="sng" w14:algn="ctr">
                  <w14:noFill/>
                  <w14:prstDash w14:val="solid"/>
                  <w14:bevel/>
                </w14:textOutline>
              </w:rPr>
              <w:t xml:space="preserve"> par le </w:t>
            </w:r>
            <w:r w:rsidR="00113D64" w:rsidRPr="00FF6F9E">
              <w:rPr>
                <w14:textOutline w14:w="9525" w14:cap="rnd" w14:cmpd="sng" w14:algn="ctr">
                  <w14:noFill/>
                  <w14:prstDash w14:val="solid"/>
                  <w14:bevel/>
                </w14:textOutline>
              </w:rPr>
              <w:t>Maître d’Ouvrage</w:t>
            </w:r>
            <w:r w:rsidRPr="00FF6F9E">
              <w:rPr>
                <w14:textOutline w14:w="9525" w14:cap="rnd" w14:cmpd="sng" w14:algn="ctr">
                  <w14:noFill/>
                  <w14:prstDash w14:val="solid"/>
                  <w14:bevel/>
                </w14:textOutline>
              </w:rPr>
              <w:t xml:space="preserve"> ne devra pas être modifié substantiellement</w:t>
            </w:r>
            <w:bookmarkEnd w:id="500"/>
            <w:r w:rsidRPr="00FF6F9E">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0AE16357" w14:textId="77777777" w:rsidR="000C7A20" w:rsidRPr="00FF6F9E" w:rsidRDefault="004C4C2E" w:rsidP="00167E90">
            <w:pPr>
              <w:spacing w:after="240"/>
              <w:ind w:left="360" w:hanging="36"/>
              <w:rPr>
                <w14:textOutline w14:w="9525" w14:cap="rnd" w14:cmpd="sng" w14:algn="ctr">
                  <w14:noFill/>
                  <w14:prstDash w14:val="solid"/>
                  <w14:bevel/>
                </w14:textOutline>
              </w:rPr>
            </w:pPr>
            <w:r w:rsidRPr="00FF6F9E">
              <w:rPr>
                <w14:textOutline w14:w="9525" w14:cap="rnd" w14:cmpd="sng" w14:algn="ctr">
                  <w14:noFill/>
                  <w14:prstDash w14:val="solid"/>
                  <w14:bevel/>
                </w14:textOutline>
              </w:rPr>
              <w:t xml:space="preserve">Le Soumissionnaire devra </w:t>
            </w:r>
            <w:r w:rsidR="00167E90" w:rsidRPr="00FF6F9E">
              <w:rPr>
                <w14:textOutline w14:w="9525" w14:cap="rnd" w14:cmpd="sng" w14:algn="ctr">
                  <w14:noFill/>
                  <w14:prstDash w14:val="solid"/>
                  <w14:bevel/>
                </w14:textOutline>
              </w:rPr>
              <w:t>apposer</w:t>
            </w:r>
            <w:r w:rsidRPr="00FF6F9E">
              <w:rPr>
                <w14:textOutline w14:w="9525" w14:cap="rnd" w14:cmpd="sng" w14:algn="ctr">
                  <w14:noFill/>
                  <w14:prstDash w14:val="solid"/>
                  <w14:bevel/>
                </w14:textOutline>
              </w:rPr>
              <w:t xml:space="preserve"> ses </w:t>
            </w:r>
            <w:r w:rsidR="00A6380E" w:rsidRPr="00FF6F9E">
              <w:rPr>
                <w14:textOutline w14:w="9525" w14:cap="rnd" w14:cmpd="sng" w14:algn="ctr">
                  <w14:noFill/>
                  <w14:prstDash w14:val="solid"/>
                  <w14:bevel/>
                </w14:textOutline>
              </w:rPr>
              <w:t>initiales</w:t>
            </w:r>
            <w:r w:rsidRPr="00FF6F9E">
              <w:rPr>
                <w14:textOutline w14:w="9525" w14:cap="rnd" w14:cmpd="sng" w14:algn="ctr">
                  <w14:noFill/>
                  <w14:prstDash w14:val="solid"/>
                  <w14:bevel/>
                </w14:textOutline>
              </w:rPr>
              <w:t xml:space="preserve"> et soumettre le formulaire de Code de Conduite </w:t>
            </w:r>
            <w:r w:rsidR="00167E90" w:rsidRPr="00FF6F9E">
              <w:rPr>
                <w14:textOutline w14:w="9525" w14:cap="rnd" w14:cmpd="sng" w14:algn="ctr">
                  <w14:noFill/>
                  <w14:prstDash w14:val="solid"/>
                  <w14:bevel/>
                </w14:textOutline>
              </w:rPr>
              <w:t xml:space="preserve">faisant partie de </w:t>
            </w:r>
            <w:r w:rsidRPr="00FF6F9E">
              <w:rPr>
                <w14:textOutline w14:w="9525" w14:cap="rnd" w14:cmpd="sng" w14:algn="ctr">
                  <w14:noFill/>
                  <w14:prstDash w14:val="solid"/>
                  <w14:bevel/>
                </w14:textOutline>
              </w:rPr>
              <w:t>son Offre.</w:t>
            </w:r>
            <w:r w:rsidR="000C7A20" w:rsidRPr="00FF6F9E">
              <w:rPr>
                <w14:textOutline w14:w="9525" w14:cap="rnd" w14:cmpd="sng" w14:algn="ctr">
                  <w14:noFill/>
                  <w14:prstDash w14:val="solid"/>
                  <w14:bevel/>
                </w14:textOutline>
              </w:rPr>
              <w:t xml:space="preserve"> </w:t>
            </w:r>
          </w:p>
        </w:tc>
      </w:tr>
    </w:tbl>
    <w:p w14:paraId="12F881A4" w14:textId="77777777" w:rsidR="004C4C2E" w:rsidRPr="00FF6F9E" w:rsidRDefault="004C4C2E" w:rsidP="002B3FD2">
      <w:pPr>
        <w:pStyle w:val="SectionIVHeader"/>
        <w:tabs>
          <w:tab w:val="left" w:pos="2610"/>
        </w:tabs>
        <w:suppressAutoHyphens/>
        <w:rPr>
          <w:i/>
          <w:sz w:val="24"/>
          <w:szCs w:val="24"/>
        </w:rPr>
      </w:pPr>
    </w:p>
    <w:p w14:paraId="62922DB8" w14:textId="77777777" w:rsidR="00807A95" w:rsidRPr="00FF6F9E" w:rsidRDefault="00807A95" w:rsidP="00EF2D33">
      <w:pPr>
        <w:spacing w:before="240"/>
        <w:jc w:val="center"/>
        <w:rPr>
          <w:b/>
          <w:sz w:val="28"/>
          <w:szCs w:val="28"/>
        </w:rPr>
      </w:pPr>
      <w:r w:rsidRPr="00FF6F9E">
        <w:rPr>
          <w:b/>
          <w:sz w:val="28"/>
          <w:szCs w:val="28"/>
        </w:rPr>
        <w:t>CODE DE CONDUITE POUR L</w:t>
      </w:r>
      <w:r w:rsidR="007A3613" w:rsidRPr="00FF6F9E">
        <w:rPr>
          <w:b/>
          <w:sz w:val="28"/>
          <w:szCs w:val="28"/>
        </w:rPr>
        <w:t>E PERSONNEL DE L’</w:t>
      </w:r>
      <w:r w:rsidRPr="00FF6F9E">
        <w:rPr>
          <w:b/>
          <w:sz w:val="28"/>
          <w:szCs w:val="28"/>
        </w:rPr>
        <w:t>ENTREPRENEUR</w:t>
      </w:r>
    </w:p>
    <w:p w14:paraId="1CF0CE14" w14:textId="77777777" w:rsidR="00807A95" w:rsidRPr="00FF6F9E" w:rsidRDefault="00AA3042" w:rsidP="00DB20DD">
      <w:pPr>
        <w:spacing w:before="240"/>
        <w:ind w:left="0" w:firstLine="0"/>
        <w:rPr>
          <w:bCs/>
        </w:rPr>
      </w:pPr>
      <w:r w:rsidRPr="00FF6F9E">
        <w:rPr>
          <w:bCs/>
        </w:rPr>
        <w:t>Nous sommes l’</w:t>
      </w:r>
      <w:r w:rsidR="00807A95" w:rsidRPr="00FF6F9E">
        <w:rPr>
          <w:bCs/>
        </w:rPr>
        <w:t xml:space="preserve">Entrepreneur </w:t>
      </w:r>
      <w:r w:rsidR="00807A95" w:rsidRPr="00FF6F9E">
        <w:rPr>
          <w:bCs/>
          <w:i/>
        </w:rPr>
        <w:t xml:space="preserve">[insérer le nom de l’Entrepreneur]. </w:t>
      </w:r>
      <w:r w:rsidR="00807A95" w:rsidRPr="00FF6F9E">
        <w:rPr>
          <w:bCs/>
        </w:rPr>
        <w:t>Nous avons signé un marché avec</w:t>
      </w:r>
      <w:r w:rsidR="00807A95" w:rsidRPr="00FF6F9E">
        <w:rPr>
          <w:bCs/>
          <w:i/>
        </w:rPr>
        <w:t xml:space="preserve"> </w:t>
      </w:r>
      <w:r w:rsidR="00807A95" w:rsidRPr="00FF6F9E">
        <w:rPr>
          <w:bCs/>
        </w:rPr>
        <w:t xml:space="preserve"> </w:t>
      </w:r>
      <w:r w:rsidR="00807A95" w:rsidRPr="00FF6F9E">
        <w:rPr>
          <w:bCs/>
          <w:i/>
        </w:rPr>
        <w:t xml:space="preserve">[insérer le nom du Maître d’Ouvrage] </w:t>
      </w:r>
      <w:r w:rsidR="00807A95" w:rsidRPr="00FF6F9E">
        <w:rPr>
          <w:bCs/>
        </w:rPr>
        <w:t xml:space="preserve"> pour </w:t>
      </w:r>
      <w:r w:rsidR="00807A95" w:rsidRPr="00FF6F9E">
        <w:rPr>
          <w:bCs/>
          <w:i/>
        </w:rPr>
        <w:t>[insérer la description des travaux]</w:t>
      </w:r>
      <w:r w:rsidR="00807A95" w:rsidRPr="00FF6F9E">
        <w:rPr>
          <w:bCs/>
        </w:rPr>
        <w:t xml:space="preserve">. Ces travaux seront </w:t>
      </w:r>
      <w:r w:rsidR="001A08AF" w:rsidRPr="00FF6F9E">
        <w:rPr>
          <w:bCs/>
        </w:rPr>
        <w:t>exécutés</w:t>
      </w:r>
      <w:r w:rsidR="00807A95" w:rsidRPr="00FF6F9E">
        <w:rPr>
          <w:bCs/>
        </w:rPr>
        <w:t xml:space="preserve"> à </w:t>
      </w:r>
      <w:r w:rsidR="00807A95" w:rsidRPr="00FF6F9E">
        <w:rPr>
          <w:bCs/>
          <w:i/>
        </w:rPr>
        <w:t xml:space="preserve">[insérer le site ou autres lieux où les travaux seront </w:t>
      </w:r>
      <w:r w:rsidR="001A08AF" w:rsidRPr="00FF6F9E">
        <w:rPr>
          <w:bCs/>
          <w:i/>
        </w:rPr>
        <w:t>exécutés</w:t>
      </w:r>
      <w:r w:rsidR="00807A95" w:rsidRPr="00FF6F9E">
        <w:rPr>
          <w:bCs/>
          <w:i/>
        </w:rPr>
        <w:t xml:space="preserve">]. </w:t>
      </w:r>
      <w:r w:rsidR="00807A95" w:rsidRPr="00FF6F9E">
        <w:rPr>
          <w:bCs/>
        </w:rPr>
        <w:t xml:space="preserve">Notre marché exige que mettions en </w:t>
      </w:r>
      <w:r w:rsidR="001A08AF" w:rsidRPr="00FF6F9E">
        <w:rPr>
          <w:bCs/>
        </w:rPr>
        <w:t>œuvre</w:t>
      </w:r>
      <w:r w:rsidR="00807A95" w:rsidRPr="00FF6F9E">
        <w:rPr>
          <w:bCs/>
        </w:rPr>
        <w:t xml:space="preserve"> des mesures pour </w:t>
      </w:r>
      <w:r w:rsidRPr="00FF6F9E">
        <w:rPr>
          <w:bCs/>
        </w:rPr>
        <w:t xml:space="preserve">prévenir les risques environnementaux et sociaux liés à ces travaux, y compris les risques d’exploitation, abus et </w:t>
      </w:r>
      <w:r w:rsidR="00A6380E" w:rsidRPr="00FF6F9E">
        <w:rPr>
          <w:bCs/>
        </w:rPr>
        <w:t>h</w:t>
      </w:r>
      <w:r w:rsidR="00A003D7" w:rsidRPr="00FF6F9E">
        <w:rPr>
          <w:bCs/>
        </w:rPr>
        <w:t>arcèlement</w:t>
      </w:r>
      <w:r w:rsidRPr="00FF6F9E">
        <w:rPr>
          <w:bCs/>
        </w:rPr>
        <w:t xml:space="preserve"> sexuels.</w:t>
      </w:r>
      <w:r w:rsidR="00807A95" w:rsidRPr="00FF6F9E">
        <w:rPr>
          <w:bCs/>
        </w:rPr>
        <w:t xml:space="preserve"> </w:t>
      </w:r>
    </w:p>
    <w:p w14:paraId="5D1E8DC3" w14:textId="77777777" w:rsidR="00AA3042" w:rsidRPr="00FF6F9E" w:rsidRDefault="00AA3042" w:rsidP="00807A95">
      <w:pPr>
        <w:spacing w:before="240" w:after="120" w:line="252" w:lineRule="auto"/>
        <w:ind w:left="0" w:firstLine="0"/>
        <w:rPr>
          <w:bCs/>
        </w:rPr>
      </w:pPr>
      <w:r w:rsidRPr="00FF6F9E">
        <w:rPr>
          <w:bCs/>
        </w:rPr>
        <w:t xml:space="preserve">Ce Code de Conduite fait partie de nos mesures pour tenir compte des risques environnementaux et sociaux liés aux travaux.  Cela s’applique à </w:t>
      </w:r>
      <w:r w:rsidR="00DB20DD" w:rsidRPr="00FF6F9E">
        <w:rPr>
          <w:bCs/>
        </w:rPr>
        <w:t>tous nos personnels</w:t>
      </w:r>
      <w:r w:rsidRPr="00FF6F9E">
        <w:rPr>
          <w:bCs/>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FF6F9E">
        <w:rPr>
          <w:bCs/>
        </w:rPr>
        <w:t>référence</w:t>
      </w:r>
      <w:r w:rsidRPr="00FF6F9E">
        <w:rPr>
          <w:bCs/>
        </w:rPr>
        <w:t xml:space="preserve"> à toutes ces personnes comme étant « </w:t>
      </w:r>
      <w:r w:rsidRPr="00FF6F9E">
        <w:rPr>
          <w:b/>
          <w:bCs/>
        </w:rPr>
        <w:t>Le Personnel de l’Entrepreneur</w:t>
      </w:r>
      <w:r w:rsidRPr="00FF6F9E">
        <w:rPr>
          <w:bCs/>
        </w:rPr>
        <w:t xml:space="preserve"> » et </w:t>
      </w:r>
      <w:r w:rsidR="00167E90" w:rsidRPr="00FF6F9E">
        <w:rPr>
          <w:bCs/>
        </w:rPr>
        <w:t xml:space="preserve">qui </w:t>
      </w:r>
      <w:r w:rsidRPr="00FF6F9E">
        <w:rPr>
          <w:bCs/>
        </w:rPr>
        <w:t>sont soumises à ce Code de Conduite.</w:t>
      </w:r>
    </w:p>
    <w:p w14:paraId="78314A07" w14:textId="77777777" w:rsidR="00AA3042" w:rsidRPr="00FF6F9E" w:rsidRDefault="00AA3042" w:rsidP="00807A95">
      <w:pPr>
        <w:spacing w:before="240" w:after="120" w:line="252" w:lineRule="auto"/>
        <w:ind w:left="0" w:firstLine="0"/>
        <w:rPr>
          <w:bCs/>
        </w:rPr>
      </w:pPr>
      <w:r w:rsidRPr="00FF6F9E">
        <w:rPr>
          <w:bCs/>
        </w:rPr>
        <w:t>Ce Code de Conduite identifie l</w:t>
      </w:r>
      <w:r w:rsidR="00167E90" w:rsidRPr="00FF6F9E">
        <w:rPr>
          <w:bCs/>
        </w:rPr>
        <w:t xml:space="preserve">e comportement </w:t>
      </w:r>
      <w:r w:rsidRPr="00FF6F9E">
        <w:rPr>
          <w:bCs/>
        </w:rPr>
        <w:t xml:space="preserve">que nous exigeons du Personnel de l’Entrepreneur. </w:t>
      </w:r>
    </w:p>
    <w:p w14:paraId="15F1E6BB" w14:textId="77777777" w:rsidR="00AA3042" w:rsidRPr="00FF6F9E" w:rsidRDefault="0060111C" w:rsidP="00807A95">
      <w:pPr>
        <w:spacing w:before="240" w:after="120" w:line="252" w:lineRule="auto"/>
        <w:ind w:left="0" w:firstLine="0"/>
        <w:rPr>
          <w:bCs/>
        </w:rPr>
      </w:pPr>
      <w:r w:rsidRPr="00FF6F9E">
        <w:rPr>
          <w:bCs/>
        </w:rPr>
        <w:lastRenderedPageBreak/>
        <w:t>Notre lieu de travail est un environnement où tou</w:t>
      </w:r>
      <w:r w:rsidR="00167E90" w:rsidRPr="00FF6F9E">
        <w:rPr>
          <w:bCs/>
        </w:rPr>
        <w:t xml:space="preserve">s comportements </w:t>
      </w:r>
      <w:r w:rsidR="001A08AF" w:rsidRPr="00FF6F9E">
        <w:rPr>
          <w:bCs/>
        </w:rPr>
        <w:t>dangereu</w:t>
      </w:r>
      <w:r w:rsidR="00167E90" w:rsidRPr="00FF6F9E">
        <w:rPr>
          <w:bCs/>
        </w:rPr>
        <w:t>x</w:t>
      </w:r>
      <w:r w:rsidRPr="00FF6F9E">
        <w:rPr>
          <w:bCs/>
        </w:rPr>
        <w:t>, abusi</w:t>
      </w:r>
      <w:r w:rsidR="00167E90" w:rsidRPr="00FF6F9E">
        <w:rPr>
          <w:bCs/>
        </w:rPr>
        <w:t>fs</w:t>
      </w:r>
      <w:r w:rsidRPr="00FF6F9E">
        <w:rPr>
          <w:bCs/>
        </w:rPr>
        <w:t xml:space="preserve"> ou violents ne seront pas tolérés et où toutes les personnes doivent se sentir </w:t>
      </w:r>
      <w:r w:rsidR="00814B23" w:rsidRPr="00FF6F9E">
        <w:rPr>
          <w:bCs/>
        </w:rPr>
        <w:t>autorisées à</w:t>
      </w:r>
      <w:r w:rsidRPr="00FF6F9E">
        <w:rPr>
          <w:bCs/>
        </w:rPr>
        <w:t xml:space="preserve"> sig</w:t>
      </w:r>
      <w:r w:rsidR="00814B23" w:rsidRPr="00FF6F9E">
        <w:rPr>
          <w:bCs/>
        </w:rPr>
        <w:t>na</w:t>
      </w:r>
      <w:r w:rsidRPr="00FF6F9E">
        <w:rPr>
          <w:bCs/>
        </w:rPr>
        <w:t xml:space="preserve">ler tous problèmes ou </w:t>
      </w:r>
      <w:r w:rsidR="00814B23" w:rsidRPr="00FF6F9E">
        <w:rPr>
          <w:bCs/>
        </w:rPr>
        <w:t>préoccupations sans c</w:t>
      </w:r>
      <w:r w:rsidR="003731EB" w:rsidRPr="00FF6F9E">
        <w:rPr>
          <w:bCs/>
        </w:rPr>
        <w:t>r</w:t>
      </w:r>
      <w:r w:rsidR="00814B23" w:rsidRPr="00FF6F9E">
        <w:rPr>
          <w:bCs/>
        </w:rPr>
        <w:t xml:space="preserve">aindre de </w:t>
      </w:r>
      <w:r w:rsidRPr="00FF6F9E">
        <w:rPr>
          <w:bCs/>
        </w:rPr>
        <w:t>représailles.</w:t>
      </w:r>
    </w:p>
    <w:p w14:paraId="7C2D54E5" w14:textId="77777777" w:rsidR="00807A95" w:rsidRPr="00FF6F9E" w:rsidRDefault="0060111C" w:rsidP="00807A95">
      <w:pPr>
        <w:spacing w:before="240" w:after="120" w:line="252" w:lineRule="auto"/>
        <w:rPr>
          <w:b/>
          <w:bCs/>
        </w:rPr>
      </w:pPr>
      <w:r w:rsidRPr="00FF6F9E">
        <w:rPr>
          <w:b/>
          <w:bCs/>
        </w:rPr>
        <w:t>CONDUITE EXIGEE</w:t>
      </w:r>
    </w:p>
    <w:p w14:paraId="721EC189" w14:textId="77777777" w:rsidR="00807A95" w:rsidRPr="00FF6F9E" w:rsidRDefault="0060111C" w:rsidP="00807A95">
      <w:pPr>
        <w:spacing w:after="120" w:line="252" w:lineRule="auto"/>
        <w:rPr>
          <w:bCs/>
        </w:rPr>
      </w:pPr>
      <w:r w:rsidRPr="00FF6F9E">
        <w:rPr>
          <w:bCs/>
        </w:rPr>
        <w:t xml:space="preserve">Le Personnel de l’Entrepreneur doit: </w:t>
      </w:r>
    </w:p>
    <w:p w14:paraId="20F397C9" w14:textId="77777777" w:rsidR="00814B23"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s’acquitter de ses tâches d’une manière compétente et diligente; </w:t>
      </w:r>
    </w:p>
    <w:p w14:paraId="3C12CCF7" w14:textId="77777777" w:rsidR="003768D2"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se conformer au Code de Conduite et à toutes les lois applicables, aux règlements et autres exigences y compris les exigences pour protéger la santé, la sécurité et le bien-être du personnel de l’Entrepreneur et toutes autres personnes ; </w:t>
      </w:r>
    </w:p>
    <w:p w14:paraId="384DFC7E" w14:textId="77777777" w:rsidR="003768D2"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maintenir un environnement de travail sécurisé incluant de: </w:t>
      </w:r>
    </w:p>
    <w:p w14:paraId="22DC42AB"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s’assurer que les lieux de travail, machines, équipement et processus de fabrication soient sécurisés et sans risques pour la santé; </w:t>
      </w:r>
    </w:p>
    <w:p w14:paraId="76F66C3D"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porter les équipements de protection du personnel requis; </w:t>
      </w:r>
    </w:p>
    <w:p w14:paraId="66A3635C"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appliquer les mesures appropriées relatives aux substances et agents chimiques, physiques et biologiques ; et </w:t>
      </w:r>
    </w:p>
    <w:p w14:paraId="25279C5C" w14:textId="77777777" w:rsidR="00814B23" w:rsidRPr="00FF6F9E" w:rsidRDefault="00814B23" w:rsidP="00E3614D">
      <w:pPr>
        <w:pStyle w:val="Default"/>
        <w:numPr>
          <w:ilvl w:val="1"/>
          <w:numId w:val="105"/>
        </w:numPr>
        <w:ind w:left="1170" w:hanging="450"/>
        <w:jc w:val="both"/>
        <w:rPr>
          <w:color w:val="auto"/>
          <w:lang w:val="fr-FR"/>
        </w:rPr>
      </w:pPr>
      <w:r w:rsidRPr="00FF6F9E">
        <w:rPr>
          <w:rFonts w:ascii="Times New Roman" w:hAnsi="Times New Roman" w:cs="Times New Roman"/>
          <w:color w:val="auto"/>
          <w:lang w:val="fr-FR"/>
        </w:rPr>
        <w:t xml:space="preserve">suivre les procédures applicables de sécurité dans les opérations. </w:t>
      </w:r>
    </w:p>
    <w:p w14:paraId="7BA64A63" w14:textId="77777777" w:rsidR="003768D2" w:rsidRPr="00FF6F9E" w:rsidRDefault="003768D2" w:rsidP="00DB20DD">
      <w:pPr>
        <w:pStyle w:val="Default"/>
        <w:ind w:left="720"/>
        <w:jc w:val="both"/>
        <w:rPr>
          <w:color w:val="auto"/>
          <w:lang w:val="fr-FR"/>
        </w:rPr>
      </w:pPr>
    </w:p>
    <w:p w14:paraId="3580B76B"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signaler les situations de travail qu’il/elle ne croit pas sûres ou saines et se retirer d’une situation de travail qui, selon lui/elle, présente raisonnablement un danger imminent et grave pour sa vie ou sa santé; </w:t>
      </w:r>
    </w:p>
    <w:p w14:paraId="26095CAA"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traiter les autres personnes avec respect et ne pas discriminer des groupes spécifiques tels que les femmes, les personnes handicapées, les travailleurs migrants ou les enfants; </w:t>
      </w:r>
    </w:p>
    <w:p w14:paraId="5034A299"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0E4EB44E"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C67DD50"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Abus Sexuels, ce qui signifie l’intrusion physique ou la menace d’intrusion physique de nature sexuelle, que ce soit par la force ou dans des conditions inégales ou coercitives; </w:t>
      </w:r>
    </w:p>
    <w:p w14:paraId="37A2431E"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une quelconque forme d’activité sexuelle avec toute personne de moins de 18 ans, sauf dans le cas d’un mariage préexistant; </w:t>
      </w:r>
    </w:p>
    <w:p w14:paraId="66F5B5E1"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suivre des cours de formation pertinents qui seront dispensés concernant les aspects environnementaux et sociaux du Marché, y compris sur les questions de santé et de sécurité, et l’Exploitation et les Abus Sexuels (EAS), et le Harcèlement Sexuel (HS); </w:t>
      </w:r>
    </w:p>
    <w:p w14:paraId="7B4F6CB9" w14:textId="77777777" w:rsidR="00814B23" w:rsidRPr="00FF6F9E" w:rsidRDefault="00814B23" w:rsidP="00DB20DD">
      <w:pPr>
        <w:pStyle w:val="Default"/>
        <w:pageBreakBefore/>
        <w:jc w:val="both"/>
        <w:rPr>
          <w:color w:val="auto"/>
          <w:lang w:val="fr-FR"/>
        </w:rPr>
      </w:pPr>
    </w:p>
    <w:p w14:paraId="310AFC4E" w14:textId="77777777" w:rsidR="00814B23" w:rsidRPr="00FF6F9E" w:rsidRDefault="00814B23" w:rsidP="00DB20DD">
      <w:pPr>
        <w:pStyle w:val="Default"/>
        <w:spacing w:after="104"/>
        <w:ind w:left="720" w:hanging="360"/>
        <w:jc w:val="both"/>
        <w:rPr>
          <w:color w:val="auto"/>
          <w:lang w:val="fr-FR"/>
        </w:rPr>
      </w:pPr>
      <w:r w:rsidRPr="00FF6F9E">
        <w:rPr>
          <w:rFonts w:ascii="Times New Roman" w:hAnsi="Times New Roman" w:cs="Times New Roman"/>
          <w:color w:val="auto"/>
          <w:lang w:val="fr-FR"/>
        </w:rPr>
        <w:t xml:space="preserve">11. signaler de manière formelle les violations de ce Code de conduite; et </w:t>
      </w:r>
    </w:p>
    <w:p w14:paraId="0D7E02FF" w14:textId="77777777" w:rsidR="00814B23" w:rsidRPr="00FF6F9E" w:rsidRDefault="00814B23" w:rsidP="00DB20DD">
      <w:pPr>
        <w:pStyle w:val="Default"/>
        <w:ind w:left="720" w:hanging="360"/>
        <w:jc w:val="both"/>
        <w:rPr>
          <w:color w:val="auto"/>
          <w:lang w:val="fr-FR"/>
        </w:rPr>
      </w:pPr>
      <w:r w:rsidRPr="00FF6F9E">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3645AF21" w14:textId="77777777" w:rsidR="00675A2B" w:rsidRPr="00FF6F9E" w:rsidRDefault="00675A2B" w:rsidP="00DB20DD">
      <w:pPr>
        <w:keepNext/>
        <w:spacing w:after="120" w:line="240" w:lineRule="atLeast"/>
        <w:ind w:left="0" w:firstLine="0"/>
        <w:rPr>
          <w:b/>
          <w:bCs/>
          <w:szCs w:val="24"/>
          <w:lang w:eastAsia="en-US"/>
        </w:rPr>
      </w:pPr>
    </w:p>
    <w:p w14:paraId="2A5C4B33" w14:textId="77777777" w:rsidR="00E571D7" w:rsidRPr="00FF6F9E" w:rsidRDefault="0007769C" w:rsidP="00DB20DD">
      <w:pPr>
        <w:keepNext/>
        <w:spacing w:after="120" w:line="240" w:lineRule="atLeast"/>
        <w:ind w:left="0" w:firstLine="0"/>
        <w:rPr>
          <w:szCs w:val="24"/>
          <w:lang w:eastAsia="en-US"/>
        </w:rPr>
      </w:pPr>
      <w:r w:rsidRPr="00FF6F9E">
        <w:rPr>
          <w:b/>
          <w:bCs/>
          <w:szCs w:val="24"/>
          <w:lang w:eastAsia="en-US"/>
        </w:rPr>
        <w:t>FAIRE PART DE PREOCCUPATIONS</w:t>
      </w:r>
      <w:r w:rsidR="00E571D7" w:rsidRPr="00FF6F9E">
        <w:rPr>
          <w:b/>
          <w:bCs/>
          <w:szCs w:val="24"/>
          <w:lang w:eastAsia="en-US"/>
        </w:rPr>
        <w:t xml:space="preserve"> </w:t>
      </w:r>
    </w:p>
    <w:p w14:paraId="31BD9E92" w14:textId="77777777" w:rsidR="00EC3E92" w:rsidRPr="00FF6F9E" w:rsidRDefault="00EC3E92" w:rsidP="00DB20DD">
      <w:pPr>
        <w:autoSpaceDE w:val="0"/>
        <w:autoSpaceDN w:val="0"/>
        <w:adjustRightInd w:val="0"/>
        <w:spacing w:after="0"/>
        <w:ind w:left="0" w:firstLine="0"/>
        <w:rPr>
          <w:szCs w:val="24"/>
        </w:rPr>
      </w:pPr>
      <w:r w:rsidRPr="00FF6F9E">
        <w:rPr>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suivantes: </w:t>
      </w:r>
    </w:p>
    <w:p w14:paraId="527925F9" w14:textId="77777777" w:rsidR="00EC3E92" w:rsidRPr="00FF6F9E" w:rsidRDefault="00EC3E92" w:rsidP="00DB20DD">
      <w:pPr>
        <w:autoSpaceDE w:val="0"/>
        <w:autoSpaceDN w:val="0"/>
        <w:adjustRightInd w:val="0"/>
        <w:spacing w:after="0"/>
        <w:ind w:left="0" w:firstLine="0"/>
        <w:rPr>
          <w:szCs w:val="24"/>
        </w:rPr>
      </w:pPr>
    </w:p>
    <w:p w14:paraId="0CB2A09F" w14:textId="77777777" w:rsidR="00EC3E92" w:rsidRPr="00FF6F9E" w:rsidRDefault="00EC3E92" w:rsidP="00DB20DD">
      <w:pPr>
        <w:autoSpaceDE w:val="0"/>
        <w:autoSpaceDN w:val="0"/>
        <w:adjustRightInd w:val="0"/>
        <w:spacing w:after="0"/>
        <w:ind w:left="900" w:hanging="270"/>
        <w:rPr>
          <w:szCs w:val="24"/>
        </w:rPr>
      </w:pPr>
      <w:r w:rsidRPr="00FF6F9E">
        <w:rPr>
          <w:szCs w:val="24"/>
        </w:rPr>
        <w:t xml:space="preserve">1. Contacter </w:t>
      </w:r>
      <w:r w:rsidRPr="00FF6F9E">
        <w:rPr>
          <w:i/>
          <w:iCs/>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FF6F9E">
        <w:rPr>
          <w:szCs w:val="24"/>
        </w:rPr>
        <w:t xml:space="preserve">par écrit à cette adresse [ ] ou par téléphone à [ ] ou en personne à [ ]; ou </w:t>
      </w:r>
    </w:p>
    <w:p w14:paraId="3BC89B1A" w14:textId="77777777" w:rsidR="00EC3E92" w:rsidRPr="00FF6F9E" w:rsidRDefault="00EC3E92" w:rsidP="00DB20DD">
      <w:pPr>
        <w:autoSpaceDE w:val="0"/>
        <w:autoSpaceDN w:val="0"/>
        <w:adjustRightInd w:val="0"/>
        <w:spacing w:after="0"/>
        <w:ind w:left="900" w:hanging="270"/>
        <w:rPr>
          <w:szCs w:val="24"/>
        </w:rPr>
      </w:pPr>
      <w:r w:rsidRPr="00FF6F9E">
        <w:rPr>
          <w:szCs w:val="24"/>
        </w:rPr>
        <w:t xml:space="preserve">2. Appeler [ ] la hotline de l’Entrepreneur </w:t>
      </w:r>
      <w:r w:rsidRPr="00FF6F9E">
        <w:rPr>
          <w:i/>
          <w:iCs/>
          <w:szCs w:val="24"/>
        </w:rPr>
        <w:t xml:space="preserve">(le cas échéant) </w:t>
      </w:r>
      <w:r w:rsidRPr="00FF6F9E">
        <w:rPr>
          <w:szCs w:val="24"/>
        </w:rPr>
        <w:t xml:space="preserve">et laisser un message. </w:t>
      </w:r>
    </w:p>
    <w:p w14:paraId="19F2F5C9" w14:textId="77777777" w:rsidR="00EC3E92" w:rsidRPr="00FF6F9E" w:rsidRDefault="00EC3E92" w:rsidP="00DB20DD">
      <w:pPr>
        <w:autoSpaceDE w:val="0"/>
        <w:autoSpaceDN w:val="0"/>
        <w:adjustRightInd w:val="0"/>
        <w:spacing w:after="0"/>
        <w:ind w:left="0" w:firstLine="0"/>
        <w:rPr>
          <w:szCs w:val="24"/>
        </w:rPr>
      </w:pPr>
    </w:p>
    <w:p w14:paraId="18CBE27C" w14:textId="77777777" w:rsidR="00EC3E92" w:rsidRPr="00FF6F9E" w:rsidRDefault="00EC3E92" w:rsidP="00DB20DD">
      <w:pPr>
        <w:autoSpaceDE w:val="0"/>
        <w:autoSpaceDN w:val="0"/>
        <w:adjustRightInd w:val="0"/>
        <w:spacing w:after="0"/>
        <w:ind w:left="0" w:firstLine="0"/>
        <w:rPr>
          <w:szCs w:val="24"/>
        </w:rPr>
      </w:pPr>
      <w:r w:rsidRPr="00FF6F9E">
        <w:rPr>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60BC66F1" w14:textId="77777777" w:rsidR="00EC3E92" w:rsidRPr="00FF6F9E" w:rsidRDefault="00EC3E92" w:rsidP="00DB20DD">
      <w:pPr>
        <w:autoSpaceDE w:val="0"/>
        <w:autoSpaceDN w:val="0"/>
        <w:adjustRightInd w:val="0"/>
        <w:spacing w:after="0"/>
        <w:ind w:left="0" w:firstLine="0"/>
        <w:rPr>
          <w:szCs w:val="24"/>
        </w:rPr>
      </w:pPr>
    </w:p>
    <w:p w14:paraId="36C618B9" w14:textId="77777777" w:rsidR="00EC3E92" w:rsidRPr="00FF6F9E" w:rsidRDefault="00EC3E92" w:rsidP="00DB20DD">
      <w:pPr>
        <w:spacing w:after="120" w:line="240" w:lineRule="atLeast"/>
        <w:ind w:left="0" w:firstLine="0"/>
        <w:rPr>
          <w:szCs w:val="24"/>
          <w:lang w:eastAsia="en-US"/>
        </w:rPr>
      </w:pPr>
      <w:r w:rsidRPr="00FF6F9E">
        <w:rPr>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68AF3DA2" w14:textId="77777777" w:rsidR="007219BE" w:rsidRPr="00FF6F9E" w:rsidRDefault="007219BE" w:rsidP="00DB20DD">
      <w:pPr>
        <w:spacing w:after="120" w:line="240" w:lineRule="atLeast"/>
        <w:ind w:left="0" w:firstLine="0"/>
        <w:rPr>
          <w:b/>
          <w:bCs/>
          <w:szCs w:val="24"/>
          <w:lang w:eastAsia="en-US"/>
        </w:rPr>
      </w:pPr>
    </w:p>
    <w:p w14:paraId="25DC542F" w14:textId="77777777" w:rsidR="00E571D7" w:rsidRPr="00FF6F9E" w:rsidRDefault="00E571D7" w:rsidP="00DB20DD">
      <w:pPr>
        <w:spacing w:after="120" w:line="240" w:lineRule="atLeast"/>
        <w:ind w:left="0" w:firstLine="0"/>
        <w:rPr>
          <w:szCs w:val="24"/>
          <w:lang w:eastAsia="en-US"/>
        </w:rPr>
      </w:pPr>
      <w:r w:rsidRPr="00FF6F9E">
        <w:rPr>
          <w:b/>
          <w:bCs/>
          <w:szCs w:val="24"/>
          <w:lang w:eastAsia="en-US"/>
        </w:rPr>
        <w:t>CONSEQUENCES DE VIOLATI</w:t>
      </w:r>
      <w:r w:rsidR="007219BE" w:rsidRPr="00FF6F9E">
        <w:rPr>
          <w:b/>
          <w:bCs/>
          <w:szCs w:val="24"/>
          <w:lang w:eastAsia="en-US"/>
        </w:rPr>
        <w:t xml:space="preserve">ON DU </w:t>
      </w:r>
      <w:r w:rsidRPr="00FF6F9E">
        <w:rPr>
          <w:b/>
          <w:bCs/>
          <w:szCs w:val="24"/>
          <w:lang w:eastAsia="en-US"/>
        </w:rPr>
        <w:t>CODE DE CONDU</w:t>
      </w:r>
      <w:r w:rsidR="007219BE" w:rsidRPr="00FF6F9E">
        <w:rPr>
          <w:b/>
          <w:bCs/>
          <w:szCs w:val="24"/>
          <w:lang w:eastAsia="en-US"/>
        </w:rPr>
        <w:t>ITE</w:t>
      </w:r>
    </w:p>
    <w:p w14:paraId="10964ADF" w14:textId="77777777" w:rsidR="00E571D7" w:rsidRPr="00FF6F9E" w:rsidRDefault="00E571D7" w:rsidP="00DB20DD">
      <w:pPr>
        <w:spacing w:after="120" w:line="240" w:lineRule="atLeast"/>
        <w:ind w:left="0" w:firstLine="0"/>
        <w:rPr>
          <w:szCs w:val="24"/>
          <w:lang w:eastAsia="en-US"/>
        </w:rPr>
      </w:pPr>
      <w:r w:rsidRPr="00FF6F9E">
        <w:rPr>
          <w:szCs w:val="24"/>
          <w:lang w:eastAsia="en-US"/>
        </w:rPr>
        <w:t>Toute violation de ce Code de conduite par le personnel de l’</w:t>
      </w:r>
      <w:r w:rsidR="007219BE" w:rsidRPr="00FF6F9E">
        <w:rPr>
          <w:szCs w:val="24"/>
          <w:lang w:eastAsia="en-US"/>
        </w:rPr>
        <w:t>E</w:t>
      </w:r>
      <w:r w:rsidRPr="00FF6F9E">
        <w:rPr>
          <w:szCs w:val="24"/>
          <w:lang w:eastAsia="en-US"/>
        </w:rPr>
        <w:t>ntrepreneur peut entraîner de graves conséquences, allant jusqu’</w:t>
      </w:r>
      <w:r w:rsidR="00EC3E92" w:rsidRPr="00FF6F9E">
        <w:rPr>
          <w:szCs w:val="24"/>
          <w:lang w:eastAsia="en-US"/>
        </w:rPr>
        <w:t xml:space="preserve">au licenciement </w:t>
      </w:r>
      <w:r w:rsidRPr="00FF6F9E">
        <w:rPr>
          <w:szCs w:val="24"/>
          <w:lang w:eastAsia="en-US"/>
        </w:rPr>
        <w:t>et le r</w:t>
      </w:r>
      <w:r w:rsidR="007219BE" w:rsidRPr="00FF6F9E">
        <w:rPr>
          <w:szCs w:val="24"/>
          <w:lang w:eastAsia="en-US"/>
        </w:rPr>
        <w:t xml:space="preserve">éféré éventuel </w:t>
      </w:r>
      <w:r w:rsidRPr="00FF6F9E">
        <w:rPr>
          <w:szCs w:val="24"/>
          <w:lang w:eastAsia="en-US"/>
        </w:rPr>
        <w:t>aux autorités judiciaires.</w:t>
      </w:r>
    </w:p>
    <w:p w14:paraId="70C2FE89" w14:textId="77777777" w:rsidR="00E571D7" w:rsidRPr="00FF6F9E" w:rsidRDefault="00E571D7" w:rsidP="00DB20DD">
      <w:pPr>
        <w:spacing w:before="240" w:after="120" w:line="252" w:lineRule="auto"/>
        <w:ind w:left="0" w:firstLine="0"/>
        <w:rPr>
          <w:szCs w:val="24"/>
          <w:lang w:eastAsia="en-US"/>
        </w:rPr>
      </w:pPr>
      <w:r w:rsidRPr="00FF6F9E">
        <w:rPr>
          <w:szCs w:val="24"/>
          <w:lang w:eastAsia="en-US"/>
        </w:rPr>
        <w:t>POUR LE PERSONNEL de L’ENTREPRENEUR:</w:t>
      </w:r>
    </w:p>
    <w:p w14:paraId="03ABD073" w14:textId="77777777" w:rsidR="00E571D7" w:rsidRPr="00FF6F9E" w:rsidRDefault="00E571D7" w:rsidP="00DB20DD">
      <w:pPr>
        <w:spacing w:before="240" w:after="120" w:line="252" w:lineRule="auto"/>
        <w:ind w:left="0" w:firstLine="0"/>
        <w:rPr>
          <w:szCs w:val="24"/>
          <w:lang w:eastAsia="en-US"/>
        </w:rPr>
      </w:pPr>
      <w:r w:rsidRPr="00FF6F9E">
        <w:rPr>
          <w:szCs w:val="24"/>
          <w:lang w:eastAsia="en-US"/>
        </w:rPr>
        <w:t>J’ai reçu un</w:t>
      </w:r>
      <w:r w:rsidR="00EC3E92" w:rsidRPr="00FF6F9E">
        <w:rPr>
          <w:szCs w:val="24"/>
          <w:lang w:eastAsia="en-US"/>
        </w:rPr>
        <w:t xml:space="preserve"> exemplaire</w:t>
      </w:r>
      <w:r w:rsidRPr="00FF6F9E">
        <w:rPr>
          <w:szCs w:val="24"/>
          <w:lang w:eastAsia="en-US"/>
        </w:rPr>
        <w:t xml:space="preserve"> de ce Code de conduite rédigé dans une langue que je comprends. </w:t>
      </w:r>
      <w:r w:rsidR="007219BE" w:rsidRPr="00FF6F9E">
        <w:rPr>
          <w:szCs w:val="24"/>
          <w:lang w:eastAsia="en-US"/>
        </w:rPr>
        <w:t xml:space="preserve"> </w:t>
      </w:r>
      <w:r w:rsidRPr="00FF6F9E">
        <w:rPr>
          <w:szCs w:val="24"/>
          <w:lang w:eastAsia="en-US"/>
        </w:rPr>
        <w:t>Je comprends que si j’ai des questions au sujet de ce Code de conduite, je peux contacter</w:t>
      </w:r>
      <w:r w:rsidRPr="00FF6F9E">
        <w:rPr>
          <w:i/>
          <w:szCs w:val="24"/>
          <w:lang w:eastAsia="en-US"/>
        </w:rPr>
        <w:t xml:space="preserve"> [</w:t>
      </w:r>
      <w:r w:rsidR="007219BE" w:rsidRPr="00FF6F9E">
        <w:rPr>
          <w:i/>
          <w:szCs w:val="24"/>
          <w:lang w:eastAsia="en-US"/>
        </w:rPr>
        <w:t>insérer</w:t>
      </w:r>
      <w:r w:rsidRPr="00FF6F9E">
        <w:rPr>
          <w:i/>
          <w:szCs w:val="24"/>
          <w:lang w:eastAsia="en-US"/>
        </w:rPr>
        <w:t xml:space="preserve"> le nom de la</w:t>
      </w:r>
      <w:r w:rsidR="007219BE" w:rsidRPr="00FF6F9E">
        <w:rPr>
          <w:i/>
          <w:szCs w:val="24"/>
          <w:lang w:eastAsia="en-US"/>
        </w:rPr>
        <w:t xml:space="preserve"> </w:t>
      </w:r>
      <w:r w:rsidRPr="00FF6F9E">
        <w:rPr>
          <w:i/>
          <w:iCs/>
          <w:szCs w:val="24"/>
          <w:lang w:eastAsia="en-US"/>
        </w:rPr>
        <w:t>personne-ressource de l’</w:t>
      </w:r>
      <w:r w:rsidR="007219BE" w:rsidRPr="00FF6F9E">
        <w:rPr>
          <w:i/>
          <w:iCs/>
          <w:szCs w:val="24"/>
          <w:lang w:eastAsia="en-US"/>
        </w:rPr>
        <w:t>E</w:t>
      </w:r>
      <w:r w:rsidRPr="00FF6F9E">
        <w:rPr>
          <w:i/>
          <w:iCs/>
          <w:szCs w:val="24"/>
          <w:lang w:eastAsia="en-US"/>
        </w:rPr>
        <w:t>ntrepreneur ayant</w:t>
      </w:r>
      <w:r w:rsidR="007219BE" w:rsidRPr="00FF6F9E">
        <w:rPr>
          <w:i/>
          <w:iCs/>
          <w:szCs w:val="24"/>
          <w:lang w:eastAsia="en-US"/>
        </w:rPr>
        <w:t xml:space="preserve"> </w:t>
      </w:r>
      <w:r w:rsidRPr="00FF6F9E">
        <w:rPr>
          <w:i/>
          <w:szCs w:val="24"/>
          <w:lang w:eastAsia="en-US"/>
        </w:rPr>
        <w:t>une expérience pertinente]</w:t>
      </w:r>
      <w:r w:rsidRPr="00FF6F9E">
        <w:rPr>
          <w:szCs w:val="24"/>
          <w:lang w:eastAsia="en-US"/>
        </w:rPr>
        <w:t xml:space="preserve"> </w:t>
      </w:r>
      <w:r w:rsidR="00B6140A" w:rsidRPr="00FF6F9E">
        <w:rPr>
          <w:szCs w:val="24"/>
          <w:lang w:eastAsia="en-US"/>
        </w:rPr>
        <w:t xml:space="preserve">afin de </w:t>
      </w:r>
      <w:r w:rsidRPr="00FF6F9E">
        <w:rPr>
          <w:szCs w:val="24"/>
          <w:lang w:eastAsia="en-US"/>
        </w:rPr>
        <w:t>demand</w:t>
      </w:r>
      <w:r w:rsidR="00B6140A" w:rsidRPr="00FF6F9E">
        <w:rPr>
          <w:szCs w:val="24"/>
          <w:lang w:eastAsia="en-US"/>
        </w:rPr>
        <w:t>er</w:t>
      </w:r>
      <w:r w:rsidRPr="00FF6F9E">
        <w:rPr>
          <w:szCs w:val="24"/>
          <w:lang w:eastAsia="en-US"/>
        </w:rPr>
        <w:t xml:space="preserve"> une explication. </w:t>
      </w:r>
    </w:p>
    <w:p w14:paraId="716876DC" w14:textId="77777777" w:rsidR="00E571D7" w:rsidRPr="00FF6F9E" w:rsidRDefault="00E571D7" w:rsidP="00DB20DD">
      <w:pPr>
        <w:spacing w:after="0" w:line="252" w:lineRule="auto"/>
        <w:ind w:left="0" w:firstLine="0"/>
        <w:rPr>
          <w:szCs w:val="24"/>
          <w:lang w:eastAsia="en-US"/>
        </w:rPr>
      </w:pPr>
      <w:r w:rsidRPr="00FF6F9E">
        <w:rPr>
          <w:szCs w:val="24"/>
          <w:lang w:eastAsia="en-US"/>
        </w:rPr>
        <w:t> </w:t>
      </w:r>
    </w:p>
    <w:p w14:paraId="4FA4C0C5" w14:textId="77777777" w:rsidR="00E571D7" w:rsidRPr="00FF6F9E" w:rsidRDefault="00E571D7" w:rsidP="00DB20DD">
      <w:pPr>
        <w:spacing w:after="160" w:line="252" w:lineRule="auto"/>
        <w:ind w:left="0" w:firstLine="0"/>
        <w:rPr>
          <w:szCs w:val="24"/>
          <w:lang w:eastAsia="en-US"/>
        </w:rPr>
      </w:pPr>
      <w:r w:rsidRPr="00FF6F9E">
        <w:rPr>
          <w:szCs w:val="24"/>
          <w:lang w:eastAsia="en-US"/>
        </w:rPr>
        <w:t>Nom du personnel de l’</w:t>
      </w:r>
      <w:r w:rsidR="007219BE" w:rsidRPr="00FF6F9E">
        <w:rPr>
          <w:szCs w:val="24"/>
          <w:lang w:eastAsia="en-US"/>
        </w:rPr>
        <w:t>E</w:t>
      </w:r>
      <w:r w:rsidRPr="00FF6F9E">
        <w:rPr>
          <w:szCs w:val="24"/>
          <w:lang w:eastAsia="en-US"/>
        </w:rPr>
        <w:t xml:space="preserve">ntrepreneur : [insérer le nom] </w:t>
      </w:r>
    </w:p>
    <w:p w14:paraId="7E84204D" w14:textId="77777777" w:rsidR="00E571D7" w:rsidRPr="00FF6F9E" w:rsidRDefault="00E571D7" w:rsidP="00DB20DD">
      <w:pPr>
        <w:spacing w:before="360" w:after="120"/>
        <w:ind w:left="0" w:firstLine="0"/>
        <w:rPr>
          <w:szCs w:val="24"/>
          <w:lang w:eastAsia="en-US"/>
        </w:rPr>
      </w:pPr>
      <w:r w:rsidRPr="00FF6F9E">
        <w:rPr>
          <w:szCs w:val="24"/>
          <w:lang w:eastAsia="en-US"/>
        </w:rPr>
        <w:t>Signature :</w:t>
      </w:r>
    </w:p>
    <w:p w14:paraId="2DD828E7" w14:textId="77777777" w:rsidR="00E571D7" w:rsidRPr="00FF6F9E" w:rsidRDefault="00E571D7" w:rsidP="00E571D7">
      <w:pPr>
        <w:spacing w:before="360" w:after="120"/>
        <w:ind w:left="0" w:firstLine="0"/>
        <w:jc w:val="left"/>
        <w:rPr>
          <w:szCs w:val="24"/>
          <w:lang w:eastAsia="en-US"/>
        </w:rPr>
      </w:pPr>
      <w:r w:rsidRPr="00FF6F9E">
        <w:rPr>
          <w:szCs w:val="24"/>
          <w:lang w:eastAsia="en-US"/>
        </w:rPr>
        <w:lastRenderedPageBreak/>
        <w:t>Date: (</w:t>
      </w:r>
      <w:r w:rsidR="007219BE" w:rsidRPr="00FF6F9E">
        <w:rPr>
          <w:szCs w:val="24"/>
          <w:lang w:eastAsia="en-US"/>
        </w:rPr>
        <w:t>jour, mois, année</w:t>
      </w:r>
      <w:r w:rsidRPr="00FF6F9E">
        <w:rPr>
          <w:szCs w:val="24"/>
          <w:lang w:eastAsia="en-US"/>
        </w:rPr>
        <w:t>) :</w:t>
      </w:r>
    </w:p>
    <w:p w14:paraId="58A5F45E" w14:textId="77777777" w:rsidR="00E571D7" w:rsidRPr="00FF6F9E" w:rsidRDefault="00E571D7" w:rsidP="00E571D7">
      <w:pPr>
        <w:spacing w:after="120"/>
        <w:ind w:left="0" w:firstLine="0"/>
        <w:jc w:val="left"/>
        <w:rPr>
          <w:szCs w:val="24"/>
          <w:lang w:eastAsia="en-US"/>
        </w:rPr>
      </w:pPr>
      <w:r w:rsidRPr="00FF6F9E">
        <w:rPr>
          <w:szCs w:val="24"/>
          <w:lang w:eastAsia="en-US"/>
        </w:rPr>
        <w:t> </w:t>
      </w:r>
    </w:p>
    <w:p w14:paraId="719C9ACE" w14:textId="77777777" w:rsidR="00E571D7" w:rsidRPr="00FF6F9E" w:rsidRDefault="00E571D7" w:rsidP="00E571D7">
      <w:pPr>
        <w:spacing w:after="120"/>
        <w:ind w:left="0" w:firstLine="0"/>
        <w:jc w:val="left"/>
        <w:rPr>
          <w:szCs w:val="24"/>
          <w:lang w:eastAsia="en-US"/>
        </w:rPr>
      </w:pPr>
      <w:r w:rsidRPr="00FF6F9E">
        <w:rPr>
          <w:szCs w:val="24"/>
          <w:lang w:eastAsia="en-US"/>
        </w:rPr>
        <w:t>Contre-signature</w:t>
      </w:r>
      <w:r w:rsidR="007219BE" w:rsidRPr="00FF6F9E">
        <w:rPr>
          <w:szCs w:val="24"/>
          <w:lang w:eastAsia="en-US"/>
        </w:rPr>
        <w:t xml:space="preserve"> du représentant autorisé de l’E</w:t>
      </w:r>
      <w:r w:rsidRPr="00FF6F9E">
        <w:rPr>
          <w:szCs w:val="24"/>
          <w:lang w:eastAsia="en-US"/>
        </w:rPr>
        <w:t>ntrepreneur :</w:t>
      </w:r>
    </w:p>
    <w:p w14:paraId="1FEBB6D1" w14:textId="77777777" w:rsidR="00E571D7" w:rsidRPr="00FF6F9E" w:rsidRDefault="00E571D7" w:rsidP="00E571D7">
      <w:pPr>
        <w:spacing w:after="120"/>
        <w:ind w:left="0" w:firstLine="0"/>
        <w:jc w:val="left"/>
        <w:rPr>
          <w:szCs w:val="24"/>
          <w:lang w:eastAsia="en-US"/>
        </w:rPr>
      </w:pPr>
      <w:r w:rsidRPr="00FF6F9E">
        <w:rPr>
          <w:szCs w:val="24"/>
          <w:lang w:eastAsia="en-US"/>
        </w:rPr>
        <w:t>Signature :</w:t>
      </w:r>
    </w:p>
    <w:p w14:paraId="30D12BA5" w14:textId="77777777" w:rsidR="00EC3E92" w:rsidRPr="00FF6F9E" w:rsidRDefault="00EC3E92" w:rsidP="00E571D7">
      <w:pPr>
        <w:spacing w:before="120" w:after="240"/>
        <w:ind w:left="0" w:firstLine="0"/>
        <w:jc w:val="left"/>
        <w:rPr>
          <w:szCs w:val="24"/>
          <w:lang w:eastAsia="en-US"/>
        </w:rPr>
      </w:pPr>
    </w:p>
    <w:p w14:paraId="638429DD" w14:textId="77777777" w:rsidR="00E571D7" w:rsidRPr="00FF6F9E" w:rsidRDefault="00E571D7" w:rsidP="00E571D7">
      <w:pPr>
        <w:spacing w:before="120" w:after="240"/>
        <w:ind w:left="0" w:firstLine="0"/>
        <w:jc w:val="left"/>
        <w:rPr>
          <w:b/>
          <w:bCs/>
          <w:sz w:val="36"/>
          <w:szCs w:val="36"/>
          <w:lang w:eastAsia="en-US"/>
        </w:rPr>
      </w:pPr>
      <w:r w:rsidRPr="00FF6F9E">
        <w:rPr>
          <w:szCs w:val="24"/>
          <w:lang w:eastAsia="en-US"/>
        </w:rPr>
        <w:t>Date: (</w:t>
      </w:r>
      <w:r w:rsidR="007219BE" w:rsidRPr="00FF6F9E">
        <w:rPr>
          <w:szCs w:val="24"/>
          <w:lang w:eastAsia="en-US"/>
        </w:rPr>
        <w:t>jour, mois, année)</w:t>
      </w:r>
      <w:r w:rsidRPr="00FF6F9E">
        <w:rPr>
          <w:szCs w:val="24"/>
          <w:lang w:eastAsia="en-US"/>
        </w:rPr>
        <w:t xml:space="preserve"> :</w:t>
      </w:r>
    </w:p>
    <w:p w14:paraId="6046E3B7" w14:textId="77777777" w:rsidR="00E571D7" w:rsidRPr="00FF6F9E" w:rsidRDefault="00E571D7" w:rsidP="00E571D7">
      <w:pPr>
        <w:spacing w:after="0"/>
        <w:ind w:left="0" w:firstLine="0"/>
        <w:jc w:val="left"/>
        <w:rPr>
          <w:szCs w:val="24"/>
          <w:lang w:eastAsia="en-US"/>
        </w:rPr>
      </w:pPr>
      <w:r w:rsidRPr="00FF6F9E">
        <w:rPr>
          <w:szCs w:val="24"/>
          <w:lang w:eastAsia="en-US"/>
        </w:rPr>
        <w:t> </w:t>
      </w:r>
    </w:p>
    <w:p w14:paraId="1A9ADAEB" w14:textId="77777777" w:rsidR="007219BE" w:rsidRPr="00FF6F9E" w:rsidRDefault="0006554B" w:rsidP="007219BE">
      <w:pPr>
        <w:spacing w:after="0"/>
        <w:ind w:left="0" w:firstLine="0"/>
        <w:jc w:val="left"/>
        <w:rPr>
          <w:b/>
          <w:szCs w:val="24"/>
          <w:lang w:eastAsia="en-US"/>
        </w:rPr>
      </w:pPr>
      <w:r w:rsidRPr="00FF6F9E">
        <w:rPr>
          <w:b/>
          <w:bCs/>
          <w:szCs w:val="24"/>
          <w:lang w:eastAsia="en-US"/>
        </w:rPr>
        <w:t xml:space="preserve">Pièce Jointe </w:t>
      </w:r>
      <w:r w:rsidR="007219BE" w:rsidRPr="00FF6F9E">
        <w:rPr>
          <w:b/>
          <w:bCs/>
          <w:szCs w:val="24"/>
          <w:lang w:eastAsia="en-US"/>
        </w:rPr>
        <w:t xml:space="preserve">1: </w:t>
      </w:r>
      <w:r w:rsidR="007219BE" w:rsidRPr="00FF6F9E">
        <w:rPr>
          <w:b/>
          <w:szCs w:val="24"/>
          <w:lang w:eastAsia="en-US"/>
        </w:rPr>
        <w:t>Comportements constituan</w:t>
      </w:r>
      <w:r w:rsidR="00D847E7" w:rsidRPr="00FF6F9E">
        <w:rPr>
          <w:b/>
          <w:szCs w:val="24"/>
          <w:lang w:eastAsia="en-US"/>
        </w:rPr>
        <w:t>t E</w:t>
      </w:r>
      <w:r w:rsidR="007219BE" w:rsidRPr="00FF6F9E">
        <w:rPr>
          <w:b/>
          <w:szCs w:val="24"/>
          <w:lang w:eastAsia="en-US"/>
        </w:rPr>
        <w:t xml:space="preserve">xploitation </w:t>
      </w:r>
      <w:r w:rsidR="00D847E7" w:rsidRPr="00FF6F9E">
        <w:rPr>
          <w:b/>
          <w:bCs/>
          <w:sz w:val="22"/>
          <w:szCs w:val="22"/>
          <w:lang w:eastAsia="en-US"/>
        </w:rPr>
        <w:t>et Abus S</w:t>
      </w:r>
      <w:r w:rsidR="007219BE" w:rsidRPr="00FF6F9E">
        <w:rPr>
          <w:b/>
          <w:bCs/>
          <w:sz w:val="22"/>
          <w:szCs w:val="22"/>
          <w:lang w:eastAsia="en-US"/>
        </w:rPr>
        <w:t>exuels (</w:t>
      </w:r>
      <w:r w:rsidR="00D847E7" w:rsidRPr="00FF6F9E">
        <w:rPr>
          <w:b/>
          <w:bCs/>
          <w:sz w:val="22"/>
          <w:szCs w:val="22"/>
          <w:lang w:eastAsia="en-US"/>
        </w:rPr>
        <w:t>EAS</w:t>
      </w:r>
      <w:r w:rsidR="007219BE" w:rsidRPr="00FF6F9E">
        <w:rPr>
          <w:b/>
          <w:bCs/>
          <w:sz w:val="22"/>
          <w:szCs w:val="22"/>
          <w:lang w:eastAsia="en-US"/>
        </w:rPr>
        <w:t>) et</w:t>
      </w:r>
      <w:r w:rsidR="007219BE" w:rsidRPr="00FF6F9E">
        <w:rPr>
          <w:b/>
          <w:bCs/>
          <w:szCs w:val="24"/>
          <w:lang w:eastAsia="en-US"/>
        </w:rPr>
        <w:t xml:space="preserve"> </w:t>
      </w:r>
      <w:r w:rsidR="007219BE" w:rsidRPr="00FF6F9E">
        <w:rPr>
          <w:b/>
          <w:szCs w:val="24"/>
          <w:lang w:eastAsia="en-US"/>
        </w:rPr>
        <w:t xml:space="preserve">comportements constituant </w:t>
      </w:r>
      <w:r w:rsidR="00D847E7" w:rsidRPr="00FF6F9E">
        <w:rPr>
          <w:b/>
          <w:szCs w:val="24"/>
          <w:lang w:eastAsia="en-US"/>
        </w:rPr>
        <w:t>Harcèlement Sexuel (</w:t>
      </w:r>
      <w:r w:rsidR="007219BE" w:rsidRPr="00FF6F9E">
        <w:rPr>
          <w:b/>
          <w:szCs w:val="24"/>
          <w:lang w:eastAsia="en-US"/>
        </w:rPr>
        <w:t>H</w:t>
      </w:r>
      <w:r w:rsidR="00D847E7" w:rsidRPr="00FF6F9E">
        <w:rPr>
          <w:b/>
          <w:szCs w:val="24"/>
          <w:lang w:eastAsia="en-US"/>
        </w:rPr>
        <w:t>S</w:t>
      </w:r>
      <w:r w:rsidR="007219BE" w:rsidRPr="00FF6F9E">
        <w:rPr>
          <w:b/>
          <w:szCs w:val="24"/>
          <w:lang w:eastAsia="en-US"/>
        </w:rPr>
        <w:t>)</w:t>
      </w:r>
    </w:p>
    <w:p w14:paraId="41CD3161" w14:textId="77777777" w:rsidR="007219BE" w:rsidRPr="00FF6F9E" w:rsidRDefault="007219BE" w:rsidP="007219BE">
      <w:pPr>
        <w:spacing w:before="120" w:after="240"/>
        <w:ind w:left="0" w:firstLine="0"/>
        <w:jc w:val="left"/>
        <w:rPr>
          <w:b/>
          <w:bCs/>
          <w:sz w:val="36"/>
          <w:szCs w:val="36"/>
          <w:lang w:eastAsia="en-US"/>
        </w:rPr>
      </w:pPr>
      <w:r w:rsidRPr="00FF6F9E">
        <w:rPr>
          <w:b/>
          <w:szCs w:val="24"/>
          <w:lang w:eastAsia="en-US"/>
        </w:rPr>
        <w:t> </w:t>
      </w:r>
    </w:p>
    <w:p w14:paraId="77EC1F11" w14:textId="77777777" w:rsidR="007219BE" w:rsidRPr="00FF6F9E" w:rsidRDefault="007219BE" w:rsidP="007219BE">
      <w:pPr>
        <w:spacing w:after="0"/>
        <w:ind w:left="0" w:firstLine="0"/>
        <w:jc w:val="left"/>
        <w:rPr>
          <w:szCs w:val="24"/>
          <w:lang w:eastAsia="en-US"/>
        </w:rPr>
      </w:pPr>
      <w:r w:rsidRPr="00FF6F9E">
        <w:rPr>
          <w:szCs w:val="24"/>
          <w:lang w:eastAsia="en-US"/>
        </w:rPr>
        <w:br w:type="page"/>
      </w:r>
      <w:r w:rsidRPr="00FF6F9E">
        <w:rPr>
          <w:szCs w:val="24"/>
          <w:lang w:eastAsia="en-US"/>
        </w:rPr>
        <w:lastRenderedPageBreak/>
        <w:t> </w:t>
      </w:r>
    </w:p>
    <w:p w14:paraId="3870BE4C" w14:textId="77777777" w:rsidR="007219BE" w:rsidRPr="00FF6F9E" w:rsidRDefault="0006554B" w:rsidP="007219BE">
      <w:pPr>
        <w:spacing w:before="120" w:after="240"/>
        <w:ind w:left="0" w:firstLine="0"/>
        <w:jc w:val="center"/>
        <w:rPr>
          <w:szCs w:val="24"/>
          <w:lang w:eastAsia="en-US"/>
        </w:rPr>
      </w:pPr>
      <w:r w:rsidRPr="00FF6F9E">
        <w:rPr>
          <w:b/>
          <w:bCs/>
          <w:szCs w:val="24"/>
          <w:lang w:eastAsia="en-US"/>
        </w:rPr>
        <w:t>PIECE JOINTE</w:t>
      </w:r>
      <w:r w:rsidR="00B6140A" w:rsidRPr="00FF6F9E">
        <w:rPr>
          <w:b/>
          <w:bCs/>
          <w:szCs w:val="24"/>
          <w:lang w:eastAsia="en-US"/>
        </w:rPr>
        <w:t xml:space="preserve"> </w:t>
      </w:r>
      <w:r w:rsidR="0007769C" w:rsidRPr="00FF6F9E">
        <w:rPr>
          <w:b/>
          <w:bCs/>
          <w:szCs w:val="24"/>
          <w:lang w:eastAsia="en-US"/>
        </w:rPr>
        <w:t xml:space="preserve"> 1 </w:t>
      </w:r>
      <w:r w:rsidR="007219BE" w:rsidRPr="00FF6F9E">
        <w:rPr>
          <w:b/>
          <w:bCs/>
          <w:szCs w:val="24"/>
          <w:lang w:eastAsia="en-US"/>
        </w:rPr>
        <w:t xml:space="preserve"> AU FORMULAIRE DE CODE DE CONDUITE</w:t>
      </w:r>
    </w:p>
    <w:p w14:paraId="58412B78" w14:textId="77777777" w:rsidR="007219BE" w:rsidRPr="00FF6F9E" w:rsidRDefault="00EC3E92" w:rsidP="007219BE">
      <w:pPr>
        <w:spacing w:before="120" w:after="240"/>
        <w:ind w:left="0" w:firstLine="0"/>
        <w:jc w:val="center"/>
        <w:rPr>
          <w:szCs w:val="24"/>
          <w:lang w:eastAsia="en-US"/>
        </w:rPr>
      </w:pPr>
      <w:r w:rsidRPr="00FF6F9E">
        <w:rPr>
          <w:b/>
          <w:bCs/>
          <w:sz w:val="22"/>
          <w:szCs w:val="22"/>
          <w:lang w:eastAsia="en-US"/>
        </w:rPr>
        <w:t>COMPORTEMENTS</w:t>
      </w:r>
      <w:r w:rsidR="00D847E7" w:rsidRPr="00FF6F9E">
        <w:rPr>
          <w:b/>
          <w:bCs/>
          <w:sz w:val="22"/>
          <w:szCs w:val="22"/>
          <w:lang w:eastAsia="en-US"/>
        </w:rPr>
        <w:t xml:space="preserve"> CONSTITUANT EXPLOITATION ET ABUS SEXUEL (EAS) ET </w:t>
      </w:r>
      <w:r w:rsidR="00A003D7" w:rsidRPr="00FF6F9E">
        <w:rPr>
          <w:b/>
          <w:bCs/>
          <w:sz w:val="22"/>
          <w:szCs w:val="22"/>
          <w:lang w:eastAsia="en-US"/>
        </w:rPr>
        <w:t>HARCÈLEMENT</w:t>
      </w:r>
      <w:r w:rsidR="00D847E7" w:rsidRPr="00FF6F9E">
        <w:rPr>
          <w:b/>
          <w:bCs/>
          <w:sz w:val="22"/>
          <w:szCs w:val="22"/>
          <w:lang w:eastAsia="en-US"/>
        </w:rPr>
        <w:t xml:space="preserve"> SEXUEL (HS)</w:t>
      </w:r>
    </w:p>
    <w:p w14:paraId="572D8DD5" w14:textId="77777777" w:rsidR="007219BE" w:rsidRPr="00FF6F9E" w:rsidRDefault="007219BE" w:rsidP="00DB20DD">
      <w:pPr>
        <w:spacing w:before="120" w:after="120"/>
        <w:ind w:left="0" w:firstLine="0"/>
        <w:rPr>
          <w:szCs w:val="24"/>
          <w:lang w:eastAsia="en-US"/>
        </w:rPr>
      </w:pPr>
      <w:r w:rsidRPr="00FF6F9E">
        <w:rPr>
          <w:szCs w:val="24"/>
          <w:lang w:eastAsia="en-US"/>
        </w:rPr>
        <w:t>La liste non exhaustive suivante vise à illustrer les types de comportements interdits :</w:t>
      </w:r>
    </w:p>
    <w:p w14:paraId="09A70C29" w14:textId="77777777" w:rsidR="007219BE" w:rsidRPr="00FF6F9E" w:rsidRDefault="007219BE" w:rsidP="00DB20DD">
      <w:pPr>
        <w:spacing w:before="120" w:after="120"/>
        <w:ind w:left="360" w:hanging="360"/>
        <w:rPr>
          <w:rFonts w:ascii="Calibri" w:hAnsi="Calibri"/>
          <w:szCs w:val="24"/>
          <w:lang w:eastAsia="en-US"/>
        </w:rPr>
      </w:pPr>
      <w:r w:rsidRPr="00FF6F9E">
        <w:rPr>
          <w:szCs w:val="24"/>
          <w:lang w:eastAsia="en-US"/>
        </w:rPr>
        <w:t xml:space="preserve">(1) </w:t>
      </w:r>
      <w:r w:rsidRPr="00FF6F9E">
        <w:rPr>
          <w:b/>
          <w:bCs/>
          <w:szCs w:val="24"/>
          <w:lang w:eastAsia="en-US"/>
        </w:rPr>
        <w:t>Les exemples d’exploitation et d’abus sexuels</w:t>
      </w:r>
      <w:r w:rsidRPr="00FF6F9E">
        <w:rPr>
          <w:rFonts w:ascii="Calibri" w:hAnsi="Calibri"/>
          <w:b/>
          <w:bCs/>
          <w:szCs w:val="24"/>
          <w:lang w:eastAsia="en-US"/>
        </w:rPr>
        <w:t xml:space="preserve"> </w:t>
      </w:r>
      <w:r w:rsidRPr="00FF6F9E">
        <w:rPr>
          <w:szCs w:val="24"/>
          <w:lang w:eastAsia="en-US"/>
        </w:rPr>
        <w:t>comprennent, sans s’y limiter:</w:t>
      </w:r>
    </w:p>
    <w:p w14:paraId="688A23F5"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847E7" w:rsidRPr="00FF6F9E">
        <w:rPr>
          <w:szCs w:val="24"/>
        </w:rPr>
        <w:t>Le personnel d</w:t>
      </w:r>
      <w:r w:rsidR="00EC3E92" w:rsidRPr="00FF6F9E">
        <w:rPr>
          <w:szCs w:val="24"/>
        </w:rPr>
        <w:t>e l</w:t>
      </w:r>
      <w:r w:rsidR="003731EB" w:rsidRPr="00FF6F9E">
        <w:rPr>
          <w:szCs w:val="24"/>
        </w:rPr>
        <w:t>’</w:t>
      </w:r>
      <w:r w:rsidR="00D847E7" w:rsidRPr="00FF6F9E">
        <w:rPr>
          <w:szCs w:val="24"/>
        </w:rPr>
        <w:t>E</w:t>
      </w:r>
      <w:r w:rsidRPr="00FF6F9E">
        <w:rPr>
          <w:szCs w:val="24"/>
        </w:rPr>
        <w:t>ntrepreneur indique à un membre de la co</w:t>
      </w:r>
      <w:r w:rsidR="00EC3E92" w:rsidRPr="00FF6F9E">
        <w:rPr>
          <w:szCs w:val="24"/>
        </w:rPr>
        <w:t>mmunauté</w:t>
      </w:r>
      <w:r w:rsidRPr="00FF6F9E">
        <w:rPr>
          <w:szCs w:val="24"/>
        </w:rPr>
        <w:t xml:space="preserve"> qu’il peut obtenir des emplois liés au chantier (p. ex. cuisine et nettoyage) en échange de rapports sexuels.</w:t>
      </w:r>
    </w:p>
    <w:p w14:paraId="16926E82"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w:t>
      </w:r>
      <w:r w:rsidR="003731EB" w:rsidRPr="00FF6F9E">
        <w:rPr>
          <w:szCs w:val="24"/>
        </w:rPr>
        <w:t>e</w:t>
      </w:r>
      <w:r w:rsidR="00EC3E92" w:rsidRPr="00FF6F9E">
        <w:rPr>
          <w:szCs w:val="24"/>
        </w:rPr>
        <w:t xml:space="preserve"> l’</w:t>
      </w:r>
      <w:r w:rsidR="00D847E7" w:rsidRPr="00FF6F9E">
        <w:rPr>
          <w:szCs w:val="24"/>
        </w:rPr>
        <w:t>E</w:t>
      </w:r>
      <w:r w:rsidRPr="00FF6F9E">
        <w:rPr>
          <w:szCs w:val="24"/>
        </w:rPr>
        <w:t xml:space="preserve">ntrepreneur qui </w:t>
      </w:r>
      <w:r w:rsidR="00BC38E2" w:rsidRPr="00FF6F9E">
        <w:rPr>
          <w:szCs w:val="24"/>
        </w:rPr>
        <w:t xml:space="preserve">établit la </w:t>
      </w:r>
      <w:r w:rsidRPr="00FF6F9E">
        <w:rPr>
          <w:szCs w:val="24"/>
        </w:rPr>
        <w:t>conne</w:t>
      </w:r>
      <w:r w:rsidR="00BC38E2" w:rsidRPr="00FF6F9E">
        <w:rPr>
          <w:szCs w:val="24"/>
        </w:rPr>
        <w:t xml:space="preserve">xion </w:t>
      </w:r>
      <w:r w:rsidRPr="00FF6F9E">
        <w:rPr>
          <w:szCs w:val="24"/>
        </w:rPr>
        <w:t>d’électricité aux ménages d</w:t>
      </w:r>
      <w:r w:rsidR="00BC38E2" w:rsidRPr="00FF6F9E">
        <w:rPr>
          <w:szCs w:val="24"/>
        </w:rPr>
        <w:t xml:space="preserve">éclare </w:t>
      </w:r>
      <w:r w:rsidRPr="00FF6F9E">
        <w:rPr>
          <w:szCs w:val="24"/>
        </w:rPr>
        <w:t>qu’il peut connecter les ménages dirigés par des femmes au réseau en échange de rapports sexuels.</w:t>
      </w:r>
    </w:p>
    <w:p w14:paraId="0AA63869"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B20DD" w:rsidRPr="00FF6F9E">
        <w:rPr>
          <w:szCs w:val="24"/>
        </w:rPr>
        <w:t>L</w:t>
      </w:r>
      <w:r w:rsidRPr="00FF6F9E">
        <w:rPr>
          <w:szCs w:val="24"/>
        </w:rPr>
        <w:t>e personnel d</w:t>
      </w:r>
      <w:r w:rsidR="00BC38E2" w:rsidRPr="00FF6F9E">
        <w:rPr>
          <w:szCs w:val="24"/>
        </w:rPr>
        <w:t>e l’</w:t>
      </w:r>
      <w:r w:rsidR="00D847E7" w:rsidRPr="00FF6F9E">
        <w:rPr>
          <w:szCs w:val="24"/>
        </w:rPr>
        <w:t>E</w:t>
      </w:r>
      <w:r w:rsidRPr="00FF6F9E">
        <w:rPr>
          <w:szCs w:val="24"/>
        </w:rPr>
        <w:t>ntrepreneur viole ou agresse sexuellement un membre de la communauté.</w:t>
      </w:r>
    </w:p>
    <w:p w14:paraId="25CEDD0D"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w:t>
      </w:r>
      <w:r w:rsidR="00BC38E2" w:rsidRPr="00FF6F9E">
        <w:rPr>
          <w:szCs w:val="24"/>
        </w:rPr>
        <w:t>e l’</w:t>
      </w:r>
      <w:r w:rsidR="00D847E7" w:rsidRPr="00FF6F9E">
        <w:rPr>
          <w:szCs w:val="24"/>
        </w:rPr>
        <w:t>E</w:t>
      </w:r>
      <w:r w:rsidRPr="00FF6F9E">
        <w:rPr>
          <w:szCs w:val="24"/>
        </w:rPr>
        <w:t xml:space="preserve">ntrepreneur refuse à une personne l’accès au site à moins qu’elle </w:t>
      </w:r>
      <w:r w:rsidR="00BC38E2" w:rsidRPr="00FF6F9E">
        <w:rPr>
          <w:szCs w:val="24"/>
        </w:rPr>
        <w:t xml:space="preserve">li accorde </w:t>
      </w:r>
      <w:r w:rsidRPr="00FF6F9E">
        <w:rPr>
          <w:szCs w:val="24"/>
        </w:rPr>
        <w:t xml:space="preserve">une faveur sexuelle. </w:t>
      </w:r>
    </w:p>
    <w:p w14:paraId="0C030B73"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847E7" w:rsidRPr="00FF6F9E">
        <w:rPr>
          <w:szCs w:val="24"/>
        </w:rPr>
        <w:t>Le personnel d’un E</w:t>
      </w:r>
      <w:r w:rsidRPr="00FF6F9E">
        <w:rPr>
          <w:szCs w:val="24"/>
        </w:rPr>
        <w:t xml:space="preserve">ntrepreneur indique à une personne qui demande un emploi en vertu du contrat qu’elle ne l’embauchera que si elle a des relations sexuelles avec </w:t>
      </w:r>
      <w:r w:rsidR="00D847E7" w:rsidRPr="00FF6F9E">
        <w:rPr>
          <w:szCs w:val="24"/>
        </w:rPr>
        <w:t>lui</w:t>
      </w:r>
      <w:r w:rsidRPr="00FF6F9E">
        <w:rPr>
          <w:szCs w:val="24"/>
        </w:rPr>
        <w:t xml:space="preserve">. </w:t>
      </w:r>
    </w:p>
    <w:p w14:paraId="6BDAF871" w14:textId="77777777" w:rsidR="007219BE" w:rsidRPr="00FF6F9E" w:rsidRDefault="007219BE" w:rsidP="00DB20DD">
      <w:pPr>
        <w:spacing w:before="120" w:after="120"/>
        <w:ind w:left="360" w:hanging="360"/>
        <w:rPr>
          <w:rFonts w:ascii="Calibri" w:hAnsi="Calibri"/>
          <w:szCs w:val="24"/>
          <w:lang w:eastAsia="en-US"/>
        </w:rPr>
      </w:pPr>
      <w:r w:rsidRPr="00FF6F9E">
        <w:rPr>
          <w:szCs w:val="24"/>
          <w:lang w:eastAsia="en-US"/>
        </w:rPr>
        <w:t xml:space="preserve">(2) </w:t>
      </w:r>
      <w:r w:rsidRPr="00FF6F9E">
        <w:rPr>
          <w:b/>
          <w:bCs/>
          <w:szCs w:val="24"/>
          <w:lang w:eastAsia="en-US"/>
        </w:rPr>
        <w:t>Exemples de harcèlement sexuel</w:t>
      </w:r>
      <w:r w:rsidRPr="00FF6F9E">
        <w:rPr>
          <w:rFonts w:ascii="Calibri" w:hAnsi="Calibri"/>
          <w:b/>
          <w:bCs/>
          <w:szCs w:val="24"/>
          <w:lang w:eastAsia="en-US"/>
        </w:rPr>
        <w:t xml:space="preserve"> </w:t>
      </w:r>
      <w:r w:rsidRPr="00FF6F9E">
        <w:rPr>
          <w:rFonts w:ascii="Calibri" w:hAnsi="Calibri"/>
          <w:b/>
          <w:szCs w:val="24"/>
          <w:lang w:eastAsia="en-US"/>
        </w:rPr>
        <w:t>da</w:t>
      </w:r>
      <w:r w:rsidRPr="00FF6F9E">
        <w:rPr>
          <w:b/>
          <w:bCs/>
          <w:szCs w:val="24"/>
          <w:lang w:eastAsia="en-US"/>
        </w:rPr>
        <w:t xml:space="preserve">ns un contexte de travail </w:t>
      </w:r>
    </w:p>
    <w:p w14:paraId="4A79F3B2"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de l’</w:t>
      </w:r>
      <w:r w:rsidR="00D847E7" w:rsidRPr="00FF6F9E">
        <w:rPr>
          <w:szCs w:val="24"/>
        </w:rPr>
        <w:t>E</w:t>
      </w:r>
      <w:r w:rsidRPr="00FF6F9E">
        <w:rPr>
          <w:szCs w:val="24"/>
        </w:rPr>
        <w:t>ntrepreneur commente l’app</w:t>
      </w:r>
      <w:r w:rsidR="00D847E7" w:rsidRPr="00FF6F9E">
        <w:rPr>
          <w:szCs w:val="24"/>
        </w:rPr>
        <w:t xml:space="preserve">arence du personnel d’un autre </w:t>
      </w:r>
      <w:r w:rsidR="00BC38E2" w:rsidRPr="00FF6F9E">
        <w:rPr>
          <w:szCs w:val="24"/>
        </w:rPr>
        <w:t xml:space="preserve">membre du personnel </w:t>
      </w:r>
      <w:r w:rsidRPr="00FF6F9E">
        <w:rPr>
          <w:szCs w:val="24"/>
        </w:rPr>
        <w:t xml:space="preserve"> (</w:t>
      </w:r>
      <w:r w:rsidR="00BC38E2" w:rsidRPr="00FF6F9E">
        <w:rPr>
          <w:szCs w:val="24"/>
        </w:rPr>
        <w:t xml:space="preserve">de manière </w:t>
      </w:r>
      <w:r w:rsidRPr="00FF6F9E">
        <w:rPr>
          <w:szCs w:val="24"/>
        </w:rPr>
        <w:t>positi</w:t>
      </w:r>
      <w:r w:rsidR="00BC38E2" w:rsidRPr="00FF6F9E">
        <w:rPr>
          <w:szCs w:val="24"/>
        </w:rPr>
        <w:t xml:space="preserve">ve </w:t>
      </w:r>
      <w:r w:rsidRPr="00FF6F9E">
        <w:rPr>
          <w:szCs w:val="24"/>
        </w:rPr>
        <w:t>ou négati</w:t>
      </w:r>
      <w:r w:rsidR="00BC38E2" w:rsidRPr="00FF6F9E">
        <w:rPr>
          <w:szCs w:val="24"/>
        </w:rPr>
        <w:t>ve</w:t>
      </w:r>
      <w:r w:rsidRPr="00FF6F9E">
        <w:rPr>
          <w:szCs w:val="24"/>
        </w:rPr>
        <w:t xml:space="preserve">) et </w:t>
      </w:r>
      <w:r w:rsidR="00BC38E2" w:rsidRPr="00FF6F9E">
        <w:rPr>
          <w:szCs w:val="24"/>
        </w:rPr>
        <w:t>son attractivité</w:t>
      </w:r>
      <w:r w:rsidRPr="00FF6F9E">
        <w:rPr>
          <w:szCs w:val="24"/>
        </w:rPr>
        <w:t xml:space="preserve"> sexuelle. </w:t>
      </w:r>
    </w:p>
    <w:p w14:paraId="4386DC30" w14:textId="77777777" w:rsidR="007219BE" w:rsidRPr="00FF6F9E" w:rsidRDefault="00CB467B" w:rsidP="00E3614D">
      <w:pPr>
        <w:pStyle w:val="Paragraphedeliste"/>
        <w:numPr>
          <w:ilvl w:val="0"/>
          <w:numId w:val="97"/>
        </w:numPr>
        <w:spacing w:before="120" w:after="120"/>
        <w:ind w:left="720"/>
        <w:rPr>
          <w:szCs w:val="24"/>
        </w:rPr>
      </w:pPr>
      <w:r w:rsidRPr="00FF6F9E">
        <w:rPr>
          <w:szCs w:val="24"/>
        </w:rPr>
        <w:t xml:space="preserve">Quand le personnel de l’Entrepreneur se plaint de commentaires fait par un autre </w:t>
      </w:r>
      <w:r w:rsidR="00BC38E2" w:rsidRPr="00FF6F9E">
        <w:rPr>
          <w:szCs w:val="24"/>
        </w:rPr>
        <w:t xml:space="preserve">membre du personnel </w:t>
      </w:r>
      <w:r w:rsidRPr="00FF6F9E">
        <w:rPr>
          <w:szCs w:val="24"/>
        </w:rPr>
        <w:t xml:space="preserve">sur son apparence, le </w:t>
      </w:r>
      <w:r w:rsidR="00BC38E2" w:rsidRPr="00FF6F9E">
        <w:rPr>
          <w:szCs w:val="24"/>
        </w:rPr>
        <w:t xml:space="preserve">second répond que le premier « l’a cherché » </w:t>
      </w:r>
      <w:r w:rsidRPr="00FF6F9E">
        <w:rPr>
          <w:szCs w:val="24"/>
        </w:rPr>
        <w:t xml:space="preserve">à cause de la façon </w:t>
      </w:r>
      <w:r w:rsidR="00BC38E2" w:rsidRPr="00FF6F9E">
        <w:rPr>
          <w:szCs w:val="24"/>
        </w:rPr>
        <w:t>dont</w:t>
      </w:r>
      <w:r w:rsidRPr="00FF6F9E">
        <w:rPr>
          <w:szCs w:val="24"/>
        </w:rPr>
        <w:t xml:space="preserve"> il/elle s’habille.</w:t>
      </w:r>
    </w:p>
    <w:p w14:paraId="27BA0630"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CB467B" w:rsidRPr="00FF6F9E">
        <w:rPr>
          <w:szCs w:val="24"/>
        </w:rPr>
        <w:t xml:space="preserve">Attouchement </w:t>
      </w:r>
      <w:r w:rsidR="00BC38E2" w:rsidRPr="00FF6F9E">
        <w:rPr>
          <w:szCs w:val="24"/>
        </w:rPr>
        <w:t>inopportun</w:t>
      </w:r>
      <w:r w:rsidR="001A08AF" w:rsidRPr="00FF6F9E">
        <w:rPr>
          <w:szCs w:val="24"/>
        </w:rPr>
        <w:t xml:space="preserve"> </w:t>
      </w:r>
      <w:r w:rsidR="00CB467B" w:rsidRPr="00FF6F9E">
        <w:rPr>
          <w:szCs w:val="24"/>
        </w:rPr>
        <w:t xml:space="preserve"> </w:t>
      </w:r>
      <w:r w:rsidR="00BC38E2" w:rsidRPr="00FF6F9E">
        <w:rPr>
          <w:szCs w:val="24"/>
        </w:rPr>
        <w:t>sur le</w:t>
      </w:r>
      <w:r w:rsidR="00CB467B" w:rsidRPr="00FF6F9E">
        <w:rPr>
          <w:szCs w:val="24"/>
        </w:rPr>
        <w:t xml:space="preserve"> personnel de l’Entrepreneur ou du </w:t>
      </w:r>
      <w:r w:rsidR="00113D64" w:rsidRPr="00FF6F9E">
        <w:rPr>
          <w:szCs w:val="24"/>
        </w:rPr>
        <w:t>Maître d’Ouvrage</w:t>
      </w:r>
      <w:r w:rsidR="00CB467B" w:rsidRPr="00FF6F9E">
        <w:rPr>
          <w:szCs w:val="24"/>
        </w:rPr>
        <w:t xml:space="preserve"> par un autre personnel de l’Entrepreneur.</w:t>
      </w:r>
      <w:r w:rsidRPr="00FF6F9E">
        <w:rPr>
          <w:szCs w:val="24"/>
        </w:rPr>
        <w:t xml:space="preserve"> </w:t>
      </w:r>
    </w:p>
    <w:p w14:paraId="268C36BB" w14:textId="77777777" w:rsidR="007A3613" w:rsidRPr="00FF6F9E" w:rsidRDefault="00CB467B" w:rsidP="00E3614D">
      <w:pPr>
        <w:pStyle w:val="Paragraphedeliste"/>
        <w:numPr>
          <w:ilvl w:val="0"/>
          <w:numId w:val="98"/>
        </w:numPr>
        <w:tabs>
          <w:tab w:val="left" w:pos="5812"/>
        </w:tabs>
        <w:spacing w:before="120" w:after="120"/>
        <w:ind w:left="720"/>
        <w:rPr>
          <w:szCs w:val="24"/>
        </w:rPr>
      </w:pPr>
      <w:r w:rsidRPr="00FF6F9E">
        <w:rPr>
          <w:szCs w:val="24"/>
        </w:rPr>
        <w:t>Le personnel de l’Entrepreneur d</w:t>
      </w:r>
      <w:r w:rsidR="00BC38E2" w:rsidRPr="00FF6F9E">
        <w:rPr>
          <w:szCs w:val="24"/>
        </w:rPr>
        <w:t>éclare</w:t>
      </w:r>
      <w:r w:rsidRPr="00FF6F9E">
        <w:rPr>
          <w:szCs w:val="24"/>
        </w:rPr>
        <w:t xml:space="preserve"> à un autre personnel de l’Entrepreneur qu’il/elle lui obtiendrait une augmentation de </w:t>
      </w:r>
      <w:r w:rsidR="001A08AF" w:rsidRPr="00FF6F9E">
        <w:rPr>
          <w:szCs w:val="24"/>
        </w:rPr>
        <w:t>salaire</w:t>
      </w:r>
      <w:r w:rsidRPr="00FF6F9E">
        <w:rPr>
          <w:szCs w:val="24"/>
        </w:rPr>
        <w:t xml:space="preserve">, ou une promotion si il/elle lui </w:t>
      </w:r>
      <w:r w:rsidR="00A6380E" w:rsidRPr="00FF6F9E">
        <w:rPr>
          <w:szCs w:val="24"/>
        </w:rPr>
        <w:t>envoie</w:t>
      </w:r>
      <w:r w:rsidRPr="00FF6F9E">
        <w:rPr>
          <w:szCs w:val="24"/>
        </w:rPr>
        <w:t xml:space="preserve"> des photographies de nus de lui ou d’elle-même</w:t>
      </w:r>
      <w:r w:rsidR="00EE510B" w:rsidRPr="00FF6F9E">
        <w:rPr>
          <w:szCs w:val="24"/>
        </w:rPr>
        <w:t xml:space="preserve">. </w:t>
      </w:r>
      <w:bookmarkStart w:id="501" w:name="_Toc473887082"/>
      <w:bookmarkStart w:id="502" w:name="_Toc478838301"/>
      <w:bookmarkStart w:id="503" w:name="_Toc327863883"/>
    </w:p>
    <w:p w14:paraId="6C1C6EDC" w14:textId="77777777" w:rsidR="007A3613" w:rsidRPr="00FF6F9E" w:rsidRDefault="007A3613" w:rsidP="00DB20DD">
      <w:pPr>
        <w:pStyle w:val="Paragraphedeliste"/>
        <w:tabs>
          <w:tab w:val="left" w:pos="5812"/>
        </w:tabs>
        <w:spacing w:before="120" w:after="0"/>
        <w:ind w:firstLine="0"/>
        <w:rPr>
          <w:szCs w:val="24"/>
        </w:rPr>
      </w:pPr>
    </w:p>
    <w:p w14:paraId="19D5E057" w14:textId="77777777" w:rsidR="00315895" w:rsidRPr="00FF6F9E" w:rsidRDefault="00806AB3" w:rsidP="00E3614D">
      <w:pPr>
        <w:pStyle w:val="Paragraphedeliste"/>
        <w:numPr>
          <w:ilvl w:val="0"/>
          <w:numId w:val="98"/>
        </w:numPr>
        <w:tabs>
          <w:tab w:val="left" w:pos="5812"/>
        </w:tabs>
        <w:spacing w:before="120" w:after="120"/>
        <w:ind w:left="720"/>
        <w:rPr>
          <w:szCs w:val="24"/>
        </w:rPr>
      </w:pPr>
      <w:r w:rsidRPr="00FF6F9E">
        <w:rPr>
          <w:szCs w:val="24"/>
        </w:rPr>
        <w:t>Autres</w:t>
      </w:r>
      <w:bookmarkEnd w:id="501"/>
      <w:r w:rsidR="007A3613" w:rsidRPr="00FF6F9E">
        <w:rPr>
          <w:szCs w:val="24"/>
        </w:rPr>
        <w:t>.</w:t>
      </w:r>
      <w:r w:rsidR="00315895" w:rsidRPr="00FF6F9E">
        <w:rPr>
          <w:szCs w:val="24"/>
        </w:rPr>
        <w:t xml:space="preserve"> </w:t>
      </w:r>
    </w:p>
    <w:p w14:paraId="3D0C2B2B" w14:textId="77777777" w:rsidR="00315895" w:rsidRPr="00FF6F9E" w:rsidRDefault="00315895" w:rsidP="00315895">
      <w:r w:rsidRPr="00FF6F9E">
        <w:br w:type="page"/>
      </w:r>
    </w:p>
    <w:p w14:paraId="16E0E7FE" w14:textId="77777777" w:rsidR="005001E0" w:rsidRPr="00FF6F9E" w:rsidRDefault="00327FAF" w:rsidP="002C382F">
      <w:pPr>
        <w:pStyle w:val="00SectionIVTitle"/>
      </w:pPr>
      <w:bookmarkStart w:id="504" w:name="_Toc37951698"/>
      <w:r w:rsidRPr="00FF6F9E">
        <w:lastRenderedPageBreak/>
        <w:t xml:space="preserve">Formulaires de </w:t>
      </w:r>
      <w:r w:rsidR="00D7705E" w:rsidRPr="00FF6F9E">
        <w:t>Qualification des Soumissionnaires</w:t>
      </w:r>
      <w:bookmarkEnd w:id="502"/>
      <w:bookmarkEnd w:id="504"/>
      <w:r w:rsidR="00D7705E" w:rsidRPr="00FF6F9E">
        <w:t xml:space="preserve"> </w:t>
      </w:r>
      <w:bookmarkEnd w:id="503"/>
    </w:p>
    <w:p w14:paraId="4D30A6CE" w14:textId="77777777" w:rsidR="00A61F95" w:rsidRPr="00FF6F9E" w:rsidRDefault="00D7705E" w:rsidP="002B3FD2">
      <w:pPr>
        <w:suppressAutoHyphens/>
        <w:ind w:left="0" w:firstLine="0"/>
        <w:rPr>
          <w:szCs w:val="24"/>
        </w:rPr>
      </w:pPr>
      <w:r w:rsidRPr="00FF6F9E">
        <w:rPr>
          <w:szCs w:val="24"/>
        </w:rPr>
        <w:t>Le Soumissionnaire fournira les informations requises conformément aux fiches d’information incluses ci-après</w:t>
      </w:r>
      <w:r w:rsidR="00135963" w:rsidRPr="00FF6F9E">
        <w:rPr>
          <w:szCs w:val="24"/>
        </w:rPr>
        <w:t> ;</w:t>
      </w:r>
      <w:r w:rsidRPr="00FF6F9E">
        <w:rPr>
          <w:szCs w:val="24"/>
        </w:rPr>
        <w:t xml:space="preserve"> l’objectif étant d’établir ses qualifications pour l’exécution du marché et conformément à la Section III. Critères d’évaluation et de qualification.</w:t>
      </w:r>
    </w:p>
    <w:p w14:paraId="5E7C1B21" w14:textId="77777777" w:rsidR="00543ED0" w:rsidRPr="00FF6F9E" w:rsidRDefault="00A177B7" w:rsidP="002B3FD2">
      <w:pPr>
        <w:suppressAutoHyphens/>
        <w:ind w:left="0" w:firstLine="0"/>
        <w:rPr>
          <w:szCs w:val="24"/>
        </w:rPr>
      </w:pPr>
      <w:r w:rsidRPr="00FF6F9E">
        <w:rPr>
          <w:szCs w:val="24"/>
        </w:rPr>
        <w:br w:type="page"/>
      </w:r>
    </w:p>
    <w:p w14:paraId="5A29A936" w14:textId="77777777" w:rsidR="00543ED0" w:rsidRPr="00FF6F9E" w:rsidRDefault="00543ED0" w:rsidP="007F17D1">
      <w:pPr>
        <w:pStyle w:val="00SectionIVSubtitle"/>
        <w:rPr>
          <w:lang w:val="fr-FR"/>
        </w:rPr>
      </w:pPr>
      <w:bookmarkStart w:id="505" w:name="_Toc327863884"/>
      <w:bookmarkStart w:id="506" w:name="_Toc37951699"/>
      <w:r w:rsidRPr="00FF6F9E">
        <w:rPr>
          <w:lang w:val="fr-FR"/>
        </w:rPr>
        <w:lastRenderedPageBreak/>
        <w:t>Formulaire ELI – 1.1</w:t>
      </w:r>
      <w:r w:rsidR="00135963" w:rsidRPr="00FF6F9E">
        <w:rPr>
          <w:lang w:val="fr-FR"/>
        </w:rPr>
        <w:t> :</w:t>
      </w:r>
      <w:r w:rsidRPr="00FF6F9E">
        <w:rPr>
          <w:lang w:val="fr-FR"/>
        </w:rPr>
        <w:t xml:space="preserve"> Fiche de renseignements sur</w:t>
      </w:r>
      <w:r w:rsidR="002C382F" w:rsidRPr="00FF6F9E">
        <w:rPr>
          <w:lang w:val="fr-FR"/>
        </w:rPr>
        <w:t> </w:t>
      </w:r>
      <w:r w:rsidRPr="00FF6F9E">
        <w:rPr>
          <w:lang w:val="fr-FR"/>
        </w:rPr>
        <w:t>le</w:t>
      </w:r>
      <w:r w:rsidR="002C382F" w:rsidRPr="00FF6F9E">
        <w:rPr>
          <w:lang w:val="fr-FR"/>
        </w:rPr>
        <w:t> </w:t>
      </w:r>
      <w:r w:rsidR="0006554B" w:rsidRPr="00FF6F9E">
        <w:rPr>
          <w:lang w:val="fr-FR"/>
        </w:rPr>
        <w:t>S</w:t>
      </w:r>
      <w:r w:rsidRPr="00FF6F9E">
        <w:rPr>
          <w:lang w:val="fr-FR"/>
        </w:rPr>
        <w:t>oumissionnaire</w:t>
      </w:r>
      <w:bookmarkEnd w:id="505"/>
      <w:bookmarkEnd w:id="506"/>
    </w:p>
    <w:p w14:paraId="0B4D6FDC"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Date : </w:t>
      </w:r>
      <w:r w:rsidRPr="00FF6F9E">
        <w:rPr>
          <w:rFonts w:asciiTheme="majorBidi" w:hAnsiTheme="majorBidi" w:cstheme="majorBidi"/>
          <w:i/>
          <w:iCs/>
        </w:rPr>
        <w:t>[insérer la date (jour, mois, année) de remise de l’offre]</w:t>
      </w:r>
    </w:p>
    <w:p w14:paraId="34C90C56" w14:textId="77777777" w:rsidR="00806AB3" w:rsidRPr="00FF6F9E" w:rsidRDefault="00806AB3" w:rsidP="00806AB3">
      <w:pPr>
        <w:spacing w:after="0"/>
        <w:jc w:val="right"/>
        <w:rPr>
          <w:rFonts w:asciiTheme="majorBidi" w:hAnsiTheme="majorBidi" w:cstheme="majorBidi"/>
          <w:i/>
          <w:iCs/>
        </w:rPr>
      </w:pPr>
      <w:r w:rsidRPr="00FF6F9E">
        <w:rPr>
          <w:rFonts w:asciiTheme="majorBidi" w:hAnsiTheme="majorBidi" w:cstheme="majorBidi"/>
        </w:rPr>
        <w:t xml:space="preserve">AO No. : </w:t>
      </w:r>
      <w:r w:rsidRPr="00FF6F9E">
        <w:rPr>
          <w:rFonts w:asciiTheme="majorBidi" w:hAnsiTheme="majorBidi" w:cstheme="majorBidi"/>
          <w:i/>
          <w:iCs/>
        </w:rPr>
        <w:t>[insérer le numéro de l’Appel d’Offres]</w:t>
      </w:r>
    </w:p>
    <w:p w14:paraId="1FEB08AD" w14:textId="77777777" w:rsidR="00806AB3" w:rsidRPr="00FF6F9E" w:rsidRDefault="00806AB3" w:rsidP="00806AB3">
      <w:pPr>
        <w:spacing w:after="0"/>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16B888A0" w14:textId="77777777" w:rsidR="00342D55" w:rsidRPr="00FF6F9E" w:rsidRDefault="00342D55" w:rsidP="00342D55">
      <w:pPr>
        <w:spacing w:after="240"/>
        <w:ind w:left="578" w:hanging="578"/>
        <w:jc w:val="right"/>
        <w:rPr>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FF6F9E" w:rsidRPr="00FF6F9E" w14:paraId="3FE2FE08"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405E294F" w14:textId="77777777" w:rsidR="00066524" w:rsidRPr="00FF6F9E" w:rsidRDefault="00066524" w:rsidP="00342D55">
            <w:pPr>
              <w:numPr>
                <w:ilvl w:val="12"/>
                <w:numId w:val="0"/>
              </w:numPr>
              <w:tabs>
                <w:tab w:val="left" w:pos="2610"/>
              </w:tabs>
              <w:suppressAutoHyphens/>
              <w:spacing w:before="60" w:after="60"/>
              <w:rPr>
                <w:szCs w:val="24"/>
              </w:rPr>
            </w:pPr>
            <w:r w:rsidRPr="00FF6F9E">
              <w:rPr>
                <w:szCs w:val="24"/>
              </w:rPr>
              <w:t>Nom du Soumissionnaire</w:t>
            </w:r>
            <w:r w:rsidR="00135963" w:rsidRPr="00FF6F9E">
              <w:rPr>
                <w:szCs w:val="24"/>
              </w:rPr>
              <w:t> :</w:t>
            </w:r>
            <w:r w:rsidRPr="00FF6F9E">
              <w:rPr>
                <w:szCs w:val="24"/>
              </w:rPr>
              <w:t xml:space="preserve"> </w:t>
            </w:r>
          </w:p>
          <w:p w14:paraId="7763849A"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360DC8F9"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2385CF1" w14:textId="77777777" w:rsidR="00066524" w:rsidRPr="00FF6F9E" w:rsidRDefault="00066524" w:rsidP="00342D55">
            <w:pPr>
              <w:numPr>
                <w:ilvl w:val="12"/>
                <w:numId w:val="0"/>
              </w:numPr>
              <w:tabs>
                <w:tab w:val="left" w:pos="2610"/>
              </w:tabs>
              <w:suppressAutoHyphens/>
              <w:spacing w:before="60" w:after="60"/>
              <w:rPr>
                <w:szCs w:val="24"/>
              </w:rPr>
            </w:pPr>
            <w:r w:rsidRPr="00FF6F9E">
              <w:rPr>
                <w:szCs w:val="24"/>
              </w:rPr>
              <w:t>En cas de groupement, noms de tous les membres</w:t>
            </w:r>
            <w:r w:rsidR="00135963" w:rsidRPr="00FF6F9E">
              <w:rPr>
                <w:szCs w:val="24"/>
              </w:rPr>
              <w:t> :</w:t>
            </w:r>
            <w:r w:rsidRPr="00FF6F9E">
              <w:rPr>
                <w:szCs w:val="24"/>
              </w:rPr>
              <w:t xml:space="preserve"> </w:t>
            </w:r>
          </w:p>
          <w:p w14:paraId="47522978"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39DB5B8A"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49E3C3E9" w14:textId="77777777" w:rsidR="00342D55" w:rsidRPr="00FF6F9E" w:rsidRDefault="00066524" w:rsidP="002B3FD2">
            <w:pPr>
              <w:numPr>
                <w:ilvl w:val="12"/>
                <w:numId w:val="0"/>
              </w:numPr>
              <w:tabs>
                <w:tab w:val="left" w:pos="2610"/>
              </w:tabs>
              <w:suppressAutoHyphens/>
              <w:spacing w:before="60" w:after="60"/>
              <w:rPr>
                <w:szCs w:val="24"/>
              </w:rPr>
            </w:pPr>
            <w:r w:rsidRPr="00FF6F9E">
              <w:rPr>
                <w:szCs w:val="24"/>
              </w:rPr>
              <w:t>Pays où le Soumissionnaire est, ou sera légalement enregistré</w:t>
            </w:r>
            <w:r w:rsidR="00135963" w:rsidRPr="00FF6F9E">
              <w:rPr>
                <w:szCs w:val="24"/>
              </w:rPr>
              <w:t> :</w:t>
            </w:r>
            <w:r w:rsidRPr="00FF6F9E">
              <w:rPr>
                <w:szCs w:val="24"/>
              </w:rPr>
              <w:t xml:space="preserve"> </w:t>
            </w:r>
          </w:p>
          <w:p w14:paraId="41DF981D" w14:textId="77777777" w:rsidR="00066524" w:rsidRPr="00FF6F9E" w:rsidRDefault="00731B0D" w:rsidP="002B3FD2">
            <w:pPr>
              <w:numPr>
                <w:ilvl w:val="12"/>
                <w:numId w:val="0"/>
              </w:numPr>
              <w:tabs>
                <w:tab w:val="left" w:pos="2610"/>
              </w:tabs>
              <w:suppressAutoHyphens/>
              <w:spacing w:before="60" w:after="60"/>
              <w:rPr>
                <w:szCs w:val="24"/>
              </w:rPr>
            </w:pPr>
            <w:r w:rsidRPr="00FF6F9E">
              <w:rPr>
                <w:i/>
                <w:szCs w:val="24"/>
              </w:rPr>
              <w:t>[</w:t>
            </w:r>
            <w:r w:rsidR="00066524" w:rsidRPr="00FF6F9E">
              <w:rPr>
                <w:i/>
                <w:szCs w:val="24"/>
              </w:rPr>
              <w:t>insérer le nom du pays d’enregistrement</w:t>
            </w:r>
            <w:r w:rsidRPr="00FF6F9E">
              <w:rPr>
                <w:i/>
                <w:szCs w:val="24"/>
              </w:rPr>
              <w:t>]</w:t>
            </w:r>
          </w:p>
        </w:tc>
      </w:tr>
      <w:tr w:rsidR="00FF6F9E" w:rsidRPr="00FF6F9E" w14:paraId="33CE0BE6"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2F539028" w14:textId="77777777" w:rsidR="00342D55" w:rsidRPr="00FF6F9E" w:rsidRDefault="00066524" w:rsidP="00342D55">
            <w:pPr>
              <w:numPr>
                <w:ilvl w:val="12"/>
                <w:numId w:val="0"/>
              </w:numPr>
              <w:tabs>
                <w:tab w:val="left" w:pos="2610"/>
              </w:tabs>
              <w:suppressAutoHyphens/>
              <w:spacing w:before="60" w:after="60"/>
              <w:rPr>
                <w:i/>
                <w:szCs w:val="24"/>
              </w:rPr>
            </w:pPr>
            <w:r w:rsidRPr="00FF6F9E">
              <w:rPr>
                <w:szCs w:val="24"/>
              </w:rPr>
              <w:t>Année d’enregistrement du Soumissionnaire</w:t>
            </w:r>
            <w:r w:rsidR="00135963" w:rsidRPr="00FF6F9E">
              <w:rPr>
                <w:szCs w:val="24"/>
              </w:rPr>
              <w:t> :</w:t>
            </w:r>
            <w:r w:rsidRPr="00FF6F9E">
              <w:rPr>
                <w:szCs w:val="24"/>
              </w:rPr>
              <w:t xml:space="preserve"> </w:t>
            </w:r>
          </w:p>
        </w:tc>
      </w:tr>
      <w:tr w:rsidR="00FF6F9E" w:rsidRPr="00FF6F9E" w14:paraId="3DC43068"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2AB4755" w14:textId="77777777" w:rsidR="00066524" w:rsidRPr="00FF6F9E" w:rsidRDefault="00066524" w:rsidP="00342D55">
            <w:pPr>
              <w:numPr>
                <w:ilvl w:val="12"/>
                <w:numId w:val="0"/>
              </w:numPr>
              <w:tabs>
                <w:tab w:val="left" w:pos="2610"/>
              </w:tabs>
              <w:suppressAutoHyphens/>
              <w:spacing w:before="60" w:after="60"/>
              <w:rPr>
                <w:i/>
                <w:szCs w:val="24"/>
              </w:rPr>
            </w:pPr>
            <w:r w:rsidRPr="00FF6F9E">
              <w:rPr>
                <w:szCs w:val="24"/>
              </w:rPr>
              <w:t>Adresse officielle du Soumissionnaire dans le pays d’enregistrement</w:t>
            </w:r>
            <w:r w:rsidR="00135963" w:rsidRPr="00FF6F9E">
              <w:rPr>
                <w:szCs w:val="24"/>
              </w:rPr>
              <w:t> :</w:t>
            </w:r>
            <w:r w:rsidRPr="00FF6F9E">
              <w:rPr>
                <w:szCs w:val="24"/>
              </w:rPr>
              <w:t xml:space="preserve"> </w:t>
            </w:r>
          </w:p>
          <w:p w14:paraId="7FDC3402"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6CDA6D96"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2A81E41E" w14:textId="77777777" w:rsidR="00066524" w:rsidRPr="00FF6F9E" w:rsidRDefault="00066524" w:rsidP="002B3FD2">
            <w:pPr>
              <w:numPr>
                <w:ilvl w:val="12"/>
                <w:numId w:val="0"/>
              </w:numPr>
              <w:tabs>
                <w:tab w:val="left" w:pos="2610"/>
              </w:tabs>
              <w:suppressAutoHyphens/>
              <w:spacing w:before="60" w:after="60"/>
              <w:rPr>
                <w:szCs w:val="24"/>
              </w:rPr>
            </w:pPr>
            <w:r w:rsidRPr="00FF6F9E">
              <w:rPr>
                <w:szCs w:val="24"/>
              </w:rPr>
              <w:t>Renseignement sur le représentant dûment habilité du Soumissionnaire</w:t>
            </w:r>
            <w:r w:rsidR="00135963" w:rsidRPr="00FF6F9E">
              <w:rPr>
                <w:szCs w:val="24"/>
              </w:rPr>
              <w:t> :</w:t>
            </w:r>
            <w:r w:rsidRPr="00FF6F9E">
              <w:rPr>
                <w:szCs w:val="24"/>
              </w:rPr>
              <w:t xml:space="preserve"> </w:t>
            </w:r>
          </w:p>
          <w:p w14:paraId="541920AC"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Nom</w:t>
            </w:r>
            <w:r w:rsidR="00135963" w:rsidRPr="00FF6F9E">
              <w:rPr>
                <w:szCs w:val="24"/>
              </w:rPr>
              <w:t> :</w:t>
            </w:r>
            <w:r w:rsidRPr="00FF6F9E">
              <w:rPr>
                <w:szCs w:val="24"/>
              </w:rPr>
              <w:t xml:space="preserve"> </w:t>
            </w:r>
            <w:r w:rsidR="007F17D1" w:rsidRPr="00FF6F9E">
              <w:tab/>
            </w:r>
          </w:p>
          <w:p w14:paraId="63075527"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Adresse</w:t>
            </w:r>
            <w:r w:rsidR="00135963" w:rsidRPr="00FF6F9E">
              <w:rPr>
                <w:szCs w:val="24"/>
              </w:rPr>
              <w:t> :</w:t>
            </w:r>
            <w:r w:rsidRPr="00FF6F9E">
              <w:rPr>
                <w:szCs w:val="24"/>
              </w:rPr>
              <w:t xml:space="preserve"> </w:t>
            </w:r>
            <w:r w:rsidR="007F17D1" w:rsidRPr="00FF6F9E">
              <w:tab/>
            </w:r>
          </w:p>
          <w:p w14:paraId="2B5A9DE0"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Téléphone/Fac-similé</w:t>
            </w:r>
            <w:r w:rsidR="00135963" w:rsidRPr="00FF6F9E">
              <w:rPr>
                <w:szCs w:val="24"/>
              </w:rPr>
              <w:t> :</w:t>
            </w:r>
            <w:r w:rsidRPr="00FF6F9E">
              <w:rPr>
                <w:szCs w:val="24"/>
              </w:rPr>
              <w:t xml:space="preserve"> </w:t>
            </w:r>
            <w:r w:rsidR="007F17D1" w:rsidRPr="00FF6F9E">
              <w:tab/>
            </w:r>
          </w:p>
          <w:p w14:paraId="4E6752A5"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Adresse électronique</w:t>
            </w:r>
            <w:r w:rsidR="00135963" w:rsidRPr="00FF6F9E">
              <w:rPr>
                <w:szCs w:val="24"/>
              </w:rPr>
              <w:t> :</w:t>
            </w:r>
            <w:r w:rsidRPr="00FF6F9E">
              <w:rPr>
                <w:szCs w:val="24"/>
              </w:rPr>
              <w:t xml:space="preserve"> </w:t>
            </w:r>
            <w:r w:rsidR="007F17D1" w:rsidRPr="00FF6F9E">
              <w:tab/>
            </w:r>
          </w:p>
        </w:tc>
      </w:tr>
      <w:tr w:rsidR="00066524" w:rsidRPr="00FF6F9E" w14:paraId="41DEEBF0"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12AB180B" w14:textId="77777777" w:rsidR="00066524" w:rsidRPr="00FF6F9E" w:rsidRDefault="00342D55" w:rsidP="002B3FD2">
            <w:pPr>
              <w:numPr>
                <w:ilvl w:val="12"/>
                <w:numId w:val="0"/>
              </w:numPr>
              <w:tabs>
                <w:tab w:val="left" w:pos="2610"/>
              </w:tabs>
              <w:suppressAutoHyphens/>
              <w:spacing w:before="60" w:after="60"/>
              <w:rPr>
                <w:szCs w:val="24"/>
              </w:rPr>
            </w:pPr>
            <w:r w:rsidRPr="00FF6F9E">
              <w:rPr>
                <w:szCs w:val="24"/>
              </w:rPr>
              <w:t>1</w:t>
            </w:r>
            <w:r w:rsidR="00066524" w:rsidRPr="00FF6F9E">
              <w:rPr>
                <w:szCs w:val="24"/>
              </w:rPr>
              <w:t>. Ci-joint copie des originaux des documents ci-après</w:t>
            </w:r>
            <w:r w:rsidR="00135963" w:rsidRPr="00FF6F9E">
              <w:rPr>
                <w:szCs w:val="24"/>
              </w:rPr>
              <w:t> :</w:t>
            </w:r>
            <w:r w:rsidR="00066524" w:rsidRPr="00FF6F9E">
              <w:rPr>
                <w:szCs w:val="24"/>
              </w:rPr>
              <w:t xml:space="preserve"> </w:t>
            </w:r>
          </w:p>
          <w:p w14:paraId="48C61DE9" w14:textId="77777777" w:rsidR="00066524" w:rsidRPr="00FF6F9E" w:rsidRDefault="00342D55" w:rsidP="00342D55">
            <w:pPr>
              <w:numPr>
                <w:ilvl w:val="12"/>
                <w:numId w:val="0"/>
              </w:numPr>
              <w:tabs>
                <w:tab w:val="left" w:pos="2610"/>
              </w:tabs>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Document d’enregistrement, d’inscription ou de constitution de la firme nommée en 1 ci-dessus, en conformité avec l’article 4.4 des IS</w:t>
            </w:r>
          </w:p>
          <w:p w14:paraId="73764B28" w14:textId="77777777" w:rsidR="00066524" w:rsidRPr="00FF6F9E" w:rsidRDefault="00342D55" w:rsidP="00342D55">
            <w:pPr>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En cas de groupement, lettre d’intention de constituer un groupement, ou accord de groupement, en conformité avec l’article 4.1 des IS.</w:t>
            </w:r>
          </w:p>
          <w:p w14:paraId="1C2E43BB" w14:textId="77777777" w:rsidR="007F17D1" w:rsidRPr="00FF6F9E" w:rsidRDefault="00342D55" w:rsidP="00342D55">
            <w:pPr>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 xml:space="preserve">Dans le cas d’une entreprise publique </w:t>
            </w:r>
            <w:r w:rsidR="007F17D1" w:rsidRPr="00FF6F9E">
              <w:rPr>
                <w:szCs w:val="24"/>
              </w:rPr>
              <w:t xml:space="preserve">du pays du </w:t>
            </w:r>
            <w:r w:rsidR="00113D64" w:rsidRPr="00FF6F9E">
              <w:rPr>
                <w:szCs w:val="24"/>
              </w:rPr>
              <w:t>Maître d’Ouvrage</w:t>
            </w:r>
            <w:r w:rsidR="007F17D1" w:rsidRPr="00FF6F9E">
              <w:rPr>
                <w:szCs w:val="24"/>
              </w:rPr>
              <w:t>, en conformité avec l’article 4.6 des IS :</w:t>
            </w:r>
          </w:p>
          <w:p w14:paraId="35E91CB3" w14:textId="77777777" w:rsidR="007F17D1"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documents établissant qu’elle est juridiquement et financièrement autonome, et </w:t>
            </w:r>
          </w:p>
          <w:p w14:paraId="4AFEC89B" w14:textId="77777777" w:rsidR="007F17D1"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administrée selon les règles du droit commercial, </w:t>
            </w:r>
          </w:p>
          <w:p w14:paraId="2B62CA63" w14:textId="77777777" w:rsidR="00066524"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et qu’elle n’est pas sous la tutelle du </w:t>
            </w:r>
            <w:r w:rsidR="00113D64" w:rsidRPr="00FF6F9E">
              <w:rPr>
                <w:szCs w:val="24"/>
              </w:rPr>
              <w:t>Maître d’Ouvrage</w:t>
            </w:r>
            <w:r w:rsidR="007F17D1" w:rsidRPr="00FF6F9E">
              <w:rPr>
                <w:szCs w:val="24"/>
              </w:rPr>
              <w:t xml:space="preserve"> l’Acheteur.</w:t>
            </w:r>
          </w:p>
          <w:p w14:paraId="07FAF6E9" w14:textId="77777777" w:rsidR="00066524" w:rsidRPr="00FF6F9E" w:rsidRDefault="00342D55" w:rsidP="00527513">
            <w:pPr>
              <w:suppressAutoHyphens/>
              <w:spacing w:before="60" w:after="60"/>
              <w:ind w:left="306" w:hanging="284"/>
              <w:rPr>
                <w:szCs w:val="24"/>
              </w:rPr>
            </w:pPr>
            <w:r w:rsidRPr="00FF6F9E">
              <w:rPr>
                <w:szCs w:val="24"/>
              </w:rPr>
              <w:t xml:space="preserve">2. </w:t>
            </w:r>
            <w:r w:rsidR="00066524" w:rsidRPr="00FF6F9E">
              <w:rPr>
                <w:szCs w:val="24"/>
              </w:rPr>
              <w:t>Diagramme organisationnel, liste des membres du conseil d’administration et propriété bénéficiaire</w:t>
            </w:r>
            <w:r w:rsidR="007F17D1" w:rsidRPr="00FF6F9E">
              <w:rPr>
                <w:szCs w:val="24"/>
              </w:rPr>
              <w:t>.</w:t>
            </w:r>
          </w:p>
        </w:tc>
      </w:tr>
    </w:tbl>
    <w:p w14:paraId="200E1EDF" w14:textId="77777777" w:rsidR="00543ED0" w:rsidRPr="00FF6F9E" w:rsidRDefault="00543ED0" w:rsidP="002B3FD2">
      <w:pPr>
        <w:numPr>
          <w:ilvl w:val="12"/>
          <w:numId w:val="0"/>
        </w:numPr>
        <w:tabs>
          <w:tab w:val="left" w:pos="2610"/>
        </w:tabs>
        <w:suppressAutoHyphens/>
        <w:rPr>
          <w:szCs w:val="24"/>
        </w:rPr>
      </w:pPr>
    </w:p>
    <w:p w14:paraId="58C30BD4" w14:textId="77777777" w:rsidR="00543ED0" w:rsidRPr="00FF6F9E" w:rsidRDefault="00543ED0" w:rsidP="00000F9A">
      <w:pPr>
        <w:pStyle w:val="00SectionIVSubtitle"/>
        <w:rPr>
          <w:lang w:val="fr-FR"/>
        </w:rPr>
      </w:pPr>
      <w:r w:rsidRPr="00FF6F9E">
        <w:rPr>
          <w:lang w:val="fr-FR"/>
        </w:rPr>
        <w:br w:type="page"/>
      </w:r>
      <w:bookmarkStart w:id="507" w:name="_Toc327863885"/>
      <w:bookmarkStart w:id="508" w:name="_Toc37951700"/>
      <w:r w:rsidRPr="00FF6F9E">
        <w:rPr>
          <w:lang w:val="fr-FR"/>
        </w:rPr>
        <w:lastRenderedPageBreak/>
        <w:t>Formulaire ELI – 1.2</w:t>
      </w:r>
      <w:r w:rsidR="00135963" w:rsidRPr="00FF6F9E">
        <w:rPr>
          <w:lang w:val="fr-FR"/>
        </w:rPr>
        <w:t> :</w:t>
      </w:r>
      <w:r w:rsidRPr="00FF6F9E">
        <w:rPr>
          <w:lang w:val="fr-FR"/>
        </w:rPr>
        <w:t xml:space="preserve"> Fiche de renseignements sur chaque Partie</w:t>
      </w:r>
      <w:r w:rsidR="00000F9A" w:rsidRPr="00FF6F9E">
        <w:rPr>
          <w:lang w:val="fr-FR"/>
        </w:rPr>
        <w:t> </w:t>
      </w:r>
      <w:r w:rsidRPr="00FF6F9E">
        <w:rPr>
          <w:lang w:val="fr-FR"/>
        </w:rPr>
        <w:t>d’un GE/ sous-traitants spécialisés</w:t>
      </w:r>
      <w:bookmarkEnd w:id="507"/>
      <w:bookmarkEnd w:id="508"/>
    </w:p>
    <w:p w14:paraId="4DA9B468" w14:textId="77777777" w:rsidR="00806AB3" w:rsidRPr="00FF6F9E" w:rsidRDefault="00806AB3" w:rsidP="00806AB3">
      <w:pPr>
        <w:jc w:val="center"/>
      </w:pPr>
      <w:r w:rsidRPr="00FF6F9E">
        <w:t>(</w:t>
      </w:r>
      <w:proofErr w:type="gramStart"/>
      <w:r w:rsidRPr="00FF6F9E">
        <w:t>à</w:t>
      </w:r>
      <w:proofErr w:type="gramEnd"/>
      <w:r w:rsidRPr="00FF6F9E">
        <w:t xml:space="preserve"> remplir pour chaque membre d’un Groupement d’Entreprises)</w:t>
      </w:r>
    </w:p>
    <w:p w14:paraId="027AE54F"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Date : </w:t>
      </w:r>
      <w:r w:rsidRPr="00FF6F9E">
        <w:rPr>
          <w:rFonts w:asciiTheme="majorBidi" w:hAnsiTheme="majorBidi" w:cstheme="majorBidi"/>
          <w:i/>
          <w:iCs/>
        </w:rPr>
        <w:t>[insérer la date (jour, mois, année) de remise de l’offre]</w:t>
      </w:r>
    </w:p>
    <w:p w14:paraId="3FBBADEA"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AO No. : </w:t>
      </w:r>
      <w:r w:rsidRPr="00FF6F9E">
        <w:rPr>
          <w:rFonts w:asciiTheme="majorBidi" w:hAnsiTheme="majorBidi" w:cstheme="majorBidi"/>
          <w:bCs/>
          <w:i/>
          <w:iCs/>
        </w:rPr>
        <w:t>[insérer le numéro de l’Appel d’Offres]</w:t>
      </w:r>
    </w:p>
    <w:p w14:paraId="1E0BB5EA" w14:textId="77777777" w:rsidR="00806AB3" w:rsidRPr="00FF6F9E" w:rsidRDefault="00806AB3" w:rsidP="00806AB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424E9C90" w14:textId="77777777" w:rsidR="00806AB3" w:rsidRPr="00FF6F9E" w:rsidRDefault="00806AB3" w:rsidP="00806AB3">
      <w:pPr>
        <w:spacing w:after="0"/>
        <w:ind w:right="72"/>
        <w:jc w:val="right"/>
        <w:rPr>
          <w:rFonts w:asciiTheme="majorBidi" w:hAnsiTheme="majorBidi" w:cstheme="majorBidi"/>
          <w:bCs/>
          <w:i/>
          <w:i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F6F9E" w:rsidRPr="00FF6F9E" w14:paraId="47033579" w14:textId="77777777" w:rsidTr="003A5BA2">
        <w:trPr>
          <w:cantSplit/>
          <w:trHeight w:val="440"/>
        </w:trPr>
        <w:tc>
          <w:tcPr>
            <w:tcW w:w="9180" w:type="dxa"/>
          </w:tcPr>
          <w:p w14:paraId="5CD90FE3" w14:textId="77777777" w:rsidR="00066524" w:rsidRPr="00FF6F9E" w:rsidRDefault="00066524" w:rsidP="00000F9A">
            <w:pPr>
              <w:suppressAutoHyphens/>
              <w:spacing w:before="60" w:after="60"/>
              <w:ind w:left="0" w:firstLine="0"/>
              <w:jc w:val="left"/>
              <w:rPr>
                <w:szCs w:val="24"/>
              </w:rPr>
            </w:pPr>
            <w:r w:rsidRPr="00FF6F9E">
              <w:rPr>
                <w:szCs w:val="24"/>
              </w:rPr>
              <w:t>Nom du Soumissionnaire</w:t>
            </w:r>
            <w:r w:rsidR="00135963" w:rsidRPr="00FF6F9E">
              <w:rPr>
                <w:szCs w:val="24"/>
              </w:rPr>
              <w:t> :</w:t>
            </w:r>
          </w:p>
          <w:p w14:paraId="0E434D90" w14:textId="77777777" w:rsidR="00000F9A" w:rsidRPr="00FF6F9E" w:rsidRDefault="00000F9A" w:rsidP="00000F9A">
            <w:pPr>
              <w:suppressAutoHyphens/>
              <w:spacing w:before="60" w:after="60"/>
              <w:ind w:left="0" w:firstLine="0"/>
              <w:jc w:val="left"/>
              <w:rPr>
                <w:szCs w:val="24"/>
              </w:rPr>
            </w:pPr>
          </w:p>
        </w:tc>
      </w:tr>
      <w:tr w:rsidR="00FF6F9E" w:rsidRPr="00FF6F9E" w14:paraId="305600EE" w14:textId="77777777" w:rsidTr="003A5BA2">
        <w:trPr>
          <w:cantSplit/>
          <w:trHeight w:val="674"/>
        </w:trPr>
        <w:tc>
          <w:tcPr>
            <w:tcW w:w="9180" w:type="dxa"/>
          </w:tcPr>
          <w:p w14:paraId="61274A95" w14:textId="77777777" w:rsidR="00066524" w:rsidRPr="00FF6F9E" w:rsidRDefault="00066524" w:rsidP="002B3FD2">
            <w:pPr>
              <w:suppressAutoHyphens/>
              <w:spacing w:before="60" w:after="60"/>
              <w:ind w:left="0" w:firstLine="0"/>
              <w:jc w:val="left"/>
              <w:rPr>
                <w:bCs/>
                <w:i/>
                <w:iCs/>
                <w:szCs w:val="24"/>
              </w:rPr>
            </w:pPr>
            <w:r w:rsidRPr="00FF6F9E">
              <w:rPr>
                <w:szCs w:val="24"/>
              </w:rPr>
              <w:t>Nom du membre du groupement</w:t>
            </w:r>
            <w:r w:rsidR="00135963" w:rsidRPr="00FF6F9E">
              <w:rPr>
                <w:szCs w:val="24"/>
              </w:rPr>
              <w:t> :</w:t>
            </w:r>
            <w:r w:rsidRPr="00FF6F9E">
              <w:rPr>
                <w:szCs w:val="24"/>
              </w:rPr>
              <w:t xml:space="preserve"> </w:t>
            </w:r>
          </w:p>
          <w:p w14:paraId="3B6517FC" w14:textId="77777777" w:rsidR="00066524" w:rsidRPr="00FF6F9E" w:rsidRDefault="00066524" w:rsidP="002B3FD2">
            <w:pPr>
              <w:suppressAutoHyphens/>
              <w:spacing w:before="60" w:after="60"/>
              <w:ind w:left="0" w:firstLine="0"/>
              <w:jc w:val="left"/>
              <w:rPr>
                <w:szCs w:val="24"/>
              </w:rPr>
            </w:pPr>
          </w:p>
        </w:tc>
      </w:tr>
      <w:tr w:rsidR="00FF6F9E" w:rsidRPr="00FF6F9E" w14:paraId="477D24B9" w14:textId="77777777" w:rsidTr="003A5BA2">
        <w:trPr>
          <w:cantSplit/>
          <w:trHeight w:val="674"/>
        </w:trPr>
        <w:tc>
          <w:tcPr>
            <w:tcW w:w="9180" w:type="dxa"/>
          </w:tcPr>
          <w:p w14:paraId="6E6E70E4" w14:textId="77777777" w:rsidR="00066524" w:rsidRPr="00FF6F9E" w:rsidRDefault="00066524" w:rsidP="00000F9A">
            <w:pPr>
              <w:suppressAutoHyphens/>
              <w:spacing w:before="60" w:after="60"/>
              <w:ind w:left="0" w:firstLine="0"/>
              <w:jc w:val="left"/>
              <w:rPr>
                <w:szCs w:val="24"/>
              </w:rPr>
            </w:pPr>
            <w:r w:rsidRPr="00FF6F9E">
              <w:rPr>
                <w:szCs w:val="24"/>
              </w:rPr>
              <w:t>Pays où le membre du groupement est, ou sera légalement enregistré</w:t>
            </w:r>
            <w:r w:rsidR="00135963" w:rsidRPr="00FF6F9E">
              <w:rPr>
                <w:szCs w:val="24"/>
              </w:rPr>
              <w:t> :</w:t>
            </w:r>
            <w:r w:rsidRPr="00FF6F9E">
              <w:rPr>
                <w:szCs w:val="24"/>
              </w:rPr>
              <w:t xml:space="preserve"> </w:t>
            </w:r>
          </w:p>
          <w:p w14:paraId="1DEDD124" w14:textId="77777777" w:rsidR="00000F9A" w:rsidRPr="00FF6F9E" w:rsidRDefault="00000F9A" w:rsidP="00000F9A">
            <w:pPr>
              <w:suppressAutoHyphens/>
              <w:spacing w:before="60" w:after="60"/>
              <w:ind w:left="0" w:firstLine="0"/>
              <w:jc w:val="left"/>
              <w:rPr>
                <w:szCs w:val="24"/>
              </w:rPr>
            </w:pPr>
          </w:p>
        </w:tc>
      </w:tr>
      <w:tr w:rsidR="00FF6F9E" w:rsidRPr="00FF6F9E" w14:paraId="6175D1E1" w14:textId="77777777" w:rsidTr="003A5BA2">
        <w:trPr>
          <w:cantSplit/>
          <w:trHeight w:val="674"/>
        </w:trPr>
        <w:tc>
          <w:tcPr>
            <w:tcW w:w="9180" w:type="dxa"/>
          </w:tcPr>
          <w:p w14:paraId="26F6B476" w14:textId="77777777" w:rsidR="00066524" w:rsidRPr="00FF6F9E" w:rsidRDefault="00066524" w:rsidP="00000F9A">
            <w:pPr>
              <w:suppressAutoHyphens/>
              <w:spacing w:before="60" w:after="60"/>
              <w:ind w:left="0" w:firstLine="0"/>
              <w:jc w:val="left"/>
              <w:rPr>
                <w:szCs w:val="24"/>
              </w:rPr>
            </w:pPr>
            <w:r w:rsidRPr="00FF6F9E">
              <w:rPr>
                <w:szCs w:val="24"/>
              </w:rPr>
              <w:t>Année d’enregistrement du membre du groupement</w:t>
            </w:r>
            <w:r w:rsidR="00135963" w:rsidRPr="00FF6F9E">
              <w:rPr>
                <w:szCs w:val="24"/>
              </w:rPr>
              <w:t> :</w:t>
            </w:r>
            <w:r w:rsidRPr="00FF6F9E">
              <w:rPr>
                <w:szCs w:val="24"/>
              </w:rPr>
              <w:t xml:space="preserve"> </w:t>
            </w:r>
          </w:p>
        </w:tc>
      </w:tr>
      <w:tr w:rsidR="00FF6F9E" w:rsidRPr="00FF6F9E" w14:paraId="56DF1A8C" w14:textId="77777777" w:rsidTr="003A5BA2">
        <w:trPr>
          <w:cantSplit/>
        </w:trPr>
        <w:tc>
          <w:tcPr>
            <w:tcW w:w="9180" w:type="dxa"/>
          </w:tcPr>
          <w:p w14:paraId="00019BBB" w14:textId="77777777" w:rsidR="00066524" w:rsidRPr="00FF6F9E" w:rsidRDefault="00066524" w:rsidP="00000F9A">
            <w:pPr>
              <w:suppressAutoHyphens/>
              <w:spacing w:before="60" w:after="60"/>
              <w:ind w:left="0" w:firstLine="0"/>
              <w:jc w:val="left"/>
              <w:rPr>
                <w:bCs/>
                <w:i/>
                <w:iCs/>
                <w:szCs w:val="24"/>
              </w:rPr>
            </w:pPr>
            <w:r w:rsidRPr="00FF6F9E">
              <w:rPr>
                <w:szCs w:val="24"/>
              </w:rPr>
              <w:t>Adresse officielle du membre du groupement dans le pays d’enregistrement</w:t>
            </w:r>
            <w:r w:rsidR="00135963" w:rsidRPr="00FF6F9E">
              <w:rPr>
                <w:szCs w:val="24"/>
              </w:rPr>
              <w:t> :</w:t>
            </w:r>
            <w:r w:rsidRPr="00FF6F9E">
              <w:rPr>
                <w:szCs w:val="24"/>
              </w:rPr>
              <w:t xml:space="preserve"> </w:t>
            </w:r>
          </w:p>
          <w:p w14:paraId="58BFF321" w14:textId="77777777" w:rsidR="00000F9A" w:rsidRPr="00FF6F9E" w:rsidRDefault="00000F9A" w:rsidP="00000F9A">
            <w:pPr>
              <w:suppressAutoHyphens/>
              <w:spacing w:before="60" w:after="60"/>
              <w:ind w:left="0" w:firstLine="0"/>
              <w:jc w:val="left"/>
              <w:rPr>
                <w:szCs w:val="24"/>
              </w:rPr>
            </w:pPr>
          </w:p>
        </w:tc>
      </w:tr>
      <w:tr w:rsidR="00FF6F9E" w:rsidRPr="00FF6F9E" w14:paraId="764BC8B2" w14:textId="77777777" w:rsidTr="003A5BA2">
        <w:trPr>
          <w:cantSplit/>
        </w:trPr>
        <w:tc>
          <w:tcPr>
            <w:tcW w:w="9180" w:type="dxa"/>
          </w:tcPr>
          <w:p w14:paraId="480A413A" w14:textId="77777777" w:rsidR="00066524" w:rsidRPr="00FF6F9E" w:rsidRDefault="00066524" w:rsidP="002B3FD2">
            <w:pPr>
              <w:pStyle w:val="Outline"/>
              <w:suppressAutoHyphens/>
              <w:spacing w:before="60" w:after="60"/>
              <w:ind w:left="0" w:firstLine="0"/>
              <w:rPr>
                <w:kern w:val="0"/>
                <w:szCs w:val="24"/>
              </w:rPr>
            </w:pPr>
            <w:r w:rsidRPr="00FF6F9E">
              <w:rPr>
                <w:kern w:val="0"/>
                <w:szCs w:val="24"/>
              </w:rPr>
              <w:t xml:space="preserve">Renseignement sur le représentant dûment habilité du </w:t>
            </w:r>
            <w:r w:rsidRPr="00FF6F9E">
              <w:rPr>
                <w:szCs w:val="24"/>
              </w:rPr>
              <w:t>membre du groupement</w:t>
            </w:r>
            <w:r w:rsidR="00135963" w:rsidRPr="00FF6F9E">
              <w:rPr>
                <w:kern w:val="0"/>
                <w:szCs w:val="24"/>
              </w:rPr>
              <w:t> :</w:t>
            </w:r>
            <w:r w:rsidRPr="00FF6F9E">
              <w:rPr>
                <w:kern w:val="0"/>
                <w:szCs w:val="24"/>
              </w:rPr>
              <w:t xml:space="preserve"> </w:t>
            </w:r>
          </w:p>
          <w:p w14:paraId="4C753C24" w14:textId="77777777" w:rsidR="00066524" w:rsidRPr="00FF6F9E" w:rsidRDefault="00066524" w:rsidP="007F17D1">
            <w:pPr>
              <w:pStyle w:val="Outline1"/>
              <w:keepNext w:val="0"/>
              <w:tabs>
                <w:tab w:val="clear" w:pos="432"/>
                <w:tab w:val="left" w:leader="underscore" w:pos="7549"/>
              </w:tabs>
              <w:suppressAutoHyphens/>
              <w:spacing w:before="60" w:after="60"/>
              <w:ind w:left="0" w:firstLine="0"/>
              <w:rPr>
                <w:kern w:val="0"/>
                <w:szCs w:val="24"/>
              </w:rPr>
            </w:pPr>
            <w:r w:rsidRPr="00FF6F9E">
              <w:rPr>
                <w:kern w:val="0"/>
                <w:szCs w:val="24"/>
              </w:rPr>
              <w:t>Nom</w:t>
            </w:r>
            <w:r w:rsidR="00135963" w:rsidRPr="00FF6F9E">
              <w:rPr>
                <w:kern w:val="0"/>
                <w:szCs w:val="24"/>
              </w:rPr>
              <w:t> :</w:t>
            </w:r>
            <w:r w:rsidRPr="00FF6F9E">
              <w:rPr>
                <w:b/>
                <w:szCs w:val="24"/>
              </w:rPr>
              <w:t xml:space="preserve"> </w:t>
            </w:r>
            <w:r w:rsidR="007F17D1" w:rsidRPr="00FF6F9E">
              <w:tab/>
            </w:r>
          </w:p>
          <w:p w14:paraId="48910466" w14:textId="77777777" w:rsidR="00066524" w:rsidRPr="00FF6F9E" w:rsidRDefault="00066524" w:rsidP="007F17D1">
            <w:pPr>
              <w:tabs>
                <w:tab w:val="left" w:leader="underscore" w:pos="7549"/>
              </w:tabs>
              <w:suppressAutoHyphens/>
              <w:spacing w:before="60" w:after="60"/>
              <w:ind w:left="0" w:firstLine="0"/>
              <w:jc w:val="left"/>
              <w:rPr>
                <w:szCs w:val="24"/>
              </w:rPr>
            </w:pPr>
            <w:r w:rsidRPr="00FF6F9E">
              <w:rPr>
                <w:szCs w:val="24"/>
              </w:rPr>
              <w:t>Adresse</w:t>
            </w:r>
            <w:r w:rsidR="00135963" w:rsidRPr="00FF6F9E">
              <w:rPr>
                <w:szCs w:val="24"/>
              </w:rPr>
              <w:t> :</w:t>
            </w:r>
            <w:r w:rsidR="007F17D1" w:rsidRPr="00FF6F9E">
              <w:t xml:space="preserve"> </w:t>
            </w:r>
            <w:r w:rsidR="007F17D1" w:rsidRPr="00FF6F9E">
              <w:tab/>
            </w:r>
          </w:p>
          <w:p w14:paraId="7E62964A" w14:textId="77777777" w:rsidR="00066524" w:rsidRPr="00FF6F9E" w:rsidRDefault="00066524" w:rsidP="007F17D1">
            <w:pPr>
              <w:tabs>
                <w:tab w:val="left" w:leader="underscore" w:pos="7549"/>
              </w:tabs>
              <w:suppressAutoHyphens/>
              <w:spacing w:before="60" w:after="60"/>
              <w:ind w:left="0" w:firstLine="0"/>
              <w:jc w:val="left"/>
              <w:rPr>
                <w:bCs/>
                <w:i/>
                <w:iCs/>
                <w:szCs w:val="24"/>
              </w:rPr>
            </w:pPr>
            <w:r w:rsidRPr="00FF6F9E">
              <w:rPr>
                <w:szCs w:val="24"/>
              </w:rPr>
              <w:t>Téléphone/Fac-similé</w:t>
            </w:r>
            <w:r w:rsidR="00135963" w:rsidRPr="00FF6F9E">
              <w:rPr>
                <w:szCs w:val="24"/>
              </w:rPr>
              <w:t> </w:t>
            </w:r>
            <w:r w:rsidR="00000F9A" w:rsidRPr="00FF6F9E">
              <w:rPr>
                <w:szCs w:val="24"/>
              </w:rPr>
              <w:t>:</w:t>
            </w:r>
            <w:r w:rsidR="00000F9A" w:rsidRPr="00FF6F9E">
              <w:rPr>
                <w:spacing w:val="-2"/>
                <w:sz w:val="22"/>
                <w:szCs w:val="22"/>
              </w:rPr>
              <w:t xml:space="preserve"> </w:t>
            </w:r>
            <w:r w:rsidR="007F17D1" w:rsidRPr="00FF6F9E">
              <w:tab/>
            </w:r>
          </w:p>
          <w:p w14:paraId="272CA1E6" w14:textId="77777777" w:rsidR="00066524" w:rsidRPr="00FF6F9E" w:rsidRDefault="00066524" w:rsidP="007F17D1">
            <w:pPr>
              <w:tabs>
                <w:tab w:val="left" w:leader="underscore" w:pos="7549"/>
              </w:tabs>
              <w:suppressAutoHyphens/>
              <w:spacing w:before="60" w:after="60"/>
              <w:ind w:left="0" w:firstLine="0"/>
              <w:jc w:val="left"/>
              <w:rPr>
                <w:szCs w:val="24"/>
              </w:rPr>
            </w:pPr>
            <w:r w:rsidRPr="00FF6F9E">
              <w:rPr>
                <w:szCs w:val="24"/>
              </w:rPr>
              <w:t>Adresse électronique</w:t>
            </w:r>
            <w:r w:rsidR="00135963" w:rsidRPr="00FF6F9E">
              <w:rPr>
                <w:szCs w:val="24"/>
              </w:rPr>
              <w:t> :</w:t>
            </w:r>
            <w:r w:rsidRPr="00FF6F9E">
              <w:rPr>
                <w:b/>
                <w:szCs w:val="24"/>
              </w:rPr>
              <w:t xml:space="preserve"> </w:t>
            </w:r>
            <w:r w:rsidR="007F17D1" w:rsidRPr="00FF6F9E">
              <w:tab/>
            </w:r>
          </w:p>
        </w:tc>
      </w:tr>
      <w:tr w:rsidR="00066524" w:rsidRPr="00FF6F9E" w14:paraId="02FEF807" w14:textId="77777777" w:rsidTr="003A5BA2">
        <w:tc>
          <w:tcPr>
            <w:tcW w:w="9180" w:type="dxa"/>
          </w:tcPr>
          <w:p w14:paraId="545F5431" w14:textId="77777777" w:rsidR="00066524" w:rsidRPr="00FF6F9E" w:rsidRDefault="00000F9A" w:rsidP="002B3FD2">
            <w:pPr>
              <w:suppressAutoHyphens/>
              <w:spacing w:before="60" w:after="60"/>
              <w:ind w:left="0" w:firstLine="0"/>
              <w:jc w:val="left"/>
              <w:rPr>
                <w:bCs/>
                <w:i/>
                <w:iCs/>
                <w:szCs w:val="24"/>
              </w:rPr>
            </w:pPr>
            <w:r w:rsidRPr="00FF6F9E">
              <w:rPr>
                <w:szCs w:val="24"/>
              </w:rPr>
              <w:t xml:space="preserve">1. </w:t>
            </w:r>
            <w:r w:rsidR="00066524" w:rsidRPr="00FF6F9E">
              <w:rPr>
                <w:szCs w:val="24"/>
              </w:rPr>
              <w:t>Ci-joint copie des originaux des documents ci-après</w:t>
            </w:r>
            <w:r w:rsidR="00135963" w:rsidRPr="00FF6F9E">
              <w:rPr>
                <w:szCs w:val="24"/>
              </w:rPr>
              <w:t> :</w:t>
            </w:r>
            <w:r w:rsidR="00066524" w:rsidRPr="00FF6F9E">
              <w:rPr>
                <w:szCs w:val="24"/>
              </w:rPr>
              <w:t xml:space="preserve"> </w:t>
            </w:r>
          </w:p>
          <w:p w14:paraId="682DBBA2" w14:textId="77777777" w:rsidR="00066524" w:rsidRPr="00FF6F9E" w:rsidRDefault="00000F9A" w:rsidP="00000F9A">
            <w:pPr>
              <w:suppressAutoHyphens/>
              <w:spacing w:before="60" w:after="60"/>
              <w:ind w:left="432" w:hanging="432"/>
              <w:jc w:val="left"/>
              <w:rPr>
                <w:szCs w:val="24"/>
              </w:rPr>
            </w:pPr>
            <w:r w:rsidRPr="00FF6F9E">
              <w:rPr>
                <w:rFonts w:eastAsia="MS Mincho"/>
                <w:spacing w:val="-2"/>
              </w:rPr>
              <w:sym w:font="Wingdings" w:char="F0A8"/>
            </w:r>
            <w:r w:rsidRPr="00FF6F9E">
              <w:rPr>
                <w:rFonts w:eastAsia="MS Mincho"/>
                <w:spacing w:val="-2"/>
              </w:rPr>
              <w:tab/>
            </w:r>
            <w:r w:rsidR="00066524" w:rsidRPr="00FF6F9E">
              <w:rPr>
                <w:szCs w:val="24"/>
              </w:rPr>
              <w:t>Document d’enregistrement, d’inscription ou de constitution de la firme nommée en 2 ci-dessus, en conformité avec l’article 4.4 des IS</w:t>
            </w:r>
          </w:p>
          <w:p w14:paraId="3D841BE8" w14:textId="77777777" w:rsidR="00066524" w:rsidRPr="00FF6F9E" w:rsidRDefault="00000F9A" w:rsidP="00000F9A">
            <w:pPr>
              <w:suppressAutoHyphens/>
              <w:spacing w:before="60" w:after="60"/>
              <w:ind w:left="432" w:hanging="432"/>
              <w:jc w:val="left"/>
              <w:rPr>
                <w:szCs w:val="24"/>
              </w:rPr>
            </w:pPr>
            <w:r w:rsidRPr="00FF6F9E">
              <w:rPr>
                <w:rFonts w:eastAsia="MS Mincho"/>
                <w:spacing w:val="-2"/>
              </w:rPr>
              <w:sym w:font="Wingdings" w:char="F0A8"/>
            </w:r>
            <w:r w:rsidRPr="00FF6F9E">
              <w:rPr>
                <w:rFonts w:eastAsia="MS Mincho"/>
                <w:spacing w:val="-2"/>
              </w:rPr>
              <w:tab/>
            </w:r>
            <w:r w:rsidR="00066524" w:rsidRPr="00FF6F9E">
              <w:rPr>
                <w:szCs w:val="24"/>
              </w:rPr>
              <w:t xml:space="preserve">Dans le cas d’une entreprise publique du pays du </w:t>
            </w:r>
            <w:r w:rsidR="00113D64" w:rsidRPr="00FF6F9E">
              <w:rPr>
                <w:szCs w:val="24"/>
              </w:rPr>
              <w:t>Maître d’Ouvrage</w:t>
            </w:r>
            <w:r w:rsidR="00066524" w:rsidRPr="00FF6F9E">
              <w:rPr>
                <w:szCs w:val="24"/>
              </w:rPr>
              <w:t xml:space="preserve">, documents établissant qu’elle est juridiquement et financièrement autonome, administrée selon les règles du droit commercial, et qu’elle n’est pas sous la tutelle du </w:t>
            </w:r>
            <w:r w:rsidR="00113D64" w:rsidRPr="00FF6F9E">
              <w:rPr>
                <w:szCs w:val="24"/>
              </w:rPr>
              <w:t>Maître d’Ouvrage</w:t>
            </w:r>
            <w:r w:rsidR="00066524" w:rsidRPr="00FF6F9E">
              <w:rPr>
                <w:szCs w:val="24"/>
              </w:rPr>
              <w:t xml:space="preserve"> en conformité avec l’article 4.6 des IS.</w:t>
            </w:r>
          </w:p>
          <w:p w14:paraId="102F55E5" w14:textId="77777777" w:rsidR="00066524" w:rsidRPr="00FF6F9E" w:rsidRDefault="00000F9A" w:rsidP="00000F9A">
            <w:pPr>
              <w:tabs>
                <w:tab w:val="left" w:pos="432"/>
              </w:tabs>
              <w:suppressAutoHyphens/>
              <w:spacing w:before="60" w:after="60"/>
              <w:ind w:left="257" w:hanging="257"/>
              <w:jc w:val="left"/>
              <w:rPr>
                <w:szCs w:val="24"/>
              </w:rPr>
            </w:pPr>
            <w:r w:rsidRPr="00FF6F9E">
              <w:rPr>
                <w:szCs w:val="24"/>
              </w:rPr>
              <w:t xml:space="preserve">2. </w:t>
            </w:r>
            <w:r w:rsidR="00066524" w:rsidRPr="00FF6F9E">
              <w:rPr>
                <w:szCs w:val="24"/>
              </w:rPr>
              <w:t>Diagramme organisationnel, liste des membres du conseil d’administration et propriété bénéficiaire</w:t>
            </w:r>
          </w:p>
        </w:tc>
      </w:tr>
    </w:tbl>
    <w:p w14:paraId="0A7DE31D" w14:textId="77777777" w:rsidR="00281536" w:rsidRPr="00FF6F9E" w:rsidRDefault="00281536" w:rsidP="002B3FD2">
      <w:pPr>
        <w:pStyle w:val="SectionIVHeader-2"/>
        <w:tabs>
          <w:tab w:val="left" w:pos="2610"/>
        </w:tabs>
        <w:suppressAutoHyphens/>
        <w:rPr>
          <w:sz w:val="24"/>
          <w:szCs w:val="24"/>
        </w:rPr>
      </w:pPr>
    </w:p>
    <w:p w14:paraId="1A7E765A" w14:textId="77777777" w:rsidR="0006554B" w:rsidRPr="00FF6F9E" w:rsidRDefault="00543ED0" w:rsidP="007F17D1">
      <w:pPr>
        <w:pStyle w:val="00SectionIVSubtitle"/>
        <w:rPr>
          <w:lang w:val="fr-FR"/>
        </w:rPr>
      </w:pPr>
      <w:r w:rsidRPr="00FF6F9E">
        <w:rPr>
          <w:lang w:val="fr-FR"/>
        </w:rPr>
        <w:br w:type="page"/>
      </w:r>
      <w:bookmarkStart w:id="509" w:name="_Toc37951701"/>
      <w:bookmarkStart w:id="510" w:name="_Toc327863886"/>
      <w:r w:rsidRPr="00FF6F9E">
        <w:rPr>
          <w:lang w:val="fr-FR"/>
        </w:rPr>
        <w:lastRenderedPageBreak/>
        <w:t>Formulaire ANT</w:t>
      </w:r>
      <w:r w:rsidR="000D5D89" w:rsidRPr="00FF6F9E">
        <w:rPr>
          <w:lang w:val="fr-FR"/>
        </w:rPr>
        <w:t xml:space="preserve"> – </w:t>
      </w:r>
      <w:r w:rsidRPr="00FF6F9E">
        <w:rPr>
          <w:lang w:val="fr-FR"/>
        </w:rPr>
        <w:t>2</w:t>
      </w:r>
      <w:bookmarkEnd w:id="509"/>
      <w:r w:rsidR="0006554B" w:rsidRPr="00FF6F9E">
        <w:rPr>
          <w:lang w:val="fr-FR"/>
        </w:rPr>
        <w:t> </w:t>
      </w:r>
    </w:p>
    <w:p w14:paraId="008F289E" w14:textId="77777777" w:rsidR="00543ED0" w:rsidRPr="00FF6F9E" w:rsidRDefault="00543ED0" w:rsidP="007F17D1">
      <w:pPr>
        <w:pStyle w:val="00SectionIVSubtitle"/>
        <w:rPr>
          <w:lang w:val="fr-FR"/>
        </w:rPr>
      </w:pPr>
      <w:bookmarkStart w:id="511" w:name="_Toc37951702"/>
      <w:r w:rsidRPr="00FF6F9E">
        <w:rPr>
          <w:lang w:val="fr-FR"/>
        </w:rPr>
        <w:t>Antécédents de marchés non exécutés, de litiges en instance et</w:t>
      </w:r>
      <w:r w:rsidR="00381E27" w:rsidRPr="00FF6F9E">
        <w:rPr>
          <w:lang w:val="fr-FR"/>
        </w:rPr>
        <w:t> </w:t>
      </w:r>
      <w:r w:rsidRPr="00FF6F9E">
        <w:rPr>
          <w:lang w:val="fr-FR"/>
        </w:rPr>
        <w:t>d’antécédents de litiges</w:t>
      </w:r>
      <w:bookmarkEnd w:id="510"/>
      <w:bookmarkEnd w:id="511"/>
      <w:r w:rsidR="007F17D1" w:rsidRPr="00FF6F9E">
        <w:rPr>
          <w:lang w:val="fr-FR"/>
        </w:rPr>
        <w:t xml:space="preserve"> </w:t>
      </w:r>
    </w:p>
    <w:p w14:paraId="0F15D608" w14:textId="77777777" w:rsidR="00543ED0" w:rsidRPr="00FF6F9E" w:rsidRDefault="00543ED0" w:rsidP="00381E27">
      <w:pPr>
        <w:tabs>
          <w:tab w:val="left" w:pos="2610"/>
        </w:tabs>
        <w:suppressAutoHyphens/>
        <w:spacing w:after="0"/>
        <w:ind w:left="578" w:hanging="578"/>
        <w:jc w:val="right"/>
        <w:rPr>
          <w:szCs w:val="24"/>
        </w:rPr>
      </w:pPr>
      <w:r w:rsidRPr="00FF6F9E">
        <w:rPr>
          <w:szCs w:val="24"/>
        </w:rPr>
        <w:t xml:space="preserve">Nom légal du </w:t>
      </w:r>
      <w:r w:rsidR="008C28A6" w:rsidRPr="00FF6F9E">
        <w:rPr>
          <w:szCs w:val="24"/>
        </w:rPr>
        <w:t>Soumissionnaire</w:t>
      </w:r>
      <w:r w:rsidR="00135963" w:rsidRPr="00FF6F9E">
        <w:rPr>
          <w:szCs w:val="24"/>
        </w:rPr>
        <w:t> :</w:t>
      </w:r>
      <w:r w:rsidRPr="00FF6F9E">
        <w:rPr>
          <w:szCs w:val="24"/>
        </w:rPr>
        <w:t xml:space="preserve"> </w:t>
      </w:r>
      <w:r w:rsidR="00381E27" w:rsidRPr="00FF6F9E">
        <w:rPr>
          <w:i/>
          <w:iCs/>
          <w:spacing w:val="-6"/>
        </w:rPr>
        <w:t>________________</w:t>
      </w:r>
    </w:p>
    <w:p w14:paraId="53C0BB93" w14:textId="77777777" w:rsidR="00543ED0" w:rsidRPr="00FF6F9E" w:rsidRDefault="00543ED0" w:rsidP="00381E27">
      <w:pPr>
        <w:tabs>
          <w:tab w:val="left" w:pos="2610"/>
        </w:tabs>
        <w:suppressAutoHyphens/>
        <w:spacing w:after="0"/>
        <w:ind w:left="578" w:hanging="578"/>
        <w:jc w:val="right"/>
        <w:rPr>
          <w:szCs w:val="24"/>
        </w:rPr>
      </w:pPr>
      <w:r w:rsidRPr="00FF6F9E">
        <w:rPr>
          <w:szCs w:val="24"/>
        </w:rPr>
        <w:t>Date</w:t>
      </w:r>
      <w:r w:rsidR="00135963" w:rsidRPr="00FF6F9E">
        <w:rPr>
          <w:szCs w:val="24"/>
        </w:rPr>
        <w:t> :</w:t>
      </w:r>
      <w:r w:rsidRPr="00FF6F9E">
        <w:rPr>
          <w:szCs w:val="24"/>
        </w:rPr>
        <w:t xml:space="preserve"> </w:t>
      </w:r>
      <w:r w:rsidR="00381E27" w:rsidRPr="00FF6F9E">
        <w:rPr>
          <w:i/>
          <w:iCs/>
          <w:spacing w:val="-6"/>
        </w:rPr>
        <w:t>______________________</w:t>
      </w:r>
    </w:p>
    <w:p w14:paraId="23E8C8C0" w14:textId="77777777" w:rsidR="00543ED0" w:rsidRPr="00FF6F9E" w:rsidRDefault="00543ED0" w:rsidP="00381E27">
      <w:pPr>
        <w:tabs>
          <w:tab w:val="left" w:pos="2610"/>
        </w:tabs>
        <w:suppressAutoHyphens/>
        <w:spacing w:after="0"/>
        <w:ind w:left="578" w:hanging="578"/>
        <w:jc w:val="right"/>
        <w:rPr>
          <w:szCs w:val="24"/>
        </w:rPr>
      </w:pPr>
      <w:r w:rsidRPr="00FF6F9E">
        <w:rPr>
          <w:szCs w:val="24"/>
        </w:rPr>
        <w:t>Nom légal de la Partie au GE</w:t>
      </w:r>
      <w:r w:rsidR="00135963" w:rsidRPr="00FF6F9E">
        <w:rPr>
          <w:szCs w:val="24"/>
        </w:rPr>
        <w:t> :</w:t>
      </w:r>
      <w:r w:rsidRPr="00FF6F9E">
        <w:rPr>
          <w:szCs w:val="24"/>
        </w:rPr>
        <w:t xml:space="preserve"> </w:t>
      </w:r>
      <w:r w:rsidR="00381E27" w:rsidRPr="00FF6F9E">
        <w:rPr>
          <w:i/>
          <w:iCs/>
          <w:spacing w:val="-6"/>
        </w:rPr>
        <w:t>______________________</w:t>
      </w:r>
    </w:p>
    <w:p w14:paraId="346A3921" w14:textId="77777777" w:rsidR="00543ED0" w:rsidRPr="00FF6F9E" w:rsidRDefault="00543ED0" w:rsidP="00381E27">
      <w:pPr>
        <w:tabs>
          <w:tab w:val="left" w:pos="2610"/>
        </w:tabs>
        <w:suppressAutoHyphens/>
        <w:spacing w:after="0"/>
        <w:ind w:left="578" w:hanging="578"/>
        <w:jc w:val="right"/>
        <w:rPr>
          <w:i/>
          <w:szCs w:val="24"/>
        </w:rPr>
      </w:pPr>
      <w:r w:rsidRPr="00FF6F9E">
        <w:rPr>
          <w:szCs w:val="24"/>
        </w:rPr>
        <w:t>No. AO et titre</w:t>
      </w:r>
      <w:r w:rsidR="00135963" w:rsidRPr="00FF6F9E">
        <w:rPr>
          <w:szCs w:val="24"/>
        </w:rPr>
        <w:t> :</w:t>
      </w:r>
      <w:r w:rsidR="00381E27" w:rsidRPr="00FF6F9E">
        <w:rPr>
          <w:i/>
          <w:iCs/>
          <w:spacing w:val="-6"/>
        </w:rPr>
        <w:t xml:space="preserve"> ______________________</w:t>
      </w:r>
    </w:p>
    <w:p w14:paraId="6A1E767C" w14:textId="77777777" w:rsidR="00543ED0" w:rsidRPr="00FF6F9E" w:rsidRDefault="00543ED0" w:rsidP="00381E27">
      <w:pPr>
        <w:tabs>
          <w:tab w:val="left" w:pos="2610"/>
        </w:tabs>
        <w:suppressAutoHyphens/>
        <w:spacing w:after="0"/>
        <w:ind w:left="578" w:hanging="578"/>
        <w:jc w:val="right"/>
        <w:rPr>
          <w:i/>
          <w:szCs w:val="24"/>
        </w:rPr>
      </w:pPr>
      <w:r w:rsidRPr="00FF6F9E">
        <w:rPr>
          <w:szCs w:val="24"/>
        </w:rPr>
        <w:t xml:space="preserve">Page </w:t>
      </w:r>
      <w:r w:rsidR="00381E27" w:rsidRPr="00FF6F9E">
        <w:rPr>
          <w:i/>
          <w:iCs/>
          <w:spacing w:val="-6"/>
        </w:rPr>
        <w:t xml:space="preserve">___________ </w:t>
      </w:r>
      <w:r w:rsidRPr="00FF6F9E">
        <w:rPr>
          <w:szCs w:val="24"/>
        </w:rPr>
        <w:t xml:space="preserve">de </w:t>
      </w:r>
      <w:r w:rsidR="00381E27" w:rsidRPr="00FF6F9E">
        <w:rPr>
          <w:i/>
          <w:iCs/>
          <w:spacing w:val="-6"/>
        </w:rPr>
        <w:t xml:space="preserve">__________ </w:t>
      </w:r>
      <w:r w:rsidRPr="00FF6F9E">
        <w:rPr>
          <w:szCs w:val="24"/>
        </w:rPr>
        <w:t>pages</w:t>
      </w:r>
      <w:r w:rsidR="00381E27" w:rsidRPr="00FF6F9E">
        <w:rPr>
          <w:szCs w:val="24"/>
        </w:rPr>
        <w:t xml:space="preserve"> </w:t>
      </w:r>
    </w:p>
    <w:p w14:paraId="2DB46889" w14:textId="77777777" w:rsidR="00381E27" w:rsidRPr="00FF6F9E" w:rsidRDefault="00381E27" w:rsidP="00381E27">
      <w:pPr>
        <w:tabs>
          <w:tab w:val="left" w:pos="2610"/>
        </w:tabs>
        <w:suppressAutoHyphens/>
        <w:spacing w:after="0"/>
        <w:ind w:left="578" w:hanging="578"/>
        <w:rPr>
          <w:i/>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FF6F9E" w:rsidRPr="00FF6F9E" w14:paraId="150423C3" w14:textId="77777777" w:rsidTr="00381E27">
        <w:trPr>
          <w:cantSplit/>
          <w:trHeight w:val="440"/>
        </w:trPr>
        <w:tc>
          <w:tcPr>
            <w:tcW w:w="9558" w:type="dxa"/>
            <w:gridSpan w:val="5"/>
          </w:tcPr>
          <w:p w14:paraId="7D1B2269" w14:textId="77777777" w:rsidR="00543ED0" w:rsidRPr="00FF6F9E" w:rsidRDefault="00543ED0" w:rsidP="00381E27">
            <w:pPr>
              <w:pStyle w:val="titulo"/>
              <w:tabs>
                <w:tab w:val="left" w:pos="2610"/>
              </w:tabs>
              <w:suppressAutoHyphens/>
              <w:spacing w:before="60" w:after="60"/>
              <w:ind w:left="0" w:firstLine="0"/>
              <w:jc w:val="left"/>
              <w:rPr>
                <w:rFonts w:ascii="Times New Roman" w:hAnsi="Times New Roman"/>
                <w:b w:val="0"/>
                <w:szCs w:val="24"/>
                <w:lang w:val="fr-FR"/>
              </w:rPr>
            </w:pPr>
            <w:r w:rsidRPr="00FF6F9E">
              <w:rPr>
                <w:rFonts w:ascii="Times New Roman" w:hAnsi="Times New Roman"/>
                <w:b w:val="0"/>
                <w:szCs w:val="24"/>
                <w:lang w:val="fr-FR"/>
              </w:rPr>
              <w:t>Marchés non exécutés selon les dispositions de la Section III, Critères d’évaluation et</w:t>
            </w:r>
            <w:r w:rsidR="00381E27" w:rsidRPr="00FF6F9E">
              <w:rPr>
                <w:rFonts w:ascii="Times New Roman" w:hAnsi="Times New Roman"/>
                <w:b w:val="0"/>
                <w:szCs w:val="24"/>
                <w:lang w:val="fr-FR"/>
              </w:rPr>
              <w:t> </w:t>
            </w:r>
            <w:r w:rsidRPr="00FF6F9E">
              <w:rPr>
                <w:rFonts w:ascii="Times New Roman" w:hAnsi="Times New Roman"/>
                <w:b w:val="0"/>
                <w:szCs w:val="24"/>
                <w:lang w:val="fr-FR"/>
              </w:rPr>
              <w:t>de</w:t>
            </w:r>
            <w:r w:rsidR="00381E27" w:rsidRPr="00FF6F9E">
              <w:rPr>
                <w:rFonts w:ascii="Times New Roman" w:hAnsi="Times New Roman"/>
                <w:b w:val="0"/>
                <w:szCs w:val="24"/>
                <w:lang w:val="fr-FR"/>
              </w:rPr>
              <w:t> </w:t>
            </w:r>
            <w:r w:rsidRPr="00FF6F9E">
              <w:rPr>
                <w:rFonts w:ascii="Times New Roman" w:hAnsi="Times New Roman"/>
                <w:b w:val="0"/>
                <w:szCs w:val="24"/>
                <w:lang w:val="fr-FR"/>
              </w:rPr>
              <w:t xml:space="preserve">qualification </w:t>
            </w:r>
          </w:p>
        </w:tc>
      </w:tr>
      <w:tr w:rsidR="00FF6F9E" w:rsidRPr="00FF6F9E" w14:paraId="32FB1B6B" w14:textId="77777777" w:rsidTr="00381E27">
        <w:trPr>
          <w:cantSplit/>
          <w:trHeight w:val="440"/>
        </w:trPr>
        <w:tc>
          <w:tcPr>
            <w:tcW w:w="9558" w:type="dxa"/>
            <w:gridSpan w:val="5"/>
          </w:tcPr>
          <w:p w14:paraId="5ADCAF01" w14:textId="77777777" w:rsidR="000F0E70" w:rsidRPr="00FF6F9E" w:rsidRDefault="000F0E70" w:rsidP="002B3FD2">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 xml:space="preserve">Il n’y a pas eu de </w:t>
            </w:r>
            <w:r w:rsidR="00900735" w:rsidRPr="00FF6F9E">
              <w:rPr>
                <w:szCs w:val="24"/>
              </w:rPr>
              <w:t>marché non exécuté</w:t>
            </w:r>
            <w:r w:rsidRPr="00FF6F9E">
              <w:rPr>
                <w:szCs w:val="24"/>
              </w:rPr>
              <w:t xml:space="preserv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tel que spécifié au critère 2.1 de la Section III, Critères d’évaluation et de qualification.</w:t>
            </w:r>
          </w:p>
          <w:p w14:paraId="5F3297EC" w14:textId="77777777" w:rsidR="00543ED0" w:rsidRPr="00FF6F9E" w:rsidRDefault="000F0E70" w:rsidP="00381E27">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Marché(s) non exécuté(s) depuis le 1</w:t>
            </w:r>
            <w:r w:rsidRPr="00FF6F9E">
              <w:rPr>
                <w:szCs w:val="24"/>
                <w:vertAlign w:val="superscript"/>
              </w:rPr>
              <w:t>er</w:t>
            </w:r>
            <w:r w:rsidRPr="00FF6F9E">
              <w:rPr>
                <w:szCs w:val="24"/>
              </w:rPr>
              <w:t xml:space="preserve"> janvier </w:t>
            </w:r>
            <w:r w:rsidRPr="00FF6F9E">
              <w:rPr>
                <w:i/>
                <w:szCs w:val="24"/>
              </w:rPr>
              <w:t xml:space="preserve">[insérer l’année] </w:t>
            </w:r>
            <w:r w:rsidRPr="00FF6F9E">
              <w:rPr>
                <w:szCs w:val="24"/>
              </w:rPr>
              <w:t>tel que spécifié au critère 2.1 de la Section III, Critères d’évaluation et de qualification</w:t>
            </w:r>
            <w:r w:rsidR="00135963" w:rsidRPr="00FF6F9E">
              <w:rPr>
                <w:szCs w:val="24"/>
              </w:rPr>
              <w:t> :</w:t>
            </w:r>
          </w:p>
        </w:tc>
      </w:tr>
      <w:tr w:rsidR="00FF6F9E" w:rsidRPr="00FF6F9E" w14:paraId="437CF20E" w14:textId="77777777" w:rsidTr="00381E27">
        <w:trPr>
          <w:cantSplit/>
          <w:trHeight w:val="440"/>
        </w:trPr>
        <w:tc>
          <w:tcPr>
            <w:tcW w:w="1098" w:type="dxa"/>
          </w:tcPr>
          <w:p w14:paraId="665793D0"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Année</w:t>
            </w:r>
          </w:p>
        </w:tc>
        <w:tc>
          <w:tcPr>
            <w:tcW w:w="1620" w:type="dxa"/>
            <w:gridSpan w:val="2"/>
          </w:tcPr>
          <w:p w14:paraId="48CE7864"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Fraction non exécutée du contrat</w:t>
            </w:r>
          </w:p>
        </w:tc>
        <w:tc>
          <w:tcPr>
            <w:tcW w:w="4950" w:type="dxa"/>
          </w:tcPr>
          <w:p w14:paraId="33ED6866"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Identification du contrat</w:t>
            </w:r>
          </w:p>
        </w:tc>
        <w:tc>
          <w:tcPr>
            <w:tcW w:w="1890" w:type="dxa"/>
          </w:tcPr>
          <w:p w14:paraId="35CAE341" w14:textId="77777777" w:rsidR="00543ED0" w:rsidRPr="00FF6F9E" w:rsidRDefault="00543ED0" w:rsidP="00381E27">
            <w:pPr>
              <w:tabs>
                <w:tab w:val="left" w:pos="2610"/>
              </w:tabs>
              <w:suppressAutoHyphens/>
              <w:spacing w:before="60" w:after="60"/>
              <w:ind w:left="0" w:firstLine="0"/>
              <w:jc w:val="center"/>
              <w:rPr>
                <w:b/>
                <w:szCs w:val="24"/>
              </w:rPr>
            </w:pPr>
            <w:r w:rsidRPr="00FF6F9E">
              <w:rPr>
                <w:b/>
                <w:szCs w:val="24"/>
              </w:rPr>
              <w:t>Montant total du contrat (valeur actuelle, monnaie, taux de change et montant équivalent $EU</w:t>
            </w:r>
            <w:r w:rsidR="00381E27" w:rsidRPr="00FF6F9E">
              <w:rPr>
                <w:b/>
                <w:szCs w:val="24"/>
              </w:rPr>
              <w:t> </w:t>
            </w:r>
            <w:r w:rsidRPr="00FF6F9E">
              <w:rPr>
                <w:b/>
                <w:szCs w:val="24"/>
              </w:rPr>
              <w:t>ou €)</w:t>
            </w:r>
          </w:p>
        </w:tc>
      </w:tr>
      <w:tr w:rsidR="00FF6F9E" w:rsidRPr="00FF6F9E" w14:paraId="6B4F5D5E" w14:textId="77777777" w:rsidTr="00381E27">
        <w:trPr>
          <w:cantSplit/>
          <w:trHeight w:val="935"/>
        </w:trPr>
        <w:tc>
          <w:tcPr>
            <w:tcW w:w="1098" w:type="dxa"/>
          </w:tcPr>
          <w:p w14:paraId="2B5EDAD4" w14:textId="77777777" w:rsidR="00543ED0" w:rsidRPr="00FF6F9E" w:rsidRDefault="00543ED0" w:rsidP="002B3FD2">
            <w:pPr>
              <w:tabs>
                <w:tab w:val="left" w:pos="2610"/>
              </w:tabs>
              <w:suppressAutoHyphens/>
              <w:spacing w:before="60" w:after="60"/>
              <w:ind w:left="0" w:firstLine="0"/>
              <w:jc w:val="center"/>
              <w:rPr>
                <w:i/>
                <w:szCs w:val="24"/>
              </w:rPr>
            </w:pPr>
            <w:r w:rsidRPr="00FF6F9E">
              <w:rPr>
                <w:i/>
                <w:szCs w:val="24"/>
              </w:rPr>
              <w:t>[insérer l’année]</w:t>
            </w:r>
          </w:p>
        </w:tc>
        <w:tc>
          <w:tcPr>
            <w:tcW w:w="1620" w:type="dxa"/>
            <w:gridSpan w:val="2"/>
          </w:tcPr>
          <w:p w14:paraId="70FDC563" w14:textId="77777777" w:rsidR="00543ED0" w:rsidRPr="00FF6F9E" w:rsidRDefault="00543ED0" w:rsidP="002B3FD2">
            <w:pPr>
              <w:tabs>
                <w:tab w:val="left" w:pos="2610"/>
              </w:tabs>
              <w:suppressAutoHyphens/>
              <w:spacing w:before="60" w:after="60"/>
              <w:ind w:left="0" w:firstLine="0"/>
              <w:jc w:val="left"/>
              <w:rPr>
                <w:i/>
                <w:szCs w:val="24"/>
              </w:rPr>
            </w:pPr>
            <w:r w:rsidRPr="00FF6F9E">
              <w:rPr>
                <w:i/>
                <w:szCs w:val="24"/>
              </w:rPr>
              <w:t>[indiquer le montant et pourcentage]</w:t>
            </w:r>
          </w:p>
        </w:tc>
        <w:tc>
          <w:tcPr>
            <w:tcW w:w="4950" w:type="dxa"/>
          </w:tcPr>
          <w:p w14:paraId="528A6704"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Identification du marché</w:t>
            </w:r>
            <w:r w:rsidR="00135963" w:rsidRPr="00FF6F9E">
              <w:rPr>
                <w:szCs w:val="24"/>
              </w:rPr>
              <w:t> :</w:t>
            </w:r>
            <w:r w:rsidR="00381E27" w:rsidRPr="00FF6F9E">
              <w:rPr>
                <w:szCs w:val="24"/>
              </w:rPr>
              <w:t xml:space="preserve"> </w:t>
            </w:r>
            <w:r w:rsidRPr="00FF6F9E">
              <w:rPr>
                <w:i/>
                <w:szCs w:val="24"/>
              </w:rPr>
              <w:t xml:space="preserve">[indiquer le nom complet/numéro du marché et les autres formes d’identification] </w:t>
            </w:r>
          </w:p>
          <w:p w14:paraId="229EEEA1"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00381E27" w:rsidRPr="00FF6F9E">
              <w:rPr>
                <w:szCs w:val="24"/>
              </w:rPr>
              <w:t xml:space="preserve"> </w:t>
            </w:r>
            <w:r w:rsidRPr="00FF6F9E">
              <w:rPr>
                <w:i/>
                <w:szCs w:val="24"/>
              </w:rPr>
              <w:t xml:space="preserve">[nom complet] </w:t>
            </w:r>
          </w:p>
          <w:p w14:paraId="463558BA"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00381E27" w:rsidRPr="00FF6F9E">
              <w:rPr>
                <w:szCs w:val="24"/>
              </w:rPr>
              <w:t xml:space="preserve"> </w:t>
            </w:r>
            <w:r w:rsidRPr="00FF6F9E">
              <w:rPr>
                <w:i/>
                <w:szCs w:val="24"/>
              </w:rPr>
              <w:t xml:space="preserve">[rue, numéro, ville, pays] </w:t>
            </w:r>
          </w:p>
          <w:p w14:paraId="0799A0EE"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Motifs de </w:t>
            </w:r>
            <w:r w:rsidR="00900735" w:rsidRPr="00FF6F9E">
              <w:rPr>
                <w:szCs w:val="24"/>
              </w:rPr>
              <w:t>non-exécution</w:t>
            </w:r>
            <w:r w:rsidR="00135963" w:rsidRPr="00FF6F9E">
              <w:rPr>
                <w:szCs w:val="24"/>
              </w:rPr>
              <w:t> :</w:t>
            </w:r>
            <w:r w:rsidR="00381E27" w:rsidRPr="00FF6F9E">
              <w:rPr>
                <w:szCs w:val="24"/>
              </w:rPr>
              <w:t xml:space="preserve"> </w:t>
            </w:r>
            <w:r w:rsidRPr="00FF6F9E">
              <w:rPr>
                <w:i/>
                <w:szCs w:val="24"/>
              </w:rPr>
              <w:t>[indiquer le (les) motif(s) principal (aux)]</w:t>
            </w:r>
          </w:p>
        </w:tc>
        <w:tc>
          <w:tcPr>
            <w:tcW w:w="1890" w:type="dxa"/>
          </w:tcPr>
          <w:p w14:paraId="2BBF7745"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32964F3E" w14:textId="77777777" w:rsidTr="00381E27">
        <w:trPr>
          <w:cantSplit/>
        </w:trPr>
        <w:tc>
          <w:tcPr>
            <w:tcW w:w="9558" w:type="dxa"/>
            <w:gridSpan w:val="5"/>
          </w:tcPr>
          <w:p w14:paraId="5EBDCE0A" w14:textId="77777777" w:rsidR="00543ED0" w:rsidRPr="00FF6F9E" w:rsidRDefault="00543ED0" w:rsidP="002B3FD2">
            <w:pPr>
              <w:pStyle w:val="titulo"/>
              <w:tabs>
                <w:tab w:val="left" w:pos="2610"/>
              </w:tabs>
              <w:suppressAutoHyphens/>
              <w:spacing w:before="60" w:after="60"/>
              <w:ind w:left="0" w:firstLine="0"/>
              <w:rPr>
                <w:rFonts w:ascii="Times New Roman" w:hAnsi="Times New Roman"/>
                <w:b w:val="0"/>
                <w:szCs w:val="24"/>
                <w:lang w:val="fr-FR"/>
              </w:rPr>
            </w:pPr>
            <w:r w:rsidRPr="00FF6F9E">
              <w:rPr>
                <w:rFonts w:ascii="Times New Roman" w:hAnsi="Times New Roman"/>
                <w:b w:val="0"/>
                <w:szCs w:val="24"/>
                <w:lang w:val="fr-FR"/>
              </w:rPr>
              <w:t>Litiges en instance, en vertu de la Section III, Critères d’évaluation et de qualification</w:t>
            </w:r>
          </w:p>
        </w:tc>
      </w:tr>
      <w:tr w:rsidR="00FF6F9E" w:rsidRPr="00FF6F9E" w14:paraId="6B5286EF" w14:textId="77777777" w:rsidTr="00381E27">
        <w:tc>
          <w:tcPr>
            <w:tcW w:w="9558" w:type="dxa"/>
            <w:gridSpan w:val="5"/>
          </w:tcPr>
          <w:p w14:paraId="4B6ACFCB" w14:textId="77777777" w:rsidR="000F0E70" w:rsidRPr="00FF6F9E" w:rsidRDefault="000F0E70" w:rsidP="007F17D1">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Pas de litige en instance tel que spécifié au critère 2.3 de la Section III, Critères d’évaluation et de qualification</w:t>
            </w:r>
          </w:p>
          <w:p w14:paraId="5BB28984" w14:textId="77777777" w:rsidR="00543ED0" w:rsidRPr="00FF6F9E" w:rsidRDefault="000F0E70" w:rsidP="002B3FD2">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Litige(s) en instance tel que spécifié au critère 2.3 de la Section III, Critères d’évaluation et de qualification</w:t>
            </w:r>
            <w:r w:rsidR="00135963" w:rsidRPr="00FF6F9E">
              <w:rPr>
                <w:szCs w:val="24"/>
              </w:rPr>
              <w:t> :</w:t>
            </w:r>
          </w:p>
        </w:tc>
      </w:tr>
      <w:tr w:rsidR="00FF6F9E" w:rsidRPr="00FF6F9E" w14:paraId="7BC6A200" w14:textId="77777777" w:rsidTr="00381E27">
        <w:trPr>
          <w:cantSplit/>
        </w:trPr>
        <w:tc>
          <w:tcPr>
            <w:tcW w:w="1188" w:type="dxa"/>
            <w:gridSpan w:val="2"/>
          </w:tcPr>
          <w:p w14:paraId="580F73F0"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lastRenderedPageBreak/>
              <w:t>Année du litige</w:t>
            </w:r>
          </w:p>
        </w:tc>
        <w:tc>
          <w:tcPr>
            <w:tcW w:w="1530" w:type="dxa"/>
          </w:tcPr>
          <w:p w14:paraId="63DF946E"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t xml:space="preserve">Montant de la réclamation (monnaie) </w:t>
            </w:r>
          </w:p>
        </w:tc>
        <w:tc>
          <w:tcPr>
            <w:tcW w:w="4950" w:type="dxa"/>
          </w:tcPr>
          <w:p w14:paraId="134E1C6D" w14:textId="77777777" w:rsidR="00543ED0" w:rsidRPr="00FF6F9E" w:rsidRDefault="00543ED0" w:rsidP="007F17D1">
            <w:pPr>
              <w:tabs>
                <w:tab w:val="left" w:pos="2610"/>
              </w:tabs>
              <w:suppressAutoHyphens/>
              <w:spacing w:before="60" w:after="60"/>
              <w:ind w:left="0" w:firstLine="0"/>
              <w:jc w:val="center"/>
              <w:rPr>
                <w:b/>
                <w:szCs w:val="24"/>
              </w:rPr>
            </w:pPr>
            <w:r w:rsidRPr="00FF6F9E">
              <w:rPr>
                <w:b/>
                <w:szCs w:val="24"/>
              </w:rPr>
              <w:t xml:space="preserve">Identification du marché </w:t>
            </w:r>
          </w:p>
        </w:tc>
        <w:tc>
          <w:tcPr>
            <w:tcW w:w="1890" w:type="dxa"/>
          </w:tcPr>
          <w:p w14:paraId="36A53A9E"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t>Montant total du marché (monnaie),</w:t>
            </w:r>
            <w:r w:rsidR="00135963" w:rsidRPr="00FF6F9E">
              <w:rPr>
                <w:b/>
                <w:szCs w:val="24"/>
              </w:rPr>
              <w:t xml:space="preserve"> </w:t>
            </w:r>
            <w:r w:rsidRPr="00FF6F9E">
              <w:rPr>
                <w:b/>
                <w:szCs w:val="24"/>
              </w:rPr>
              <w:t>équivalent en dollars E.U. (taux de change)</w:t>
            </w:r>
          </w:p>
        </w:tc>
      </w:tr>
      <w:tr w:rsidR="00FF6F9E" w:rsidRPr="00FF6F9E" w14:paraId="3E999F5F" w14:textId="77777777" w:rsidTr="00381E27">
        <w:trPr>
          <w:cantSplit/>
        </w:trPr>
        <w:tc>
          <w:tcPr>
            <w:tcW w:w="1188" w:type="dxa"/>
            <w:gridSpan w:val="2"/>
          </w:tcPr>
          <w:p w14:paraId="0E41DBB4" w14:textId="77777777" w:rsidR="00543ED0" w:rsidRPr="00FF6F9E" w:rsidRDefault="00543ED0" w:rsidP="002B3FD2">
            <w:pPr>
              <w:tabs>
                <w:tab w:val="left" w:pos="2610"/>
              </w:tabs>
              <w:suppressAutoHyphens/>
              <w:spacing w:before="60" w:after="60"/>
              <w:ind w:left="0" w:firstLine="0"/>
              <w:rPr>
                <w:szCs w:val="24"/>
              </w:rPr>
            </w:pPr>
          </w:p>
        </w:tc>
        <w:tc>
          <w:tcPr>
            <w:tcW w:w="1530" w:type="dxa"/>
          </w:tcPr>
          <w:p w14:paraId="0F964C0E" w14:textId="77777777" w:rsidR="00543ED0" w:rsidRPr="00FF6F9E" w:rsidRDefault="00543ED0" w:rsidP="002B3FD2">
            <w:pPr>
              <w:tabs>
                <w:tab w:val="left" w:pos="2610"/>
              </w:tabs>
              <w:suppressAutoHyphens/>
              <w:spacing w:before="60" w:after="60"/>
              <w:ind w:left="0" w:firstLine="0"/>
              <w:jc w:val="center"/>
              <w:rPr>
                <w:szCs w:val="24"/>
              </w:rPr>
            </w:pPr>
          </w:p>
        </w:tc>
        <w:tc>
          <w:tcPr>
            <w:tcW w:w="4950" w:type="dxa"/>
          </w:tcPr>
          <w:p w14:paraId="13F06964" w14:textId="77777777" w:rsidR="00381E27" w:rsidRPr="00FF6F9E" w:rsidRDefault="00543ED0" w:rsidP="002B3FD2">
            <w:pPr>
              <w:tabs>
                <w:tab w:val="left" w:pos="2610"/>
              </w:tabs>
              <w:suppressAutoHyphens/>
              <w:spacing w:before="60" w:after="60"/>
              <w:ind w:left="0" w:firstLine="0"/>
              <w:jc w:val="left"/>
            </w:pPr>
            <w:r w:rsidRPr="00FF6F9E">
              <w:rPr>
                <w:szCs w:val="24"/>
              </w:rPr>
              <w:t>Identification du marché</w:t>
            </w:r>
            <w:r w:rsidR="00135963" w:rsidRPr="00FF6F9E">
              <w:rPr>
                <w:szCs w:val="24"/>
              </w:rPr>
              <w:t> :</w:t>
            </w:r>
            <w:r w:rsidRPr="00FF6F9E">
              <w:rPr>
                <w:szCs w:val="24"/>
              </w:rPr>
              <w:t xml:space="preserve"> </w:t>
            </w:r>
            <w:r w:rsidR="007F17D1" w:rsidRPr="00FF6F9E">
              <w:tab/>
            </w:r>
          </w:p>
          <w:p w14:paraId="0907CC91" w14:textId="77777777" w:rsidR="00543ED0" w:rsidRPr="00FF6F9E" w:rsidRDefault="00543ED0" w:rsidP="007F17D1">
            <w:pPr>
              <w:tabs>
                <w:tab w:val="left" w:leader="underscore" w:pos="454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007F17D1" w:rsidRPr="00FF6F9E">
              <w:tab/>
            </w:r>
          </w:p>
          <w:p w14:paraId="0B3F82BD" w14:textId="77777777" w:rsidR="00543ED0" w:rsidRPr="00FF6F9E" w:rsidRDefault="00543ED0" w:rsidP="007F17D1">
            <w:pPr>
              <w:tabs>
                <w:tab w:val="left" w:leader="underscore" w:pos="454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007F17D1" w:rsidRPr="00FF6F9E">
              <w:tab/>
            </w:r>
          </w:p>
          <w:p w14:paraId="1E8738A5" w14:textId="77777777" w:rsidR="00381E27" w:rsidRPr="00FF6F9E" w:rsidRDefault="00543ED0" w:rsidP="007F17D1">
            <w:pPr>
              <w:tabs>
                <w:tab w:val="left" w:leader="underscore" w:pos="4540"/>
              </w:tabs>
              <w:suppressAutoHyphens/>
              <w:spacing w:before="60" w:after="60"/>
              <w:ind w:left="0" w:firstLine="0"/>
              <w:jc w:val="left"/>
            </w:pPr>
            <w:r w:rsidRPr="00FF6F9E">
              <w:rPr>
                <w:szCs w:val="24"/>
              </w:rPr>
              <w:t>Objet du litige</w:t>
            </w:r>
            <w:r w:rsidR="00135963" w:rsidRPr="00FF6F9E">
              <w:rPr>
                <w:szCs w:val="24"/>
              </w:rPr>
              <w:t> :</w:t>
            </w:r>
            <w:r w:rsidRPr="00FF6F9E">
              <w:rPr>
                <w:szCs w:val="24"/>
              </w:rPr>
              <w:t xml:space="preserve"> </w:t>
            </w:r>
            <w:r w:rsidR="007F17D1" w:rsidRPr="00FF6F9E">
              <w:tab/>
            </w:r>
          </w:p>
          <w:p w14:paraId="4494DD52" w14:textId="77777777" w:rsidR="00381E27" w:rsidRPr="00FF6F9E" w:rsidRDefault="00543ED0" w:rsidP="007F17D1">
            <w:pPr>
              <w:tabs>
                <w:tab w:val="left" w:leader="underscore" w:pos="4540"/>
              </w:tabs>
              <w:suppressAutoHyphens/>
              <w:spacing w:before="60" w:after="60"/>
              <w:ind w:left="0" w:firstLine="0"/>
              <w:jc w:val="left"/>
            </w:pPr>
            <w:r w:rsidRPr="00FF6F9E">
              <w:rPr>
                <w:szCs w:val="24"/>
              </w:rPr>
              <w:t>Partie au marché qui a initié le litige</w:t>
            </w:r>
            <w:r w:rsidR="00381E27" w:rsidRPr="00FF6F9E">
              <w:rPr>
                <w:szCs w:val="24"/>
              </w:rPr>
              <w:t> :</w:t>
            </w:r>
            <w:r w:rsidRPr="00FF6F9E">
              <w:rPr>
                <w:szCs w:val="24"/>
              </w:rPr>
              <w:t xml:space="preserve"> </w:t>
            </w:r>
            <w:r w:rsidR="007F17D1" w:rsidRPr="00FF6F9E">
              <w:tab/>
            </w:r>
          </w:p>
          <w:p w14:paraId="1DFB624A" w14:textId="77777777" w:rsidR="00543ED0" w:rsidRPr="00FF6F9E" w:rsidRDefault="00543ED0" w:rsidP="007F17D1">
            <w:pPr>
              <w:tabs>
                <w:tab w:val="left" w:leader="underscore" w:pos="4540"/>
              </w:tabs>
              <w:suppressAutoHyphens/>
              <w:spacing w:before="120" w:after="60"/>
              <w:ind w:left="0" w:firstLine="0"/>
              <w:jc w:val="left"/>
              <w:rPr>
                <w:i/>
                <w:szCs w:val="24"/>
              </w:rPr>
            </w:pPr>
            <w:r w:rsidRPr="00FF6F9E">
              <w:rPr>
                <w:szCs w:val="24"/>
              </w:rPr>
              <w:t>Etat présent du litige</w:t>
            </w:r>
            <w:r w:rsidR="00135963" w:rsidRPr="00FF6F9E">
              <w:rPr>
                <w:szCs w:val="24"/>
              </w:rPr>
              <w:t> :</w:t>
            </w:r>
            <w:r w:rsidRPr="00FF6F9E">
              <w:rPr>
                <w:szCs w:val="24"/>
              </w:rPr>
              <w:t xml:space="preserve"> </w:t>
            </w:r>
            <w:r w:rsidR="007F17D1" w:rsidRPr="00FF6F9E">
              <w:tab/>
            </w:r>
          </w:p>
        </w:tc>
        <w:tc>
          <w:tcPr>
            <w:tcW w:w="1890" w:type="dxa"/>
          </w:tcPr>
          <w:p w14:paraId="4FF68002"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050121A1" w14:textId="77777777" w:rsidTr="00381E27">
        <w:trPr>
          <w:cantSplit/>
        </w:trPr>
        <w:tc>
          <w:tcPr>
            <w:tcW w:w="1188" w:type="dxa"/>
            <w:gridSpan w:val="2"/>
          </w:tcPr>
          <w:p w14:paraId="2683E6C4" w14:textId="77777777" w:rsidR="00543ED0" w:rsidRPr="00FF6F9E" w:rsidRDefault="00543ED0" w:rsidP="002B3FD2">
            <w:pPr>
              <w:tabs>
                <w:tab w:val="left" w:pos="2610"/>
              </w:tabs>
              <w:suppressAutoHyphens/>
              <w:spacing w:before="60" w:after="60"/>
              <w:ind w:left="0" w:firstLine="0"/>
              <w:jc w:val="center"/>
              <w:rPr>
                <w:szCs w:val="24"/>
              </w:rPr>
            </w:pPr>
          </w:p>
        </w:tc>
        <w:tc>
          <w:tcPr>
            <w:tcW w:w="1530" w:type="dxa"/>
          </w:tcPr>
          <w:p w14:paraId="2D38AC38" w14:textId="77777777" w:rsidR="00543ED0" w:rsidRPr="00FF6F9E" w:rsidRDefault="00543ED0" w:rsidP="002B3FD2">
            <w:pPr>
              <w:tabs>
                <w:tab w:val="left" w:pos="2610"/>
              </w:tabs>
              <w:suppressAutoHyphens/>
              <w:spacing w:before="60" w:after="60"/>
              <w:ind w:left="0" w:firstLine="0"/>
              <w:jc w:val="center"/>
              <w:rPr>
                <w:szCs w:val="24"/>
              </w:rPr>
            </w:pPr>
          </w:p>
        </w:tc>
        <w:tc>
          <w:tcPr>
            <w:tcW w:w="4950" w:type="dxa"/>
          </w:tcPr>
          <w:p w14:paraId="7233B0F7" w14:textId="77777777" w:rsidR="00FF68D3" w:rsidRPr="00FF6F9E" w:rsidRDefault="00FF68D3" w:rsidP="00FF68D3">
            <w:pPr>
              <w:tabs>
                <w:tab w:val="left" w:pos="2610"/>
              </w:tabs>
              <w:suppressAutoHyphens/>
              <w:spacing w:before="60" w:after="60"/>
              <w:ind w:left="0" w:firstLine="0"/>
              <w:jc w:val="left"/>
            </w:pPr>
            <w:r w:rsidRPr="00FF6F9E">
              <w:rPr>
                <w:szCs w:val="24"/>
              </w:rPr>
              <w:t xml:space="preserve">Identification du marché : </w:t>
            </w:r>
            <w:r w:rsidRPr="00FF6F9E">
              <w:tab/>
            </w:r>
          </w:p>
          <w:p w14:paraId="4418DEA7" w14:textId="77777777" w:rsidR="00FF68D3" w:rsidRPr="00FF6F9E" w:rsidRDefault="00FF68D3" w:rsidP="00FF68D3">
            <w:pPr>
              <w:tabs>
                <w:tab w:val="left" w:leader="underscore" w:pos="454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Pr="00FF6F9E">
              <w:rPr>
                <w:szCs w:val="24"/>
              </w:rPr>
              <w:t xml:space="preserve"> : </w:t>
            </w:r>
            <w:r w:rsidRPr="00FF6F9E">
              <w:tab/>
            </w:r>
          </w:p>
          <w:p w14:paraId="09228E4E" w14:textId="77777777" w:rsidR="00FF68D3" w:rsidRPr="00FF6F9E" w:rsidRDefault="00FF68D3" w:rsidP="00FF68D3">
            <w:pPr>
              <w:tabs>
                <w:tab w:val="left" w:leader="underscore" w:pos="454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Pr="00FF6F9E">
              <w:rPr>
                <w:szCs w:val="24"/>
              </w:rPr>
              <w:t xml:space="preserve"> : </w:t>
            </w:r>
            <w:r w:rsidRPr="00FF6F9E">
              <w:tab/>
            </w:r>
          </w:p>
          <w:p w14:paraId="0DB9ED74" w14:textId="77777777" w:rsidR="00FF68D3" w:rsidRPr="00FF6F9E" w:rsidRDefault="00FF68D3" w:rsidP="00FF68D3">
            <w:pPr>
              <w:tabs>
                <w:tab w:val="left" w:leader="underscore" w:pos="4540"/>
              </w:tabs>
              <w:suppressAutoHyphens/>
              <w:spacing w:before="60" w:after="60"/>
              <w:ind w:left="0" w:firstLine="0"/>
              <w:jc w:val="left"/>
            </w:pPr>
            <w:r w:rsidRPr="00FF6F9E">
              <w:rPr>
                <w:szCs w:val="24"/>
              </w:rPr>
              <w:t xml:space="preserve">Objet du litige : </w:t>
            </w:r>
            <w:r w:rsidRPr="00FF6F9E">
              <w:tab/>
            </w:r>
          </w:p>
          <w:p w14:paraId="30D72793" w14:textId="77777777" w:rsidR="00FF68D3" w:rsidRPr="00FF6F9E" w:rsidRDefault="00FF68D3" w:rsidP="00FF68D3">
            <w:pPr>
              <w:tabs>
                <w:tab w:val="left" w:leader="underscore" w:pos="4540"/>
              </w:tabs>
              <w:suppressAutoHyphens/>
              <w:spacing w:before="60" w:after="60"/>
              <w:ind w:left="0" w:firstLine="0"/>
              <w:jc w:val="left"/>
            </w:pPr>
            <w:r w:rsidRPr="00FF6F9E">
              <w:rPr>
                <w:szCs w:val="24"/>
              </w:rPr>
              <w:t xml:space="preserve">Partie au marché qui a initié le litige : </w:t>
            </w:r>
            <w:r w:rsidRPr="00FF6F9E">
              <w:tab/>
            </w:r>
          </w:p>
          <w:p w14:paraId="4916013A" w14:textId="77777777" w:rsidR="00543ED0" w:rsidRPr="00FF6F9E" w:rsidRDefault="00FF68D3" w:rsidP="00FF68D3">
            <w:pPr>
              <w:tabs>
                <w:tab w:val="left" w:pos="2610"/>
              </w:tabs>
              <w:suppressAutoHyphens/>
              <w:spacing w:before="60" w:after="60"/>
              <w:ind w:left="0" w:firstLine="0"/>
              <w:jc w:val="left"/>
              <w:rPr>
                <w:szCs w:val="24"/>
              </w:rPr>
            </w:pPr>
            <w:r w:rsidRPr="00FF6F9E">
              <w:rPr>
                <w:szCs w:val="24"/>
              </w:rPr>
              <w:t xml:space="preserve">Etat présent du litige : </w:t>
            </w:r>
            <w:r w:rsidRPr="00FF6F9E">
              <w:tab/>
            </w:r>
          </w:p>
        </w:tc>
        <w:tc>
          <w:tcPr>
            <w:tcW w:w="1890" w:type="dxa"/>
          </w:tcPr>
          <w:p w14:paraId="6C39EB34"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52AB53D0" w14:textId="77777777" w:rsidTr="004D16C6">
        <w:trPr>
          <w:cantSplit/>
        </w:trPr>
        <w:tc>
          <w:tcPr>
            <w:tcW w:w="9558" w:type="dxa"/>
            <w:gridSpan w:val="5"/>
          </w:tcPr>
          <w:p w14:paraId="1773DB28" w14:textId="77777777" w:rsidR="00381E27" w:rsidRPr="00FF6F9E" w:rsidRDefault="00FF68D3" w:rsidP="00381E27">
            <w:pPr>
              <w:tabs>
                <w:tab w:val="left" w:pos="2610"/>
              </w:tabs>
              <w:suppressAutoHyphens/>
              <w:spacing w:before="60" w:after="60"/>
              <w:ind w:left="0" w:firstLine="0"/>
              <w:jc w:val="center"/>
              <w:rPr>
                <w:i/>
                <w:szCs w:val="24"/>
                <w:highlight w:val="yellow"/>
              </w:rPr>
            </w:pPr>
            <w:r w:rsidRPr="00FF6F9E">
              <w:rPr>
                <w:rFonts w:asciiTheme="majorBidi" w:hAnsiTheme="majorBidi" w:cstheme="majorBidi"/>
                <w:b/>
                <w:bCs/>
                <w:spacing w:val="-2"/>
              </w:rPr>
              <w:t>Litiges en instance, en vertu de la Section III, Critères d’évaluation et de qualification</w:t>
            </w:r>
          </w:p>
        </w:tc>
      </w:tr>
      <w:tr w:rsidR="00FF6F9E" w:rsidRPr="00FF6F9E" w14:paraId="26C7B389" w14:textId="77777777" w:rsidTr="00381E27">
        <w:tc>
          <w:tcPr>
            <w:tcW w:w="9558" w:type="dxa"/>
            <w:gridSpan w:val="5"/>
          </w:tcPr>
          <w:p w14:paraId="11BB3AF1" w14:textId="77777777" w:rsidR="000F0E70" w:rsidRPr="00FF6F9E" w:rsidRDefault="000F0E70" w:rsidP="002B3FD2">
            <w:pPr>
              <w:tabs>
                <w:tab w:val="left" w:pos="372"/>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Pas d’historique de litiges</w:t>
            </w:r>
            <w:r w:rsidR="00135963" w:rsidRPr="00FF6F9E">
              <w:rPr>
                <w:szCs w:val="24"/>
              </w:rPr>
              <w:t xml:space="preserve"> </w:t>
            </w:r>
            <w:r w:rsidRPr="00FF6F9E">
              <w:rPr>
                <w:szCs w:val="24"/>
              </w:rPr>
              <w:t>tel que spécifié au critère 2.4 de la Section III, Critères d’évaluation et de qualification</w:t>
            </w:r>
          </w:p>
          <w:p w14:paraId="56D0E400" w14:textId="77777777" w:rsidR="00E86892" w:rsidRPr="00FF6F9E" w:rsidRDefault="000F0E70" w:rsidP="00381E27">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Historique de litige(s) tel que spécifié au critère 2.4 de la Section III, Critères d’évaluation et</w:t>
            </w:r>
            <w:r w:rsidR="00381E27" w:rsidRPr="00FF6F9E">
              <w:rPr>
                <w:szCs w:val="24"/>
              </w:rPr>
              <w:t> </w:t>
            </w:r>
            <w:r w:rsidRPr="00FF6F9E">
              <w:rPr>
                <w:szCs w:val="24"/>
              </w:rPr>
              <w:t>de qualification</w:t>
            </w:r>
            <w:r w:rsidR="00135963" w:rsidRPr="00FF6F9E">
              <w:rPr>
                <w:szCs w:val="24"/>
              </w:rPr>
              <w:t> :</w:t>
            </w:r>
            <w:r w:rsidRPr="00FF6F9E">
              <w:rPr>
                <w:szCs w:val="24"/>
              </w:rPr>
              <w:t xml:space="preserve"> </w:t>
            </w:r>
          </w:p>
        </w:tc>
      </w:tr>
      <w:tr w:rsidR="00FF6F9E" w:rsidRPr="00FF6F9E" w14:paraId="255FA604" w14:textId="77777777" w:rsidTr="00381E27">
        <w:trPr>
          <w:cantSplit/>
        </w:trPr>
        <w:tc>
          <w:tcPr>
            <w:tcW w:w="1188" w:type="dxa"/>
            <w:gridSpan w:val="2"/>
          </w:tcPr>
          <w:p w14:paraId="563F58F3" w14:textId="77777777" w:rsidR="00FF68D3" w:rsidRPr="00FF6F9E" w:rsidRDefault="00FF68D3" w:rsidP="007F17D1">
            <w:pPr>
              <w:tabs>
                <w:tab w:val="left" w:pos="2610"/>
              </w:tabs>
              <w:suppressAutoHyphens/>
              <w:spacing w:before="60" w:after="60"/>
              <w:ind w:left="0" w:firstLine="0"/>
              <w:jc w:val="center"/>
              <w:rPr>
                <w:szCs w:val="24"/>
                <w:highlight w:val="yellow"/>
              </w:rPr>
            </w:pPr>
            <w:r w:rsidRPr="00FF6F9E">
              <w:rPr>
                <w:b/>
                <w:szCs w:val="24"/>
              </w:rPr>
              <w:t>Année du litige</w:t>
            </w:r>
          </w:p>
        </w:tc>
        <w:tc>
          <w:tcPr>
            <w:tcW w:w="1530" w:type="dxa"/>
          </w:tcPr>
          <w:p w14:paraId="5744355F" w14:textId="77777777" w:rsidR="00FF68D3" w:rsidRPr="00FF6F9E" w:rsidRDefault="00FF68D3" w:rsidP="007F17D1">
            <w:pPr>
              <w:tabs>
                <w:tab w:val="left" w:pos="2610"/>
              </w:tabs>
              <w:suppressAutoHyphens/>
              <w:spacing w:before="60" w:after="60"/>
              <w:ind w:left="0" w:firstLine="0"/>
              <w:jc w:val="center"/>
              <w:rPr>
                <w:szCs w:val="24"/>
                <w:highlight w:val="yellow"/>
              </w:rPr>
            </w:pPr>
            <w:r w:rsidRPr="00FF6F9E">
              <w:rPr>
                <w:b/>
                <w:szCs w:val="24"/>
              </w:rPr>
              <w:t xml:space="preserve">Montant de la réclamation (monnaie) </w:t>
            </w:r>
          </w:p>
        </w:tc>
        <w:tc>
          <w:tcPr>
            <w:tcW w:w="4950" w:type="dxa"/>
          </w:tcPr>
          <w:p w14:paraId="6EC06835" w14:textId="77777777" w:rsidR="00FF68D3" w:rsidRPr="00FF6F9E" w:rsidRDefault="00FF68D3" w:rsidP="007F17D1">
            <w:pPr>
              <w:tabs>
                <w:tab w:val="left" w:pos="2610"/>
              </w:tabs>
              <w:suppressAutoHyphens/>
              <w:spacing w:before="60" w:after="60"/>
              <w:ind w:left="0" w:firstLine="0"/>
              <w:jc w:val="center"/>
              <w:rPr>
                <w:i/>
                <w:szCs w:val="24"/>
                <w:highlight w:val="yellow"/>
              </w:rPr>
            </w:pPr>
            <w:r w:rsidRPr="00FF6F9E">
              <w:rPr>
                <w:b/>
                <w:szCs w:val="24"/>
              </w:rPr>
              <w:t xml:space="preserve">Identification du marché </w:t>
            </w:r>
          </w:p>
        </w:tc>
        <w:tc>
          <w:tcPr>
            <w:tcW w:w="1890" w:type="dxa"/>
          </w:tcPr>
          <w:p w14:paraId="666AAC44" w14:textId="77777777" w:rsidR="00FF68D3" w:rsidRPr="00FF6F9E" w:rsidRDefault="00FF68D3" w:rsidP="007F17D1">
            <w:pPr>
              <w:tabs>
                <w:tab w:val="left" w:pos="2610"/>
              </w:tabs>
              <w:suppressAutoHyphens/>
              <w:spacing w:before="60" w:after="60"/>
              <w:ind w:left="0" w:firstLine="0"/>
              <w:jc w:val="center"/>
              <w:rPr>
                <w:i/>
                <w:szCs w:val="24"/>
                <w:highlight w:val="yellow"/>
              </w:rPr>
            </w:pPr>
            <w:r w:rsidRPr="00FF6F9E">
              <w:rPr>
                <w:b/>
                <w:szCs w:val="24"/>
              </w:rPr>
              <w:t>Montant total du marché (monnaie), équivalent en dollars E.U. (taux de change)</w:t>
            </w:r>
          </w:p>
        </w:tc>
      </w:tr>
      <w:tr w:rsidR="00FF6F9E" w:rsidRPr="00FF6F9E" w14:paraId="1D7A0639" w14:textId="77777777" w:rsidTr="00381E27">
        <w:trPr>
          <w:cantSplit/>
        </w:trPr>
        <w:tc>
          <w:tcPr>
            <w:tcW w:w="1188" w:type="dxa"/>
            <w:gridSpan w:val="2"/>
          </w:tcPr>
          <w:p w14:paraId="61709DD9" w14:textId="77777777" w:rsidR="007F17D1" w:rsidRPr="00FF6F9E" w:rsidRDefault="007F17D1" w:rsidP="007F17D1">
            <w:pPr>
              <w:tabs>
                <w:tab w:val="left" w:pos="2610"/>
              </w:tabs>
              <w:suppressAutoHyphens/>
              <w:spacing w:before="60" w:after="60"/>
              <w:ind w:left="0" w:firstLine="0"/>
              <w:rPr>
                <w:i/>
                <w:szCs w:val="24"/>
              </w:rPr>
            </w:pPr>
            <w:r w:rsidRPr="00FF6F9E">
              <w:rPr>
                <w:i/>
                <w:szCs w:val="24"/>
              </w:rPr>
              <w:t>[insérer l’année]</w:t>
            </w:r>
            <w:r w:rsidRPr="00FF6F9E">
              <w:rPr>
                <w:szCs w:val="24"/>
              </w:rPr>
              <w:t xml:space="preserve"> </w:t>
            </w:r>
          </w:p>
        </w:tc>
        <w:tc>
          <w:tcPr>
            <w:tcW w:w="1530" w:type="dxa"/>
          </w:tcPr>
          <w:p w14:paraId="38648917" w14:textId="77777777" w:rsidR="007F17D1" w:rsidRPr="00FF6F9E" w:rsidRDefault="007F17D1" w:rsidP="007F17D1">
            <w:pPr>
              <w:tabs>
                <w:tab w:val="left" w:pos="2610"/>
              </w:tabs>
              <w:suppressAutoHyphens/>
              <w:spacing w:before="60" w:after="60"/>
              <w:ind w:left="0" w:firstLine="0"/>
              <w:jc w:val="center"/>
              <w:rPr>
                <w:i/>
                <w:szCs w:val="24"/>
              </w:rPr>
            </w:pPr>
            <w:r w:rsidRPr="00FF6F9E">
              <w:rPr>
                <w:i/>
                <w:szCs w:val="24"/>
              </w:rPr>
              <w:t>[indiquer le pourcentage]</w:t>
            </w:r>
          </w:p>
        </w:tc>
        <w:tc>
          <w:tcPr>
            <w:tcW w:w="4950" w:type="dxa"/>
          </w:tcPr>
          <w:p w14:paraId="03EC097B"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Identification du marché : </w:t>
            </w:r>
            <w:r w:rsidRPr="00FF6F9E">
              <w:rPr>
                <w:i/>
                <w:szCs w:val="24"/>
              </w:rPr>
              <w:t>[insérer nom complet et numéro du marché et autres formes d’identification]</w:t>
            </w:r>
          </w:p>
          <w:p w14:paraId="11346A29"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Pr="00FF6F9E">
              <w:rPr>
                <w:szCs w:val="24"/>
              </w:rPr>
              <w:t xml:space="preserve"> : </w:t>
            </w:r>
            <w:r w:rsidRPr="00FF6F9E">
              <w:rPr>
                <w:i/>
                <w:szCs w:val="24"/>
              </w:rPr>
              <w:t>[nom complet]</w:t>
            </w:r>
          </w:p>
          <w:p w14:paraId="22D95C65"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Pr="00FF6F9E">
              <w:rPr>
                <w:szCs w:val="24"/>
              </w:rPr>
              <w:t xml:space="preserve"> : </w:t>
            </w:r>
            <w:r w:rsidRPr="00FF6F9E">
              <w:rPr>
                <w:i/>
                <w:szCs w:val="24"/>
              </w:rPr>
              <w:t>[rue, numéro, ville, pays]</w:t>
            </w:r>
          </w:p>
          <w:p w14:paraId="07BA5CB2"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Objet du litige : </w:t>
            </w:r>
            <w:r w:rsidRPr="00FF6F9E">
              <w:rPr>
                <w:i/>
                <w:szCs w:val="24"/>
              </w:rPr>
              <w:t>[indiquer les principaux points en litige]</w:t>
            </w:r>
          </w:p>
          <w:p w14:paraId="1382CF84" w14:textId="77777777" w:rsidR="007F17D1" w:rsidRPr="00FF6F9E" w:rsidRDefault="007F17D1" w:rsidP="007F17D1">
            <w:pPr>
              <w:tabs>
                <w:tab w:val="left" w:pos="2610"/>
              </w:tabs>
              <w:suppressAutoHyphens/>
              <w:spacing w:before="60" w:after="60"/>
              <w:ind w:left="0" w:firstLine="0"/>
              <w:jc w:val="left"/>
              <w:rPr>
                <w:szCs w:val="24"/>
              </w:rPr>
            </w:pPr>
            <w:r w:rsidRPr="00FF6F9E">
              <w:rPr>
                <w:szCs w:val="24"/>
              </w:rPr>
              <w:t xml:space="preserve">Partie au marché qui a initié le litige : </w:t>
            </w:r>
            <w:r w:rsidRPr="00FF6F9E">
              <w:rPr>
                <w:i/>
                <w:szCs w:val="24"/>
              </w:rPr>
              <w:t xml:space="preserve">[préciser « le </w:t>
            </w:r>
            <w:r w:rsidR="00113D64" w:rsidRPr="00FF6F9E">
              <w:rPr>
                <w:i/>
                <w:szCs w:val="24"/>
              </w:rPr>
              <w:t>Maître d’Ouvrage</w:t>
            </w:r>
            <w:r w:rsidRPr="00FF6F9E">
              <w:rPr>
                <w:i/>
                <w:szCs w:val="24"/>
              </w:rPr>
              <w:t> » ou « l’entrepreneur »]</w:t>
            </w:r>
          </w:p>
        </w:tc>
        <w:tc>
          <w:tcPr>
            <w:tcW w:w="1890" w:type="dxa"/>
          </w:tcPr>
          <w:p w14:paraId="1C5FACEF" w14:textId="77777777" w:rsidR="007F17D1" w:rsidRPr="00FF6F9E" w:rsidRDefault="007F17D1" w:rsidP="007F17D1">
            <w:pPr>
              <w:tabs>
                <w:tab w:val="left" w:pos="2610"/>
              </w:tabs>
              <w:suppressAutoHyphens/>
              <w:spacing w:before="60" w:after="60"/>
              <w:ind w:left="0" w:firstLine="0"/>
              <w:jc w:val="left"/>
              <w:rPr>
                <w:i/>
                <w:szCs w:val="24"/>
              </w:rPr>
            </w:pPr>
            <w:r w:rsidRPr="00FF6F9E">
              <w:rPr>
                <w:i/>
                <w:szCs w:val="24"/>
              </w:rPr>
              <w:t>[indiquer le montant]</w:t>
            </w:r>
          </w:p>
        </w:tc>
      </w:tr>
    </w:tbl>
    <w:p w14:paraId="6D4D716D" w14:textId="77777777" w:rsidR="00543ED0" w:rsidRPr="00FF6F9E" w:rsidRDefault="00543ED0" w:rsidP="002B3FD2">
      <w:pPr>
        <w:pStyle w:val="SectionIVHeader-2"/>
        <w:suppressAutoHyphens/>
        <w:rPr>
          <w:sz w:val="24"/>
          <w:szCs w:val="24"/>
        </w:rPr>
      </w:pPr>
      <w:r w:rsidRPr="00FF6F9E">
        <w:rPr>
          <w:sz w:val="24"/>
          <w:szCs w:val="24"/>
        </w:rPr>
        <w:lastRenderedPageBreak/>
        <w:br w:type="page"/>
      </w:r>
    </w:p>
    <w:p w14:paraId="4F054FB1" w14:textId="77777777" w:rsidR="0006554B" w:rsidRPr="00FF6F9E" w:rsidRDefault="000F0E70" w:rsidP="00143BC9">
      <w:pPr>
        <w:pStyle w:val="00SectionIVSubtitle"/>
        <w:rPr>
          <w:lang w:val="fr-FR"/>
        </w:rPr>
      </w:pPr>
      <w:bookmarkStart w:id="512" w:name="_Toc37951703"/>
      <w:bookmarkStart w:id="513" w:name="_Toc473817421"/>
      <w:bookmarkStart w:id="514" w:name="_Toc477253636"/>
      <w:bookmarkStart w:id="515" w:name="_Toc327863887"/>
      <w:r w:rsidRPr="00FF6F9E">
        <w:rPr>
          <w:lang w:val="fr-FR"/>
        </w:rPr>
        <w:lastRenderedPageBreak/>
        <w:t xml:space="preserve">Formulaire ANT </w:t>
      </w:r>
      <w:r w:rsidR="000D5D89" w:rsidRPr="00FF6F9E">
        <w:rPr>
          <w:lang w:val="fr-FR"/>
        </w:rPr>
        <w:t xml:space="preserve">– </w:t>
      </w:r>
      <w:r w:rsidRPr="00FF6F9E">
        <w:rPr>
          <w:lang w:val="fr-FR"/>
        </w:rPr>
        <w:t>3</w:t>
      </w:r>
      <w:bookmarkEnd w:id="512"/>
    </w:p>
    <w:p w14:paraId="19CF2520" w14:textId="77777777" w:rsidR="000F0E70" w:rsidRPr="00FF6F9E" w:rsidRDefault="000F0E70" w:rsidP="00143BC9">
      <w:pPr>
        <w:pStyle w:val="00SectionIVSubtitle"/>
        <w:rPr>
          <w:lang w:val="fr-FR"/>
        </w:rPr>
      </w:pPr>
      <w:bookmarkStart w:id="516" w:name="_Toc37951704"/>
      <w:r w:rsidRPr="00FF6F9E">
        <w:rPr>
          <w:lang w:val="fr-FR"/>
        </w:rPr>
        <w:t xml:space="preserve">Déclaration de </w:t>
      </w:r>
      <w:r w:rsidR="0006554B" w:rsidRPr="00FF6F9E">
        <w:rPr>
          <w:lang w:val="fr-FR"/>
        </w:rPr>
        <w:t>P</w:t>
      </w:r>
      <w:r w:rsidRPr="00FF6F9E">
        <w:rPr>
          <w:lang w:val="fr-FR"/>
        </w:rPr>
        <w:t xml:space="preserve">erformance </w:t>
      </w:r>
      <w:bookmarkEnd w:id="513"/>
      <w:r w:rsidRPr="00FF6F9E">
        <w:rPr>
          <w:lang w:val="fr-FR"/>
        </w:rPr>
        <w:t>ES</w:t>
      </w:r>
      <w:bookmarkEnd w:id="514"/>
      <w:bookmarkEnd w:id="516"/>
      <w:r w:rsidRPr="00FF6F9E">
        <w:rPr>
          <w:lang w:val="fr-FR"/>
        </w:rPr>
        <w:t xml:space="preserve"> </w:t>
      </w:r>
    </w:p>
    <w:p w14:paraId="3ACFFEB6" w14:textId="77777777" w:rsidR="000F0E70" w:rsidRPr="00FF6F9E" w:rsidRDefault="000F0E70" w:rsidP="00143BC9">
      <w:pPr>
        <w:suppressAutoHyphens/>
        <w:ind w:left="0" w:firstLine="0"/>
        <w:jc w:val="center"/>
        <w:rPr>
          <w:i/>
          <w:szCs w:val="24"/>
        </w:rPr>
      </w:pPr>
      <w:r w:rsidRPr="00FF6F9E">
        <w:rPr>
          <w:i/>
          <w:szCs w:val="24"/>
        </w:rPr>
        <w:t>[Le formulaire ci-dessous doit être rempli par le Soumissionnaire et par chaque partenaire dans</w:t>
      </w:r>
      <w:r w:rsidR="00143BC9" w:rsidRPr="00FF6F9E">
        <w:rPr>
          <w:i/>
          <w:szCs w:val="24"/>
        </w:rPr>
        <w:t> </w:t>
      </w:r>
      <w:r w:rsidRPr="00FF6F9E">
        <w:rPr>
          <w:i/>
          <w:szCs w:val="24"/>
        </w:rPr>
        <w:t>le cas d’un GE et chaque Sous-traitant spécialisé]</w:t>
      </w:r>
    </w:p>
    <w:p w14:paraId="586B6DE6" w14:textId="77777777" w:rsidR="00143BC9" w:rsidRPr="00FF6F9E" w:rsidRDefault="00143BC9" w:rsidP="00143BC9">
      <w:pPr>
        <w:suppressAutoHyphens/>
        <w:ind w:left="0" w:firstLine="0"/>
        <w:jc w:val="center"/>
        <w:rPr>
          <w:i/>
          <w:szCs w:val="24"/>
        </w:rPr>
      </w:pPr>
    </w:p>
    <w:p w14:paraId="2C63EBF8" w14:textId="77777777" w:rsidR="000F0E70" w:rsidRPr="00FF6F9E" w:rsidRDefault="000F0E70" w:rsidP="00143BC9">
      <w:pPr>
        <w:suppressAutoHyphens/>
        <w:spacing w:after="0"/>
        <w:ind w:left="578" w:hanging="578"/>
        <w:jc w:val="right"/>
        <w:rPr>
          <w:szCs w:val="24"/>
        </w:rPr>
      </w:pPr>
      <w:r w:rsidRPr="00FF6F9E">
        <w:rPr>
          <w:szCs w:val="24"/>
        </w:rPr>
        <w:t>Nom du Soumissionnaire</w:t>
      </w:r>
      <w:r w:rsidR="00135963" w:rsidRPr="00FF6F9E">
        <w:rPr>
          <w:szCs w:val="24"/>
        </w:rPr>
        <w:t> :</w:t>
      </w:r>
      <w:r w:rsidRPr="00FF6F9E">
        <w:rPr>
          <w:szCs w:val="24"/>
        </w:rPr>
        <w:t xml:space="preserve"> </w:t>
      </w:r>
      <w:r w:rsidRPr="00FF6F9E">
        <w:rPr>
          <w:i/>
          <w:szCs w:val="24"/>
        </w:rPr>
        <w:t>[insérer le nom complet]</w:t>
      </w:r>
    </w:p>
    <w:p w14:paraId="106053A7" w14:textId="77777777" w:rsidR="000F0E70" w:rsidRPr="00FF6F9E" w:rsidRDefault="000F0E70" w:rsidP="00143BC9">
      <w:pPr>
        <w:suppressAutoHyphens/>
        <w:spacing w:after="0"/>
        <w:ind w:left="578" w:hanging="578"/>
        <w:jc w:val="right"/>
        <w:rPr>
          <w:szCs w:val="24"/>
        </w:rPr>
      </w:pPr>
      <w:r w:rsidRPr="00FF6F9E">
        <w:rPr>
          <w:szCs w:val="24"/>
        </w:rPr>
        <w:t>Date</w:t>
      </w:r>
      <w:r w:rsidR="00135963" w:rsidRPr="00FF6F9E">
        <w:rPr>
          <w:szCs w:val="24"/>
        </w:rPr>
        <w:t> :</w:t>
      </w:r>
      <w:r w:rsidRPr="00FF6F9E">
        <w:rPr>
          <w:szCs w:val="24"/>
        </w:rPr>
        <w:t xml:space="preserve"> </w:t>
      </w:r>
      <w:r w:rsidRPr="00FF6F9E">
        <w:rPr>
          <w:i/>
          <w:szCs w:val="24"/>
        </w:rPr>
        <w:t>[insérer jour, mois, année]</w:t>
      </w:r>
    </w:p>
    <w:p w14:paraId="5A75D6E1" w14:textId="77777777" w:rsidR="000F0E70" w:rsidRPr="00FF6F9E" w:rsidRDefault="000F0E70" w:rsidP="00143BC9">
      <w:pPr>
        <w:suppressAutoHyphens/>
        <w:spacing w:after="0"/>
        <w:ind w:left="578" w:hanging="578"/>
        <w:jc w:val="right"/>
        <w:rPr>
          <w:szCs w:val="24"/>
        </w:rPr>
      </w:pPr>
      <w:r w:rsidRPr="00FF6F9E">
        <w:rPr>
          <w:szCs w:val="24"/>
        </w:rPr>
        <w:t>Nom de la Partie au GE ou Sous-traitant spécialisé</w:t>
      </w:r>
      <w:r w:rsidR="00135963" w:rsidRPr="00FF6F9E">
        <w:rPr>
          <w:szCs w:val="24"/>
        </w:rPr>
        <w:t> :</w:t>
      </w:r>
      <w:r w:rsidRPr="00FF6F9E">
        <w:rPr>
          <w:szCs w:val="24"/>
        </w:rPr>
        <w:t xml:space="preserve"> </w:t>
      </w:r>
      <w:r w:rsidRPr="00FF6F9E">
        <w:rPr>
          <w:i/>
          <w:szCs w:val="24"/>
        </w:rPr>
        <w:t>[insérer le nom complet]</w:t>
      </w:r>
    </w:p>
    <w:p w14:paraId="75C14BD4" w14:textId="77777777" w:rsidR="000F0E70" w:rsidRPr="00FF6F9E" w:rsidRDefault="000F0E70" w:rsidP="00143BC9">
      <w:pPr>
        <w:suppressAutoHyphens/>
        <w:spacing w:after="0"/>
        <w:ind w:left="578" w:hanging="578"/>
        <w:jc w:val="right"/>
        <w:rPr>
          <w:szCs w:val="24"/>
        </w:rPr>
      </w:pPr>
      <w:r w:rsidRPr="00FF6F9E">
        <w:rPr>
          <w:szCs w:val="24"/>
        </w:rPr>
        <w:t>No. AO et titre</w:t>
      </w:r>
      <w:r w:rsidR="00135963" w:rsidRPr="00FF6F9E">
        <w:rPr>
          <w:szCs w:val="24"/>
        </w:rPr>
        <w:t> :</w:t>
      </w:r>
      <w:r w:rsidRPr="00FF6F9E">
        <w:rPr>
          <w:szCs w:val="24"/>
        </w:rPr>
        <w:t xml:space="preserve"> [numéro et titre de l’AO]</w:t>
      </w:r>
    </w:p>
    <w:p w14:paraId="1386F8E8"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3C079D8B" w14:textId="77777777" w:rsidR="00143BC9" w:rsidRPr="00FF6F9E" w:rsidRDefault="00143BC9" w:rsidP="00143BC9">
      <w:pPr>
        <w:suppressAutoHyphens/>
        <w:spacing w:after="0"/>
        <w:ind w:left="578" w:hanging="578"/>
        <w:jc w:val="right"/>
        <w:rPr>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FF6F9E" w:rsidRPr="00FF6F9E" w14:paraId="5E623FB2"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0B33BF5B" w14:textId="77777777" w:rsidR="000F0E70" w:rsidRPr="00FF6F9E" w:rsidRDefault="000F0E70" w:rsidP="002B3FD2">
            <w:pPr>
              <w:pStyle w:val="titulo"/>
              <w:suppressAutoHyphens/>
              <w:spacing w:before="120" w:after="120"/>
              <w:rPr>
                <w:rFonts w:ascii="Times New Roman" w:hAnsi="Times New Roman"/>
                <w:b w:val="0"/>
                <w:sz w:val="28"/>
                <w:szCs w:val="28"/>
                <w:lang w:val="fr-FR"/>
              </w:rPr>
            </w:pPr>
            <w:r w:rsidRPr="00FF6F9E">
              <w:rPr>
                <w:rFonts w:ascii="Times New Roman" w:hAnsi="Times New Roman"/>
                <w:b w:val="0"/>
                <w:sz w:val="28"/>
                <w:szCs w:val="28"/>
                <w:lang w:val="fr-FR"/>
              </w:rPr>
              <w:t>Déclaration de performance environnementale</w:t>
            </w:r>
            <w:r w:rsidR="009715A4" w:rsidRPr="00FF6F9E">
              <w:rPr>
                <w:rFonts w:ascii="Times New Roman" w:hAnsi="Times New Roman"/>
                <w:b w:val="0"/>
                <w:sz w:val="28"/>
                <w:szCs w:val="28"/>
                <w:lang w:val="fr-FR"/>
              </w:rPr>
              <w:t xml:space="preserve"> et </w:t>
            </w:r>
            <w:r w:rsidRPr="00FF6F9E">
              <w:rPr>
                <w:rFonts w:ascii="Times New Roman" w:hAnsi="Times New Roman"/>
                <w:b w:val="0"/>
                <w:sz w:val="28"/>
                <w:szCs w:val="28"/>
                <w:lang w:val="fr-FR"/>
              </w:rPr>
              <w:t>sociale</w:t>
            </w:r>
            <w:r w:rsidR="009715A4" w:rsidRPr="00FF6F9E">
              <w:rPr>
                <w:rFonts w:ascii="Times New Roman" w:hAnsi="Times New Roman"/>
                <w:b w:val="0"/>
                <w:sz w:val="28"/>
                <w:szCs w:val="28"/>
                <w:lang w:val="fr-FR"/>
              </w:rPr>
              <w:t xml:space="preserve"> (ES)</w:t>
            </w:r>
            <w:r w:rsidRPr="00FF6F9E">
              <w:rPr>
                <w:rFonts w:ascii="Times New Roman" w:hAnsi="Times New Roman"/>
                <w:b w:val="0"/>
                <w:sz w:val="28"/>
                <w:szCs w:val="28"/>
                <w:lang w:val="fr-FR"/>
              </w:rPr>
              <w:t xml:space="preserve"> </w:t>
            </w:r>
          </w:p>
          <w:p w14:paraId="5B40C213" w14:textId="77777777" w:rsidR="000F0E70" w:rsidRPr="00FF6F9E" w:rsidRDefault="000F0E70" w:rsidP="002B3FD2">
            <w:pPr>
              <w:pStyle w:val="titulo"/>
              <w:suppressAutoHyphens/>
              <w:spacing w:before="120" w:after="120"/>
              <w:rPr>
                <w:rFonts w:ascii="Times New Roman" w:hAnsi="Times New Roman"/>
                <w:b w:val="0"/>
                <w:szCs w:val="24"/>
                <w:lang w:val="fr-FR"/>
              </w:rPr>
            </w:pPr>
            <w:r w:rsidRPr="00FF6F9E">
              <w:rPr>
                <w:rFonts w:ascii="Times New Roman" w:hAnsi="Times New Roman"/>
                <w:b w:val="0"/>
                <w:szCs w:val="24"/>
                <w:lang w:val="fr-FR"/>
              </w:rPr>
              <w:t>selon les dispositions de la Section III, Critères d’évaluation et de qualification</w:t>
            </w:r>
          </w:p>
        </w:tc>
      </w:tr>
      <w:tr w:rsidR="00FF6F9E" w:rsidRPr="00FF6F9E" w14:paraId="6C11CEC2"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7A3285F9" w14:textId="77777777" w:rsidR="000F0E70" w:rsidRPr="00FF6F9E" w:rsidRDefault="000F0E70" w:rsidP="00143BC9">
            <w:pPr>
              <w:suppressAutoHyphens/>
              <w:spacing w:before="40" w:after="120"/>
              <w:ind w:left="540" w:right="140" w:hanging="441"/>
              <w:rPr>
                <w:szCs w:val="24"/>
              </w:rPr>
            </w:pPr>
            <w:r w:rsidRPr="00FF6F9E">
              <w:rPr>
                <w:rFonts w:eastAsia="MS Mincho"/>
                <w:szCs w:val="24"/>
              </w:rPr>
              <w:sym w:font="Wingdings" w:char="F0A8"/>
            </w:r>
            <w:r w:rsidRPr="00FF6F9E">
              <w:rPr>
                <w:rFonts w:eastAsia="MS Mincho"/>
                <w:szCs w:val="24"/>
              </w:rPr>
              <w:tab/>
            </w:r>
            <w:r w:rsidRPr="00FF6F9E">
              <w:rPr>
                <w:b/>
                <w:szCs w:val="24"/>
              </w:rPr>
              <w:t>Pas de suspension ou résignation de marché</w:t>
            </w:r>
            <w:r w:rsidR="00135963" w:rsidRPr="00FF6F9E">
              <w:rPr>
                <w:szCs w:val="24"/>
              </w:rPr>
              <w:t> :</w:t>
            </w:r>
            <w:r w:rsidRPr="00FF6F9E">
              <w:rPr>
                <w:szCs w:val="24"/>
              </w:rPr>
              <w:t xml:space="preserve"> Il n’y a pas eu de marché suspendu ou résilié ou faisant l’objet de saisie de garantie de performance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pour des motifs liés à la performance environnementale</w:t>
            </w:r>
            <w:r w:rsidR="009715A4" w:rsidRPr="00FF6F9E">
              <w:rPr>
                <w:szCs w:val="24"/>
              </w:rPr>
              <w:t xml:space="preserve"> et</w:t>
            </w:r>
            <w:r w:rsidRPr="00FF6F9E">
              <w:rPr>
                <w:szCs w:val="24"/>
              </w:rPr>
              <w:t xml:space="preserve"> sociale</w:t>
            </w:r>
            <w:r w:rsidR="009715A4" w:rsidRPr="00FF6F9E">
              <w:rPr>
                <w:szCs w:val="24"/>
              </w:rPr>
              <w:t xml:space="preserve"> (ES)</w:t>
            </w:r>
            <w:r w:rsidRPr="00FF6F9E">
              <w:rPr>
                <w:szCs w:val="24"/>
              </w:rPr>
              <w:t xml:space="preserve"> comme stipulé à la Section III, Critères d’évaluation et de qualification, critère 2.5. </w:t>
            </w:r>
          </w:p>
          <w:p w14:paraId="7F4A9A63" w14:textId="77777777" w:rsidR="000F0E70" w:rsidRPr="00FF6F9E" w:rsidRDefault="000F0E70" w:rsidP="009715A4">
            <w:pPr>
              <w:suppressAutoHyphens/>
              <w:spacing w:before="40" w:after="120"/>
              <w:ind w:left="540" w:right="140" w:hanging="441"/>
              <w:rPr>
                <w:szCs w:val="24"/>
              </w:rPr>
            </w:pPr>
            <w:r w:rsidRPr="00FF6F9E">
              <w:rPr>
                <w:rFonts w:eastAsia="MS Mincho"/>
                <w:szCs w:val="24"/>
              </w:rPr>
              <w:sym w:font="Wingdings" w:char="F0A8"/>
            </w:r>
            <w:r w:rsidRPr="00FF6F9E">
              <w:rPr>
                <w:szCs w:val="24"/>
              </w:rPr>
              <w:tab/>
            </w:r>
            <w:r w:rsidRPr="00FF6F9E">
              <w:rPr>
                <w:b/>
                <w:szCs w:val="24"/>
              </w:rPr>
              <w:t>Déclaration de suspension ou résiliation de marché</w:t>
            </w:r>
            <w:r w:rsidR="00135963" w:rsidRPr="00FF6F9E">
              <w:rPr>
                <w:szCs w:val="24"/>
              </w:rPr>
              <w:t xml:space="preserve"> : </w:t>
            </w:r>
            <w:r w:rsidRPr="00FF6F9E">
              <w:rPr>
                <w:szCs w:val="24"/>
              </w:rPr>
              <w:t>Le(s) marché(s) ci-après ont fait l’objet de suspension ou résiliation ou de saisie de garantie de performance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pour des motifs liés à la performance environnementale</w:t>
            </w:r>
            <w:r w:rsidR="009715A4" w:rsidRPr="00FF6F9E">
              <w:rPr>
                <w:szCs w:val="24"/>
              </w:rPr>
              <w:t xml:space="preserve"> et</w:t>
            </w:r>
            <w:r w:rsidRPr="00FF6F9E">
              <w:rPr>
                <w:szCs w:val="24"/>
              </w:rPr>
              <w:t xml:space="preserve"> sociale comme stipulé à la Section III, Critères d’évaluation et de qualification, critère 2.5. Les détails sont fournis ci-après</w:t>
            </w:r>
            <w:r w:rsidR="00135963" w:rsidRPr="00FF6F9E">
              <w:rPr>
                <w:szCs w:val="24"/>
              </w:rPr>
              <w:t> :</w:t>
            </w:r>
          </w:p>
        </w:tc>
      </w:tr>
      <w:tr w:rsidR="00FF6F9E" w:rsidRPr="00FF6F9E" w14:paraId="61927872" w14:textId="77777777" w:rsidTr="007C65E8">
        <w:tc>
          <w:tcPr>
            <w:tcW w:w="960" w:type="dxa"/>
            <w:tcBorders>
              <w:top w:val="single" w:sz="2" w:space="0" w:color="auto"/>
              <w:left w:val="single" w:sz="2" w:space="0" w:color="auto"/>
              <w:bottom w:val="single" w:sz="2" w:space="0" w:color="auto"/>
              <w:right w:val="single" w:sz="2" w:space="0" w:color="auto"/>
            </w:tcBorders>
          </w:tcPr>
          <w:p w14:paraId="0235DFFE" w14:textId="77777777" w:rsidR="000F0E70" w:rsidRPr="00FF6F9E" w:rsidRDefault="000F0E70" w:rsidP="007C65E8">
            <w:pPr>
              <w:suppressAutoHyphens/>
              <w:spacing w:before="40" w:after="120"/>
              <w:ind w:left="42" w:right="38" w:hanging="4"/>
              <w:jc w:val="center"/>
              <w:rPr>
                <w:b/>
                <w:bCs/>
                <w:szCs w:val="24"/>
              </w:rPr>
            </w:pPr>
            <w:r w:rsidRPr="00FF6F9E">
              <w:rPr>
                <w:b/>
                <w:szCs w:val="24"/>
              </w:rPr>
              <w:t>Année</w:t>
            </w:r>
          </w:p>
        </w:tc>
        <w:tc>
          <w:tcPr>
            <w:tcW w:w="1530" w:type="dxa"/>
            <w:tcBorders>
              <w:top w:val="single" w:sz="2" w:space="0" w:color="auto"/>
              <w:left w:val="single" w:sz="2" w:space="0" w:color="auto"/>
              <w:bottom w:val="single" w:sz="2" w:space="0" w:color="auto"/>
              <w:right w:val="single" w:sz="2" w:space="0" w:color="auto"/>
            </w:tcBorders>
          </w:tcPr>
          <w:p w14:paraId="67DEBBF5" w14:textId="77777777" w:rsidR="000F0E70" w:rsidRPr="00FF6F9E" w:rsidRDefault="000F0E70" w:rsidP="007C65E8">
            <w:pPr>
              <w:suppressAutoHyphens/>
              <w:spacing w:before="40" w:after="120"/>
              <w:ind w:left="112" w:right="94" w:firstLine="0"/>
              <w:jc w:val="center"/>
              <w:rPr>
                <w:b/>
                <w:bCs/>
                <w:szCs w:val="24"/>
              </w:rPr>
            </w:pPr>
            <w:r w:rsidRPr="00FF6F9E">
              <w:rPr>
                <w:b/>
                <w:szCs w:val="24"/>
              </w:rPr>
              <w:t>Fraction non exécutée</w:t>
            </w:r>
            <w:r w:rsidR="00143BC9" w:rsidRPr="00FF6F9E">
              <w:rPr>
                <w:b/>
                <w:szCs w:val="24"/>
              </w:rPr>
              <w:t xml:space="preserve"> </w:t>
            </w:r>
            <w:r w:rsidRPr="00FF6F9E">
              <w:rPr>
                <w:b/>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66DD980C" w14:textId="77777777" w:rsidR="000F0E70" w:rsidRPr="00FF6F9E" w:rsidRDefault="000F0E70" w:rsidP="007C65E8">
            <w:pPr>
              <w:suppressAutoHyphens/>
              <w:spacing w:before="40" w:after="120"/>
              <w:ind w:left="60" w:hanging="12"/>
              <w:jc w:val="center"/>
              <w:rPr>
                <w:b/>
                <w:i/>
                <w:iCs/>
                <w:szCs w:val="24"/>
              </w:rPr>
            </w:pPr>
            <w:r w:rsidRPr="00FF6F9E">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E1EE05F" w14:textId="77777777" w:rsidR="000F0E70" w:rsidRPr="00FF6F9E" w:rsidRDefault="000F0E70" w:rsidP="002B3FD2">
            <w:pPr>
              <w:suppressAutoHyphens/>
              <w:spacing w:before="40" w:after="120"/>
              <w:ind w:left="0" w:firstLine="0"/>
              <w:jc w:val="center"/>
              <w:rPr>
                <w:b/>
                <w:i/>
                <w:iCs/>
                <w:szCs w:val="24"/>
              </w:rPr>
            </w:pPr>
            <w:r w:rsidRPr="00FF6F9E">
              <w:rPr>
                <w:b/>
                <w:szCs w:val="24"/>
              </w:rPr>
              <w:t>Montant total du contrat (valeur actuelle en équivalent $US)</w:t>
            </w:r>
          </w:p>
        </w:tc>
      </w:tr>
      <w:tr w:rsidR="00FF6F9E" w:rsidRPr="00FF6F9E" w14:paraId="1479253D" w14:textId="77777777" w:rsidTr="007C65E8">
        <w:tc>
          <w:tcPr>
            <w:tcW w:w="960" w:type="dxa"/>
            <w:tcBorders>
              <w:top w:val="single" w:sz="2" w:space="0" w:color="auto"/>
              <w:left w:val="single" w:sz="2" w:space="0" w:color="auto"/>
              <w:bottom w:val="single" w:sz="2" w:space="0" w:color="auto"/>
              <w:right w:val="single" w:sz="2" w:space="0" w:color="auto"/>
            </w:tcBorders>
          </w:tcPr>
          <w:p w14:paraId="4B23A8BF" w14:textId="77777777" w:rsidR="000F0E70" w:rsidRPr="00FF6F9E" w:rsidRDefault="000F0E70" w:rsidP="007C65E8">
            <w:pPr>
              <w:suppressAutoHyphens/>
              <w:spacing w:before="40" w:after="120"/>
              <w:ind w:left="96" w:firstLine="0"/>
              <w:jc w:val="left"/>
              <w:rPr>
                <w:szCs w:val="24"/>
              </w:rPr>
            </w:pPr>
            <w:r w:rsidRPr="00FF6F9E">
              <w:rPr>
                <w:i/>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320D807A" w14:textId="77777777" w:rsidR="000F0E70" w:rsidRPr="00FF6F9E" w:rsidRDefault="000F0E70" w:rsidP="007C65E8">
            <w:pPr>
              <w:suppressAutoHyphens/>
              <w:spacing w:before="40" w:after="120"/>
              <w:ind w:left="104" w:firstLine="0"/>
              <w:jc w:val="left"/>
              <w:rPr>
                <w:szCs w:val="24"/>
              </w:rPr>
            </w:pPr>
            <w:r w:rsidRPr="00FF6F9E">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4B06A109" w14:textId="77777777" w:rsidR="000F0E70" w:rsidRPr="00FF6F9E" w:rsidRDefault="000F0E70" w:rsidP="00143BC9">
            <w:pPr>
              <w:suppressAutoHyphens/>
              <w:ind w:left="47" w:firstLine="0"/>
              <w:jc w:val="left"/>
              <w:rPr>
                <w:i/>
                <w:szCs w:val="24"/>
              </w:rPr>
            </w:pPr>
            <w:r w:rsidRPr="00FF6F9E">
              <w:rPr>
                <w:szCs w:val="24"/>
              </w:rPr>
              <w:t>Identification du marché</w:t>
            </w:r>
            <w:r w:rsidR="00135963" w:rsidRPr="00FF6F9E">
              <w:rPr>
                <w:szCs w:val="24"/>
              </w:rPr>
              <w:t> :</w:t>
            </w:r>
            <w:r w:rsidR="00143BC9" w:rsidRPr="00FF6F9E">
              <w:rPr>
                <w:szCs w:val="24"/>
              </w:rPr>
              <w:t xml:space="preserve"> </w:t>
            </w:r>
            <w:r w:rsidRPr="00FF6F9E">
              <w:rPr>
                <w:i/>
                <w:szCs w:val="24"/>
              </w:rPr>
              <w:t>[indiquer le nom complet/numéro du marché et les autres formes d’identification]</w:t>
            </w:r>
          </w:p>
          <w:p w14:paraId="585CB281" w14:textId="77777777" w:rsidR="000F0E70" w:rsidRPr="00FF6F9E" w:rsidRDefault="000F0E70" w:rsidP="00143BC9">
            <w:pPr>
              <w:suppressAutoHyphens/>
              <w:ind w:left="47"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[nom complet]</w:t>
            </w:r>
          </w:p>
          <w:p w14:paraId="7738EFB4" w14:textId="77777777" w:rsidR="000F0E70" w:rsidRPr="00FF6F9E" w:rsidRDefault="000F0E70" w:rsidP="00143BC9">
            <w:pPr>
              <w:suppressAutoHyphens/>
              <w:ind w:left="47"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[rue, numéro, ville, pays]</w:t>
            </w:r>
          </w:p>
          <w:p w14:paraId="5E50BB5C" w14:textId="77777777" w:rsidR="000F0E70" w:rsidRPr="00FF6F9E" w:rsidRDefault="000F0E70" w:rsidP="00143BC9">
            <w:pPr>
              <w:suppressAutoHyphens/>
              <w:spacing w:before="40" w:after="120"/>
              <w:ind w:left="47" w:firstLine="0"/>
              <w:jc w:val="left"/>
              <w:rPr>
                <w:szCs w:val="24"/>
              </w:rPr>
            </w:pPr>
            <w:r w:rsidRPr="00FF6F9E">
              <w:rPr>
                <w:szCs w:val="24"/>
              </w:rPr>
              <w:t>Motifs de suspension ou résiliation</w:t>
            </w:r>
            <w:r w:rsidR="00135963" w:rsidRPr="00FF6F9E">
              <w:rPr>
                <w:szCs w:val="24"/>
              </w:rPr>
              <w:t> :</w:t>
            </w:r>
            <w:r w:rsidRPr="00FF6F9E">
              <w:rPr>
                <w:szCs w:val="24"/>
              </w:rPr>
              <w:t xml:space="preserve"> </w:t>
            </w:r>
            <w:r w:rsidRPr="00FF6F9E">
              <w:rPr>
                <w:i/>
                <w:szCs w:val="24"/>
              </w:rPr>
              <w:t>[indiquer le (les) motif(s) principal (aux)</w:t>
            </w:r>
            <w:r w:rsidR="009715A4" w:rsidRPr="00FF6F9E">
              <w:rPr>
                <w:i/>
                <w:szCs w:val="24"/>
              </w:rPr>
              <w:t xml:space="preserve"> e.g. violence basée sur le genre ; </w:t>
            </w:r>
            <w:r w:rsidR="0063339A" w:rsidRPr="00FF6F9E">
              <w:rPr>
                <w:i/>
                <w:szCs w:val="24"/>
              </w:rPr>
              <w:t xml:space="preserve">violations par </w:t>
            </w:r>
            <w:r w:rsidR="009715A4" w:rsidRPr="00FF6F9E">
              <w:rPr>
                <w:i/>
                <w:szCs w:val="24"/>
              </w:rPr>
              <w:t>exploitation ou abus sexuel</w:t>
            </w:r>
            <w:r w:rsidRPr="00FF6F9E">
              <w:rPr>
                <w:i/>
                <w:szCs w:val="24"/>
              </w:rPr>
              <w:t>]</w:t>
            </w:r>
          </w:p>
        </w:tc>
        <w:tc>
          <w:tcPr>
            <w:tcW w:w="1747" w:type="dxa"/>
            <w:tcBorders>
              <w:top w:val="single" w:sz="2" w:space="0" w:color="auto"/>
              <w:left w:val="single" w:sz="2" w:space="0" w:color="auto"/>
              <w:bottom w:val="single" w:sz="2" w:space="0" w:color="auto"/>
              <w:right w:val="single" w:sz="2" w:space="0" w:color="auto"/>
            </w:tcBorders>
          </w:tcPr>
          <w:p w14:paraId="5A3092B6" w14:textId="77777777" w:rsidR="000F0E70" w:rsidRPr="00FF6F9E" w:rsidRDefault="000F0E70" w:rsidP="00143BC9">
            <w:pPr>
              <w:suppressAutoHyphens/>
              <w:spacing w:before="40" w:after="120"/>
              <w:ind w:left="134" w:hanging="20"/>
              <w:jc w:val="left"/>
              <w:rPr>
                <w:szCs w:val="24"/>
              </w:rPr>
            </w:pPr>
            <w:r w:rsidRPr="00FF6F9E">
              <w:rPr>
                <w:i/>
                <w:iCs/>
                <w:szCs w:val="24"/>
              </w:rPr>
              <w:t>[insérer le montant]</w:t>
            </w:r>
          </w:p>
        </w:tc>
      </w:tr>
      <w:tr w:rsidR="00FF6F9E" w:rsidRPr="00FF6F9E" w14:paraId="4BF5523E" w14:textId="77777777" w:rsidTr="007C65E8">
        <w:tc>
          <w:tcPr>
            <w:tcW w:w="960" w:type="dxa"/>
            <w:tcBorders>
              <w:top w:val="single" w:sz="2" w:space="0" w:color="auto"/>
              <w:left w:val="single" w:sz="2" w:space="0" w:color="auto"/>
              <w:bottom w:val="single" w:sz="2" w:space="0" w:color="auto"/>
              <w:right w:val="single" w:sz="2" w:space="0" w:color="auto"/>
            </w:tcBorders>
          </w:tcPr>
          <w:p w14:paraId="069655D4" w14:textId="77777777" w:rsidR="000F0E70" w:rsidRPr="00FF6F9E" w:rsidRDefault="000F0E70" w:rsidP="002B3FD2">
            <w:pPr>
              <w:suppressAutoHyphens/>
              <w:spacing w:before="40" w:after="120"/>
              <w:ind w:left="104" w:firstLine="0"/>
              <w:jc w:val="left"/>
              <w:rPr>
                <w:i/>
                <w:iCs/>
                <w:szCs w:val="24"/>
              </w:rPr>
            </w:pPr>
            <w:r w:rsidRPr="00FF6F9E">
              <w:rPr>
                <w:i/>
                <w:szCs w:val="24"/>
              </w:rPr>
              <w:lastRenderedPageBreak/>
              <w:t>[insérer l’année]</w:t>
            </w:r>
          </w:p>
        </w:tc>
        <w:tc>
          <w:tcPr>
            <w:tcW w:w="1530" w:type="dxa"/>
            <w:tcBorders>
              <w:top w:val="single" w:sz="2" w:space="0" w:color="auto"/>
              <w:left w:val="single" w:sz="2" w:space="0" w:color="auto"/>
              <w:bottom w:val="single" w:sz="2" w:space="0" w:color="auto"/>
              <w:right w:val="single" w:sz="2" w:space="0" w:color="auto"/>
            </w:tcBorders>
          </w:tcPr>
          <w:p w14:paraId="50675020" w14:textId="77777777" w:rsidR="000F0E70" w:rsidRPr="00FF6F9E" w:rsidRDefault="000F0E70" w:rsidP="002B3FD2">
            <w:pPr>
              <w:suppressAutoHyphens/>
              <w:spacing w:before="40" w:after="120"/>
              <w:ind w:left="104" w:firstLine="0"/>
              <w:jc w:val="left"/>
              <w:rPr>
                <w:i/>
                <w:iCs/>
                <w:szCs w:val="24"/>
              </w:rPr>
            </w:pPr>
            <w:r w:rsidRPr="00FF6F9E">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2679B89D" w14:textId="77777777" w:rsidR="000F0E70" w:rsidRPr="00FF6F9E" w:rsidRDefault="000F0E70" w:rsidP="00143BC9">
            <w:pPr>
              <w:suppressAutoHyphens/>
              <w:ind w:left="47" w:firstLine="0"/>
              <w:jc w:val="left"/>
              <w:rPr>
                <w:i/>
                <w:szCs w:val="24"/>
              </w:rPr>
            </w:pPr>
            <w:r w:rsidRPr="00FF6F9E">
              <w:rPr>
                <w:szCs w:val="24"/>
              </w:rPr>
              <w:t>Identification du marché</w:t>
            </w:r>
            <w:r w:rsidR="00135963" w:rsidRPr="00FF6F9E">
              <w:rPr>
                <w:szCs w:val="24"/>
              </w:rPr>
              <w:t> :</w:t>
            </w:r>
            <w:r w:rsidR="00143BC9" w:rsidRPr="00FF6F9E">
              <w:rPr>
                <w:szCs w:val="24"/>
              </w:rPr>
              <w:t xml:space="preserve"> </w:t>
            </w:r>
            <w:r w:rsidRPr="00FF6F9E">
              <w:rPr>
                <w:i/>
                <w:szCs w:val="24"/>
              </w:rPr>
              <w:t>[indiquer le nom complet/numéro du marché et les autres formes d’identification]</w:t>
            </w:r>
          </w:p>
          <w:p w14:paraId="26AC2279" w14:textId="77777777" w:rsidR="000F0E70" w:rsidRPr="00FF6F9E" w:rsidRDefault="000F0E70" w:rsidP="00143BC9">
            <w:pPr>
              <w:suppressAutoHyphens/>
              <w:ind w:left="47"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[nom complet]</w:t>
            </w:r>
          </w:p>
          <w:p w14:paraId="34B341B7" w14:textId="77777777" w:rsidR="000F0E70" w:rsidRPr="00FF6F9E" w:rsidRDefault="000F0E70" w:rsidP="00143BC9">
            <w:pPr>
              <w:suppressAutoHyphens/>
              <w:ind w:left="47"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[rue, numéro, ville, pays]</w:t>
            </w:r>
          </w:p>
          <w:p w14:paraId="5BECE770" w14:textId="77777777" w:rsidR="000F0E70" w:rsidRPr="00FF6F9E" w:rsidRDefault="000F0E70" w:rsidP="00143BC9">
            <w:pPr>
              <w:suppressAutoHyphens/>
              <w:spacing w:before="40" w:after="120"/>
              <w:ind w:left="47" w:firstLine="0"/>
              <w:jc w:val="left"/>
              <w:rPr>
                <w:szCs w:val="24"/>
              </w:rPr>
            </w:pPr>
            <w:r w:rsidRPr="00FF6F9E">
              <w:rPr>
                <w:szCs w:val="24"/>
              </w:rPr>
              <w:t>Motifs de suspension ou résiliation</w:t>
            </w:r>
            <w:r w:rsidR="00135963" w:rsidRPr="00FF6F9E">
              <w:rPr>
                <w:szCs w:val="24"/>
              </w:rPr>
              <w:t> :</w:t>
            </w:r>
            <w:r w:rsidRPr="00FF6F9E">
              <w:rPr>
                <w:szCs w:val="24"/>
              </w:rPr>
              <w:t xml:space="preserve"> </w:t>
            </w:r>
            <w:r w:rsidRPr="00FF6F9E">
              <w:rPr>
                <w:i/>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2A77AB5A" w14:textId="77777777" w:rsidR="000F0E70" w:rsidRPr="00FF6F9E" w:rsidRDefault="000F0E70" w:rsidP="00143BC9">
            <w:pPr>
              <w:suppressAutoHyphens/>
              <w:spacing w:before="40" w:after="120"/>
              <w:ind w:left="134" w:hanging="20"/>
              <w:jc w:val="left"/>
              <w:rPr>
                <w:i/>
                <w:iCs/>
                <w:szCs w:val="24"/>
              </w:rPr>
            </w:pPr>
            <w:r w:rsidRPr="00FF6F9E">
              <w:rPr>
                <w:i/>
                <w:iCs/>
                <w:szCs w:val="24"/>
              </w:rPr>
              <w:t>[insérer le montant]</w:t>
            </w:r>
          </w:p>
        </w:tc>
      </w:tr>
      <w:tr w:rsidR="00FF6F9E" w:rsidRPr="00FF6F9E" w14:paraId="69E347E7" w14:textId="77777777" w:rsidTr="007C65E8">
        <w:tc>
          <w:tcPr>
            <w:tcW w:w="960" w:type="dxa"/>
            <w:tcBorders>
              <w:top w:val="single" w:sz="2" w:space="0" w:color="auto"/>
              <w:left w:val="single" w:sz="2" w:space="0" w:color="auto"/>
              <w:bottom w:val="single" w:sz="2" w:space="0" w:color="auto"/>
              <w:right w:val="single" w:sz="2" w:space="0" w:color="auto"/>
            </w:tcBorders>
          </w:tcPr>
          <w:p w14:paraId="1D60F75B" w14:textId="77777777" w:rsidR="000F0E70" w:rsidRPr="00FF6F9E" w:rsidRDefault="000F0E70" w:rsidP="002B3FD2">
            <w:pPr>
              <w:suppressAutoHyphens/>
              <w:spacing w:before="40" w:after="120"/>
              <w:rPr>
                <w:i/>
                <w:iCs/>
                <w:szCs w:val="24"/>
              </w:rPr>
            </w:pPr>
            <w:r w:rsidRPr="00FF6F9E">
              <w:rPr>
                <w:i/>
                <w:iCs/>
                <w:szCs w:val="24"/>
              </w:rPr>
              <w:t>…</w:t>
            </w:r>
          </w:p>
        </w:tc>
        <w:tc>
          <w:tcPr>
            <w:tcW w:w="1530" w:type="dxa"/>
            <w:tcBorders>
              <w:top w:val="single" w:sz="2" w:space="0" w:color="auto"/>
              <w:left w:val="single" w:sz="2" w:space="0" w:color="auto"/>
              <w:bottom w:val="single" w:sz="2" w:space="0" w:color="auto"/>
              <w:right w:val="single" w:sz="2" w:space="0" w:color="auto"/>
            </w:tcBorders>
          </w:tcPr>
          <w:p w14:paraId="2BFE27F0" w14:textId="77777777" w:rsidR="000F0E70" w:rsidRPr="00FF6F9E" w:rsidRDefault="000F0E70" w:rsidP="002B3FD2">
            <w:pPr>
              <w:suppressAutoHyphens/>
              <w:spacing w:before="40" w:after="120"/>
              <w:rPr>
                <w:i/>
                <w:iCs/>
                <w:szCs w:val="24"/>
              </w:rPr>
            </w:pPr>
            <w:r w:rsidRPr="00FF6F9E">
              <w:rPr>
                <w:i/>
                <w:iCs/>
                <w:szCs w:val="24"/>
              </w:rPr>
              <w:t>…</w:t>
            </w:r>
          </w:p>
        </w:tc>
        <w:tc>
          <w:tcPr>
            <w:tcW w:w="5128" w:type="dxa"/>
            <w:tcBorders>
              <w:top w:val="single" w:sz="2" w:space="0" w:color="auto"/>
              <w:left w:val="single" w:sz="2" w:space="0" w:color="auto"/>
              <w:bottom w:val="single" w:sz="2" w:space="0" w:color="auto"/>
              <w:right w:val="single" w:sz="2" w:space="0" w:color="auto"/>
            </w:tcBorders>
          </w:tcPr>
          <w:p w14:paraId="504EFFC6" w14:textId="77777777" w:rsidR="000F0E70" w:rsidRPr="00FF6F9E" w:rsidRDefault="000F0E70" w:rsidP="00143BC9">
            <w:pPr>
              <w:suppressAutoHyphens/>
              <w:spacing w:before="40" w:after="120"/>
              <w:ind w:left="47" w:firstLine="0"/>
              <w:jc w:val="center"/>
              <w:rPr>
                <w:i/>
                <w:szCs w:val="24"/>
              </w:rPr>
            </w:pPr>
            <w:r w:rsidRPr="00FF6F9E">
              <w:rPr>
                <w:i/>
                <w:szCs w:val="24"/>
              </w:rPr>
              <w:t>[fournir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01B723C1" w14:textId="77777777" w:rsidR="000F0E70" w:rsidRPr="00FF6F9E" w:rsidRDefault="000F0E70" w:rsidP="002B3FD2">
            <w:pPr>
              <w:suppressAutoHyphens/>
              <w:spacing w:before="40" w:after="120"/>
              <w:rPr>
                <w:i/>
                <w:iCs/>
                <w:szCs w:val="24"/>
              </w:rPr>
            </w:pPr>
            <w:r w:rsidRPr="00FF6F9E">
              <w:rPr>
                <w:i/>
                <w:iCs/>
                <w:szCs w:val="24"/>
              </w:rPr>
              <w:t>…</w:t>
            </w:r>
          </w:p>
        </w:tc>
      </w:tr>
      <w:tr w:rsidR="00FF6F9E" w:rsidRPr="00FF6F9E" w14:paraId="700108DD"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4F4A49E0" w14:textId="77777777" w:rsidR="000F0E70" w:rsidRPr="00FF6F9E" w:rsidRDefault="000F0E70" w:rsidP="007C65E8">
            <w:pPr>
              <w:suppressAutoHyphens/>
              <w:spacing w:before="40" w:after="120"/>
              <w:ind w:left="33" w:right="173" w:firstLine="0"/>
              <w:jc w:val="center"/>
              <w:rPr>
                <w:b/>
                <w:szCs w:val="24"/>
              </w:rPr>
            </w:pPr>
            <w:r w:rsidRPr="00FF6F9E">
              <w:rPr>
                <w:b/>
                <w:szCs w:val="24"/>
              </w:rPr>
              <w:t>Saisie de garantie de performance par le Maître d’Ouvrage pour des motifs liés à la performance ES</w:t>
            </w:r>
          </w:p>
        </w:tc>
      </w:tr>
      <w:tr w:rsidR="00FF6F9E" w:rsidRPr="00FF6F9E" w14:paraId="2F1C9ED6" w14:textId="77777777" w:rsidTr="007C65E8">
        <w:tc>
          <w:tcPr>
            <w:tcW w:w="960" w:type="dxa"/>
            <w:tcBorders>
              <w:top w:val="single" w:sz="2" w:space="0" w:color="auto"/>
              <w:left w:val="single" w:sz="2" w:space="0" w:color="auto"/>
              <w:bottom w:val="single" w:sz="2" w:space="0" w:color="auto"/>
              <w:right w:val="single" w:sz="2" w:space="0" w:color="auto"/>
            </w:tcBorders>
          </w:tcPr>
          <w:p w14:paraId="72BDF51A" w14:textId="77777777" w:rsidR="000F0E70" w:rsidRPr="00FF6F9E" w:rsidRDefault="000F0E70" w:rsidP="007C65E8">
            <w:pPr>
              <w:suppressAutoHyphens/>
              <w:spacing w:before="60" w:after="120"/>
              <w:ind w:left="61" w:firstLine="14"/>
              <w:jc w:val="center"/>
              <w:rPr>
                <w:b/>
                <w:i/>
                <w:iCs/>
                <w:szCs w:val="24"/>
              </w:rPr>
            </w:pPr>
            <w:r w:rsidRPr="00FF6F9E">
              <w:rPr>
                <w:b/>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7C70D928" w14:textId="77777777" w:rsidR="000F0E70" w:rsidRPr="00FF6F9E" w:rsidRDefault="000F0E70" w:rsidP="007C65E8">
            <w:pPr>
              <w:suppressAutoHyphens/>
              <w:spacing w:before="60"/>
              <w:jc w:val="center"/>
              <w:rPr>
                <w:b/>
                <w:szCs w:val="24"/>
              </w:rPr>
            </w:pPr>
            <w:r w:rsidRPr="00FF6F9E">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1047D755" w14:textId="77777777" w:rsidR="000F0E70" w:rsidRPr="00FF6F9E" w:rsidRDefault="000F0E70" w:rsidP="007C65E8">
            <w:pPr>
              <w:suppressAutoHyphens/>
              <w:spacing w:before="60" w:after="120"/>
              <w:ind w:left="64" w:firstLine="0"/>
              <w:jc w:val="center"/>
              <w:rPr>
                <w:b/>
                <w:iCs/>
                <w:szCs w:val="24"/>
              </w:rPr>
            </w:pPr>
            <w:r w:rsidRPr="00FF6F9E">
              <w:rPr>
                <w:b/>
                <w:iCs/>
                <w:szCs w:val="24"/>
              </w:rPr>
              <w:t>Montant total du marché (valeur actuelle, équivalent en $US)</w:t>
            </w:r>
          </w:p>
        </w:tc>
      </w:tr>
      <w:tr w:rsidR="000F0E70" w:rsidRPr="00FF6F9E" w14:paraId="0958081F" w14:textId="77777777" w:rsidTr="007C65E8">
        <w:tc>
          <w:tcPr>
            <w:tcW w:w="960" w:type="dxa"/>
            <w:tcBorders>
              <w:top w:val="single" w:sz="2" w:space="0" w:color="auto"/>
              <w:left w:val="single" w:sz="2" w:space="0" w:color="auto"/>
              <w:bottom w:val="single" w:sz="2" w:space="0" w:color="auto"/>
              <w:right w:val="single" w:sz="2" w:space="0" w:color="auto"/>
            </w:tcBorders>
          </w:tcPr>
          <w:p w14:paraId="7806521A" w14:textId="77777777" w:rsidR="000F0E70" w:rsidRPr="00FF6F9E" w:rsidRDefault="000F0E70" w:rsidP="00143BC9">
            <w:pPr>
              <w:suppressAutoHyphens/>
              <w:spacing w:before="40" w:after="120"/>
              <w:ind w:left="61" w:firstLine="14"/>
              <w:rPr>
                <w:i/>
                <w:iCs/>
                <w:szCs w:val="24"/>
              </w:rPr>
            </w:pPr>
            <w:r w:rsidRPr="00FF6F9E">
              <w:rPr>
                <w:i/>
                <w:szCs w:val="24"/>
              </w:rPr>
              <w:t>[insérer l’année]</w:t>
            </w:r>
          </w:p>
        </w:tc>
        <w:tc>
          <w:tcPr>
            <w:tcW w:w="6658" w:type="dxa"/>
            <w:gridSpan w:val="2"/>
            <w:tcBorders>
              <w:top w:val="single" w:sz="2" w:space="0" w:color="auto"/>
              <w:left w:val="single" w:sz="2" w:space="0" w:color="auto"/>
              <w:bottom w:val="single" w:sz="2" w:space="0" w:color="auto"/>
              <w:right w:val="single" w:sz="2" w:space="0" w:color="auto"/>
            </w:tcBorders>
          </w:tcPr>
          <w:p w14:paraId="2588B1E6" w14:textId="77777777" w:rsidR="000F0E70" w:rsidRPr="00FF6F9E" w:rsidRDefault="000F0E70" w:rsidP="00143BC9">
            <w:pPr>
              <w:suppressAutoHyphens/>
              <w:ind w:left="89" w:firstLine="0"/>
              <w:jc w:val="left"/>
              <w:rPr>
                <w:i/>
                <w:szCs w:val="24"/>
              </w:rPr>
            </w:pPr>
            <w:r w:rsidRPr="00FF6F9E">
              <w:rPr>
                <w:szCs w:val="24"/>
              </w:rPr>
              <w:t>Identification du marché</w:t>
            </w:r>
            <w:r w:rsidR="00135963" w:rsidRPr="00FF6F9E">
              <w:rPr>
                <w:szCs w:val="24"/>
              </w:rPr>
              <w:t> :</w:t>
            </w:r>
            <w:r w:rsidRPr="00FF6F9E">
              <w:rPr>
                <w:szCs w:val="24"/>
              </w:rPr>
              <w:t xml:space="preserve"> </w:t>
            </w:r>
            <w:r w:rsidRPr="00FF6F9E">
              <w:rPr>
                <w:i/>
                <w:szCs w:val="24"/>
              </w:rPr>
              <w:t xml:space="preserve">[indiquer le nom complet/numéro du marché et les autres formes d’identification] </w:t>
            </w:r>
          </w:p>
          <w:p w14:paraId="081D812D" w14:textId="77777777" w:rsidR="000F0E70" w:rsidRPr="00FF6F9E" w:rsidRDefault="000F0E70" w:rsidP="00143BC9">
            <w:pPr>
              <w:suppressAutoHyphens/>
              <w:ind w:left="89"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 xml:space="preserve">[nom complet] </w:t>
            </w:r>
          </w:p>
          <w:p w14:paraId="6EF14CCC" w14:textId="77777777" w:rsidR="000F0E70" w:rsidRPr="00FF6F9E" w:rsidRDefault="000F0E70" w:rsidP="00143BC9">
            <w:pPr>
              <w:suppressAutoHyphens/>
              <w:ind w:left="89"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 xml:space="preserve">[rue, numéro, ville, pays] </w:t>
            </w:r>
          </w:p>
          <w:p w14:paraId="3A1C29D1" w14:textId="77777777" w:rsidR="000F0E70" w:rsidRPr="00FF6F9E" w:rsidRDefault="000F0E70" w:rsidP="0063339A">
            <w:pPr>
              <w:suppressAutoHyphens/>
              <w:spacing w:before="40" w:after="120"/>
              <w:ind w:left="89" w:firstLine="0"/>
              <w:jc w:val="left"/>
              <w:rPr>
                <w:i/>
                <w:szCs w:val="24"/>
              </w:rPr>
            </w:pPr>
            <w:r w:rsidRPr="00FF6F9E">
              <w:rPr>
                <w:szCs w:val="24"/>
              </w:rPr>
              <w:t>Motifs de saisie de garantie</w:t>
            </w:r>
            <w:r w:rsidR="00135963" w:rsidRPr="00FF6F9E">
              <w:rPr>
                <w:szCs w:val="24"/>
              </w:rPr>
              <w:t> :</w:t>
            </w:r>
            <w:r w:rsidRPr="00FF6F9E">
              <w:rPr>
                <w:szCs w:val="24"/>
              </w:rPr>
              <w:t xml:space="preserve"> </w:t>
            </w:r>
            <w:r w:rsidRPr="00FF6F9E">
              <w:rPr>
                <w:i/>
                <w:szCs w:val="24"/>
              </w:rPr>
              <w:t>[indiquer le (les) motif(s) principal (aux)</w:t>
            </w:r>
            <w:r w:rsidR="0063339A" w:rsidRPr="00FF6F9E">
              <w:rPr>
                <w:i/>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657D0C91" w14:textId="77777777" w:rsidR="000F0E70" w:rsidRPr="00FF6F9E" w:rsidRDefault="000F0E70" w:rsidP="00143BC9">
            <w:pPr>
              <w:suppressAutoHyphens/>
              <w:spacing w:before="40" w:after="120"/>
              <w:ind w:left="64" w:firstLine="0"/>
              <w:jc w:val="left"/>
              <w:rPr>
                <w:i/>
                <w:iCs/>
                <w:szCs w:val="24"/>
              </w:rPr>
            </w:pPr>
            <w:r w:rsidRPr="00FF6F9E">
              <w:rPr>
                <w:i/>
                <w:iCs/>
                <w:szCs w:val="24"/>
              </w:rPr>
              <w:t>[insérer le montant]</w:t>
            </w:r>
          </w:p>
        </w:tc>
      </w:tr>
    </w:tbl>
    <w:p w14:paraId="113C40E4" w14:textId="77777777" w:rsidR="000F0E70" w:rsidRPr="00FF6F9E" w:rsidRDefault="000F0E70" w:rsidP="002B3FD2">
      <w:pPr>
        <w:suppressAutoHyphens/>
        <w:rPr>
          <w:szCs w:val="24"/>
        </w:rPr>
      </w:pPr>
    </w:p>
    <w:p w14:paraId="4F922413" w14:textId="77777777" w:rsidR="0099714F" w:rsidRPr="00FF6F9E" w:rsidRDefault="000F0E70" w:rsidP="007E34D7">
      <w:pPr>
        <w:pStyle w:val="S4-Header2"/>
        <w:rPr>
          <w:b w:val="0"/>
          <w:lang w:val="fr-FR"/>
        </w:rPr>
      </w:pPr>
      <w:r w:rsidRPr="00FF6F9E">
        <w:rPr>
          <w:lang w:val="fr-FR"/>
        </w:rPr>
        <w:br w:type="page"/>
      </w:r>
    </w:p>
    <w:p w14:paraId="347EBE0D" w14:textId="77777777" w:rsidR="0006554B" w:rsidRPr="00FF6F9E" w:rsidRDefault="00543ED0" w:rsidP="00844B4F">
      <w:pPr>
        <w:pStyle w:val="00SectionIVSubtitle"/>
        <w:rPr>
          <w:lang w:val="fr-FR"/>
        </w:rPr>
      </w:pPr>
      <w:bookmarkStart w:id="517" w:name="_Toc37951705"/>
      <w:r w:rsidRPr="00FF6F9E">
        <w:rPr>
          <w:lang w:val="fr-FR"/>
        </w:rPr>
        <w:lastRenderedPageBreak/>
        <w:t>Formulaire FIN – 3.1</w:t>
      </w:r>
      <w:bookmarkEnd w:id="517"/>
    </w:p>
    <w:p w14:paraId="7D4DC7B2" w14:textId="77777777" w:rsidR="00543ED0" w:rsidRPr="00FF6F9E" w:rsidRDefault="00543ED0" w:rsidP="00844B4F">
      <w:pPr>
        <w:pStyle w:val="00SectionIVSubtitle"/>
        <w:rPr>
          <w:lang w:val="fr-FR"/>
        </w:rPr>
      </w:pPr>
      <w:bookmarkStart w:id="518" w:name="_Toc37951706"/>
      <w:r w:rsidRPr="00FF6F9E">
        <w:rPr>
          <w:lang w:val="fr-FR"/>
        </w:rPr>
        <w:t>Situation et Performance financières</w:t>
      </w:r>
      <w:bookmarkEnd w:id="515"/>
      <w:bookmarkEnd w:id="518"/>
    </w:p>
    <w:p w14:paraId="2BF2E2BD" w14:textId="77777777" w:rsidR="00543ED0" w:rsidRPr="00FF6F9E" w:rsidRDefault="00543ED0" w:rsidP="00844B4F">
      <w:pPr>
        <w:tabs>
          <w:tab w:val="left" w:pos="2610"/>
          <w:tab w:val="right" w:pos="9000"/>
        </w:tabs>
        <w:suppressAutoHyphens/>
        <w:spacing w:after="0"/>
        <w:ind w:left="578" w:hanging="578"/>
        <w:jc w:val="center"/>
        <w:rPr>
          <w:szCs w:val="24"/>
        </w:rPr>
      </w:pPr>
    </w:p>
    <w:p w14:paraId="1FF135DE" w14:textId="77777777" w:rsidR="00844B4F" w:rsidRPr="00FF6F9E" w:rsidRDefault="00543ED0" w:rsidP="00844B4F">
      <w:pPr>
        <w:tabs>
          <w:tab w:val="left" w:pos="2610"/>
        </w:tabs>
        <w:suppressAutoHyphens/>
        <w:spacing w:after="0"/>
        <w:ind w:left="578" w:right="162" w:hanging="578"/>
        <w:jc w:val="right"/>
        <w:rPr>
          <w:szCs w:val="24"/>
        </w:rPr>
      </w:pPr>
      <w:r w:rsidRPr="00FF6F9E">
        <w:rPr>
          <w:szCs w:val="24"/>
        </w:rPr>
        <w:t>Nom légal du soumissionnaire</w:t>
      </w:r>
      <w:r w:rsidR="00135963" w:rsidRPr="00FF6F9E">
        <w:rPr>
          <w:szCs w:val="24"/>
        </w:rPr>
        <w:t> :</w:t>
      </w:r>
      <w:r w:rsidRPr="00FF6F9E">
        <w:rPr>
          <w:szCs w:val="24"/>
        </w:rPr>
        <w:t xml:space="preserve"> _______________________</w:t>
      </w:r>
    </w:p>
    <w:p w14:paraId="03AC4AE3" w14:textId="77777777" w:rsidR="00543ED0" w:rsidRPr="00FF6F9E" w:rsidRDefault="00543ED0" w:rsidP="00844B4F">
      <w:pPr>
        <w:tabs>
          <w:tab w:val="left" w:pos="2610"/>
        </w:tabs>
        <w:suppressAutoHyphens/>
        <w:spacing w:after="0"/>
        <w:ind w:left="578" w:right="162" w:hanging="578"/>
        <w:jc w:val="right"/>
        <w:rPr>
          <w:szCs w:val="24"/>
        </w:rPr>
      </w:pPr>
      <w:r w:rsidRPr="00FF6F9E">
        <w:rPr>
          <w:szCs w:val="24"/>
        </w:rPr>
        <w:t>Date</w:t>
      </w:r>
      <w:r w:rsidR="00135963" w:rsidRPr="00FF6F9E">
        <w:rPr>
          <w:szCs w:val="24"/>
        </w:rPr>
        <w:t> :</w:t>
      </w:r>
      <w:r w:rsidRPr="00FF6F9E">
        <w:rPr>
          <w:szCs w:val="24"/>
        </w:rPr>
        <w:t xml:space="preserve"> _________________</w:t>
      </w:r>
    </w:p>
    <w:p w14:paraId="03C193A7" w14:textId="77777777" w:rsidR="00844B4F" w:rsidRPr="00FF6F9E" w:rsidRDefault="00543ED0" w:rsidP="00844B4F">
      <w:pPr>
        <w:tabs>
          <w:tab w:val="left" w:pos="2610"/>
        </w:tabs>
        <w:suppressAutoHyphens/>
        <w:spacing w:after="0"/>
        <w:ind w:left="578" w:right="162" w:hanging="578"/>
        <w:jc w:val="right"/>
        <w:rPr>
          <w:szCs w:val="24"/>
        </w:rPr>
      </w:pPr>
      <w:r w:rsidRPr="00FF6F9E">
        <w:rPr>
          <w:szCs w:val="24"/>
        </w:rPr>
        <w:t>Nom légal de la partie au GE</w:t>
      </w:r>
      <w:r w:rsidR="00135963" w:rsidRPr="00FF6F9E">
        <w:rPr>
          <w:szCs w:val="24"/>
        </w:rPr>
        <w:t> :</w:t>
      </w:r>
      <w:r w:rsidR="00844B4F" w:rsidRPr="00FF6F9E">
        <w:rPr>
          <w:szCs w:val="24"/>
        </w:rPr>
        <w:t xml:space="preserve"> ___________________</w:t>
      </w:r>
    </w:p>
    <w:p w14:paraId="344A0F16" w14:textId="77777777" w:rsidR="00543ED0" w:rsidRPr="00FF6F9E" w:rsidRDefault="00543ED0" w:rsidP="00844B4F">
      <w:pPr>
        <w:tabs>
          <w:tab w:val="left" w:pos="2610"/>
        </w:tabs>
        <w:suppressAutoHyphens/>
        <w:spacing w:after="0"/>
        <w:ind w:left="578" w:right="162" w:hanging="578"/>
        <w:jc w:val="right"/>
        <w:rPr>
          <w:szCs w:val="24"/>
        </w:rPr>
      </w:pPr>
      <w:r w:rsidRPr="00FF6F9E">
        <w:rPr>
          <w:szCs w:val="24"/>
        </w:rPr>
        <w:t>No. AO</w:t>
      </w:r>
      <w:r w:rsidR="00135963" w:rsidRPr="00FF6F9E">
        <w:rPr>
          <w:szCs w:val="24"/>
        </w:rPr>
        <w:t> :</w:t>
      </w:r>
      <w:r w:rsidRPr="00FF6F9E">
        <w:rPr>
          <w:szCs w:val="24"/>
        </w:rPr>
        <w:t xml:space="preserve"> __</w:t>
      </w:r>
      <w:r w:rsidR="00844B4F" w:rsidRPr="00FF6F9E">
        <w:rPr>
          <w:szCs w:val="24"/>
        </w:rPr>
        <w:t>___________________</w:t>
      </w:r>
      <w:r w:rsidRPr="00FF6F9E">
        <w:rPr>
          <w:szCs w:val="24"/>
        </w:rPr>
        <w:t>_</w:t>
      </w:r>
    </w:p>
    <w:p w14:paraId="18319949"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41D23446" w14:textId="77777777" w:rsidR="00FF68D3" w:rsidRPr="00FF6F9E" w:rsidRDefault="00FF68D3" w:rsidP="00FF68D3">
      <w:pPr>
        <w:tabs>
          <w:tab w:val="left" w:pos="2610"/>
        </w:tabs>
        <w:spacing w:after="0"/>
        <w:rPr>
          <w:rFonts w:asciiTheme="majorBidi" w:hAnsiTheme="majorBidi" w:cstheme="majorBidi"/>
        </w:rPr>
      </w:pPr>
    </w:p>
    <w:p w14:paraId="382C4875" w14:textId="77777777" w:rsidR="00543ED0" w:rsidRPr="00FF6F9E" w:rsidRDefault="00543ED0" w:rsidP="00844B4F">
      <w:pPr>
        <w:tabs>
          <w:tab w:val="left" w:pos="2610"/>
        </w:tabs>
        <w:suppressAutoHyphens/>
        <w:spacing w:after="0"/>
        <w:ind w:left="578" w:hanging="578"/>
        <w:rPr>
          <w:b/>
          <w:szCs w:val="24"/>
        </w:rPr>
      </w:pPr>
      <w:r w:rsidRPr="00FF6F9E">
        <w:rPr>
          <w:b/>
          <w:szCs w:val="24"/>
        </w:rPr>
        <w:t>1. Données financières</w:t>
      </w:r>
    </w:p>
    <w:p w14:paraId="15E480FB" w14:textId="77777777" w:rsidR="00543ED0" w:rsidRPr="00FF6F9E" w:rsidRDefault="00543ED0" w:rsidP="00844B4F">
      <w:pPr>
        <w:tabs>
          <w:tab w:val="left" w:pos="2610"/>
        </w:tabs>
        <w:suppressAutoHyphens/>
        <w:spacing w:after="0"/>
        <w:ind w:left="578" w:hanging="578"/>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FF6F9E" w:rsidRPr="00FF6F9E" w14:paraId="6E097F6A" w14:textId="77777777" w:rsidTr="00844B4F">
        <w:trPr>
          <w:cantSplit/>
          <w:trHeight w:val="200"/>
          <w:jc w:val="center"/>
        </w:trPr>
        <w:tc>
          <w:tcPr>
            <w:tcW w:w="3303" w:type="dxa"/>
          </w:tcPr>
          <w:p w14:paraId="7A34D3CE" w14:textId="77777777" w:rsidR="00543ED0" w:rsidRPr="00FF6F9E" w:rsidRDefault="00543ED0" w:rsidP="00844B4F">
            <w:pPr>
              <w:pStyle w:val="Outline"/>
              <w:suppressAutoHyphens/>
              <w:spacing w:before="60" w:after="60"/>
              <w:ind w:left="0" w:firstLine="0"/>
              <w:jc w:val="center"/>
              <w:rPr>
                <w:b/>
                <w:i/>
                <w:kern w:val="0"/>
                <w:szCs w:val="24"/>
              </w:rPr>
            </w:pPr>
            <w:r w:rsidRPr="00FF6F9E">
              <w:rPr>
                <w:b/>
                <w:kern w:val="0"/>
                <w:szCs w:val="24"/>
              </w:rPr>
              <w:t>Données financières en</w:t>
            </w:r>
            <w:r w:rsidR="00844B4F" w:rsidRPr="00FF6F9E">
              <w:rPr>
                <w:b/>
                <w:kern w:val="0"/>
                <w:szCs w:val="24"/>
              </w:rPr>
              <w:t> </w:t>
            </w:r>
            <w:r w:rsidR="00844B4F" w:rsidRPr="00FF6F9E">
              <w:rPr>
                <w:b/>
                <w:kern w:val="0"/>
                <w:szCs w:val="24"/>
              </w:rPr>
              <w:br/>
            </w:r>
            <w:r w:rsidRPr="00FF6F9E">
              <w:rPr>
                <w:b/>
                <w:i/>
                <w:kern w:val="0"/>
                <w:szCs w:val="24"/>
              </w:rPr>
              <w:t>[préciser la monnaie]</w:t>
            </w:r>
          </w:p>
        </w:tc>
        <w:tc>
          <w:tcPr>
            <w:tcW w:w="5731" w:type="dxa"/>
            <w:gridSpan w:val="5"/>
          </w:tcPr>
          <w:p w14:paraId="57AE6FA2" w14:textId="77777777" w:rsidR="00543ED0" w:rsidRPr="00FF6F9E" w:rsidRDefault="00543ED0" w:rsidP="002B3FD2">
            <w:pPr>
              <w:tabs>
                <w:tab w:val="left" w:pos="2610"/>
              </w:tabs>
              <w:suppressAutoHyphens/>
              <w:spacing w:before="60" w:after="60"/>
              <w:jc w:val="center"/>
              <w:rPr>
                <w:b/>
                <w:szCs w:val="24"/>
              </w:rPr>
            </w:pPr>
            <w:r w:rsidRPr="00FF6F9E">
              <w:rPr>
                <w:b/>
                <w:szCs w:val="24"/>
              </w:rPr>
              <w:t>Antécédents pour les ______ (__) dernières années</w:t>
            </w:r>
          </w:p>
          <w:p w14:paraId="59FD85F9" w14:textId="77777777" w:rsidR="00543ED0" w:rsidRPr="00FF6F9E" w:rsidRDefault="00543ED0" w:rsidP="002B3FD2">
            <w:pPr>
              <w:pStyle w:val="titulo"/>
              <w:tabs>
                <w:tab w:val="left" w:pos="2610"/>
              </w:tabs>
              <w:suppressAutoHyphens/>
              <w:spacing w:before="60" w:after="60"/>
              <w:rPr>
                <w:rFonts w:ascii="Times New Roman" w:hAnsi="Times New Roman"/>
                <w:strike/>
                <w:szCs w:val="24"/>
                <w:lang w:val="fr-FR"/>
              </w:rPr>
            </w:pPr>
            <w:r w:rsidRPr="00FF6F9E">
              <w:rPr>
                <w:rFonts w:ascii="Times New Roman" w:hAnsi="Times New Roman"/>
                <w:szCs w:val="24"/>
                <w:lang w:val="fr-FR"/>
              </w:rPr>
              <w:t xml:space="preserve">(montant en </w:t>
            </w:r>
            <w:r w:rsidRPr="00FF6F9E">
              <w:rPr>
                <w:rFonts w:ascii="Times New Roman" w:hAnsi="Times New Roman"/>
                <w:i/>
                <w:szCs w:val="24"/>
                <w:lang w:val="fr-FR"/>
              </w:rPr>
              <w:t>[préciser la monnaie, le taux de change et le montant]</w:t>
            </w:r>
            <w:r w:rsidR="00844B4F" w:rsidRPr="00FF6F9E">
              <w:rPr>
                <w:rFonts w:ascii="Times New Roman" w:hAnsi="Times New Roman"/>
                <w:i/>
                <w:szCs w:val="24"/>
                <w:lang w:val="fr-FR"/>
              </w:rPr>
              <w:t xml:space="preserve"> </w:t>
            </w:r>
            <w:r w:rsidRPr="00FF6F9E">
              <w:rPr>
                <w:rFonts w:ascii="Times New Roman" w:hAnsi="Times New Roman"/>
                <w:szCs w:val="24"/>
                <w:lang w:val="fr-FR"/>
              </w:rPr>
              <w:t>équivalent en $ E.U.)</w:t>
            </w:r>
          </w:p>
        </w:tc>
      </w:tr>
      <w:tr w:rsidR="00FF6F9E" w:rsidRPr="00FF6F9E" w14:paraId="0F28FFB1" w14:textId="77777777" w:rsidTr="00844B4F">
        <w:trPr>
          <w:cantSplit/>
          <w:jc w:val="center"/>
        </w:trPr>
        <w:tc>
          <w:tcPr>
            <w:tcW w:w="3303" w:type="dxa"/>
          </w:tcPr>
          <w:p w14:paraId="7D69FD2A" w14:textId="77777777" w:rsidR="00543ED0" w:rsidRPr="00FF6F9E" w:rsidRDefault="00543ED0" w:rsidP="002B3FD2">
            <w:pPr>
              <w:pStyle w:val="Subtitle2"/>
              <w:tabs>
                <w:tab w:val="left" w:pos="2610"/>
              </w:tabs>
              <w:suppressAutoHyphens/>
              <w:spacing w:before="60" w:after="60"/>
              <w:jc w:val="left"/>
              <w:rPr>
                <w:b w:val="0"/>
                <w:sz w:val="24"/>
                <w:szCs w:val="24"/>
              </w:rPr>
            </w:pPr>
          </w:p>
        </w:tc>
        <w:tc>
          <w:tcPr>
            <w:tcW w:w="1146" w:type="dxa"/>
          </w:tcPr>
          <w:p w14:paraId="6622379B"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1</w:t>
            </w:r>
          </w:p>
        </w:tc>
        <w:tc>
          <w:tcPr>
            <w:tcW w:w="1146" w:type="dxa"/>
          </w:tcPr>
          <w:p w14:paraId="49BC1F2F"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2</w:t>
            </w:r>
          </w:p>
        </w:tc>
        <w:tc>
          <w:tcPr>
            <w:tcW w:w="1146" w:type="dxa"/>
          </w:tcPr>
          <w:p w14:paraId="51051ACD"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3</w:t>
            </w:r>
          </w:p>
        </w:tc>
        <w:tc>
          <w:tcPr>
            <w:tcW w:w="1146" w:type="dxa"/>
          </w:tcPr>
          <w:p w14:paraId="4BE20450" w14:textId="77777777" w:rsidR="00543ED0" w:rsidRPr="00FF6F9E" w:rsidRDefault="00543ED0" w:rsidP="00844B4F">
            <w:pPr>
              <w:pStyle w:val="Subtitle2"/>
              <w:tabs>
                <w:tab w:val="left" w:pos="2610"/>
              </w:tabs>
              <w:suppressAutoHyphens/>
              <w:spacing w:before="60" w:after="60"/>
              <w:rPr>
                <w:b w:val="0"/>
                <w:sz w:val="24"/>
                <w:szCs w:val="24"/>
              </w:rPr>
            </w:pPr>
            <w:r w:rsidRPr="00FF6F9E">
              <w:rPr>
                <w:b w:val="0"/>
                <w:sz w:val="24"/>
                <w:szCs w:val="24"/>
              </w:rPr>
              <w:t xml:space="preserve">Année </w:t>
            </w:r>
            <w:r w:rsidR="00844B4F" w:rsidRPr="00FF6F9E">
              <w:rPr>
                <w:b w:val="0"/>
                <w:sz w:val="24"/>
                <w:szCs w:val="24"/>
              </w:rPr>
              <w:t>4</w:t>
            </w:r>
          </w:p>
        </w:tc>
        <w:tc>
          <w:tcPr>
            <w:tcW w:w="1147" w:type="dxa"/>
          </w:tcPr>
          <w:p w14:paraId="38CC42BC" w14:textId="77777777" w:rsidR="00543ED0" w:rsidRPr="00FF6F9E" w:rsidRDefault="00543ED0" w:rsidP="00844B4F">
            <w:pPr>
              <w:pStyle w:val="Subtitle2"/>
              <w:tabs>
                <w:tab w:val="left" w:pos="2610"/>
              </w:tabs>
              <w:suppressAutoHyphens/>
              <w:spacing w:before="60" w:after="60"/>
              <w:rPr>
                <w:b w:val="0"/>
                <w:sz w:val="24"/>
                <w:szCs w:val="24"/>
              </w:rPr>
            </w:pPr>
            <w:r w:rsidRPr="00FF6F9E">
              <w:rPr>
                <w:b w:val="0"/>
                <w:sz w:val="24"/>
                <w:szCs w:val="24"/>
              </w:rPr>
              <w:t xml:space="preserve">Année </w:t>
            </w:r>
            <w:r w:rsidR="00844B4F" w:rsidRPr="00FF6F9E">
              <w:rPr>
                <w:b w:val="0"/>
                <w:sz w:val="24"/>
                <w:szCs w:val="24"/>
              </w:rPr>
              <w:t>5</w:t>
            </w:r>
          </w:p>
        </w:tc>
      </w:tr>
      <w:tr w:rsidR="00FF6F9E" w:rsidRPr="00FF6F9E" w14:paraId="35960403" w14:textId="77777777" w:rsidTr="00844B4F">
        <w:trPr>
          <w:cantSplit/>
          <w:jc w:val="center"/>
        </w:trPr>
        <w:tc>
          <w:tcPr>
            <w:tcW w:w="9034" w:type="dxa"/>
            <w:gridSpan w:val="6"/>
          </w:tcPr>
          <w:p w14:paraId="32E5D12A" w14:textId="77777777" w:rsidR="00543ED0" w:rsidRPr="00FF6F9E" w:rsidRDefault="00543ED0" w:rsidP="00844B4F">
            <w:pPr>
              <w:pStyle w:val="Subtitle2"/>
              <w:tabs>
                <w:tab w:val="left" w:pos="2610"/>
              </w:tabs>
              <w:suppressAutoHyphens/>
              <w:spacing w:before="60" w:after="60"/>
              <w:jc w:val="left"/>
              <w:rPr>
                <w:b w:val="0"/>
                <w:sz w:val="24"/>
                <w:szCs w:val="24"/>
              </w:rPr>
            </w:pPr>
            <w:r w:rsidRPr="00FF6F9E">
              <w:rPr>
                <w:b w:val="0"/>
                <w:sz w:val="24"/>
                <w:szCs w:val="24"/>
              </w:rPr>
              <w:t>Situation financière (Information du bilan)</w:t>
            </w:r>
          </w:p>
        </w:tc>
      </w:tr>
      <w:tr w:rsidR="00FF6F9E" w:rsidRPr="00FF6F9E" w14:paraId="7CD262E9" w14:textId="77777777" w:rsidTr="00844B4F">
        <w:trPr>
          <w:cantSplit/>
          <w:trHeight w:val="485"/>
          <w:jc w:val="center"/>
        </w:trPr>
        <w:tc>
          <w:tcPr>
            <w:tcW w:w="3303" w:type="dxa"/>
          </w:tcPr>
          <w:p w14:paraId="5724B311"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Total actif (TA)</w:t>
            </w:r>
          </w:p>
        </w:tc>
        <w:tc>
          <w:tcPr>
            <w:tcW w:w="1146" w:type="dxa"/>
          </w:tcPr>
          <w:p w14:paraId="35F6740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ACF37F8"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AA2FABE"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979EFBD"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45EEFFA6"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5D8D826D" w14:textId="77777777" w:rsidTr="00844B4F">
        <w:trPr>
          <w:cantSplit/>
          <w:trHeight w:val="440"/>
          <w:jc w:val="center"/>
        </w:trPr>
        <w:tc>
          <w:tcPr>
            <w:tcW w:w="3303" w:type="dxa"/>
          </w:tcPr>
          <w:p w14:paraId="2E297C28"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Total passif (TP)</w:t>
            </w:r>
          </w:p>
        </w:tc>
        <w:tc>
          <w:tcPr>
            <w:tcW w:w="1146" w:type="dxa"/>
          </w:tcPr>
          <w:p w14:paraId="088CD99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E83F4C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7536E3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6B7CC41"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423D41F"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4573E03B" w14:textId="77777777" w:rsidTr="00844B4F">
        <w:trPr>
          <w:cantSplit/>
          <w:trHeight w:val="440"/>
          <w:jc w:val="center"/>
        </w:trPr>
        <w:tc>
          <w:tcPr>
            <w:tcW w:w="3303" w:type="dxa"/>
          </w:tcPr>
          <w:p w14:paraId="18D16F49" w14:textId="77777777" w:rsidR="00844B4F" w:rsidRPr="00FF6F9E" w:rsidRDefault="00E86892" w:rsidP="00385CF9">
            <w:pPr>
              <w:pStyle w:val="Subtitle2"/>
              <w:tabs>
                <w:tab w:val="left" w:pos="2610"/>
              </w:tabs>
              <w:suppressAutoHyphens/>
              <w:spacing w:before="60" w:after="120"/>
              <w:jc w:val="left"/>
              <w:rPr>
                <w:b w:val="0"/>
                <w:sz w:val="24"/>
                <w:szCs w:val="24"/>
              </w:rPr>
            </w:pPr>
            <w:r w:rsidRPr="00FF6F9E">
              <w:rPr>
                <w:b w:val="0"/>
                <w:sz w:val="24"/>
                <w:szCs w:val="24"/>
              </w:rPr>
              <w:t xml:space="preserve">Avoirs </w:t>
            </w:r>
            <w:r w:rsidR="00543ED0" w:rsidRPr="00FF6F9E">
              <w:rPr>
                <w:b w:val="0"/>
                <w:sz w:val="24"/>
                <w:szCs w:val="24"/>
              </w:rPr>
              <w:t>net</w:t>
            </w:r>
            <w:r w:rsidRPr="00FF6F9E">
              <w:rPr>
                <w:b w:val="0"/>
                <w:sz w:val="24"/>
                <w:szCs w:val="24"/>
              </w:rPr>
              <w:t>s</w:t>
            </w:r>
            <w:r w:rsidR="00543ED0" w:rsidRPr="00FF6F9E">
              <w:rPr>
                <w:b w:val="0"/>
                <w:sz w:val="24"/>
                <w:szCs w:val="24"/>
              </w:rPr>
              <w:t xml:space="preserve"> (</w:t>
            </w:r>
            <w:r w:rsidRPr="00FF6F9E">
              <w:rPr>
                <w:b w:val="0"/>
                <w:sz w:val="24"/>
                <w:szCs w:val="24"/>
              </w:rPr>
              <w:t>A</w:t>
            </w:r>
            <w:r w:rsidR="00543ED0" w:rsidRPr="00FF6F9E">
              <w:rPr>
                <w:b w:val="0"/>
                <w:sz w:val="24"/>
                <w:szCs w:val="24"/>
              </w:rPr>
              <w:t>N)</w:t>
            </w:r>
          </w:p>
        </w:tc>
        <w:tc>
          <w:tcPr>
            <w:tcW w:w="1146" w:type="dxa"/>
          </w:tcPr>
          <w:p w14:paraId="35A6F54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11C4948"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5343A9B"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FB911EC"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49F13465"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E829C9D" w14:textId="77777777" w:rsidTr="00844B4F">
        <w:trPr>
          <w:cantSplit/>
          <w:trHeight w:val="440"/>
          <w:jc w:val="center"/>
        </w:trPr>
        <w:tc>
          <w:tcPr>
            <w:tcW w:w="3303" w:type="dxa"/>
          </w:tcPr>
          <w:p w14:paraId="096E1399"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Disponibilités (D)</w:t>
            </w:r>
          </w:p>
        </w:tc>
        <w:tc>
          <w:tcPr>
            <w:tcW w:w="1146" w:type="dxa"/>
          </w:tcPr>
          <w:p w14:paraId="5EF29817"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BC19D73"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DC1F840"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55DA749"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4E7750F"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0E299C19" w14:textId="77777777" w:rsidTr="00844B4F">
        <w:trPr>
          <w:cantSplit/>
          <w:trHeight w:val="440"/>
          <w:jc w:val="center"/>
        </w:trPr>
        <w:tc>
          <w:tcPr>
            <w:tcW w:w="3303" w:type="dxa"/>
          </w:tcPr>
          <w:p w14:paraId="63BEF68B"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Engagements (E)</w:t>
            </w:r>
          </w:p>
        </w:tc>
        <w:tc>
          <w:tcPr>
            <w:tcW w:w="1146" w:type="dxa"/>
          </w:tcPr>
          <w:p w14:paraId="3005259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507FC55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50C21F8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2413D9D"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5BE57E42"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3AFD2F01" w14:textId="77777777" w:rsidTr="00844B4F">
        <w:trPr>
          <w:cantSplit/>
          <w:trHeight w:val="440"/>
          <w:jc w:val="center"/>
        </w:trPr>
        <w:tc>
          <w:tcPr>
            <w:tcW w:w="3303" w:type="dxa"/>
          </w:tcPr>
          <w:p w14:paraId="6D5610B2"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Fonds de Roulement (FR)</w:t>
            </w:r>
          </w:p>
        </w:tc>
        <w:tc>
          <w:tcPr>
            <w:tcW w:w="1146" w:type="dxa"/>
          </w:tcPr>
          <w:p w14:paraId="19CB5D8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9D0987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27576C1"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F599112"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1A1F39E8"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BA653EA" w14:textId="77777777" w:rsidTr="00844B4F">
        <w:trPr>
          <w:cantSplit/>
          <w:trHeight w:val="440"/>
          <w:jc w:val="center"/>
        </w:trPr>
        <w:tc>
          <w:tcPr>
            <w:tcW w:w="9034" w:type="dxa"/>
            <w:gridSpan w:val="6"/>
          </w:tcPr>
          <w:p w14:paraId="1E011C45" w14:textId="77777777" w:rsidR="00543ED0" w:rsidRPr="00FF6F9E" w:rsidRDefault="00543ED0" w:rsidP="00385CF9">
            <w:pPr>
              <w:pStyle w:val="Subtitle2"/>
              <w:tabs>
                <w:tab w:val="left" w:pos="2610"/>
              </w:tabs>
              <w:suppressAutoHyphens/>
              <w:spacing w:before="60" w:after="120"/>
              <w:rPr>
                <w:b w:val="0"/>
                <w:sz w:val="24"/>
                <w:szCs w:val="24"/>
              </w:rPr>
            </w:pPr>
            <w:r w:rsidRPr="00FF6F9E">
              <w:rPr>
                <w:b w:val="0"/>
                <w:sz w:val="24"/>
                <w:szCs w:val="24"/>
              </w:rPr>
              <w:t>Information des comptes de résultats</w:t>
            </w:r>
          </w:p>
        </w:tc>
      </w:tr>
      <w:tr w:rsidR="00FF6F9E" w:rsidRPr="00FF6F9E" w14:paraId="392B3A98" w14:textId="77777777" w:rsidTr="00844B4F">
        <w:trPr>
          <w:cantSplit/>
          <w:trHeight w:val="458"/>
          <w:jc w:val="center"/>
        </w:trPr>
        <w:tc>
          <w:tcPr>
            <w:tcW w:w="3303" w:type="dxa"/>
          </w:tcPr>
          <w:p w14:paraId="26EE1179"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Recettes totales (RT)</w:t>
            </w:r>
          </w:p>
          <w:p w14:paraId="16212427" w14:textId="77777777" w:rsidR="00844B4F" w:rsidRPr="00FF6F9E" w:rsidRDefault="00844B4F" w:rsidP="00385CF9">
            <w:pPr>
              <w:pStyle w:val="Subtitle2"/>
              <w:tabs>
                <w:tab w:val="left" w:pos="2610"/>
              </w:tabs>
              <w:suppressAutoHyphens/>
              <w:spacing w:before="60" w:after="120"/>
              <w:jc w:val="left"/>
              <w:rPr>
                <w:b w:val="0"/>
                <w:sz w:val="24"/>
                <w:szCs w:val="24"/>
              </w:rPr>
            </w:pPr>
          </w:p>
        </w:tc>
        <w:tc>
          <w:tcPr>
            <w:tcW w:w="1146" w:type="dxa"/>
          </w:tcPr>
          <w:p w14:paraId="1074B3C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8228BD3"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05AFB04"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D5C885F"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1E855AA"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05D9442" w14:textId="77777777" w:rsidTr="00844B4F">
        <w:trPr>
          <w:cantSplit/>
          <w:trHeight w:val="530"/>
          <w:jc w:val="center"/>
        </w:trPr>
        <w:tc>
          <w:tcPr>
            <w:tcW w:w="3303" w:type="dxa"/>
          </w:tcPr>
          <w:p w14:paraId="4A7398E8"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Bénéfices avant impôts (BAI)</w:t>
            </w:r>
          </w:p>
          <w:p w14:paraId="4FBDE541" w14:textId="77777777" w:rsidR="00844B4F" w:rsidRPr="00FF6F9E" w:rsidRDefault="00844B4F" w:rsidP="00385CF9">
            <w:pPr>
              <w:pStyle w:val="Subtitle2"/>
              <w:tabs>
                <w:tab w:val="left" w:pos="2610"/>
              </w:tabs>
              <w:suppressAutoHyphens/>
              <w:spacing w:before="60" w:after="120"/>
              <w:jc w:val="left"/>
              <w:rPr>
                <w:b w:val="0"/>
                <w:sz w:val="24"/>
                <w:szCs w:val="24"/>
              </w:rPr>
            </w:pPr>
          </w:p>
        </w:tc>
        <w:tc>
          <w:tcPr>
            <w:tcW w:w="1146" w:type="dxa"/>
          </w:tcPr>
          <w:p w14:paraId="4310DAC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78A71C20"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3DEEEB2A"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1C087B2"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22227E8C"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396E97D2" w14:textId="77777777" w:rsidTr="00844B4F">
        <w:trPr>
          <w:cantSplit/>
          <w:trHeight w:val="530"/>
          <w:jc w:val="center"/>
        </w:trPr>
        <w:tc>
          <w:tcPr>
            <w:tcW w:w="9034" w:type="dxa"/>
            <w:gridSpan w:val="6"/>
          </w:tcPr>
          <w:p w14:paraId="410D61D2" w14:textId="77777777" w:rsidR="00543ED0" w:rsidRPr="00FF6F9E" w:rsidRDefault="00543ED0" w:rsidP="00385CF9">
            <w:pPr>
              <w:pStyle w:val="Subtitle2"/>
              <w:suppressAutoHyphens/>
              <w:spacing w:before="60" w:after="120"/>
              <w:rPr>
                <w:b w:val="0"/>
                <w:sz w:val="24"/>
                <w:szCs w:val="24"/>
              </w:rPr>
            </w:pPr>
            <w:r w:rsidRPr="00FF6F9E">
              <w:rPr>
                <w:b w:val="0"/>
                <w:sz w:val="24"/>
                <w:szCs w:val="24"/>
              </w:rPr>
              <w:t>Information sur la capacité de financement</w:t>
            </w:r>
          </w:p>
        </w:tc>
      </w:tr>
      <w:tr w:rsidR="00FF6F9E" w:rsidRPr="00FF6F9E" w14:paraId="0AC77532" w14:textId="77777777" w:rsidTr="00844B4F">
        <w:trPr>
          <w:cantSplit/>
          <w:trHeight w:val="530"/>
          <w:jc w:val="center"/>
        </w:trPr>
        <w:tc>
          <w:tcPr>
            <w:tcW w:w="3303" w:type="dxa"/>
          </w:tcPr>
          <w:p w14:paraId="62C327A8" w14:textId="77777777" w:rsidR="00543ED0" w:rsidRPr="00FF6F9E" w:rsidRDefault="00543ED0" w:rsidP="00385CF9">
            <w:pPr>
              <w:pStyle w:val="Subtitle2"/>
              <w:suppressAutoHyphens/>
              <w:spacing w:before="60" w:after="120"/>
              <w:ind w:left="0" w:firstLine="0"/>
              <w:jc w:val="left"/>
              <w:rPr>
                <w:b w:val="0"/>
                <w:sz w:val="24"/>
                <w:szCs w:val="24"/>
              </w:rPr>
            </w:pPr>
            <w:r w:rsidRPr="00FF6F9E">
              <w:rPr>
                <w:b w:val="0"/>
                <w:sz w:val="24"/>
                <w:szCs w:val="24"/>
              </w:rPr>
              <w:t>Capacité de financement générée par les activités opérationnelles</w:t>
            </w:r>
          </w:p>
        </w:tc>
        <w:tc>
          <w:tcPr>
            <w:tcW w:w="1146" w:type="dxa"/>
          </w:tcPr>
          <w:p w14:paraId="73D54619" w14:textId="77777777" w:rsidR="00543ED0" w:rsidRPr="00FF6F9E" w:rsidRDefault="00543ED0" w:rsidP="00385CF9">
            <w:pPr>
              <w:pStyle w:val="Subtitle2"/>
              <w:suppressAutoHyphens/>
              <w:spacing w:before="60" w:after="120"/>
              <w:rPr>
                <w:b w:val="0"/>
                <w:sz w:val="24"/>
                <w:szCs w:val="24"/>
              </w:rPr>
            </w:pPr>
          </w:p>
        </w:tc>
        <w:tc>
          <w:tcPr>
            <w:tcW w:w="1146" w:type="dxa"/>
          </w:tcPr>
          <w:p w14:paraId="57EF26C4" w14:textId="77777777" w:rsidR="00543ED0" w:rsidRPr="00FF6F9E" w:rsidRDefault="00543ED0" w:rsidP="00385CF9">
            <w:pPr>
              <w:pStyle w:val="Subtitle2"/>
              <w:suppressAutoHyphens/>
              <w:spacing w:before="60" w:after="120"/>
              <w:rPr>
                <w:b w:val="0"/>
                <w:sz w:val="24"/>
                <w:szCs w:val="24"/>
              </w:rPr>
            </w:pPr>
          </w:p>
        </w:tc>
        <w:tc>
          <w:tcPr>
            <w:tcW w:w="1146" w:type="dxa"/>
          </w:tcPr>
          <w:p w14:paraId="0CAF0672" w14:textId="77777777" w:rsidR="00543ED0" w:rsidRPr="00FF6F9E" w:rsidRDefault="00543ED0" w:rsidP="00385CF9">
            <w:pPr>
              <w:pStyle w:val="Subtitle2"/>
              <w:suppressAutoHyphens/>
              <w:spacing w:before="60" w:after="120"/>
              <w:rPr>
                <w:b w:val="0"/>
                <w:sz w:val="24"/>
                <w:szCs w:val="24"/>
              </w:rPr>
            </w:pPr>
          </w:p>
        </w:tc>
        <w:tc>
          <w:tcPr>
            <w:tcW w:w="1146" w:type="dxa"/>
          </w:tcPr>
          <w:p w14:paraId="319703B4" w14:textId="77777777" w:rsidR="00543ED0" w:rsidRPr="00FF6F9E" w:rsidRDefault="00543ED0" w:rsidP="00385CF9">
            <w:pPr>
              <w:pStyle w:val="Subtitle2"/>
              <w:suppressAutoHyphens/>
              <w:spacing w:before="60" w:after="120"/>
              <w:rPr>
                <w:b w:val="0"/>
                <w:sz w:val="24"/>
                <w:szCs w:val="24"/>
              </w:rPr>
            </w:pPr>
          </w:p>
        </w:tc>
        <w:tc>
          <w:tcPr>
            <w:tcW w:w="1147" w:type="dxa"/>
          </w:tcPr>
          <w:p w14:paraId="0975E464" w14:textId="77777777" w:rsidR="00543ED0" w:rsidRPr="00FF6F9E" w:rsidRDefault="00543ED0" w:rsidP="00385CF9">
            <w:pPr>
              <w:pStyle w:val="Subtitle2"/>
              <w:suppressAutoHyphens/>
              <w:spacing w:before="60" w:after="120"/>
              <w:rPr>
                <w:b w:val="0"/>
                <w:sz w:val="24"/>
                <w:szCs w:val="24"/>
              </w:rPr>
            </w:pPr>
          </w:p>
        </w:tc>
      </w:tr>
    </w:tbl>
    <w:p w14:paraId="20E7C0BB" w14:textId="77777777" w:rsidR="00543ED0" w:rsidRPr="00FF6F9E" w:rsidRDefault="00543ED0" w:rsidP="002B3FD2">
      <w:pPr>
        <w:suppressAutoHyphens/>
        <w:jc w:val="left"/>
        <w:rPr>
          <w:b/>
          <w:szCs w:val="24"/>
        </w:rPr>
      </w:pPr>
      <w:r w:rsidRPr="00FF6F9E">
        <w:rPr>
          <w:b/>
          <w:szCs w:val="24"/>
        </w:rPr>
        <w:br w:type="page"/>
      </w:r>
    </w:p>
    <w:p w14:paraId="75D976EF" w14:textId="77777777" w:rsidR="00543ED0" w:rsidRPr="00FF6F9E" w:rsidRDefault="00543ED0" w:rsidP="002B3FD2">
      <w:pPr>
        <w:pStyle w:val="En-tte"/>
        <w:tabs>
          <w:tab w:val="left" w:pos="2610"/>
        </w:tabs>
        <w:suppressAutoHyphens/>
        <w:rPr>
          <w:sz w:val="24"/>
          <w:szCs w:val="24"/>
        </w:rPr>
      </w:pPr>
      <w:r w:rsidRPr="00FF6F9E">
        <w:rPr>
          <w:b/>
          <w:sz w:val="24"/>
          <w:szCs w:val="24"/>
        </w:rPr>
        <w:lastRenderedPageBreak/>
        <w:t>2. Sources de financement</w:t>
      </w:r>
    </w:p>
    <w:p w14:paraId="32B4A716" w14:textId="77777777" w:rsidR="00543ED0" w:rsidRPr="00FF6F9E" w:rsidRDefault="00543ED0" w:rsidP="002B3FD2">
      <w:pPr>
        <w:tabs>
          <w:tab w:val="left" w:pos="2610"/>
        </w:tabs>
        <w:suppressAutoHyphens/>
        <w:spacing w:after="180"/>
        <w:ind w:left="0" w:firstLine="0"/>
        <w:rPr>
          <w:szCs w:val="24"/>
        </w:rPr>
      </w:pPr>
      <w:r w:rsidRPr="00FF6F9E">
        <w:rPr>
          <w:szCs w:val="24"/>
        </w:rPr>
        <w:t>Indiquer les sources de financement permettant de satisfaire les besoins de trésorerie liés aux travaux en cours et les engagements de marchés à venir</w:t>
      </w:r>
      <w:r w:rsidR="00135963" w:rsidRPr="00FF6F9E">
        <w:rPr>
          <w:szCs w:val="24"/>
        </w:rPr>
        <w:t> :</w:t>
      </w:r>
      <w:r w:rsidRPr="00FF6F9E">
        <w:rPr>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FF6F9E" w:rsidRPr="00FF6F9E" w14:paraId="09562781"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577ABEFF" w14:textId="77777777" w:rsidR="004D16C6" w:rsidRPr="00FF6F9E" w:rsidRDefault="00FF68D3" w:rsidP="003913C4">
            <w:pPr>
              <w:tabs>
                <w:tab w:val="left" w:pos="2610"/>
              </w:tabs>
              <w:suppressAutoHyphens/>
              <w:spacing w:before="120" w:after="120"/>
              <w:ind w:left="578" w:hanging="578"/>
              <w:jc w:val="center"/>
              <w:rPr>
                <w:b/>
                <w:szCs w:val="24"/>
              </w:rPr>
            </w:pPr>
            <w:r w:rsidRPr="00FF6F9E">
              <w:rPr>
                <w:rStyle w:val="Table"/>
                <w:rFonts w:ascii="Times New Roman" w:hAnsi="Times New Roman"/>
                <w:b/>
                <w:bCs/>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1AFE2BD5" w14:textId="77777777" w:rsidR="004D16C6" w:rsidRPr="00FF6F9E"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FF6F9E">
              <w:rPr>
                <w:b/>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23E45323" w14:textId="77777777" w:rsidR="004D16C6" w:rsidRPr="00FF6F9E"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FF6F9E">
              <w:rPr>
                <w:rStyle w:val="Table"/>
                <w:rFonts w:ascii="Times New Roman" w:hAnsi="Times New Roman"/>
                <w:b/>
                <w:sz w:val="24"/>
                <w:szCs w:val="24"/>
              </w:rPr>
              <w:t>Montant (équivalent en US$)</w:t>
            </w:r>
          </w:p>
        </w:tc>
      </w:tr>
      <w:tr w:rsidR="00FF6F9E" w:rsidRPr="00FF6F9E" w14:paraId="2C62462E" w14:textId="77777777" w:rsidTr="003923BE">
        <w:trPr>
          <w:cantSplit/>
        </w:trPr>
        <w:tc>
          <w:tcPr>
            <w:tcW w:w="771" w:type="dxa"/>
            <w:tcBorders>
              <w:top w:val="single" w:sz="12" w:space="0" w:color="auto"/>
              <w:left w:val="single" w:sz="6" w:space="0" w:color="auto"/>
              <w:bottom w:val="nil"/>
              <w:right w:val="nil"/>
            </w:tcBorders>
          </w:tcPr>
          <w:p w14:paraId="493645C5"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1.</w:t>
            </w:r>
          </w:p>
        </w:tc>
        <w:tc>
          <w:tcPr>
            <w:tcW w:w="5245" w:type="dxa"/>
            <w:tcBorders>
              <w:top w:val="single" w:sz="12" w:space="0" w:color="auto"/>
              <w:left w:val="single" w:sz="6" w:space="0" w:color="auto"/>
              <w:bottom w:val="nil"/>
              <w:right w:val="nil"/>
            </w:tcBorders>
          </w:tcPr>
          <w:p w14:paraId="421F8277"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12" w:space="0" w:color="auto"/>
              <w:left w:val="single" w:sz="6" w:space="0" w:color="auto"/>
              <w:bottom w:val="nil"/>
              <w:right w:val="single" w:sz="6" w:space="0" w:color="auto"/>
            </w:tcBorders>
          </w:tcPr>
          <w:p w14:paraId="4DDCD849"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FF6F9E" w:rsidRPr="00FF6F9E" w14:paraId="50CA67A0" w14:textId="77777777" w:rsidTr="003913C4">
        <w:trPr>
          <w:cantSplit/>
        </w:trPr>
        <w:tc>
          <w:tcPr>
            <w:tcW w:w="771" w:type="dxa"/>
            <w:tcBorders>
              <w:top w:val="single" w:sz="6" w:space="0" w:color="auto"/>
              <w:left w:val="single" w:sz="6" w:space="0" w:color="auto"/>
              <w:bottom w:val="nil"/>
              <w:right w:val="nil"/>
            </w:tcBorders>
          </w:tcPr>
          <w:p w14:paraId="512B2E7F"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2.</w:t>
            </w:r>
          </w:p>
        </w:tc>
        <w:tc>
          <w:tcPr>
            <w:tcW w:w="5245" w:type="dxa"/>
            <w:tcBorders>
              <w:top w:val="single" w:sz="6" w:space="0" w:color="auto"/>
              <w:left w:val="single" w:sz="6" w:space="0" w:color="auto"/>
              <w:bottom w:val="nil"/>
              <w:right w:val="nil"/>
            </w:tcBorders>
          </w:tcPr>
          <w:p w14:paraId="00A3AB89"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21F861BE"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FF6F9E" w:rsidRPr="00FF6F9E" w14:paraId="41B7340B" w14:textId="77777777" w:rsidTr="003913C4">
        <w:trPr>
          <w:cantSplit/>
        </w:trPr>
        <w:tc>
          <w:tcPr>
            <w:tcW w:w="771" w:type="dxa"/>
            <w:tcBorders>
              <w:top w:val="single" w:sz="6" w:space="0" w:color="auto"/>
              <w:left w:val="single" w:sz="6" w:space="0" w:color="auto"/>
              <w:bottom w:val="nil"/>
              <w:right w:val="nil"/>
            </w:tcBorders>
          </w:tcPr>
          <w:p w14:paraId="7FF653E7"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3.</w:t>
            </w:r>
          </w:p>
        </w:tc>
        <w:tc>
          <w:tcPr>
            <w:tcW w:w="5245" w:type="dxa"/>
            <w:tcBorders>
              <w:top w:val="single" w:sz="6" w:space="0" w:color="auto"/>
              <w:left w:val="single" w:sz="6" w:space="0" w:color="auto"/>
              <w:bottom w:val="nil"/>
              <w:right w:val="nil"/>
            </w:tcBorders>
          </w:tcPr>
          <w:p w14:paraId="27FDC74C"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4DD3642F"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FF6F9E" w14:paraId="52393CC0" w14:textId="77777777" w:rsidTr="003913C4">
        <w:trPr>
          <w:cantSplit/>
        </w:trPr>
        <w:tc>
          <w:tcPr>
            <w:tcW w:w="771" w:type="dxa"/>
            <w:tcBorders>
              <w:top w:val="single" w:sz="6" w:space="0" w:color="auto"/>
              <w:left w:val="single" w:sz="6" w:space="0" w:color="auto"/>
              <w:bottom w:val="single" w:sz="6" w:space="0" w:color="auto"/>
              <w:right w:val="nil"/>
            </w:tcBorders>
          </w:tcPr>
          <w:p w14:paraId="2C546316"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5245" w:type="dxa"/>
            <w:tcBorders>
              <w:top w:val="single" w:sz="6" w:space="0" w:color="auto"/>
              <w:left w:val="single" w:sz="6" w:space="0" w:color="auto"/>
              <w:bottom w:val="single" w:sz="6" w:space="0" w:color="auto"/>
              <w:right w:val="nil"/>
            </w:tcBorders>
          </w:tcPr>
          <w:p w14:paraId="3C6A1BB5"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14:paraId="4DB5CAFD"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bl>
    <w:p w14:paraId="78DC80B7" w14:textId="77777777" w:rsidR="00543ED0" w:rsidRPr="00FF6F9E" w:rsidRDefault="00543ED0" w:rsidP="00EF2101">
      <w:pPr>
        <w:pStyle w:val="SectionIVHeader-2"/>
        <w:tabs>
          <w:tab w:val="left" w:pos="2610"/>
        </w:tabs>
        <w:suppressAutoHyphens/>
        <w:spacing w:after="0"/>
        <w:rPr>
          <w:sz w:val="24"/>
          <w:szCs w:val="24"/>
        </w:rPr>
      </w:pPr>
    </w:p>
    <w:p w14:paraId="3E42ED0F" w14:textId="77777777" w:rsidR="00543ED0" w:rsidRPr="00FF6F9E" w:rsidRDefault="00543ED0" w:rsidP="002B3FD2">
      <w:pPr>
        <w:pStyle w:val="En-tte"/>
        <w:tabs>
          <w:tab w:val="left" w:pos="2610"/>
        </w:tabs>
        <w:suppressAutoHyphens/>
        <w:rPr>
          <w:b/>
          <w:sz w:val="24"/>
          <w:szCs w:val="24"/>
        </w:rPr>
      </w:pPr>
      <w:r w:rsidRPr="00FF6F9E">
        <w:rPr>
          <w:b/>
          <w:sz w:val="24"/>
          <w:szCs w:val="24"/>
        </w:rPr>
        <w:t>3. Documents financiers</w:t>
      </w:r>
    </w:p>
    <w:p w14:paraId="288D269A" w14:textId="77777777" w:rsidR="00543ED0" w:rsidRPr="00FF6F9E" w:rsidRDefault="00543ED0" w:rsidP="003923BE">
      <w:pPr>
        <w:pStyle w:val="Subtitle2"/>
        <w:tabs>
          <w:tab w:val="left" w:pos="2610"/>
        </w:tabs>
        <w:suppressAutoHyphens/>
        <w:spacing w:before="40" w:after="40"/>
        <w:ind w:left="0" w:firstLine="0"/>
        <w:jc w:val="both"/>
        <w:rPr>
          <w:b w:val="0"/>
          <w:sz w:val="24"/>
          <w:szCs w:val="24"/>
        </w:rPr>
      </w:pPr>
      <w:r w:rsidRPr="00FF6F9E">
        <w:rPr>
          <w:b w:val="0"/>
          <w:sz w:val="24"/>
          <w:szCs w:val="24"/>
        </w:rPr>
        <w:t xml:space="preserve">Le </w:t>
      </w:r>
      <w:r w:rsidR="008C28A6" w:rsidRPr="00FF6F9E">
        <w:rPr>
          <w:b w:val="0"/>
          <w:sz w:val="24"/>
          <w:szCs w:val="24"/>
        </w:rPr>
        <w:t>Soumissionnaire</w:t>
      </w:r>
      <w:r w:rsidRPr="00FF6F9E">
        <w:rPr>
          <w:b w:val="0"/>
          <w:sz w:val="24"/>
          <w:szCs w:val="24"/>
        </w:rPr>
        <w:t xml:space="preserve">, y compris les parties du GE, fournira les copies des états financiers (bilans, y compris toutes les notes y afférents, et comptes de résultats) pour les </w:t>
      </w:r>
      <w:r w:rsidR="00B4142B" w:rsidRPr="00FF6F9E">
        <w:rPr>
          <w:i/>
          <w:iCs/>
          <w:sz w:val="22"/>
          <w:szCs w:val="22"/>
        </w:rPr>
        <w:t>___________</w:t>
      </w:r>
      <w:r w:rsidR="00B4142B" w:rsidRPr="00FF6F9E">
        <w:rPr>
          <w:b w:val="0"/>
          <w:i/>
          <w:sz w:val="24"/>
          <w:szCs w:val="24"/>
        </w:rPr>
        <w:t xml:space="preserve"> </w:t>
      </w:r>
      <w:r w:rsidR="00731B0D" w:rsidRPr="00FF6F9E">
        <w:rPr>
          <w:b w:val="0"/>
          <w:i/>
          <w:sz w:val="24"/>
          <w:szCs w:val="24"/>
        </w:rPr>
        <w:t>[</w:t>
      </w:r>
      <w:r w:rsidRPr="00FF6F9E">
        <w:rPr>
          <w:b w:val="0"/>
          <w:i/>
          <w:sz w:val="24"/>
          <w:szCs w:val="24"/>
        </w:rPr>
        <w:t>indiquer le nombre]</w:t>
      </w:r>
      <w:r w:rsidRPr="00FF6F9E">
        <w:rPr>
          <w:b w:val="0"/>
          <w:sz w:val="24"/>
          <w:szCs w:val="24"/>
        </w:rPr>
        <w:t xml:space="preserve"> années conformément aux dispositions de la Section III. Critères d’évaluation et de qualification, paragraphe </w:t>
      </w:r>
      <w:r w:rsidR="00E86892" w:rsidRPr="00FF6F9E">
        <w:rPr>
          <w:b w:val="0"/>
          <w:sz w:val="24"/>
          <w:szCs w:val="24"/>
        </w:rPr>
        <w:t>3.2</w:t>
      </w:r>
      <w:r w:rsidRPr="00FF6F9E">
        <w:rPr>
          <w:b w:val="0"/>
          <w:sz w:val="24"/>
          <w:szCs w:val="24"/>
        </w:rPr>
        <w:t>. Les états financiers doivent</w:t>
      </w:r>
      <w:r w:rsidR="00135963" w:rsidRPr="00FF6F9E">
        <w:rPr>
          <w:b w:val="0"/>
          <w:sz w:val="24"/>
          <w:szCs w:val="24"/>
        </w:rPr>
        <w:t> :</w:t>
      </w:r>
    </w:p>
    <w:p w14:paraId="4A0EA6BB" w14:textId="77777777" w:rsidR="003913C4" w:rsidRPr="00FF6F9E" w:rsidRDefault="003913C4" w:rsidP="002B3FD2">
      <w:pPr>
        <w:pStyle w:val="Subtitle2"/>
        <w:tabs>
          <w:tab w:val="left" w:pos="2610"/>
        </w:tabs>
        <w:suppressAutoHyphens/>
        <w:spacing w:before="40" w:after="40"/>
        <w:ind w:left="0" w:firstLine="0"/>
        <w:jc w:val="left"/>
        <w:rPr>
          <w:b w:val="0"/>
          <w:sz w:val="24"/>
          <w:szCs w:val="24"/>
        </w:rPr>
      </w:pPr>
    </w:p>
    <w:p w14:paraId="2F1F2409" w14:textId="77777777" w:rsidR="00543ED0"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refléter la situation financière du soumissionnaire ou de la Partie au GE, et non d’une société affiliée (telle que la maison-mère ou membre d’un groupe)</w:t>
      </w:r>
    </w:p>
    <w:p w14:paraId="58B6276A"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5F12E58C" w14:textId="77777777" w:rsidR="003913C4"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être vérifiés par un expert-comptable agréé conformément à la législation locale</w:t>
      </w:r>
      <w:r w:rsidR="00135963" w:rsidRPr="00FF6F9E">
        <w:rPr>
          <w:b w:val="0"/>
          <w:sz w:val="24"/>
          <w:szCs w:val="24"/>
        </w:rPr>
        <w:t> ;</w:t>
      </w:r>
    </w:p>
    <w:p w14:paraId="72FD161B"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7245F960" w14:textId="77777777" w:rsidR="003913C4"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être complets et inclure toutes les notes qui leur ont été ajoutées</w:t>
      </w:r>
      <w:r w:rsidR="003923BE" w:rsidRPr="00FF6F9E">
        <w:rPr>
          <w:b w:val="0"/>
          <w:sz w:val="24"/>
          <w:szCs w:val="24"/>
        </w:rPr>
        <w:t>.</w:t>
      </w:r>
      <w:r w:rsidRPr="00FF6F9E">
        <w:rPr>
          <w:b w:val="0"/>
          <w:sz w:val="24"/>
          <w:szCs w:val="24"/>
        </w:rPr>
        <w:t xml:space="preserve"> </w:t>
      </w:r>
    </w:p>
    <w:p w14:paraId="017CC38D"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2A66AC73" w14:textId="77777777" w:rsidR="00543ED0"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 xml:space="preserve">Les états financiers doivent correspondre aux périodes comptables déjà terminées et vérifiées (les états financiers de périodes partielles ne seront ni demandés ni acceptés) </w:t>
      </w:r>
    </w:p>
    <w:p w14:paraId="3FF28268" w14:textId="77777777" w:rsidR="003913C4" w:rsidRPr="00FF6F9E" w:rsidRDefault="003913C4" w:rsidP="00B4142B">
      <w:pPr>
        <w:pStyle w:val="Subtitle2"/>
        <w:tabs>
          <w:tab w:val="left" w:pos="900"/>
          <w:tab w:val="left" w:pos="2610"/>
          <w:tab w:val="center" w:pos="4752"/>
          <w:tab w:val="right" w:pos="9864"/>
        </w:tabs>
        <w:suppressAutoHyphens/>
        <w:spacing w:before="40" w:after="40"/>
        <w:ind w:left="540" w:firstLine="0"/>
        <w:jc w:val="left"/>
        <w:rPr>
          <w:b w:val="0"/>
          <w:sz w:val="24"/>
          <w:szCs w:val="24"/>
        </w:rPr>
      </w:pPr>
    </w:p>
    <w:p w14:paraId="5581B1D3" w14:textId="77777777" w:rsidR="00543ED0" w:rsidRPr="00FF6F9E" w:rsidRDefault="003913C4" w:rsidP="003923BE">
      <w:pPr>
        <w:pStyle w:val="Subtitle2"/>
        <w:tabs>
          <w:tab w:val="left" w:pos="900"/>
          <w:tab w:val="left" w:pos="2610"/>
          <w:tab w:val="center" w:pos="4752"/>
          <w:tab w:val="right" w:pos="9864"/>
        </w:tabs>
        <w:suppressAutoHyphens/>
        <w:spacing w:before="40" w:after="40"/>
        <w:ind w:left="426" w:hanging="426"/>
        <w:jc w:val="both"/>
        <w:rPr>
          <w:b w:val="0"/>
          <w:sz w:val="24"/>
          <w:szCs w:val="24"/>
        </w:rPr>
      </w:pPr>
      <w:r w:rsidRPr="00FF6F9E">
        <w:rPr>
          <w:rFonts w:eastAsia="MS Mincho"/>
          <w:b w:val="0"/>
          <w:spacing w:val="-2"/>
          <w:sz w:val="24"/>
        </w:rPr>
        <w:sym w:font="Wingdings" w:char="F0A8"/>
      </w:r>
      <w:r w:rsidRPr="00FF6F9E">
        <w:rPr>
          <w:spacing w:val="-4"/>
        </w:rPr>
        <w:tab/>
      </w:r>
      <w:r w:rsidR="00543ED0" w:rsidRPr="00FF6F9E">
        <w:rPr>
          <w:b w:val="0"/>
          <w:sz w:val="24"/>
          <w:szCs w:val="24"/>
        </w:rPr>
        <w:t>On trouvera ci-après les copies des états financiers</w:t>
      </w:r>
      <w:r w:rsidR="00543ED0" w:rsidRPr="00FF6F9E">
        <w:rPr>
          <w:rStyle w:val="Appelnotedebasdep"/>
          <w:b w:val="0"/>
          <w:sz w:val="24"/>
          <w:szCs w:val="24"/>
        </w:rPr>
        <w:footnoteReference w:id="18"/>
      </w:r>
      <w:r w:rsidR="00543ED0" w:rsidRPr="00FF6F9E">
        <w:rPr>
          <w:b w:val="0"/>
          <w:sz w:val="24"/>
          <w:szCs w:val="24"/>
        </w:rPr>
        <w:t xml:space="preserve"> pour </w:t>
      </w:r>
      <w:r w:rsidRPr="00FF6F9E">
        <w:rPr>
          <w:i/>
          <w:iCs/>
          <w:sz w:val="22"/>
          <w:szCs w:val="22"/>
        </w:rPr>
        <w:t>___________</w:t>
      </w:r>
      <w:r w:rsidRPr="00FF6F9E">
        <w:rPr>
          <w:b w:val="0"/>
          <w:i/>
          <w:sz w:val="24"/>
          <w:szCs w:val="24"/>
        </w:rPr>
        <w:t xml:space="preserve"> </w:t>
      </w:r>
      <w:r w:rsidR="00543ED0" w:rsidRPr="00FF6F9E">
        <w:rPr>
          <w:b w:val="0"/>
          <w:i/>
          <w:sz w:val="24"/>
          <w:szCs w:val="24"/>
        </w:rPr>
        <w:t>[insérer le nombre d’années]</w:t>
      </w:r>
      <w:r w:rsidR="00543ED0" w:rsidRPr="00FF6F9E">
        <w:rPr>
          <w:b w:val="0"/>
          <w:sz w:val="24"/>
          <w:szCs w:val="24"/>
        </w:rPr>
        <w:t xml:space="preserve"> années telles que requises ci-dessus et en conformité avec la Section III. Critères d’évaluation et de qualification.</w:t>
      </w:r>
    </w:p>
    <w:p w14:paraId="6B8FCC4F" w14:textId="77777777" w:rsidR="00EF2101" w:rsidRPr="00FF6F9E" w:rsidRDefault="00543ED0" w:rsidP="00B4142B">
      <w:pPr>
        <w:pStyle w:val="00SectionIVSubtitle"/>
        <w:rPr>
          <w:lang w:val="fr-FR"/>
        </w:rPr>
      </w:pPr>
      <w:r w:rsidRPr="00FF6F9E">
        <w:rPr>
          <w:lang w:val="fr-FR"/>
        </w:rPr>
        <w:br w:type="page"/>
      </w:r>
      <w:bookmarkStart w:id="519" w:name="_Toc37951707"/>
      <w:bookmarkStart w:id="520" w:name="_Toc327863888"/>
      <w:r w:rsidRPr="00FF6F9E">
        <w:rPr>
          <w:lang w:val="fr-FR"/>
        </w:rPr>
        <w:lastRenderedPageBreak/>
        <w:t>Formulaire FIN – 3.2</w:t>
      </w:r>
      <w:bookmarkEnd w:id="519"/>
      <w:r w:rsidR="00EF2101" w:rsidRPr="00FF6F9E">
        <w:rPr>
          <w:lang w:val="fr-FR"/>
        </w:rPr>
        <w:t> </w:t>
      </w:r>
    </w:p>
    <w:p w14:paraId="069DD8AE" w14:textId="77777777" w:rsidR="00543ED0" w:rsidRPr="00FF6F9E" w:rsidRDefault="00543ED0" w:rsidP="00B4142B">
      <w:pPr>
        <w:pStyle w:val="00SectionIVSubtitle"/>
        <w:rPr>
          <w:lang w:val="fr-FR"/>
        </w:rPr>
      </w:pPr>
      <w:bookmarkStart w:id="521" w:name="_Toc37951708"/>
      <w:r w:rsidRPr="00FF6F9E">
        <w:rPr>
          <w:lang w:val="fr-FR"/>
        </w:rPr>
        <w:t>Chiffre d’affaires annuel moyen des</w:t>
      </w:r>
      <w:r w:rsidR="00B4142B" w:rsidRPr="00FF6F9E">
        <w:rPr>
          <w:lang w:val="fr-FR"/>
        </w:rPr>
        <w:t> </w:t>
      </w:r>
      <w:r w:rsidRPr="00FF6F9E">
        <w:rPr>
          <w:lang w:val="fr-FR"/>
        </w:rPr>
        <w:t>activités</w:t>
      </w:r>
      <w:r w:rsidR="00B4142B" w:rsidRPr="00FF6F9E">
        <w:rPr>
          <w:lang w:val="fr-FR"/>
        </w:rPr>
        <w:t> </w:t>
      </w:r>
      <w:r w:rsidRPr="00FF6F9E">
        <w:rPr>
          <w:lang w:val="fr-FR"/>
        </w:rPr>
        <w:t>de construction</w:t>
      </w:r>
      <w:bookmarkEnd w:id="520"/>
      <w:bookmarkEnd w:id="521"/>
    </w:p>
    <w:p w14:paraId="708E46ED" w14:textId="77777777" w:rsidR="00B4142B" w:rsidRPr="00FF6F9E" w:rsidRDefault="00B4142B" w:rsidP="00B4142B">
      <w:pPr>
        <w:tabs>
          <w:tab w:val="left" w:pos="2610"/>
        </w:tabs>
        <w:suppressAutoHyphens/>
        <w:spacing w:before="240" w:after="0"/>
        <w:ind w:left="578" w:right="164" w:hanging="578"/>
        <w:jc w:val="right"/>
        <w:rPr>
          <w:szCs w:val="24"/>
        </w:rPr>
      </w:pPr>
      <w:r w:rsidRPr="00FF6F9E">
        <w:rPr>
          <w:szCs w:val="24"/>
        </w:rPr>
        <w:t>Nom légal du soumissionnaire : _______________________</w:t>
      </w:r>
    </w:p>
    <w:p w14:paraId="1D43E963"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Date : _________________</w:t>
      </w:r>
    </w:p>
    <w:p w14:paraId="515D3509"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Nom légal de la partie au GE : ___________________</w:t>
      </w:r>
    </w:p>
    <w:p w14:paraId="7FC86B57"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No. AO : ______________________</w:t>
      </w:r>
    </w:p>
    <w:p w14:paraId="46CAD6FA"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6EA5FDB9" w14:textId="77777777" w:rsidR="00B4142B" w:rsidRPr="00FF6F9E" w:rsidRDefault="00B4142B" w:rsidP="00FF68D3">
      <w:pPr>
        <w:suppressAutoHyphens/>
        <w:ind w:left="0" w:firstLine="0"/>
        <w:jc w:val="lef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FF6F9E" w:rsidRPr="00FF6F9E" w14:paraId="52CBBF26" w14:textId="77777777" w:rsidTr="00B4142B">
        <w:tc>
          <w:tcPr>
            <w:tcW w:w="3016" w:type="dxa"/>
            <w:gridSpan w:val="2"/>
          </w:tcPr>
          <w:p w14:paraId="7103984B" w14:textId="77777777" w:rsidR="00B4142B" w:rsidRPr="00FF6F9E" w:rsidRDefault="00B4142B" w:rsidP="00810B01">
            <w:pPr>
              <w:spacing w:before="40" w:after="120"/>
              <w:jc w:val="center"/>
              <w:rPr>
                <w:b/>
                <w:bCs/>
                <w:spacing w:val="-2"/>
              </w:rPr>
            </w:pPr>
          </w:p>
        </w:tc>
        <w:tc>
          <w:tcPr>
            <w:tcW w:w="6334" w:type="dxa"/>
            <w:gridSpan w:val="3"/>
          </w:tcPr>
          <w:p w14:paraId="31F65947" w14:textId="77777777" w:rsidR="00B4142B" w:rsidRPr="00FF6F9E" w:rsidRDefault="00B4142B" w:rsidP="00810B01">
            <w:pPr>
              <w:spacing w:before="40" w:after="120"/>
              <w:jc w:val="center"/>
              <w:rPr>
                <w:b/>
              </w:rPr>
            </w:pPr>
            <w:r w:rsidRPr="00FF6F9E">
              <w:rPr>
                <w:b/>
                <w:szCs w:val="24"/>
              </w:rPr>
              <w:t xml:space="preserve">Données sur le chiffre d’affaires annuel </w:t>
            </w:r>
            <w:r w:rsidRPr="00FF6F9E">
              <w:rPr>
                <w:b/>
              </w:rPr>
              <w:br/>
            </w:r>
            <w:r w:rsidRPr="00FF6F9E">
              <w:rPr>
                <w:b/>
                <w:szCs w:val="24"/>
              </w:rPr>
              <w:t>(construction uniquement)</w:t>
            </w:r>
          </w:p>
        </w:tc>
      </w:tr>
      <w:tr w:rsidR="00FF6F9E" w:rsidRPr="00FF6F9E" w14:paraId="65436332" w14:textId="77777777" w:rsidTr="00B4142B">
        <w:tc>
          <w:tcPr>
            <w:tcW w:w="1979" w:type="dxa"/>
          </w:tcPr>
          <w:p w14:paraId="6D710425" w14:textId="77777777" w:rsidR="00B4142B" w:rsidRPr="00FF6F9E" w:rsidRDefault="00B4142B" w:rsidP="00B4142B">
            <w:pPr>
              <w:pStyle w:val="Corpsdetexte"/>
              <w:tabs>
                <w:tab w:val="left" w:pos="2610"/>
              </w:tabs>
              <w:suppressAutoHyphens/>
              <w:spacing w:before="60" w:after="60"/>
              <w:ind w:left="0" w:firstLine="0"/>
              <w:jc w:val="left"/>
              <w:rPr>
                <w:b/>
                <w:szCs w:val="24"/>
                <w:lang w:val="fr-FR"/>
              </w:rPr>
            </w:pPr>
            <w:r w:rsidRPr="00FF6F9E">
              <w:rPr>
                <w:b/>
                <w:szCs w:val="24"/>
                <w:lang w:val="fr-FR"/>
              </w:rPr>
              <w:t>Année</w:t>
            </w:r>
          </w:p>
        </w:tc>
        <w:tc>
          <w:tcPr>
            <w:tcW w:w="3086" w:type="dxa"/>
            <w:gridSpan w:val="2"/>
          </w:tcPr>
          <w:p w14:paraId="23B8FC80" w14:textId="77777777" w:rsidR="00B4142B" w:rsidRPr="00FF6F9E" w:rsidRDefault="00B4142B" w:rsidP="00B4142B">
            <w:pPr>
              <w:pStyle w:val="Corpsdetexte"/>
              <w:tabs>
                <w:tab w:val="left" w:pos="2610"/>
              </w:tabs>
              <w:suppressAutoHyphens/>
              <w:spacing w:before="60" w:after="60"/>
              <w:jc w:val="left"/>
              <w:rPr>
                <w:b/>
                <w:szCs w:val="24"/>
                <w:lang w:val="fr-FR"/>
              </w:rPr>
            </w:pPr>
            <w:r w:rsidRPr="00FF6F9E">
              <w:rPr>
                <w:b/>
                <w:szCs w:val="24"/>
                <w:lang w:val="fr-FR"/>
              </w:rPr>
              <w:t>Montant et monnaie</w:t>
            </w:r>
          </w:p>
        </w:tc>
        <w:tc>
          <w:tcPr>
            <w:tcW w:w="1897" w:type="dxa"/>
          </w:tcPr>
          <w:p w14:paraId="0ABB7420" w14:textId="77777777" w:rsidR="00B4142B" w:rsidRPr="00FF6F9E" w:rsidRDefault="00FF68D3" w:rsidP="00FF68D3">
            <w:pPr>
              <w:spacing w:before="40" w:after="120"/>
              <w:jc w:val="left"/>
              <w:rPr>
                <w:b/>
                <w:bCs/>
                <w:spacing w:val="-2"/>
                <w:szCs w:val="24"/>
                <w:highlight w:val="yellow"/>
              </w:rPr>
            </w:pPr>
            <w:r w:rsidRPr="00FF6F9E">
              <w:rPr>
                <w:b/>
                <w:bCs/>
                <w:spacing w:val="-2"/>
                <w:szCs w:val="24"/>
              </w:rPr>
              <w:t>Taux de Change</w:t>
            </w:r>
          </w:p>
        </w:tc>
        <w:tc>
          <w:tcPr>
            <w:tcW w:w="2388" w:type="dxa"/>
          </w:tcPr>
          <w:p w14:paraId="546296E3" w14:textId="77777777" w:rsidR="00B4142B" w:rsidRPr="00FF6F9E" w:rsidRDefault="00B4142B" w:rsidP="00B4142B">
            <w:pPr>
              <w:spacing w:before="40" w:after="120"/>
              <w:jc w:val="left"/>
              <w:rPr>
                <w:b/>
                <w:szCs w:val="24"/>
              </w:rPr>
            </w:pPr>
            <w:r w:rsidRPr="00FF6F9E">
              <w:rPr>
                <w:b/>
                <w:szCs w:val="24"/>
              </w:rPr>
              <w:t>Equivalent US$</w:t>
            </w:r>
          </w:p>
        </w:tc>
      </w:tr>
      <w:tr w:rsidR="00FF6F9E" w:rsidRPr="00FF6F9E" w14:paraId="2445BC9C" w14:textId="77777777" w:rsidTr="00B4142B">
        <w:tc>
          <w:tcPr>
            <w:tcW w:w="1979" w:type="dxa"/>
          </w:tcPr>
          <w:p w14:paraId="6541621C" w14:textId="77777777" w:rsidR="00B4142B" w:rsidRPr="00FF6F9E" w:rsidRDefault="00B4142B" w:rsidP="00B4142B">
            <w:pPr>
              <w:spacing w:before="40" w:after="120"/>
              <w:ind w:left="0" w:firstLine="0"/>
              <w:jc w:val="left"/>
              <w:rPr>
                <w:highlight w:val="yellow"/>
              </w:rPr>
            </w:pPr>
          </w:p>
        </w:tc>
        <w:tc>
          <w:tcPr>
            <w:tcW w:w="3086" w:type="dxa"/>
            <w:gridSpan w:val="2"/>
          </w:tcPr>
          <w:p w14:paraId="185DAA0F" w14:textId="77777777" w:rsidR="00B4142B" w:rsidRPr="00FF6F9E" w:rsidRDefault="00B4142B" w:rsidP="00B4142B">
            <w:pPr>
              <w:spacing w:before="40" w:after="120"/>
              <w:ind w:left="0" w:firstLine="0"/>
              <w:jc w:val="left"/>
              <w:rPr>
                <w:highlight w:val="yellow"/>
              </w:rPr>
            </w:pPr>
          </w:p>
        </w:tc>
        <w:tc>
          <w:tcPr>
            <w:tcW w:w="1897" w:type="dxa"/>
          </w:tcPr>
          <w:p w14:paraId="5C51CBC7" w14:textId="77777777" w:rsidR="00B4142B" w:rsidRPr="00FF6F9E" w:rsidRDefault="00B4142B" w:rsidP="00810B01">
            <w:pPr>
              <w:spacing w:before="40" w:after="120"/>
              <w:rPr>
                <w:bCs/>
                <w:i/>
                <w:iCs/>
              </w:rPr>
            </w:pPr>
          </w:p>
        </w:tc>
        <w:tc>
          <w:tcPr>
            <w:tcW w:w="2388" w:type="dxa"/>
          </w:tcPr>
          <w:p w14:paraId="49037253" w14:textId="77777777" w:rsidR="00B4142B" w:rsidRPr="00FF6F9E" w:rsidRDefault="00B4142B" w:rsidP="00810B01">
            <w:pPr>
              <w:spacing w:before="40" w:after="120"/>
            </w:pPr>
          </w:p>
        </w:tc>
      </w:tr>
      <w:tr w:rsidR="00FF6F9E" w:rsidRPr="00FF6F9E" w14:paraId="7CA62D64" w14:textId="77777777" w:rsidTr="00B4142B">
        <w:tc>
          <w:tcPr>
            <w:tcW w:w="1979" w:type="dxa"/>
          </w:tcPr>
          <w:p w14:paraId="22617A13" w14:textId="77777777" w:rsidR="00B4142B" w:rsidRPr="00FF6F9E" w:rsidRDefault="00B4142B" w:rsidP="00B4142B">
            <w:pPr>
              <w:spacing w:before="40" w:after="120"/>
              <w:ind w:left="0" w:firstLine="0"/>
              <w:jc w:val="left"/>
              <w:rPr>
                <w:b/>
                <w:bCs/>
                <w:spacing w:val="-2"/>
              </w:rPr>
            </w:pPr>
          </w:p>
        </w:tc>
        <w:tc>
          <w:tcPr>
            <w:tcW w:w="3086" w:type="dxa"/>
            <w:gridSpan w:val="2"/>
          </w:tcPr>
          <w:p w14:paraId="1094F6BC" w14:textId="77777777" w:rsidR="00B4142B" w:rsidRPr="00FF6F9E" w:rsidRDefault="00B4142B" w:rsidP="00810B01">
            <w:pPr>
              <w:spacing w:before="40" w:after="120"/>
            </w:pPr>
          </w:p>
        </w:tc>
        <w:tc>
          <w:tcPr>
            <w:tcW w:w="1897" w:type="dxa"/>
          </w:tcPr>
          <w:p w14:paraId="3DCA36E1" w14:textId="77777777" w:rsidR="00B4142B" w:rsidRPr="00FF6F9E" w:rsidRDefault="00B4142B" w:rsidP="00810B01">
            <w:pPr>
              <w:spacing w:before="40" w:after="120"/>
            </w:pPr>
          </w:p>
        </w:tc>
        <w:tc>
          <w:tcPr>
            <w:tcW w:w="2388" w:type="dxa"/>
          </w:tcPr>
          <w:p w14:paraId="11A83281" w14:textId="77777777" w:rsidR="00B4142B" w:rsidRPr="00FF6F9E" w:rsidRDefault="00B4142B" w:rsidP="00810B01">
            <w:pPr>
              <w:spacing w:before="40" w:after="120"/>
            </w:pPr>
          </w:p>
        </w:tc>
      </w:tr>
      <w:tr w:rsidR="00FF6F9E" w:rsidRPr="00FF6F9E" w14:paraId="73F533B8" w14:textId="77777777" w:rsidTr="00B4142B">
        <w:tc>
          <w:tcPr>
            <w:tcW w:w="1979" w:type="dxa"/>
          </w:tcPr>
          <w:p w14:paraId="0E284DD1" w14:textId="77777777" w:rsidR="00B4142B" w:rsidRPr="00FF6F9E" w:rsidRDefault="00B4142B" w:rsidP="00B4142B">
            <w:pPr>
              <w:spacing w:before="40" w:after="120"/>
              <w:ind w:left="0" w:firstLine="0"/>
              <w:jc w:val="left"/>
              <w:rPr>
                <w:b/>
                <w:bCs/>
                <w:spacing w:val="-2"/>
              </w:rPr>
            </w:pPr>
          </w:p>
        </w:tc>
        <w:tc>
          <w:tcPr>
            <w:tcW w:w="3086" w:type="dxa"/>
            <w:gridSpan w:val="2"/>
          </w:tcPr>
          <w:p w14:paraId="3B3E0166" w14:textId="77777777" w:rsidR="00B4142B" w:rsidRPr="00FF6F9E" w:rsidRDefault="00B4142B" w:rsidP="00810B01">
            <w:pPr>
              <w:spacing w:before="40" w:after="120"/>
            </w:pPr>
          </w:p>
        </w:tc>
        <w:tc>
          <w:tcPr>
            <w:tcW w:w="1897" w:type="dxa"/>
          </w:tcPr>
          <w:p w14:paraId="54C881EA" w14:textId="77777777" w:rsidR="00B4142B" w:rsidRPr="00FF6F9E" w:rsidRDefault="00B4142B" w:rsidP="00810B01">
            <w:pPr>
              <w:spacing w:before="40" w:after="120"/>
            </w:pPr>
          </w:p>
        </w:tc>
        <w:tc>
          <w:tcPr>
            <w:tcW w:w="2388" w:type="dxa"/>
          </w:tcPr>
          <w:p w14:paraId="2B2CE25F" w14:textId="77777777" w:rsidR="00B4142B" w:rsidRPr="00FF6F9E" w:rsidRDefault="00B4142B" w:rsidP="00810B01">
            <w:pPr>
              <w:spacing w:before="40" w:after="120"/>
            </w:pPr>
          </w:p>
        </w:tc>
      </w:tr>
      <w:tr w:rsidR="00FF6F9E" w:rsidRPr="00FF6F9E" w14:paraId="3B4DE351" w14:textId="77777777" w:rsidTr="00B4142B">
        <w:tc>
          <w:tcPr>
            <w:tcW w:w="1979" w:type="dxa"/>
          </w:tcPr>
          <w:p w14:paraId="20CE188D" w14:textId="77777777" w:rsidR="00B4142B" w:rsidRPr="00FF6F9E" w:rsidRDefault="00B4142B" w:rsidP="00B4142B">
            <w:pPr>
              <w:spacing w:before="40" w:after="120"/>
              <w:ind w:left="0" w:firstLine="0"/>
              <w:jc w:val="left"/>
              <w:rPr>
                <w:b/>
                <w:bCs/>
                <w:spacing w:val="-2"/>
              </w:rPr>
            </w:pPr>
          </w:p>
        </w:tc>
        <w:tc>
          <w:tcPr>
            <w:tcW w:w="3086" w:type="dxa"/>
            <w:gridSpan w:val="2"/>
          </w:tcPr>
          <w:p w14:paraId="1D9092B2" w14:textId="77777777" w:rsidR="00B4142B" w:rsidRPr="00FF6F9E" w:rsidRDefault="00B4142B" w:rsidP="00810B01">
            <w:pPr>
              <w:spacing w:before="40" w:after="120"/>
            </w:pPr>
          </w:p>
        </w:tc>
        <w:tc>
          <w:tcPr>
            <w:tcW w:w="1897" w:type="dxa"/>
          </w:tcPr>
          <w:p w14:paraId="4E58765A" w14:textId="77777777" w:rsidR="00B4142B" w:rsidRPr="00FF6F9E" w:rsidRDefault="00B4142B" w:rsidP="00810B01">
            <w:pPr>
              <w:spacing w:before="40" w:after="120"/>
            </w:pPr>
          </w:p>
        </w:tc>
        <w:tc>
          <w:tcPr>
            <w:tcW w:w="2388" w:type="dxa"/>
          </w:tcPr>
          <w:p w14:paraId="32C143AC" w14:textId="77777777" w:rsidR="00B4142B" w:rsidRPr="00FF6F9E" w:rsidRDefault="00B4142B" w:rsidP="00810B01">
            <w:pPr>
              <w:spacing w:before="40" w:after="120"/>
            </w:pPr>
          </w:p>
        </w:tc>
      </w:tr>
      <w:tr w:rsidR="00FF6F9E" w:rsidRPr="00FF6F9E" w14:paraId="30ED18D3" w14:textId="77777777" w:rsidTr="00B4142B">
        <w:tc>
          <w:tcPr>
            <w:tcW w:w="1979" w:type="dxa"/>
          </w:tcPr>
          <w:p w14:paraId="36167F5B" w14:textId="77777777" w:rsidR="00B4142B" w:rsidRPr="00FF6F9E" w:rsidRDefault="00B4142B" w:rsidP="00B4142B">
            <w:pPr>
              <w:spacing w:before="40" w:after="120"/>
              <w:ind w:left="0" w:firstLine="0"/>
              <w:jc w:val="left"/>
              <w:rPr>
                <w:b/>
                <w:bCs/>
                <w:spacing w:val="-2"/>
              </w:rPr>
            </w:pPr>
          </w:p>
        </w:tc>
        <w:tc>
          <w:tcPr>
            <w:tcW w:w="3086" w:type="dxa"/>
            <w:gridSpan w:val="2"/>
          </w:tcPr>
          <w:p w14:paraId="1820933D" w14:textId="77777777" w:rsidR="00B4142B" w:rsidRPr="00FF6F9E" w:rsidRDefault="00B4142B" w:rsidP="00810B01">
            <w:pPr>
              <w:spacing w:before="40" w:after="120"/>
            </w:pPr>
          </w:p>
        </w:tc>
        <w:tc>
          <w:tcPr>
            <w:tcW w:w="1897" w:type="dxa"/>
          </w:tcPr>
          <w:p w14:paraId="34BD4215" w14:textId="77777777" w:rsidR="00B4142B" w:rsidRPr="00FF6F9E" w:rsidRDefault="00B4142B" w:rsidP="00810B01">
            <w:pPr>
              <w:spacing w:before="40" w:after="120"/>
            </w:pPr>
          </w:p>
        </w:tc>
        <w:tc>
          <w:tcPr>
            <w:tcW w:w="2388" w:type="dxa"/>
          </w:tcPr>
          <w:p w14:paraId="5B9CFEF0" w14:textId="77777777" w:rsidR="00B4142B" w:rsidRPr="00FF6F9E" w:rsidRDefault="00B4142B" w:rsidP="00810B01">
            <w:pPr>
              <w:spacing w:before="40" w:after="120"/>
            </w:pPr>
          </w:p>
        </w:tc>
      </w:tr>
      <w:tr w:rsidR="00FF6F9E" w:rsidRPr="00FF6F9E" w14:paraId="7D1BB03C" w14:textId="77777777" w:rsidTr="00B4142B">
        <w:tc>
          <w:tcPr>
            <w:tcW w:w="1979" w:type="dxa"/>
          </w:tcPr>
          <w:p w14:paraId="12DE361D" w14:textId="77777777" w:rsidR="00B4142B" w:rsidRPr="00FF6F9E" w:rsidRDefault="00B4142B" w:rsidP="00B4142B">
            <w:pPr>
              <w:spacing w:before="40" w:after="120"/>
              <w:ind w:left="0" w:firstLine="0"/>
              <w:jc w:val="left"/>
            </w:pPr>
            <w:r w:rsidRPr="00FF6F9E">
              <w:rPr>
                <w:szCs w:val="24"/>
              </w:rPr>
              <w:t>Chiffre d’affaires annuel moyen des activités de construction*</w:t>
            </w:r>
          </w:p>
        </w:tc>
        <w:tc>
          <w:tcPr>
            <w:tcW w:w="3086" w:type="dxa"/>
            <w:gridSpan w:val="2"/>
          </w:tcPr>
          <w:p w14:paraId="71CEB9BE" w14:textId="77777777" w:rsidR="00B4142B" w:rsidRPr="00FF6F9E" w:rsidRDefault="00B4142B" w:rsidP="00810B01">
            <w:pPr>
              <w:spacing w:before="40" w:after="120"/>
            </w:pPr>
          </w:p>
        </w:tc>
        <w:tc>
          <w:tcPr>
            <w:tcW w:w="1897" w:type="dxa"/>
          </w:tcPr>
          <w:p w14:paraId="22B8AB9B" w14:textId="77777777" w:rsidR="00B4142B" w:rsidRPr="00FF6F9E" w:rsidRDefault="00B4142B" w:rsidP="00810B01">
            <w:pPr>
              <w:spacing w:before="40" w:after="120"/>
            </w:pPr>
          </w:p>
        </w:tc>
        <w:tc>
          <w:tcPr>
            <w:tcW w:w="2388" w:type="dxa"/>
          </w:tcPr>
          <w:p w14:paraId="219C1D45" w14:textId="77777777" w:rsidR="00B4142B" w:rsidRPr="00FF6F9E" w:rsidRDefault="00B4142B" w:rsidP="00810B01">
            <w:pPr>
              <w:spacing w:before="40" w:after="120"/>
            </w:pPr>
          </w:p>
        </w:tc>
      </w:tr>
    </w:tbl>
    <w:p w14:paraId="2A44FBA3" w14:textId="77777777" w:rsidR="00B4142B" w:rsidRPr="00FF6F9E" w:rsidRDefault="00B4142B" w:rsidP="00B4142B">
      <w:pPr>
        <w:spacing w:before="144" w:after="396"/>
        <w:ind w:left="360" w:right="72" w:hanging="378"/>
        <w:rPr>
          <w:bCs/>
          <w:spacing w:val="-2"/>
        </w:rPr>
      </w:pPr>
      <w:r w:rsidRPr="00FF6F9E">
        <w:rPr>
          <w:bCs/>
          <w:spacing w:val="-2"/>
        </w:rPr>
        <w:t xml:space="preserve">* </w:t>
      </w:r>
      <w:r w:rsidRPr="00FF6F9E">
        <w:rPr>
          <w:bCs/>
          <w:spacing w:val="-2"/>
        </w:rPr>
        <w:tab/>
      </w:r>
      <w:r w:rsidR="00FF68D3" w:rsidRPr="00FF6F9E">
        <w:rPr>
          <w:bCs/>
          <w:spacing w:val="-2"/>
        </w:rPr>
        <w:t xml:space="preserve">Voire </w:t>
      </w:r>
      <w:r w:rsidRPr="00FF6F9E">
        <w:rPr>
          <w:bCs/>
          <w:spacing w:val="-2"/>
        </w:rPr>
        <w:t xml:space="preserve">III, </w:t>
      </w:r>
      <w:r w:rsidR="00FF68D3" w:rsidRPr="00FF6F9E">
        <w:rPr>
          <w:bCs/>
          <w:spacing w:val="-2"/>
        </w:rPr>
        <w:t>Critères d’</w:t>
      </w:r>
      <w:r w:rsidRPr="00FF6F9E">
        <w:rPr>
          <w:bCs/>
          <w:spacing w:val="-2"/>
        </w:rPr>
        <w:t xml:space="preserve">Evaluation </w:t>
      </w:r>
      <w:r w:rsidR="00FF68D3" w:rsidRPr="00FF6F9E">
        <w:rPr>
          <w:bCs/>
          <w:spacing w:val="-2"/>
        </w:rPr>
        <w:t>et</w:t>
      </w:r>
      <w:r w:rsidRPr="00FF6F9E">
        <w:rPr>
          <w:bCs/>
          <w:spacing w:val="-2"/>
        </w:rPr>
        <w:t xml:space="preserve"> </w:t>
      </w:r>
      <w:r w:rsidR="00FF68D3" w:rsidRPr="00FF6F9E">
        <w:rPr>
          <w:bCs/>
          <w:spacing w:val="-2"/>
        </w:rPr>
        <w:t>Qualification</w:t>
      </w:r>
      <w:r w:rsidRPr="00FF6F9E">
        <w:rPr>
          <w:bCs/>
          <w:spacing w:val="-2"/>
        </w:rPr>
        <w:t>, S</w:t>
      </w:r>
      <w:r w:rsidR="00FF68D3" w:rsidRPr="00FF6F9E">
        <w:rPr>
          <w:bCs/>
          <w:spacing w:val="-2"/>
        </w:rPr>
        <w:t>ous-Facteur</w:t>
      </w:r>
      <w:r w:rsidRPr="00FF6F9E">
        <w:rPr>
          <w:bCs/>
          <w:spacing w:val="-2"/>
        </w:rPr>
        <w:t xml:space="preserve"> 3.2.</w:t>
      </w:r>
    </w:p>
    <w:p w14:paraId="33767036" w14:textId="77777777" w:rsidR="00543ED0" w:rsidRPr="00FF6F9E" w:rsidRDefault="00543ED0" w:rsidP="002B3FD2">
      <w:pPr>
        <w:suppressAutoHyphens/>
        <w:jc w:val="left"/>
        <w:rPr>
          <w:szCs w:val="24"/>
        </w:rPr>
      </w:pPr>
      <w:r w:rsidRPr="00FF6F9E">
        <w:rPr>
          <w:szCs w:val="24"/>
        </w:rPr>
        <w:br w:type="page"/>
      </w:r>
    </w:p>
    <w:p w14:paraId="61BB92D8" w14:textId="77777777" w:rsidR="00EF2101" w:rsidRPr="00FF6F9E" w:rsidRDefault="00A177B7" w:rsidP="00AD74A6">
      <w:pPr>
        <w:pStyle w:val="00SectionIVSubtitle"/>
        <w:rPr>
          <w:lang w:val="fr-FR"/>
        </w:rPr>
      </w:pPr>
      <w:bookmarkStart w:id="522" w:name="_Toc37951709"/>
      <w:bookmarkStart w:id="523" w:name="_Toc327863889"/>
      <w:r w:rsidRPr="00FF6F9E">
        <w:rPr>
          <w:lang w:val="fr-FR"/>
        </w:rPr>
        <w:lastRenderedPageBreak/>
        <w:t>Formulaire FIN – 3.3</w:t>
      </w:r>
      <w:bookmarkEnd w:id="522"/>
    </w:p>
    <w:p w14:paraId="73FD5064" w14:textId="77777777" w:rsidR="005001E0" w:rsidRPr="00FF6F9E" w:rsidRDefault="00A177B7" w:rsidP="00AD74A6">
      <w:pPr>
        <w:pStyle w:val="00SectionIVSubtitle"/>
        <w:rPr>
          <w:lang w:val="fr-FR"/>
        </w:rPr>
      </w:pPr>
      <w:bookmarkStart w:id="524" w:name="_Toc37951710"/>
      <w:r w:rsidRPr="00FF6F9E">
        <w:rPr>
          <w:lang w:val="fr-FR"/>
        </w:rPr>
        <w:t>Ressources financières</w:t>
      </w:r>
      <w:bookmarkEnd w:id="523"/>
      <w:bookmarkEnd w:id="524"/>
    </w:p>
    <w:p w14:paraId="58020A0F" w14:textId="77777777" w:rsidR="005001E0" w:rsidRPr="00FF6F9E" w:rsidRDefault="005001E0" w:rsidP="002B3FD2">
      <w:pPr>
        <w:suppressAutoHyphens/>
        <w:rPr>
          <w:szCs w:val="24"/>
        </w:rPr>
      </w:pPr>
    </w:p>
    <w:p w14:paraId="6148B37E" w14:textId="77777777" w:rsidR="005001E0" w:rsidRPr="00FF6F9E" w:rsidRDefault="00A177B7" w:rsidP="002B3FD2">
      <w:pPr>
        <w:suppressAutoHyphens/>
        <w:ind w:left="0" w:firstLine="0"/>
        <w:rPr>
          <w:szCs w:val="24"/>
        </w:rPr>
      </w:pPr>
      <w:r w:rsidRPr="00FF6F9E">
        <w:rPr>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FF6F9E" w:rsidRPr="00FF6F9E" w14:paraId="0DE81EF6"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3D1AE501" w14:textId="77777777" w:rsidR="00AD74A6" w:rsidRPr="00FF6F9E" w:rsidRDefault="00AD74A6" w:rsidP="009226EA">
            <w:pPr>
              <w:suppressAutoHyphens/>
              <w:spacing w:before="60" w:after="60"/>
              <w:jc w:val="left"/>
              <w:rPr>
                <w:b/>
                <w:bCs/>
                <w:szCs w:val="24"/>
                <w:lang w:eastAsia="en-US"/>
              </w:rPr>
            </w:pPr>
            <w:r w:rsidRPr="00FF6F9E">
              <w:rPr>
                <w:b/>
                <w:bCs/>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4BD03759" w14:textId="77777777" w:rsidR="00AD74A6" w:rsidRPr="00FF6F9E" w:rsidRDefault="00AD74A6" w:rsidP="002B3FD2">
            <w:pPr>
              <w:suppressAutoHyphens/>
              <w:spacing w:before="60" w:after="60"/>
              <w:jc w:val="center"/>
              <w:rPr>
                <w:b/>
                <w:bCs/>
                <w:szCs w:val="24"/>
                <w:lang w:eastAsia="en-US"/>
              </w:rPr>
            </w:pPr>
            <w:r w:rsidRPr="00FF6F9E">
              <w:rPr>
                <w:b/>
                <w:bCs/>
                <w:szCs w:val="24"/>
                <w:lang w:eastAsia="en-US"/>
              </w:rPr>
              <w:t>Montant (US$ équivalent)</w:t>
            </w:r>
          </w:p>
        </w:tc>
      </w:tr>
      <w:tr w:rsidR="00FF6F9E" w:rsidRPr="00FF6F9E" w14:paraId="47552079" w14:textId="77777777" w:rsidTr="00810B01">
        <w:trPr>
          <w:cantSplit/>
          <w:jc w:val="center"/>
        </w:trPr>
        <w:tc>
          <w:tcPr>
            <w:tcW w:w="6176" w:type="dxa"/>
            <w:tcBorders>
              <w:top w:val="single" w:sz="6" w:space="0" w:color="auto"/>
              <w:left w:val="single" w:sz="6" w:space="0" w:color="auto"/>
            </w:tcBorders>
            <w:vAlign w:val="center"/>
          </w:tcPr>
          <w:p w14:paraId="1CF87DBD" w14:textId="77777777" w:rsidR="00AD74A6" w:rsidRPr="00FF6F9E" w:rsidRDefault="00AD74A6" w:rsidP="002B3FD2">
            <w:pPr>
              <w:suppressAutoHyphens/>
              <w:spacing w:before="60" w:after="60"/>
              <w:rPr>
                <w:szCs w:val="24"/>
                <w:lang w:eastAsia="en-US"/>
              </w:rPr>
            </w:pPr>
            <w:r w:rsidRPr="00FF6F9E">
              <w:rPr>
                <w:szCs w:val="24"/>
                <w:lang w:eastAsia="en-US"/>
              </w:rPr>
              <w:t>1.</w:t>
            </w:r>
          </w:p>
          <w:p w14:paraId="03FC823F"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091D626A" w14:textId="77777777" w:rsidR="00AD74A6" w:rsidRPr="00FF6F9E" w:rsidRDefault="00AD74A6" w:rsidP="002B3FD2">
            <w:pPr>
              <w:suppressAutoHyphens/>
              <w:spacing w:before="60" w:after="60"/>
              <w:rPr>
                <w:szCs w:val="24"/>
                <w:lang w:eastAsia="en-US"/>
              </w:rPr>
            </w:pPr>
          </w:p>
        </w:tc>
      </w:tr>
      <w:tr w:rsidR="00FF6F9E" w:rsidRPr="00FF6F9E" w14:paraId="64A0BA0C" w14:textId="77777777" w:rsidTr="00810B01">
        <w:trPr>
          <w:cantSplit/>
          <w:jc w:val="center"/>
        </w:trPr>
        <w:tc>
          <w:tcPr>
            <w:tcW w:w="6176" w:type="dxa"/>
            <w:tcBorders>
              <w:top w:val="single" w:sz="6" w:space="0" w:color="auto"/>
              <w:left w:val="single" w:sz="6" w:space="0" w:color="auto"/>
            </w:tcBorders>
            <w:vAlign w:val="center"/>
          </w:tcPr>
          <w:p w14:paraId="27CBA2FE" w14:textId="77777777" w:rsidR="00AD74A6" w:rsidRPr="00FF6F9E" w:rsidRDefault="00AD74A6" w:rsidP="002B3FD2">
            <w:pPr>
              <w:suppressAutoHyphens/>
              <w:spacing w:before="60" w:after="60"/>
              <w:rPr>
                <w:szCs w:val="24"/>
                <w:lang w:eastAsia="en-US"/>
              </w:rPr>
            </w:pPr>
            <w:r w:rsidRPr="00FF6F9E">
              <w:rPr>
                <w:szCs w:val="24"/>
                <w:lang w:eastAsia="en-US"/>
              </w:rPr>
              <w:t>2.</w:t>
            </w:r>
          </w:p>
          <w:p w14:paraId="4A38A65E"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7A53318C" w14:textId="77777777" w:rsidR="00AD74A6" w:rsidRPr="00FF6F9E" w:rsidRDefault="00AD74A6" w:rsidP="002B3FD2">
            <w:pPr>
              <w:suppressAutoHyphens/>
              <w:spacing w:before="60" w:after="60"/>
              <w:rPr>
                <w:szCs w:val="24"/>
                <w:lang w:eastAsia="en-US"/>
              </w:rPr>
            </w:pPr>
          </w:p>
        </w:tc>
      </w:tr>
      <w:tr w:rsidR="00FF6F9E" w:rsidRPr="00FF6F9E" w14:paraId="2A98C1C2" w14:textId="77777777" w:rsidTr="00810B01">
        <w:trPr>
          <w:cantSplit/>
          <w:jc w:val="center"/>
        </w:trPr>
        <w:tc>
          <w:tcPr>
            <w:tcW w:w="6176" w:type="dxa"/>
            <w:tcBorders>
              <w:top w:val="single" w:sz="6" w:space="0" w:color="auto"/>
              <w:left w:val="single" w:sz="6" w:space="0" w:color="auto"/>
            </w:tcBorders>
            <w:vAlign w:val="center"/>
          </w:tcPr>
          <w:p w14:paraId="050E57AC" w14:textId="77777777" w:rsidR="00AD74A6" w:rsidRPr="00FF6F9E" w:rsidRDefault="00AD74A6" w:rsidP="002B3FD2">
            <w:pPr>
              <w:suppressAutoHyphens/>
              <w:spacing w:before="60" w:after="60"/>
              <w:rPr>
                <w:szCs w:val="24"/>
                <w:lang w:eastAsia="en-US"/>
              </w:rPr>
            </w:pPr>
            <w:r w:rsidRPr="00FF6F9E">
              <w:rPr>
                <w:szCs w:val="24"/>
                <w:lang w:eastAsia="en-US"/>
              </w:rPr>
              <w:t>3.</w:t>
            </w:r>
          </w:p>
          <w:p w14:paraId="124617E3"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260F0DFF" w14:textId="77777777" w:rsidR="00AD74A6" w:rsidRPr="00FF6F9E" w:rsidRDefault="00AD74A6" w:rsidP="002B3FD2">
            <w:pPr>
              <w:suppressAutoHyphens/>
              <w:spacing w:before="60" w:after="60"/>
              <w:rPr>
                <w:szCs w:val="24"/>
                <w:lang w:eastAsia="en-US"/>
              </w:rPr>
            </w:pPr>
          </w:p>
        </w:tc>
      </w:tr>
      <w:tr w:rsidR="00AD74A6" w:rsidRPr="00FF6F9E" w14:paraId="11AA3A4C"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414E0C50" w14:textId="77777777" w:rsidR="00AD74A6" w:rsidRPr="00FF6F9E" w:rsidRDefault="00AD74A6" w:rsidP="002B3FD2">
            <w:pPr>
              <w:suppressAutoHyphens/>
              <w:spacing w:before="60" w:after="60"/>
              <w:rPr>
                <w:szCs w:val="24"/>
                <w:lang w:eastAsia="en-US"/>
              </w:rPr>
            </w:pPr>
            <w:r w:rsidRPr="00FF6F9E">
              <w:rPr>
                <w:szCs w:val="24"/>
                <w:lang w:eastAsia="en-US"/>
              </w:rPr>
              <w:t>4.</w:t>
            </w:r>
          </w:p>
          <w:p w14:paraId="6A3B34EC"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7C6A3618" w14:textId="77777777" w:rsidR="00AD74A6" w:rsidRPr="00FF6F9E" w:rsidRDefault="00AD74A6" w:rsidP="002B3FD2">
            <w:pPr>
              <w:suppressAutoHyphens/>
              <w:spacing w:before="60" w:after="60"/>
              <w:rPr>
                <w:szCs w:val="24"/>
                <w:lang w:eastAsia="en-US"/>
              </w:rPr>
            </w:pPr>
          </w:p>
        </w:tc>
      </w:tr>
    </w:tbl>
    <w:p w14:paraId="4A8B2796" w14:textId="77777777" w:rsidR="006B7AAC" w:rsidRPr="00FF6F9E" w:rsidRDefault="006B7AAC" w:rsidP="002B3FD2">
      <w:pPr>
        <w:suppressAutoHyphens/>
        <w:rPr>
          <w:szCs w:val="24"/>
        </w:rPr>
      </w:pPr>
    </w:p>
    <w:p w14:paraId="577A8540" w14:textId="77777777" w:rsidR="00DF51D1" w:rsidRPr="00FF6F9E" w:rsidRDefault="006B7AAC" w:rsidP="00DF51D1">
      <w:pPr>
        <w:pStyle w:val="S4-Header2"/>
        <w:rPr>
          <w:szCs w:val="32"/>
          <w:lang w:val="fr-FR"/>
        </w:rPr>
      </w:pPr>
      <w:r w:rsidRPr="00FF6F9E">
        <w:rPr>
          <w:lang w:val="fr-FR"/>
        </w:rPr>
        <w:br w:type="page"/>
      </w:r>
      <w:bookmarkStart w:id="525" w:name="_Toc327863890"/>
      <w:bookmarkStart w:id="526" w:name="_Toc487641627"/>
      <w:r w:rsidR="00DF51D1" w:rsidRPr="00FF6F9E">
        <w:rPr>
          <w:szCs w:val="32"/>
          <w:lang w:val="fr-FR"/>
        </w:rPr>
        <w:lastRenderedPageBreak/>
        <w:t xml:space="preserve">Formulaire FIN – 3.4 : </w:t>
      </w:r>
    </w:p>
    <w:p w14:paraId="1256C756" w14:textId="77777777" w:rsidR="00DF51D1" w:rsidRPr="00FF6F9E" w:rsidRDefault="00DF51D1" w:rsidP="00DF51D1">
      <w:pPr>
        <w:spacing w:after="0"/>
        <w:ind w:left="0" w:firstLine="0"/>
        <w:jc w:val="center"/>
        <w:rPr>
          <w:b/>
          <w:sz w:val="32"/>
          <w:szCs w:val="32"/>
          <w:lang w:eastAsia="en-US"/>
        </w:rPr>
      </w:pPr>
      <w:r w:rsidRPr="00FF6F9E">
        <w:rPr>
          <w:b/>
          <w:sz w:val="32"/>
          <w:szCs w:val="32"/>
          <w:lang w:eastAsia="en-US"/>
        </w:rPr>
        <w:t>Charge de Travail / Travaux en cours</w:t>
      </w:r>
    </w:p>
    <w:bookmarkEnd w:id="525"/>
    <w:bookmarkEnd w:id="526"/>
    <w:p w14:paraId="2629F4FA" w14:textId="77777777" w:rsidR="00DF51D1" w:rsidRPr="00FF6F9E" w:rsidRDefault="00DF51D1" w:rsidP="00DF51D1">
      <w:pPr>
        <w:rPr>
          <w:rFonts w:asciiTheme="majorBidi" w:hAnsiTheme="majorBidi" w:cstheme="majorBidi"/>
        </w:rPr>
      </w:pPr>
    </w:p>
    <w:p w14:paraId="32A7E048" w14:textId="77777777" w:rsidR="00DF51D1" w:rsidRPr="00FF6F9E" w:rsidRDefault="00DF51D1" w:rsidP="00DF51D1">
      <w:pPr>
        <w:ind w:left="0" w:firstLine="0"/>
        <w:rPr>
          <w:rFonts w:asciiTheme="majorBidi" w:hAnsiTheme="majorBidi" w:cstheme="majorBidi"/>
        </w:rPr>
      </w:pPr>
      <w:r w:rsidRPr="00FF6F9E">
        <w:rPr>
          <w:rFonts w:asciiTheme="majorBidi" w:hAnsiTheme="majorBidi" w:cstheme="majorBidi"/>
        </w:rPr>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6D53EC3E" w14:textId="77777777" w:rsidR="00DF51D1" w:rsidRPr="00FF6F9E" w:rsidRDefault="00DF51D1" w:rsidP="00DF51D1">
      <w:pPr>
        <w:spacing w:before="60" w:after="60"/>
        <w:jc w:val="center"/>
        <w:rPr>
          <w:rFonts w:asciiTheme="majorBidi" w:hAnsiTheme="majorBidi" w:cstheme="majorBidi"/>
        </w:rP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FF6F9E" w:rsidRPr="00FF6F9E" w14:paraId="6B8D549B" w14:textId="77777777" w:rsidTr="00DF51D1">
        <w:trPr>
          <w:cantSplit/>
        </w:trPr>
        <w:tc>
          <w:tcPr>
            <w:tcW w:w="522" w:type="dxa"/>
            <w:tcBorders>
              <w:top w:val="single" w:sz="4" w:space="0" w:color="auto"/>
              <w:left w:val="single" w:sz="12" w:space="0" w:color="auto"/>
              <w:bottom w:val="single" w:sz="12" w:space="0" w:color="auto"/>
              <w:right w:val="single" w:sz="6" w:space="0" w:color="auto"/>
            </w:tcBorders>
          </w:tcPr>
          <w:p w14:paraId="479AE84E" w14:textId="77777777" w:rsidR="00DF51D1" w:rsidRPr="00FF6F9E" w:rsidRDefault="00DF51D1" w:rsidP="00DF51D1">
            <w:pPr>
              <w:spacing w:before="60" w:after="60"/>
              <w:ind w:left="0" w:firstLine="0"/>
              <w:jc w:val="left"/>
              <w:outlineLvl w:val="2"/>
              <w:rPr>
                <w:rFonts w:asciiTheme="majorBidi" w:hAnsiTheme="majorBidi" w:cstheme="majorBidi"/>
                <w:bCs/>
                <w:szCs w:val="24"/>
                <w:lang w:eastAsia="en-US"/>
              </w:rPr>
            </w:pPr>
            <w:r w:rsidRPr="00FF6F9E">
              <w:rPr>
                <w:rFonts w:asciiTheme="majorBidi" w:hAnsiTheme="majorBidi" w:cstheme="majorBidi"/>
                <w:bCs/>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1CCED3D3" w14:textId="77777777" w:rsidR="00DF51D1" w:rsidRPr="00FF6F9E" w:rsidRDefault="00DF51D1" w:rsidP="00DF51D1">
            <w:pPr>
              <w:spacing w:before="60" w:after="60"/>
              <w:ind w:left="0" w:firstLine="0"/>
              <w:jc w:val="left"/>
              <w:outlineLvl w:val="2"/>
              <w:rPr>
                <w:rFonts w:asciiTheme="majorBidi" w:hAnsiTheme="majorBidi" w:cstheme="majorBidi"/>
                <w:bCs/>
                <w:szCs w:val="24"/>
                <w:lang w:eastAsia="en-US"/>
              </w:rPr>
            </w:pPr>
            <w:r w:rsidRPr="00FF6F9E">
              <w:rPr>
                <w:rFonts w:asciiTheme="majorBidi" w:hAnsiTheme="majorBidi" w:cstheme="majorBidi"/>
                <w:bCs/>
                <w:szCs w:val="24"/>
                <w:lang w:eastAsia="en-US"/>
              </w:rPr>
              <w:t>Nom du marché</w:t>
            </w:r>
          </w:p>
        </w:tc>
        <w:tc>
          <w:tcPr>
            <w:tcW w:w="2127" w:type="dxa"/>
            <w:tcBorders>
              <w:top w:val="single" w:sz="4" w:space="0" w:color="auto"/>
              <w:bottom w:val="single" w:sz="12" w:space="0" w:color="auto"/>
            </w:tcBorders>
          </w:tcPr>
          <w:p w14:paraId="45A1172D"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5002E4CD"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1A1062F1"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01B0828F"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Montant moyen de la facturation mensuelle au cours des 6 derniers mois (US$/mois)</w:t>
            </w:r>
          </w:p>
        </w:tc>
      </w:tr>
      <w:tr w:rsidR="00FF6F9E" w:rsidRPr="00FF6F9E" w14:paraId="1B4F14A0" w14:textId="77777777" w:rsidTr="00DF51D1">
        <w:trPr>
          <w:cantSplit/>
        </w:trPr>
        <w:tc>
          <w:tcPr>
            <w:tcW w:w="522" w:type="dxa"/>
            <w:tcBorders>
              <w:top w:val="single" w:sz="12" w:space="0" w:color="auto"/>
              <w:left w:val="single" w:sz="6" w:space="0" w:color="auto"/>
              <w:bottom w:val="single" w:sz="6" w:space="0" w:color="auto"/>
              <w:right w:val="single" w:sz="6" w:space="0" w:color="auto"/>
            </w:tcBorders>
          </w:tcPr>
          <w:p w14:paraId="27F3A20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489C4169"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12" w:space="0" w:color="auto"/>
            </w:tcBorders>
          </w:tcPr>
          <w:p w14:paraId="2D8622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12" w:space="0" w:color="auto"/>
              <w:left w:val="single" w:sz="6" w:space="0" w:color="auto"/>
            </w:tcBorders>
          </w:tcPr>
          <w:p w14:paraId="0DE93B8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12" w:space="0" w:color="auto"/>
              <w:left w:val="single" w:sz="6" w:space="0" w:color="auto"/>
            </w:tcBorders>
          </w:tcPr>
          <w:p w14:paraId="479E0AA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150C7E1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1025D572"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43D6FBC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29866108"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234531E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098DF2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73B6ED9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4BC643DA"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040E8FEA"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167A225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66838E8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6000FDE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211A88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11F645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2FD7C789"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33F7A487"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3DB3BFE0"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33D4D33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6B87CF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6E9FC7B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02BE3844"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81286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582BE225"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3E6FA6D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5C611B44"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145FD54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B85A28A"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10B9663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339437C2"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79C54473"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268F890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6B886E0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bottom w:val="single" w:sz="6" w:space="0" w:color="auto"/>
            </w:tcBorders>
          </w:tcPr>
          <w:p w14:paraId="6BF16A30"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bottom w:val="single" w:sz="6" w:space="0" w:color="auto"/>
            </w:tcBorders>
          </w:tcPr>
          <w:p w14:paraId="2783B271"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bottom w:val="single" w:sz="6" w:space="0" w:color="auto"/>
            </w:tcBorders>
          </w:tcPr>
          <w:p w14:paraId="02616E6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6ED4EE42"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bl>
    <w:p w14:paraId="1FDFE4E4" w14:textId="77777777" w:rsidR="00DF51D1" w:rsidRPr="00FF6F9E" w:rsidRDefault="00DF51D1" w:rsidP="00DF51D1">
      <w:pPr>
        <w:pStyle w:val="Outline"/>
        <w:tabs>
          <w:tab w:val="left" w:pos="2610"/>
        </w:tabs>
        <w:suppressAutoHyphens/>
        <w:spacing w:before="0"/>
        <w:rPr>
          <w:szCs w:val="24"/>
        </w:rPr>
      </w:pPr>
      <w:r w:rsidRPr="00FF6F9E">
        <w:rPr>
          <w:kern w:val="0"/>
          <w:szCs w:val="24"/>
        </w:rPr>
        <w:br w:type="page"/>
      </w:r>
    </w:p>
    <w:p w14:paraId="6B5CD511" w14:textId="77777777" w:rsidR="00DF51D1" w:rsidRPr="00FF6F9E" w:rsidRDefault="00DF51D1">
      <w:pPr>
        <w:rPr>
          <w:szCs w:val="24"/>
        </w:rPr>
      </w:pPr>
    </w:p>
    <w:p w14:paraId="6366F000" w14:textId="77777777" w:rsidR="006B7AAC" w:rsidRPr="00FF6F9E" w:rsidRDefault="006B7AAC" w:rsidP="002B3FD2">
      <w:pPr>
        <w:suppressAutoHyphens/>
        <w:jc w:val="left"/>
        <w:rPr>
          <w:szCs w:val="24"/>
        </w:rPr>
      </w:pPr>
    </w:p>
    <w:p w14:paraId="7F120F88" w14:textId="77777777" w:rsidR="00EF2101" w:rsidRPr="00FF6F9E" w:rsidRDefault="000A450A" w:rsidP="00151A64">
      <w:pPr>
        <w:pStyle w:val="00SectionIVSubtitle"/>
        <w:rPr>
          <w:lang w:val="fr-FR"/>
        </w:rPr>
      </w:pPr>
      <w:bookmarkStart w:id="527" w:name="_Toc37951711"/>
      <w:bookmarkStart w:id="528" w:name="_Toc327863891"/>
      <w:r w:rsidRPr="00FF6F9E">
        <w:rPr>
          <w:lang w:val="fr-FR"/>
        </w:rPr>
        <w:t>Formulaire EXP – 4.1</w:t>
      </w:r>
      <w:bookmarkEnd w:id="527"/>
    </w:p>
    <w:p w14:paraId="72EAC4F2" w14:textId="77777777" w:rsidR="000A450A" w:rsidRPr="00FF6F9E" w:rsidRDefault="000A450A" w:rsidP="00151A64">
      <w:pPr>
        <w:pStyle w:val="00SectionIVSubtitle"/>
        <w:rPr>
          <w:lang w:val="fr-FR"/>
        </w:rPr>
      </w:pPr>
      <w:bookmarkStart w:id="529" w:name="_Toc37951712"/>
      <w:r w:rsidRPr="00FF6F9E">
        <w:rPr>
          <w:lang w:val="fr-FR"/>
        </w:rPr>
        <w:t>Expérience générale de construction</w:t>
      </w:r>
      <w:bookmarkEnd w:id="528"/>
      <w:bookmarkEnd w:id="529"/>
    </w:p>
    <w:p w14:paraId="33927186" w14:textId="77777777" w:rsidR="000A450A" w:rsidRPr="00FF6F9E" w:rsidRDefault="000A450A" w:rsidP="002B3FD2">
      <w:pPr>
        <w:tabs>
          <w:tab w:val="left" w:pos="2610"/>
        </w:tabs>
        <w:suppressAutoHyphens/>
        <w:jc w:val="center"/>
        <w:rPr>
          <w:szCs w:val="24"/>
        </w:rPr>
      </w:pPr>
    </w:p>
    <w:p w14:paraId="1419F407" w14:textId="77777777" w:rsidR="00151A64" w:rsidRPr="00FF6F9E" w:rsidRDefault="00151A64" w:rsidP="00151A64">
      <w:pPr>
        <w:tabs>
          <w:tab w:val="left" w:pos="2610"/>
        </w:tabs>
        <w:suppressAutoHyphens/>
        <w:spacing w:before="240" w:after="0"/>
        <w:ind w:left="578" w:right="164" w:hanging="578"/>
        <w:jc w:val="right"/>
        <w:rPr>
          <w:szCs w:val="24"/>
        </w:rPr>
      </w:pPr>
      <w:r w:rsidRPr="00FF6F9E">
        <w:rPr>
          <w:szCs w:val="24"/>
        </w:rPr>
        <w:t xml:space="preserve">Nom légal du </w:t>
      </w:r>
      <w:r w:rsidR="00310B5A" w:rsidRPr="00FF6F9E">
        <w:rPr>
          <w:szCs w:val="24"/>
        </w:rPr>
        <w:t>S</w:t>
      </w:r>
      <w:r w:rsidRPr="00FF6F9E">
        <w:rPr>
          <w:szCs w:val="24"/>
        </w:rPr>
        <w:t>oumissionnaire : _______________________</w:t>
      </w:r>
    </w:p>
    <w:p w14:paraId="42B37BEC"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Date : _________________</w:t>
      </w:r>
    </w:p>
    <w:p w14:paraId="7AA5DC3B"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Nom légal de la partie au GE : ___________________</w:t>
      </w:r>
    </w:p>
    <w:p w14:paraId="47FEB8EC"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No. AO : ______________________</w:t>
      </w:r>
    </w:p>
    <w:p w14:paraId="12090862" w14:textId="77777777" w:rsidR="00FF68D3" w:rsidRPr="00FF6F9E" w:rsidRDefault="00FF68D3" w:rsidP="00FF68D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7F93587C" w14:textId="77777777" w:rsidR="00FF68D3" w:rsidRPr="00FF6F9E" w:rsidRDefault="00FF68D3" w:rsidP="00FF68D3">
      <w:pPr>
        <w:spacing w:after="0"/>
        <w:ind w:right="72"/>
        <w:jc w:val="right"/>
        <w:rPr>
          <w:rFonts w:asciiTheme="majorBidi" w:hAnsiTheme="majorBidi" w:cstheme="majorBidi"/>
          <w:bCs/>
          <w:i/>
          <w:i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FF6F9E" w:rsidRPr="00FF6F9E" w14:paraId="62403EF9" w14:textId="77777777">
        <w:trPr>
          <w:cantSplit/>
          <w:trHeight w:val="440"/>
          <w:tblHeader/>
          <w:jc w:val="center"/>
        </w:trPr>
        <w:tc>
          <w:tcPr>
            <w:tcW w:w="1170" w:type="dxa"/>
          </w:tcPr>
          <w:p w14:paraId="52B698CA"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Mois/</w:t>
            </w:r>
            <w:r w:rsidR="003923BE" w:rsidRPr="00FF6F9E">
              <w:rPr>
                <w:b/>
                <w:bCs/>
                <w:szCs w:val="24"/>
              </w:rPr>
              <w:br/>
            </w:r>
            <w:r w:rsidRPr="00FF6F9E">
              <w:rPr>
                <w:b/>
                <w:bCs/>
                <w:szCs w:val="24"/>
              </w:rPr>
              <w:t>année de départ*</w:t>
            </w:r>
          </w:p>
        </w:tc>
        <w:tc>
          <w:tcPr>
            <w:tcW w:w="990" w:type="dxa"/>
          </w:tcPr>
          <w:p w14:paraId="42104E15"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Mois/</w:t>
            </w:r>
            <w:r w:rsidR="003923BE" w:rsidRPr="00FF6F9E">
              <w:rPr>
                <w:b/>
                <w:bCs/>
                <w:szCs w:val="24"/>
              </w:rPr>
              <w:br/>
            </w:r>
            <w:r w:rsidRPr="00FF6F9E">
              <w:rPr>
                <w:b/>
                <w:bCs/>
                <w:szCs w:val="24"/>
              </w:rPr>
              <w:t>année final(e)</w:t>
            </w:r>
          </w:p>
        </w:tc>
        <w:tc>
          <w:tcPr>
            <w:tcW w:w="5040" w:type="dxa"/>
          </w:tcPr>
          <w:p w14:paraId="06904729"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Identification du marché</w:t>
            </w:r>
          </w:p>
        </w:tc>
        <w:tc>
          <w:tcPr>
            <w:tcW w:w="1980" w:type="dxa"/>
          </w:tcPr>
          <w:p w14:paraId="6806A6F7" w14:textId="77777777" w:rsidR="000A450A" w:rsidRPr="00FF6F9E" w:rsidRDefault="000A450A" w:rsidP="002B3FD2">
            <w:pPr>
              <w:tabs>
                <w:tab w:val="left" w:pos="2610"/>
              </w:tabs>
              <w:suppressAutoHyphens/>
              <w:spacing w:before="60" w:after="60"/>
              <w:ind w:left="0" w:firstLine="0"/>
              <w:jc w:val="center"/>
              <w:rPr>
                <w:b/>
                <w:bCs/>
                <w:szCs w:val="24"/>
              </w:rPr>
            </w:pPr>
            <w:r w:rsidRPr="00FF6F9E">
              <w:rPr>
                <w:b/>
                <w:bCs/>
                <w:szCs w:val="24"/>
              </w:rPr>
              <w:t xml:space="preserve">Rôle du </w:t>
            </w:r>
            <w:r w:rsidR="00310B5A" w:rsidRPr="00FF6F9E">
              <w:rPr>
                <w:b/>
                <w:bCs/>
                <w:szCs w:val="24"/>
              </w:rPr>
              <w:t>S</w:t>
            </w:r>
            <w:r w:rsidRPr="00FF6F9E">
              <w:rPr>
                <w:b/>
                <w:bCs/>
                <w:szCs w:val="24"/>
              </w:rPr>
              <w:t>oumissionnaire</w:t>
            </w:r>
          </w:p>
        </w:tc>
      </w:tr>
      <w:tr w:rsidR="00FF6F9E" w:rsidRPr="00FF6F9E" w14:paraId="24B9D8D6" w14:textId="77777777" w:rsidTr="000B68CE">
        <w:trPr>
          <w:cantSplit/>
          <w:trHeight w:val="2106"/>
          <w:jc w:val="center"/>
        </w:trPr>
        <w:tc>
          <w:tcPr>
            <w:tcW w:w="1170" w:type="dxa"/>
          </w:tcPr>
          <w:p w14:paraId="55BCD037" w14:textId="77777777" w:rsidR="000A450A" w:rsidRPr="00FF6F9E" w:rsidRDefault="000A450A" w:rsidP="002B3FD2">
            <w:pPr>
              <w:tabs>
                <w:tab w:val="left" w:pos="2610"/>
              </w:tabs>
              <w:suppressAutoHyphens/>
              <w:spacing w:before="60" w:after="60"/>
              <w:ind w:left="0" w:firstLine="0"/>
              <w:jc w:val="left"/>
              <w:rPr>
                <w:szCs w:val="24"/>
              </w:rPr>
            </w:pPr>
          </w:p>
        </w:tc>
        <w:tc>
          <w:tcPr>
            <w:tcW w:w="990" w:type="dxa"/>
          </w:tcPr>
          <w:p w14:paraId="478CAE30" w14:textId="77777777" w:rsidR="000A450A" w:rsidRPr="00FF6F9E" w:rsidRDefault="000A450A" w:rsidP="002B3FD2">
            <w:pPr>
              <w:tabs>
                <w:tab w:val="left" w:pos="2610"/>
              </w:tabs>
              <w:suppressAutoHyphens/>
              <w:spacing w:before="60" w:after="60"/>
              <w:ind w:left="0" w:firstLine="0"/>
              <w:jc w:val="left"/>
              <w:rPr>
                <w:szCs w:val="24"/>
              </w:rPr>
            </w:pPr>
          </w:p>
        </w:tc>
        <w:tc>
          <w:tcPr>
            <w:tcW w:w="5040" w:type="dxa"/>
          </w:tcPr>
          <w:p w14:paraId="7B0349F7"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Nom du marché</w:t>
            </w:r>
            <w:r w:rsidR="00135963" w:rsidRPr="00FF6F9E">
              <w:rPr>
                <w:szCs w:val="24"/>
              </w:rPr>
              <w:t> :</w:t>
            </w:r>
            <w:r w:rsidR="00993B47" w:rsidRPr="00FF6F9E">
              <w:rPr>
                <w:szCs w:val="24"/>
              </w:rPr>
              <w:t xml:space="preserve"> </w:t>
            </w:r>
            <w:r w:rsidR="00993B47" w:rsidRPr="00FF6F9E">
              <w:rPr>
                <w:szCs w:val="24"/>
              </w:rPr>
              <w:tab/>
            </w:r>
          </w:p>
          <w:p w14:paraId="48398376"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Brève description des Travaux réalisés par le soumissionnaire</w:t>
            </w:r>
            <w:r w:rsidR="00135963" w:rsidRPr="00FF6F9E">
              <w:rPr>
                <w:szCs w:val="24"/>
              </w:rPr>
              <w:t> :</w:t>
            </w:r>
            <w:r w:rsidR="00993B47" w:rsidRPr="00FF6F9E">
              <w:rPr>
                <w:szCs w:val="24"/>
              </w:rPr>
              <w:t xml:space="preserve"> </w:t>
            </w:r>
            <w:r w:rsidR="00993B47" w:rsidRPr="00FF6F9E">
              <w:rPr>
                <w:szCs w:val="24"/>
              </w:rPr>
              <w:tab/>
            </w:r>
          </w:p>
          <w:p w14:paraId="61753416" w14:textId="77777777" w:rsidR="000A450A" w:rsidRPr="00FF6F9E" w:rsidRDefault="000A450A" w:rsidP="00993B47">
            <w:pPr>
              <w:tabs>
                <w:tab w:val="left" w:leader="underscore" w:pos="4812"/>
              </w:tabs>
              <w:suppressAutoHyphens/>
              <w:spacing w:before="60" w:after="60"/>
              <w:ind w:left="0" w:firstLine="0"/>
              <w:jc w:val="left"/>
              <w:rPr>
                <w:i/>
                <w:szCs w:val="24"/>
              </w:rPr>
            </w:pPr>
            <w:r w:rsidRPr="00FF6F9E">
              <w:rPr>
                <w:szCs w:val="24"/>
              </w:rPr>
              <w:t>Montant du marché</w:t>
            </w:r>
            <w:r w:rsidR="00135963" w:rsidRPr="00FF6F9E">
              <w:rPr>
                <w:szCs w:val="24"/>
              </w:rPr>
              <w:t> :</w:t>
            </w:r>
            <w:r w:rsidR="00993B47" w:rsidRPr="00FF6F9E">
              <w:rPr>
                <w:szCs w:val="24"/>
              </w:rPr>
              <w:t xml:space="preserve"> </w:t>
            </w:r>
            <w:r w:rsidR="00993B47" w:rsidRPr="00FF6F9E">
              <w:rPr>
                <w:szCs w:val="24"/>
              </w:rPr>
              <w:tab/>
            </w:r>
          </w:p>
          <w:p w14:paraId="685C113F"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00135963" w:rsidRPr="00FF6F9E">
              <w:rPr>
                <w:szCs w:val="24"/>
              </w:rPr>
              <w:t> :</w:t>
            </w:r>
            <w:r w:rsidR="00993B47" w:rsidRPr="00FF6F9E">
              <w:rPr>
                <w:szCs w:val="24"/>
              </w:rPr>
              <w:t xml:space="preserve"> </w:t>
            </w:r>
            <w:r w:rsidR="00993B47" w:rsidRPr="00FF6F9E">
              <w:rPr>
                <w:szCs w:val="24"/>
              </w:rPr>
              <w:tab/>
            </w:r>
          </w:p>
          <w:p w14:paraId="2F0E9540"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Adresse</w:t>
            </w:r>
            <w:r w:rsidR="00135963" w:rsidRPr="00FF6F9E">
              <w:rPr>
                <w:szCs w:val="24"/>
              </w:rPr>
              <w:t> :</w:t>
            </w:r>
            <w:r w:rsidR="00993B47" w:rsidRPr="00FF6F9E">
              <w:rPr>
                <w:szCs w:val="24"/>
              </w:rPr>
              <w:t xml:space="preserve"> </w:t>
            </w:r>
            <w:r w:rsidR="00993B47" w:rsidRPr="00FF6F9E">
              <w:rPr>
                <w:szCs w:val="24"/>
              </w:rPr>
              <w:tab/>
            </w:r>
          </w:p>
        </w:tc>
        <w:tc>
          <w:tcPr>
            <w:tcW w:w="1980" w:type="dxa"/>
          </w:tcPr>
          <w:p w14:paraId="5D807949" w14:textId="77777777" w:rsidR="000A450A" w:rsidRPr="00FF6F9E" w:rsidRDefault="000A450A" w:rsidP="00993B47">
            <w:pPr>
              <w:tabs>
                <w:tab w:val="left" w:pos="2610"/>
              </w:tabs>
              <w:suppressAutoHyphens/>
              <w:spacing w:before="60" w:after="60"/>
              <w:ind w:left="0" w:firstLine="0"/>
              <w:jc w:val="left"/>
              <w:rPr>
                <w:szCs w:val="24"/>
              </w:rPr>
            </w:pPr>
          </w:p>
        </w:tc>
      </w:tr>
      <w:tr w:rsidR="00FF6F9E" w:rsidRPr="00FF6F9E" w14:paraId="404EF63D" w14:textId="77777777" w:rsidTr="000B68CE">
        <w:trPr>
          <w:cantSplit/>
          <w:trHeight w:val="2079"/>
          <w:jc w:val="center"/>
        </w:trPr>
        <w:tc>
          <w:tcPr>
            <w:tcW w:w="1170" w:type="dxa"/>
          </w:tcPr>
          <w:p w14:paraId="08C05220" w14:textId="77777777" w:rsidR="00993B47" w:rsidRPr="00FF6F9E" w:rsidRDefault="00993B47" w:rsidP="00993B47">
            <w:pPr>
              <w:tabs>
                <w:tab w:val="left" w:pos="2610"/>
              </w:tabs>
              <w:suppressAutoHyphens/>
              <w:spacing w:before="60" w:after="60"/>
              <w:ind w:left="0" w:firstLine="0"/>
              <w:jc w:val="left"/>
              <w:rPr>
                <w:szCs w:val="24"/>
              </w:rPr>
            </w:pPr>
          </w:p>
        </w:tc>
        <w:tc>
          <w:tcPr>
            <w:tcW w:w="990" w:type="dxa"/>
          </w:tcPr>
          <w:p w14:paraId="551B5AEF" w14:textId="77777777" w:rsidR="00993B47" w:rsidRPr="00FF6F9E" w:rsidRDefault="00993B47" w:rsidP="00993B47">
            <w:pPr>
              <w:tabs>
                <w:tab w:val="left" w:pos="2610"/>
              </w:tabs>
              <w:suppressAutoHyphens/>
              <w:spacing w:before="60" w:after="60"/>
              <w:ind w:left="0" w:firstLine="0"/>
              <w:jc w:val="left"/>
              <w:rPr>
                <w:szCs w:val="24"/>
              </w:rPr>
            </w:pPr>
          </w:p>
        </w:tc>
        <w:tc>
          <w:tcPr>
            <w:tcW w:w="5040" w:type="dxa"/>
          </w:tcPr>
          <w:p w14:paraId="157C5D57"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marché : </w:t>
            </w:r>
            <w:r w:rsidRPr="00FF6F9E">
              <w:rPr>
                <w:szCs w:val="24"/>
              </w:rPr>
              <w:tab/>
            </w:r>
          </w:p>
          <w:p w14:paraId="5F159644"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Brève description des Travaux réalisés par le soumissionnaire : </w:t>
            </w:r>
            <w:r w:rsidRPr="00FF6F9E">
              <w:rPr>
                <w:szCs w:val="24"/>
              </w:rPr>
              <w:tab/>
            </w:r>
          </w:p>
          <w:p w14:paraId="5A32895D" w14:textId="77777777" w:rsidR="00993B47" w:rsidRPr="00FF6F9E" w:rsidRDefault="00993B47" w:rsidP="00993B47">
            <w:pPr>
              <w:tabs>
                <w:tab w:val="left" w:leader="underscore" w:pos="4812"/>
              </w:tabs>
              <w:suppressAutoHyphens/>
              <w:spacing w:before="60" w:after="60"/>
              <w:ind w:left="0" w:firstLine="0"/>
              <w:jc w:val="left"/>
              <w:rPr>
                <w:i/>
                <w:szCs w:val="24"/>
              </w:rPr>
            </w:pPr>
            <w:r w:rsidRPr="00FF6F9E">
              <w:rPr>
                <w:szCs w:val="24"/>
              </w:rPr>
              <w:t xml:space="preserve">Montant du marché : </w:t>
            </w:r>
            <w:r w:rsidRPr="00FF6F9E">
              <w:rPr>
                <w:szCs w:val="24"/>
              </w:rPr>
              <w:tab/>
            </w:r>
          </w:p>
          <w:p w14:paraId="5FCCACBE"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Pr="00FF6F9E">
              <w:rPr>
                <w:szCs w:val="24"/>
              </w:rPr>
              <w:t xml:space="preserve"> : </w:t>
            </w:r>
            <w:r w:rsidRPr="00FF6F9E">
              <w:rPr>
                <w:szCs w:val="24"/>
              </w:rPr>
              <w:tab/>
            </w:r>
          </w:p>
          <w:p w14:paraId="4A0BEDCF"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Adresse : </w:t>
            </w:r>
            <w:r w:rsidRPr="00FF6F9E">
              <w:rPr>
                <w:szCs w:val="24"/>
              </w:rPr>
              <w:tab/>
            </w:r>
          </w:p>
        </w:tc>
        <w:tc>
          <w:tcPr>
            <w:tcW w:w="1980" w:type="dxa"/>
          </w:tcPr>
          <w:p w14:paraId="46AEF08C" w14:textId="77777777" w:rsidR="00993B47" w:rsidRPr="00FF6F9E" w:rsidRDefault="00993B47" w:rsidP="00993B47">
            <w:pPr>
              <w:tabs>
                <w:tab w:val="left" w:pos="2610"/>
              </w:tabs>
              <w:suppressAutoHyphens/>
              <w:spacing w:before="60" w:after="60"/>
              <w:ind w:left="0" w:firstLine="0"/>
              <w:jc w:val="left"/>
              <w:rPr>
                <w:szCs w:val="24"/>
              </w:rPr>
            </w:pPr>
          </w:p>
        </w:tc>
      </w:tr>
      <w:tr w:rsidR="00993B47" w:rsidRPr="00FF6F9E" w14:paraId="0BBCA046" w14:textId="77777777" w:rsidTr="000B68CE">
        <w:trPr>
          <w:cantSplit/>
          <w:trHeight w:val="2153"/>
          <w:jc w:val="center"/>
        </w:trPr>
        <w:tc>
          <w:tcPr>
            <w:tcW w:w="1170" w:type="dxa"/>
          </w:tcPr>
          <w:p w14:paraId="304951A9" w14:textId="77777777" w:rsidR="00993B47" w:rsidRPr="00FF6F9E" w:rsidRDefault="00993B47" w:rsidP="00993B47">
            <w:pPr>
              <w:tabs>
                <w:tab w:val="left" w:pos="2610"/>
              </w:tabs>
              <w:suppressAutoHyphens/>
              <w:spacing w:before="60" w:after="60"/>
              <w:ind w:left="0" w:firstLine="0"/>
              <w:jc w:val="left"/>
              <w:rPr>
                <w:szCs w:val="24"/>
              </w:rPr>
            </w:pPr>
          </w:p>
        </w:tc>
        <w:tc>
          <w:tcPr>
            <w:tcW w:w="990" w:type="dxa"/>
          </w:tcPr>
          <w:p w14:paraId="07CE8F86" w14:textId="77777777" w:rsidR="00993B47" w:rsidRPr="00FF6F9E" w:rsidRDefault="00993B47" w:rsidP="00993B47">
            <w:pPr>
              <w:tabs>
                <w:tab w:val="left" w:pos="2610"/>
              </w:tabs>
              <w:suppressAutoHyphens/>
              <w:spacing w:before="60" w:after="60"/>
              <w:ind w:left="0" w:firstLine="0"/>
              <w:jc w:val="left"/>
              <w:rPr>
                <w:szCs w:val="24"/>
              </w:rPr>
            </w:pPr>
          </w:p>
        </w:tc>
        <w:tc>
          <w:tcPr>
            <w:tcW w:w="5040" w:type="dxa"/>
          </w:tcPr>
          <w:p w14:paraId="1A64B3F7"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marché : </w:t>
            </w:r>
            <w:r w:rsidRPr="00FF6F9E">
              <w:rPr>
                <w:szCs w:val="24"/>
              </w:rPr>
              <w:tab/>
            </w:r>
          </w:p>
          <w:p w14:paraId="2458CB9F"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Brève description des Travaux réalisés par le soumissionnaire : </w:t>
            </w:r>
            <w:r w:rsidRPr="00FF6F9E">
              <w:rPr>
                <w:szCs w:val="24"/>
              </w:rPr>
              <w:tab/>
            </w:r>
          </w:p>
          <w:p w14:paraId="7D8851C6" w14:textId="77777777" w:rsidR="00993B47" w:rsidRPr="00FF6F9E" w:rsidRDefault="00993B47" w:rsidP="00993B47">
            <w:pPr>
              <w:tabs>
                <w:tab w:val="left" w:leader="underscore" w:pos="4812"/>
              </w:tabs>
              <w:suppressAutoHyphens/>
              <w:spacing w:before="60" w:after="60"/>
              <w:ind w:left="0" w:firstLine="0"/>
              <w:jc w:val="left"/>
              <w:rPr>
                <w:i/>
                <w:szCs w:val="24"/>
              </w:rPr>
            </w:pPr>
            <w:r w:rsidRPr="00FF6F9E">
              <w:rPr>
                <w:szCs w:val="24"/>
              </w:rPr>
              <w:t xml:space="preserve">Montant du marché : </w:t>
            </w:r>
            <w:r w:rsidRPr="00FF6F9E">
              <w:rPr>
                <w:szCs w:val="24"/>
              </w:rPr>
              <w:tab/>
            </w:r>
          </w:p>
          <w:p w14:paraId="71B60FEA"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Pr="00FF6F9E">
              <w:rPr>
                <w:szCs w:val="24"/>
              </w:rPr>
              <w:t xml:space="preserve"> : </w:t>
            </w:r>
            <w:r w:rsidRPr="00FF6F9E">
              <w:rPr>
                <w:szCs w:val="24"/>
              </w:rPr>
              <w:tab/>
            </w:r>
          </w:p>
          <w:p w14:paraId="708D6EEE"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Adresse : </w:t>
            </w:r>
            <w:r w:rsidRPr="00FF6F9E">
              <w:rPr>
                <w:szCs w:val="24"/>
              </w:rPr>
              <w:tab/>
            </w:r>
          </w:p>
        </w:tc>
        <w:tc>
          <w:tcPr>
            <w:tcW w:w="1980" w:type="dxa"/>
          </w:tcPr>
          <w:p w14:paraId="7CE58217" w14:textId="77777777" w:rsidR="00993B47" w:rsidRPr="00FF6F9E" w:rsidRDefault="00993B47" w:rsidP="00993B47">
            <w:pPr>
              <w:tabs>
                <w:tab w:val="left" w:pos="2610"/>
              </w:tabs>
              <w:suppressAutoHyphens/>
              <w:spacing w:before="60" w:after="60"/>
              <w:ind w:left="0" w:firstLine="0"/>
              <w:jc w:val="left"/>
              <w:rPr>
                <w:szCs w:val="24"/>
              </w:rPr>
            </w:pPr>
          </w:p>
        </w:tc>
      </w:tr>
    </w:tbl>
    <w:p w14:paraId="5E5D50E7" w14:textId="77777777" w:rsidR="000A450A" w:rsidRPr="00FF6F9E" w:rsidRDefault="000A450A" w:rsidP="002B3FD2">
      <w:pPr>
        <w:tabs>
          <w:tab w:val="left" w:pos="2610"/>
        </w:tabs>
        <w:suppressAutoHyphens/>
        <w:rPr>
          <w:szCs w:val="24"/>
        </w:rPr>
      </w:pPr>
    </w:p>
    <w:p w14:paraId="3CF5A5F4" w14:textId="77777777" w:rsidR="007E34D7" w:rsidRPr="00FF6F9E" w:rsidRDefault="007E34D7">
      <w:pPr>
        <w:rPr>
          <w:szCs w:val="24"/>
        </w:rPr>
      </w:pPr>
      <w:r w:rsidRPr="00FF6F9E">
        <w:rPr>
          <w:szCs w:val="24"/>
        </w:rPr>
        <w:br w:type="page"/>
      </w:r>
    </w:p>
    <w:p w14:paraId="36EC5B08" w14:textId="77777777" w:rsidR="00EF2101" w:rsidRPr="00FF6F9E" w:rsidRDefault="000A450A" w:rsidP="00993B47">
      <w:pPr>
        <w:pStyle w:val="00SectionIVSubtitle"/>
        <w:rPr>
          <w:i/>
          <w:lang w:val="fr-FR"/>
        </w:rPr>
      </w:pPr>
      <w:bookmarkStart w:id="530" w:name="_Toc37951713"/>
      <w:bookmarkStart w:id="531" w:name="_Toc327863892"/>
      <w:r w:rsidRPr="00FF6F9E">
        <w:rPr>
          <w:lang w:val="fr-FR"/>
        </w:rPr>
        <w:lastRenderedPageBreak/>
        <w:t xml:space="preserve">Formulaire EXP – 4.2 </w:t>
      </w:r>
      <w:r w:rsidR="00AD208D" w:rsidRPr="00FF6F9E">
        <w:rPr>
          <w:lang w:val="fr-FR"/>
        </w:rPr>
        <w:t>(</w:t>
      </w:r>
      <w:r w:rsidRPr="00FF6F9E">
        <w:rPr>
          <w:lang w:val="fr-FR"/>
        </w:rPr>
        <w:t>a)</w:t>
      </w:r>
      <w:bookmarkEnd w:id="530"/>
    </w:p>
    <w:p w14:paraId="246D1022" w14:textId="77777777" w:rsidR="000A450A" w:rsidRPr="00FF6F9E" w:rsidRDefault="00543ED0" w:rsidP="00993B47">
      <w:pPr>
        <w:pStyle w:val="00SectionIVSubtitle"/>
        <w:rPr>
          <w:lang w:val="fr-FR"/>
        </w:rPr>
      </w:pPr>
      <w:r w:rsidRPr="00FF6F9E">
        <w:rPr>
          <w:i/>
          <w:lang w:val="fr-FR"/>
        </w:rPr>
        <w:t xml:space="preserve"> </w:t>
      </w:r>
      <w:bookmarkStart w:id="532" w:name="_Toc37951714"/>
      <w:r w:rsidR="000A450A" w:rsidRPr="00FF6F9E">
        <w:rPr>
          <w:lang w:val="fr-FR"/>
        </w:rPr>
        <w:t>Expérience spécifique en tant qu’Entrepreneur ou Ensemblier</w:t>
      </w:r>
      <w:bookmarkEnd w:id="531"/>
      <w:bookmarkEnd w:id="532"/>
      <w:r w:rsidR="000A450A" w:rsidRPr="00FF6F9E">
        <w:rPr>
          <w:lang w:val="fr-FR"/>
        </w:rPr>
        <w:t xml:space="preserve"> </w:t>
      </w:r>
    </w:p>
    <w:p w14:paraId="0710B41C" w14:textId="77777777" w:rsidR="00993B47" w:rsidRPr="00FF6F9E" w:rsidRDefault="00993B47" w:rsidP="00993B47">
      <w:pPr>
        <w:tabs>
          <w:tab w:val="left" w:pos="2610"/>
        </w:tabs>
        <w:suppressAutoHyphens/>
        <w:spacing w:before="240" w:after="0"/>
        <w:ind w:left="578" w:right="164" w:hanging="578"/>
        <w:jc w:val="right"/>
        <w:rPr>
          <w:szCs w:val="24"/>
        </w:rPr>
      </w:pPr>
      <w:r w:rsidRPr="00FF6F9E">
        <w:rPr>
          <w:szCs w:val="24"/>
        </w:rPr>
        <w:t>Nom légal du soumissionnaire : _______________________</w:t>
      </w:r>
    </w:p>
    <w:p w14:paraId="26DA3BCA"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Date : _________________</w:t>
      </w:r>
    </w:p>
    <w:p w14:paraId="1D346EE7"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Nom légal de la partie au GE : ___________________</w:t>
      </w:r>
    </w:p>
    <w:p w14:paraId="7F8F686F"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No. AO : ______________________</w:t>
      </w:r>
    </w:p>
    <w:p w14:paraId="3BA66655" w14:textId="77777777" w:rsidR="00FF68D3" w:rsidRPr="00FF6F9E" w:rsidRDefault="00FF68D3" w:rsidP="00FF68D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79B09607" w14:textId="77777777" w:rsidR="00FF68D3" w:rsidRPr="00FF6F9E" w:rsidRDefault="00FF68D3" w:rsidP="00FF68D3">
      <w:pPr>
        <w:spacing w:after="0"/>
        <w:ind w:right="72"/>
        <w:jc w:val="right"/>
        <w:rPr>
          <w:rFonts w:asciiTheme="majorBidi" w:hAnsiTheme="majorBidi" w:cstheme="majorBidi"/>
          <w:bCs/>
          <w:i/>
          <w:iCs/>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FF6F9E" w:rsidRPr="00FF6F9E" w14:paraId="14908B32"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067891DE" w14:textId="77777777" w:rsidR="000A450A" w:rsidRPr="00FF6F9E" w:rsidRDefault="000A450A" w:rsidP="003923BE">
            <w:pPr>
              <w:tabs>
                <w:tab w:val="left" w:pos="2610"/>
              </w:tabs>
              <w:suppressAutoHyphens/>
              <w:spacing w:before="60" w:after="60"/>
              <w:ind w:left="0" w:firstLine="0"/>
              <w:jc w:val="left"/>
              <w:rPr>
                <w:b/>
                <w:szCs w:val="24"/>
              </w:rPr>
            </w:pPr>
            <w:r w:rsidRPr="00FF6F9E">
              <w:rPr>
                <w:b/>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5A80A6EC" w14:textId="77777777" w:rsidR="000A450A" w:rsidRPr="00FF6F9E" w:rsidRDefault="000A450A" w:rsidP="003923BE">
            <w:pPr>
              <w:tabs>
                <w:tab w:val="left" w:pos="2610"/>
              </w:tabs>
              <w:suppressAutoHyphens/>
              <w:spacing w:before="60" w:after="60"/>
              <w:ind w:left="0" w:firstLine="0"/>
              <w:jc w:val="center"/>
              <w:rPr>
                <w:b/>
                <w:szCs w:val="24"/>
              </w:rPr>
            </w:pPr>
            <w:r w:rsidRPr="00FF6F9E">
              <w:rPr>
                <w:b/>
                <w:szCs w:val="24"/>
              </w:rPr>
              <w:t>Information</w:t>
            </w:r>
          </w:p>
        </w:tc>
      </w:tr>
      <w:tr w:rsidR="00FF6F9E" w:rsidRPr="00FF6F9E" w14:paraId="18DF2EA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838C061" w14:textId="77777777" w:rsidR="000A450A" w:rsidRPr="00FF6F9E" w:rsidRDefault="000A450A" w:rsidP="002B3FD2">
            <w:pPr>
              <w:pStyle w:val="Corpsdetexte"/>
              <w:tabs>
                <w:tab w:val="left" w:pos="2610"/>
              </w:tabs>
              <w:suppressAutoHyphens/>
              <w:spacing w:before="60" w:after="60"/>
              <w:ind w:left="0" w:firstLine="0"/>
              <w:rPr>
                <w:szCs w:val="24"/>
                <w:lang w:val="fr-FR"/>
              </w:rPr>
            </w:pPr>
            <w:r w:rsidRPr="00FF6F9E">
              <w:rPr>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0438FA18" w14:textId="77777777" w:rsidR="000A450A" w:rsidRPr="00FF6F9E" w:rsidRDefault="000A450A" w:rsidP="00993B47">
            <w:pPr>
              <w:pStyle w:val="Corpsdetexte"/>
              <w:tabs>
                <w:tab w:val="left" w:pos="2610"/>
              </w:tabs>
              <w:suppressAutoHyphens/>
              <w:spacing w:before="60" w:after="60"/>
              <w:ind w:left="0" w:firstLine="0"/>
              <w:rPr>
                <w:szCs w:val="24"/>
                <w:lang w:val="fr-FR"/>
              </w:rPr>
            </w:pPr>
          </w:p>
        </w:tc>
      </w:tr>
      <w:tr w:rsidR="00FF6F9E" w:rsidRPr="00FF6F9E" w14:paraId="32EACF30"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50E9962" w14:textId="77777777" w:rsidR="000A450A" w:rsidRPr="00FF6F9E" w:rsidRDefault="000A450A" w:rsidP="00993B47">
            <w:pPr>
              <w:pStyle w:val="Corpsdetexte"/>
              <w:tabs>
                <w:tab w:val="left" w:pos="2610"/>
              </w:tabs>
              <w:suppressAutoHyphens/>
              <w:spacing w:before="60" w:after="60"/>
              <w:ind w:left="0" w:firstLine="0"/>
              <w:rPr>
                <w:szCs w:val="24"/>
                <w:lang w:val="fr-FR"/>
              </w:rPr>
            </w:pPr>
            <w:r w:rsidRPr="00FF6F9E">
              <w:rPr>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5C1F2C13"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2FF4BD43"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751B28B2" w14:textId="77777777" w:rsidR="000A450A" w:rsidRPr="00FF6F9E" w:rsidRDefault="00993B47" w:rsidP="002B3FD2">
            <w:pPr>
              <w:pStyle w:val="Corpsdetexte"/>
              <w:tabs>
                <w:tab w:val="left" w:pos="2610"/>
              </w:tabs>
              <w:suppressAutoHyphens/>
              <w:spacing w:before="60" w:after="60"/>
              <w:ind w:left="0" w:firstLine="0"/>
              <w:rPr>
                <w:szCs w:val="24"/>
                <w:lang w:val="fr-FR"/>
              </w:rPr>
            </w:pPr>
            <w:r w:rsidRPr="00FF6F9E">
              <w:rPr>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2DF520B6"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76C7614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B0D7055" w14:textId="77777777" w:rsidR="00807561" w:rsidRPr="00FF6F9E" w:rsidRDefault="00807561" w:rsidP="00993B47">
            <w:pPr>
              <w:tabs>
                <w:tab w:val="left" w:pos="2610"/>
              </w:tabs>
              <w:suppressAutoHyphens/>
              <w:spacing w:before="60" w:after="60"/>
              <w:ind w:left="0" w:firstLine="0"/>
              <w:jc w:val="left"/>
              <w:rPr>
                <w:szCs w:val="24"/>
              </w:rPr>
            </w:pPr>
            <w:r w:rsidRPr="00FF6F9E">
              <w:rPr>
                <w:szCs w:val="24"/>
              </w:rPr>
              <w:t>Rôle dans le marché</w:t>
            </w:r>
          </w:p>
        </w:tc>
        <w:tc>
          <w:tcPr>
            <w:tcW w:w="1842" w:type="dxa"/>
            <w:tcBorders>
              <w:top w:val="single" w:sz="6" w:space="0" w:color="auto"/>
              <w:left w:val="nil"/>
              <w:bottom w:val="single" w:sz="6" w:space="0" w:color="auto"/>
              <w:right w:val="single" w:sz="6" w:space="0" w:color="auto"/>
            </w:tcBorders>
          </w:tcPr>
          <w:p w14:paraId="2D9B412D" w14:textId="77777777" w:rsidR="00807561" w:rsidRPr="00FF6F9E" w:rsidRDefault="00807561" w:rsidP="002B3FD2">
            <w:pPr>
              <w:tabs>
                <w:tab w:val="left" w:pos="2610"/>
              </w:tabs>
              <w:suppressAutoHyphens/>
              <w:spacing w:before="60" w:after="60"/>
              <w:ind w:left="0" w:firstLine="0"/>
              <w:jc w:val="center"/>
              <w:rPr>
                <w:szCs w:val="24"/>
              </w:rPr>
            </w:pPr>
            <w:r w:rsidRPr="00FF6F9E">
              <w:rPr>
                <w:szCs w:val="24"/>
              </w:rPr>
              <w:t>Entrepreneur Principal</w:t>
            </w:r>
          </w:p>
          <w:p w14:paraId="38201C16" w14:textId="77777777" w:rsidR="004508CA" w:rsidRPr="00FF6F9E" w:rsidRDefault="004508CA"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701" w:type="dxa"/>
            <w:tcBorders>
              <w:top w:val="single" w:sz="6" w:space="0" w:color="auto"/>
              <w:left w:val="nil"/>
              <w:bottom w:val="single" w:sz="6" w:space="0" w:color="auto"/>
              <w:right w:val="single" w:sz="6" w:space="0" w:color="auto"/>
            </w:tcBorders>
          </w:tcPr>
          <w:p w14:paraId="42E24F6F" w14:textId="77777777" w:rsidR="00807561" w:rsidRPr="00FF6F9E" w:rsidRDefault="00807561" w:rsidP="004508CA">
            <w:pPr>
              <w:tabs>
                <w:tab w:val="left" w:pos="2610"/>
              </w:tabs>
              <w:suppressAutoHyphens/>
              <w:spacing w:before="60" w:after="60"/>
              <w:ind w:left="0" w:firstLine="0"/>
              <w:jc w:val="center"/>
              <w:rPr>
                <w:szCs w:val="24"/>
              </w:rPr>
            </w:pPr>
            <w:r w:rsidRPr="00FF6F9E">
              <w:rPr>
                <w:szCs w:val="24"/>
              </w:rPr>
              <w:t xml:space="preserve">Membre </w:t>
            </w:r>
            <w:r w:rsidR="003923BE" w:rsidRPr="00FF6F9E">
              <w:rPr>
                <w:szCs w:val="24"/>
              </w:rPr>
              <w:br/>
            </w:r>
            <w:r w:rsidRPr="00FF6F9E">
              <w:rPr>
                <w:szCs w:val="24"/>
              </w:rPr>
              <w:t>d’un GE</w:t>
            </w:r>
          </w:p>
          <w:p w14:paraId="7F0E2E30" w14:textId="77777777" w:rsidR="004508CA" w:rsidRPr="00FF6F9E" w:rsidRDefault="004508CA" w:rsidP="004508CA">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134" w:type="dxa"/>
            <w:tcBorders>
              <w:top w:val="single" w:sz="6" w:space="0" w:color="auto"/>
              <w:left w:val="single" w:sz="6" w:space="0" w:color="auto"/>
              <w:bottom w:val="single" w:sz="6" w:space="0" w:color="auto"/>
            </w:tcBorders>
          </w:tcPr>
          <w:p w14:paraId="5E0ED19C" w14:textId="77777777" w:rsidR="00807561" w:rsidRPr="00FF6F9E" w:rsidRDefault="00807561" w:rsidP="004508CA">
            <w:pPr>
              <w:tabs>
                <w:tab w:val="left" w:pos="2610"/>
              </w:tabs>
              <w:suppressAutoHyphens/>
              <w:spacing w:before="60" w:after="60"/>
              <w:ind w:left="0" w:firstLine="0"/>
              <w:jc w:val="center"/>
              <w:rPr>
                <w:szCs w:val="24"/>
              </w:rPr>
            </w:pPr>
            <w:r w:rsidRPr="00FF6F9E">
              <w:rPr>
                <w:szCs w:val="24"/>
              </w:rPr>
              <w:t>Sous-traitant</w:t>
            </w:r>
          </w:p>
          <w:p w14:paraId="798C3658" w14:textId="77777777" w:rsidR="004508CA" w:rsidRPr="00FF6F9E" w:rsidRDefault="004508CA" w:rsidP="004508CA">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130DC4A9" w14:textId="77777777" w:rsidR="00807561" w:rsidRPr="00FF6F9E" w:rsidRDefault="003923BE" w:rsidP="002B3FD2">
            <w:pPr>
              <w:tabs>
                <w:tab w:val="left" w:pos="2610"/>
              </w:tabs>
              <w:suppressAutoHyphens/>
              <w:spacing w:before="60" w:after="60"/>
              <w:ind w:left="0" w:firstLine="0"/>
              <w:jc w:val="center"/>
              <w:rPr>
                <w:szCs w:val="24"/>
              </w:rPr>
            </w:pPr>
            <w:r w:rsidRPr="00FF6F9E">
              <w:rPr>
                <w:szCs w:val="24"/>
              </w:rPr>
              <w:br/>
            </w:r>
            <w:r w:rsidR="00807561" w:rsidRPr="00FF6F9E">
              <w:rPr>
                <w:szCs w:val="24"/>
              </w:rPr>
              <w:t>Ensemblier</w:t>
            </w:r>
          </w:p>
          <w:p w14:paraId="123E3015" w14:textId="77777777" w:rsidR="004508CA" w:rsidRPr="00FF6F9E" w:rsidRDefault="004508CA"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r>
      <w:tr w:rsidR="00FF6F9E" w:rsidRPr="00FF6F9E" w14:paraId="4B8700D1"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9ECD8B5"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6E427CD4" w14:textId="77777777" w:rsidR="000A450A" w:rsidRPr="00FF6F9E" w:rsidRDefault="000A450A" w:rsidP="002B3FD2">
            <w:pPr>
              <w:pStyle w:val="Corpsdetexte"/>
              <w:tabs>
                <w:tab w:val="left" w:pos="2610"/>
              </w:tabs>
              <w:suppressAutoHyphens/>
              <w:spacing w:before="60" w:after="60"/>
              <w:ind w:left="0" w:firstLine="0"/>
              <w:jc w:val="left"/>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07BBD27F" w14:textId="77777777" w:rsidR="000A450A" w:rsidRPr="00FF6F9E" w:rsidRDefault="000A450A" w:rsidP="00993B47">
            <w:pPr>
              <w:pStyle w:val="Corpsdetexte"/>
              <w:tabs>
                <w:tab w:val="left" w:pos="2610"/>
              </w:tabs>
              <w:suppressAutoHyphens/>
              <w:spacing w:before="60" w:after="60"/>
              <w:ind w:left="0" w:firstLine="0"/>
              <w:rPr>
                <w:szCs w:val="24"/>
                <w:lang w:val="fr-FR"/>
              </w:rPr>
            </w:pPr>
            <w:r w:rsidRPr="00FF6F9E">
              <w:rPr>
                <w:szCs w:val="24"/>
                <w:lang w:val="fr-FR"/>
              </w:rPr>
              <w:t>$ E.U</w:t>
            </w:r>
            <w:r w:rsidR="00993B47" w:rsidRPr="00FF6F9E">
              <w:rPr>
                <w:szCs w:val="24"/>
                <w:lang w:val="fr-FR"/>
              </w:rPr>
              <w:t xml:space="preserve"> </w:t>
            </w:r>
            <w:r w:rsidRPr="00FF6F9E">
              <w:rPr>
                <w:szCs w:val="24"/>
                <w:lang w:val="fr-FR"/>
              </w:rPr>
              <w:t>_______</w:t>
            </w:r>
          </w:p>
        </w:tc>
      </w:tr>
      <w:tr w:rsidR="00FF6F9E" w:rsidRPr="00FF6F9E" w14:paraId="05A0C4F5"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153731FD"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01856525" w14:textId="77777777" w:rsidR="000A450A" w:rsidRPr="00FF6F9E" w:rsidRDefault="000A450A" w:rsidP="002B3FD2">
            <w:pPr>
              <w:pStyle w:val="Corpsdetexte"/>
              <w:tabs>
                <w:tab w:val="left" w:pos="2610"/>
              </w:tabs>
              <w:suppressAutoHyphens/>
              <w:spacing w:before="60" w:after="60"/>
              <w:ind w:left="0" w:firstLine="0"/>
              <w:rPr>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7585F2B0" w14:textId="77777777" w:rsidR="000A450A" w:rsidRPr="00FF6F9E" w:rsidRDefault="000A450A" w:rsidP="002B3FD2">
            <w:pPr>
              <w:pStyle w:val="Corpsdetexte"/>
              <w:tabs>
                <w:tab w:val="left" w:pos="2610"/>
              </w:tabs>
              <w:suppressAutoHyphens/>
              <w:spacing w:before="60" w:after="60"/>
              <w:ind w:left="0" w:firstLine="0"/>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2EBC3743" w14:textId="77777777" w:rsidR="000A450A" w:rsidRPr="00FF6F9E" w:rsidRDefault="000B68CE" w:rsidP="002B3FD2">
            <w:pPr>
              <w:pStyle w:val="Corpsdetexte"/>
              <w:tabs>
                <w:tab w:val="left" w:pos="2610"/>
              </w:tabs>
              <w:suppressAutoHyphens/>
              <w:spacing w:before="60" w:after="60"/>
              <w:ind w:left="0" w:firstLine="0"/>
              <w:rPr>
                <w:szCs w:val="24"/>
                <w:lang w:val="fr-FR"/>
              </w:rPr>
            </w:pPr>
            <w:r w:rsidRPr="00FF6F9E">
              <w:rPr>
                <w:szCs w:val="24"/>
                <w:lang w:val="fr-FR"/>
              </w:rPr>
              <w:t>*</w:t>
            </w:r>
          </w:p>
        </w:tc>
      </w:tr>
      <w:tr w:rsidR="00FF6F9E" w:rsidRPr="00FF6F9E" w14:paraId="3941E08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3B0A6A7"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 xml:space="preserve">Nom du </w:t>
            </w:r>
            <w:r w:rsidR="00113D64" w:rsidRPr="00FF6F9E">
              <w:rPr>
                <w:szCs w:val="24"/>
                <w:lang w:val="fr-FR"/>
              </w:rPr>
              <w:t>Maître d’Ouvrage</w:t>
            </w:r>
            <w:r w:rsidR="00135963" w:rsidRPr="00FF6F9E">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2AF5F843"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2C93CE8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2F4F921B"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Adresse</w:t>
            </w:r>
            <w:r w:rsidR="00135963" w:rsidRPr="00FF6F9E">
              <w:rPr>
                <w:szCs w:val="24"/>
                <w:lang w:val="fr-FR"/>
              </w:rPr>
              <w:t> :</w:t>
            </w:r>
          </w:p>
          <w:p w14:paraId="1AA4E157"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p>
          <w:p w14:paraId="42657DAE"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Numéro de téléphone/télécopie</w:t>
            </w:r>
            <w:r w:rsidR="00135963" w:rsidRPr="00FF6F9E">
              <w:rPr>
                <w:szCs w:val="24"/>
                <w:lang w:val="fr-FR"/>
              </w:rPr>
              <w:t> :</w:t>
            </w:r>
          </w:p>
          <w:p w14:paraId="4A934318" w14:textId="77777777" w:rsidR="00993B47" w:rsidRPr="00FF6F9E" w:rsidRDefault="00993B47" w:rsidP="00993B47">
            <w:pPr>
              <w:pStyle w:val="Corpsdetexte"/>
              <w:tabs>
                <w:tab w:val="left" w:pos="2610"/>
              </w:tabs>
              <w:suppressAutoHyphens/>
              <w:spacing w:before="60" w:after="60"/>
              <w:ind w:left="0" w:firstLine="0"/>
              <w:jc w:val="left"/>
              <w:rPr>
                <w:szCs w:val="24"/>
                <w:lang w:val="fr-FR"/>
              </w:rPr>
            </w:pPr>
          </w:p>
          <w:p w14:paraId="0E81C31E"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Adresse électronique</w:t>
            </w:r>
            <w:r w:rsidR="00135963" w:rsidRPr="00FF6F9E">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23270FBF"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bl>
    <w:p w14:paraId="3D67F1F5" w14:textId="77777777" w:rsidR="00EF2101" w:rsidRPr="00FF6F9E" w:rsidRDefault="000A450A" w:rsidP="00AD208D">
      <w:pPr>
        <w:pStyle w:val="Subtitle2"/>
        <w:tabs>
          <w:tab w:val="left" w:pos="2610"/>
        </w:tabs>
        <w:suppressAutoHyphens/>
        <w:ind w:left="0" w:firstLine="0"/>
        <w:rPr>
          <w:szCs w:val="24"/>
        </w:rPr>
      </w:pPr>
      <w:r w:rsidRPr="00FF6F9E">
        <w:rPr>
          <w:sz w:val="24"/>
          <w:szCs w:val="24"/>
        </w:rPr>
        <w:br w:type="page"/>
      </w:r>
      <w:r w:rsidRPr="00FF6F9E">
        <w:rPr>
          <w:szCs w:val="24"/>
        </w:rPr>
        <w:lastRenderedPageBreak/>
        <w:t xml:space="preserve">Formulaire EXP – 4.2 </w:t>
      </w:r>
      <w:r w:rsidR="00AD208D" w:rsidRPr="00FF6F9E">
        <w:rPr>
          <w:szCs w:val="24"/>
        </w:rPr>
        <w:t>(</w:t>
      </w:r>
      <w:r w:rsidRPr="00FF6F9E">
        <w:rPr>
          <w:szCs w:val="24"/>
        </w:rPr>
        <w:t>a) (suite)</w:t>
      </w:r>
    </w:p>
    <w:p w14:paraId="57BA0BB6" w14:textId="77777777" w:rsidR="000A450A" w:rsidRPr="00FF6F9E" w:rsidRDefault="000A450A" w:rsidP="00AD208D">
      <w:pPr>
        <w:pStyle w:val="Subtitle2"/>
        <w:tabs>
          <w:tab w:val="left" w:pos="2610"/>
        </w:tabs>
        <w:suppressAutoHyphens/>
        <w:ind w:left="0" w:firstLine="0"/>
        <w:rPr>
          <w:sz w:val="24"/>
          <w:szCs w:val="24"/>
        </w:rPr>
      </w:pPr>
      <w:r w:rsidRPr="00FF6F9E">
        <w:rPr>
          <w:szCs w:val="24"/>
        </w:rPr>
        <w:t xml:space="preserve">Expérience en tant qu’Entrepreneur </w:t>
      </w:r>
      <w:r w:rsidR="00973DBB" w:rsidRPr="00FF6F9E">
        <w:rPr>
          <w:szCs w:val="24"/>
        </w:rPr>
        <w:t xml:space="preserve">ou </w:t>
      </w:r>
      <w:r w:rsidRPr="00FF6F9E">
        <w:rPr>
          <w:szCs w:val="24"/>
        </w:rPr>
        <w:t>Ensemblier (suite)</w:t>
      </w:r>
    </w:p>
    <w:p w14:paraId="17601871" w14:textId="77777777" w:rsidR="000A450A" w:rsidRPr="00FF6F9E" w:rsidRDefault="000A450A" w:rsidP="002B3FD2">
      <w:pPr>
        <w:tabs>
          <w:tab w:val="left" w:pos="2610"/>
          <w:tab w:val="right" w:pos="9630"/>
        </w:tabs>
        <w:suppressAutoHyphens/>
        <w:ind w:right="162"/>
        <w:rPr>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FF6F9E" w:rsidRPr="00FF6F9E" w14:paraId="443CFCBF"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5C9659ED" w14:textId="77777777" w:rsidR="00AD208D" w:rsidRPr="00FF6F9E" w:rsidRDefault="00AD208D" w:rsidP="003923BE">
            <w:pPr>
              <w:pStyle w:val="Outline"/>
              <w:tabs>
                <w:tab w:val="left" w:pos="2610"/>
              </w:tabs>
              <w:suppressAutoHyphens/>
              <w:spacing w:before="60" w:after="60"/>
              <w:ind w:left="0" w:firstLine="0"/>
              <w:rPr>
                <w:kern w:val="0"/>
                <w:szCs w:val="24"/>
              </w:rPr>
            </w:pPr>
            <w:r w:rsidRPr="00FF6F9E">
              <w:rPr>
                <w:b/>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0F04BFC1" w14:textId="77777777" w:rsidR="00AD208D" w:rsidRPr="00FF6F9E" w:rsidRDefault="00AD208D" w:rsidP="003923BE">
            <w:pPr>
              <w:tabs>
                <w:tab w:val="left" w:pos="2610"/>
              </w:tabs>
              <w:suppressAutoHyphens/>
              <w:spacing w:before="60" w:after="60"/>
              <w:ind w:left="0" w:firstLine="0"/>
              <w:jc w:val="center"/>
              <w:rPr>
                <w:szCs w:val="24"/>
              </w:rPr>
            </w:pPr>
            <w:r w:rsidRPr="00FF6F9E">
              <w:rPr>
                <w:b/>
                <w:szCs w:val="24"/>
              </w:rPr>
              <w:t>Information</w:t>
            </w:r>
          </w:p>
        </w:tc>
      </w:tr>
      <w:tr w:rsidR="00FF6F9E" w:rsidRPr="00FF6F9E" w14:paraId="0A98D0D0"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72B8F69D" w14:textId="77777777" w:rsidR="000A450A" w:rsidRPr="00FF6F9E" w:rsidRDefault="000A450A" w:rsidP="003923BE">
            <w:pPr>
              <w:pStyle w:val="Outline"/>
              <w:keepNext/>
              <w:tabs>
                <w:tab w:val="left" w:pos="2610"/>
              </w:tabs>
              <w:suppressAutoHyphens/>
              <w:spacing w:before="60" w:after="60"/>
              <w:ind w:left="0" w:firstLine="0"/>
              <w:rPr>
                <w:kern w:val="0"/>
                <w:szCs w:val="24"/>
              </w:rPr>
            </w:pPr>
            <w:r w:rsidRPr="00FF6F9E">
              <w:rPr>
                <w:kern w:val="0"/>
                <w:szCs w:val="24"/>
              </w:rPr>
              <w:t>Description de la similitude</w:t>
            </w:r>
            <w:r w:rsidR="000F0E70" w:rsidRPr="00FF6F9E">
              <w:rPr>
                <w:kern w:val="0"/>
                <w:szCs w:val="24"/>
              </w:rPr>
              <w:t xml:space="preserve"> en référence au critère 4.2(a) de la Section III</w:t>
            </w:r>
            <w:r w:rsidR="00135963" w:rsidRPr="00FF6F9E">
              <w:rPr>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3CD9CCF6"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174FBD26"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238F6E11"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1. </w:t>
            </w:r>
            <w:r w:rsidR="000A450A" w:rsidRPr="00FF6F9E">
              <w:rPr>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507E45FC" w14:textId="77777777" w:rsidR="000A450A" w:rsidRPr="00FF6F9E" w:rsidRDefault="000A450A" w:rsidP="002B3FD2">
            <w:pPr>
              <w:tabs>
                <w:tab w:val="left" w:pos="2610"/>
              </w:tabs>
              <w:suppressAutoHyphens/>
              <w:spacing w:before="60" w:after="60"/>
              <w:ind w:left="0" w:firstLine="0"/>
              <w:jc w:val="left"/>
              <w:rPr>
                <w:szCs w:val="24"/>
              </w:rPr>
            </w:pPr>
          </w:p>
        </w:tc>
      </w:tr>
      <w:tr w:rsidR="00FF6F9E" w:rsidRPr="00FF6F9E" w14:paraId="744BB37A"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918242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2. </w:t>
            </w:r>
            <w:r w:rsidR="000A450A" w:rsidRPr="00FF6F9E">
              <w:rPr>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5E300C10" w14:textId="77777777" w:rsidR="000A450A" w:rsidRPr="00FF6F9E" w:rsidRDefault="000A450A" w:rsidP="002B3FD2">
            <w:pPr>
              <w:tabs>
                <w:tab w:val="left" w:pos="2610"/>
              </w:tabs>
              <w:suppressAutoHyphens/>
              <w:spacing w:before="60" w:after="60"/>
              <w:ind w:left="0" w:firstLine="0"/>
              <w:jc w:val="left"/>
              <w:rPr>
                <w:szCs w:val="24"/>
              </w:rPr>
            </w:pPr>
          </w:p>
        </w:tc>
      </w:tr>
      <w:tr w:rsidR="00FF6F9E" w:rsidRPr="00FF6F9E" w14:paraId="64B25E57"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17313E3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3. </w:t>
            </w:r>
            <w:r w:rsidR="000A450A" w:rsidRPr="00FF6F9E">
              <w:rPr>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572C973A"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4B369CA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9DA1A61"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4. </w:t>
            </w:r>
            <w:r w:rsidR="000A450A" w:rsidRPr="00FF6F9E">
              <w:rPr>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2F32CEDC"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02E97C67"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092548A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5. </w:t>
            </w:r>
            <w:r w:rsidR="000A450A" w:rsidRPr="00FF6F9E">
              <w:rPr>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76610428"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50C7DA6E"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52563749"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6. </w:t>
            </w:r>
            <w:r w:rsidR="000A450A" w:rsidRPr="00FF6F9E">
              <w:rPr>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5093CA61" w14:textId="77777777" w:rsidR="000A450A" w:rsidRPr="00FF6F9E" w:rsidRDefault="000A450A" w:rsidP="002B3FD2">
            <w:pPr>
              <w:tabs>
                <w:tab w:val="left" w:pos="2610"/>
              </w:tabs>
              <w:suppressAutoHyphens/>
              <w:spacing w:before="60" w:after="60"/>
              <w:ind w:left="0" w:firstLine="0"/>
              <w:jc w:val="left"/>
              <w:rPr>
                <w:szCs w:val="24"/>
              </w:rPr>
            </w:pPr>
          </w:p>
        </w:tc>
      </w:tr>
    </w:tbl>
    <w:p w14:paraId="1E139D15" w14:textId="77777777" w:rsidR="00EF2101" w:rsidRPr="00FF6F9E" w:rsidRDefault="000A450A" w:rsidP="00D1753D">
      <w:pPr>
        <w:pStyle w:val="00SectionIVSubtitle"/>
        <w:tabs>
          <w:tab w:val="left" w:pos="5812"/>
        </w:tabs>
        <w:rPr>
          <w:lang w:val="fr-FR"/>
        </w:rPr>
      </w:pPr>
      <w:r w:rsidRPr="00FF6F9E">
        <w:rPr>
          <w:lang w:val="fr-FR"/>
        </w:rPr>
        <w:br w:type="page"/>
      </w:r>
      <w:bookmarkStart w:id="533" w:name="_Toc37951715"/>
      <w:bookmarkStart w:id="534" w:name="_Toc327863893"/>
      <w:r w:rsidRPr="00FF6F9E">
        <w:rPr>
          <w:lang w:val="fr-FR"/>
        </w:rPr>
        <w:lastRenderedPageBreak/>
        <w:t xml:space="preserve">Formulaire EXP – 4.2 </w:t>
      </w:r>
      <w:r w:rsidR="00AD208D" w:rsidRPr="00FF6F9E">
        <w:rPr>
          <w:lang w:val="fr-FR"/>
        </w:rPr>
        <w:t>(</w:t>
      </w:r>
      <w:r w:rsidR="00EF2101" w:rsidRPr="00FF6F9E">
        <w:rPr>
          <w:lang w:val="fr-FR"/>
        </w:rPr>
        <w:t>b)</w:t>
      </w:r>
      <w:bookmarkEnd w:id="533"/>
    </w:p>
    <w:p w14:paraId="717DF06A" w14:textId="77777777" w:rsidR="000A450A" w:rsidRPr="00FF6F9E" w:rsidRDefault="00543ED0" w:rsidP="00D1753D">
      <w:pPr>
        <w:pStyle w:val="00SectionIVSubtitle"/>
        <w:tabs>
          <w:tab w:val="left" w:pos="5812"/>
        </w:tabs>
        <w:rPr>
          <w:lang w:val="fr-FR"/>
        </w:rPr>
      </w:pPr>
      <w:r w:rsidRPr="00FF6F9E">
        <w:rPr>
          <w:i/>
          <w:lang w:val="fr-FR"/>
        </w:rPr>
        <w:t xml:space="preserve"> </w:t>
      </w:r>
      <w:bookmarkStart w:id="535" w:name="_Toc37951716"/>
      <w:r w:rsidR="000A450A" w:rsidRPr="00FF6F9E">
        <w:rPr>
          <w:lang w:val="fr-FR"/>
        </w:rPr>
        <w:t xml:space="preserve">Expérience spécifique de construction dans les activités </w:t>
      </w:r>
      <w:r w:rsidR="00160015" w:rsidRPr="00FF6F9E">
        <w:rPr>
          <w:lang w:val="fr-FR"/>
        </w:rPr>
        <w:t>clé</w:t>
      </w:r>
      <w:bookmarkEnd w:id="534"/>
      <w:r w:rsidR="00E86892" w:rsidRPr="00FF6F9E">
        <w:rPr>
          <w:lang w:val="fr-FR"/>
        </w:rPr>
        <w:t>s</w:t>
      </w:r>
      <w:bookmarkEnd w:id="535"/>
    </w:p>
    <w:p w14:paraId="077CFEC8" w14:textId="77777777" w:rsidR="000A450A" w:rsidRPr="00FF6F9E" w:rsidRDefault="000A450A" w:rsidP="002B3FD2">
      <w:pPr>
        <w:pStyle w:val="Head2"/>
        <w:widowControl/>
        <w:tabs>
          <w:tab w:val="left" w:pos="2610"/>
        </w:tabs>
        <w:jc w:val="center"/>
        <w:rPr>
          <w:rFonts w:ascii="Times New Roman" w:hAnsi="Times New Roman"/>
          <w:spacing w:val="0"/>
          <w:sz w:val="24"/>
          <w:szCs w:val="24"/>
          <w:lang w:val="fr-FR"/>
        </w:rPr>
      </w:pPr>
    </w:p>
    <w:p w14:paraId="61470443"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 xml:space="preserve">Nom légal du </w:t>
      </w:r>
      <w:r w:rsidR="00EF2101" w:rsidRPr="00FF6F9E">
        <w:rPr>
          <w:rFonts w:asciiTheme="majorBidi" w:hAnsiTheme="majorBidi" w:cstheme="majorBidi"/>
        </w:rPr>
        <w:t>S</w:t>
      </w:r>
      <w:r w:rsidRPr="00FF6F9E">
        <w:rPr>
          <w:rFonts w:asciiTheme="majorBidi" w:hAnsiTheme="majorBidi" w:cstheme="majorBidi"/>
        </w:rPr>
        <w:t>oumissionnaire : ________________________</w:t>
      </w:r>
    </w:p>
    <w:p w14:paraId="7C7B74B9"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Date : __________________</w:t>
      </w:r>
    </w:p>
    <w:p w14:paraId="2739DD1D"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Nom légal de la partie au GE / sous-traitant : _______________________</w:t>
      </w:r>
    </w:p>
    <w:p w14:paraId="71E45768" w14:textId="77777777" w:rsidR="00FF68D3" w:rsidRPr="00FF6F9E" w:rsidRDefault="00FF68D3" w:rsidP="00FF68D3">
      <w:pPr>
        <w:spacing w:after="0" w:line="264" w:lineRule="exact"/>
        <w:jc w:val="right"/>
        <w:rPr>
          <w:bCs/>
          <w:i/>
          <w:iCs/>
        </w:rPr>
      </w:pPr>
      <w:r w:rsidRPr="00FF6F9E">
        <w:rPr>
          <w:bCs/>
          <w:spacing w:val="-2"/>
        </w:rPr>
        <w:t xml:space="preserve">Nom des Sous-Traitants (selon articles 34.2 et 34.3 des IS): </w:t>
      </w:r>
      <w:r w:rsidRPr="00FF6F9E">
        <w:rPr>
          <w:bCs/>
          <w:i/>
          <w:iCs/>
        </w:rPr>
        <w:t>________________</w:t>
      </w:r>
    </w:p>
    <w:p w14:paraId="5FFA219F" w14:textId="77777777" w:rsidR="00FF68D3" w:rsidRPr="00FF6F9E" w:rsidRDefault="00FF68D3" w:rsidP="00FF68D3">
      <w:pPr>
        <w:tabs>
          <w:tab w:val="left" w:pos="2610"/>
        </w:tabs>
        <w:spacing w:after="0"/>
        <w:jc w:val="right"/>
        <w:rPr>
          <w:rFonts w:asciiTheme="majorBidi" w:hAnsiTheme="majorBidi" w:cstheme="majorBidi"/>
        </w:rPr>
      </w:pPr>
    </w:p>
    <w:p w14:paraId="19E8BFE2"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 xml:space="preserve">No. AAO : </w:t>
      </w:r>
      <w:r w:rsidRPr="00FF6F9E">
        <w:rPr>
          <w:bCs/>
          <w:i/>
          <w:iCs/>
        </w:rPr>
        <w:t>________________</w:t>
      </w:r>
    </w:p>
    <w:p w14:paraId="111602E4"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1479AABD" w14:textId="77777777" w:rsidR="00FF68D3" w:rsidRPr="00FF6F9E" w:rsidRDefault="00FF68D3" w:rsidP="00FF68D3">
      <w:pPr>
        <w:tabs>
          <w:tab w:val="left" w:pos="2610"/>
          <w:tab w:val="right" w:pos="9090"/>
        </w:tabs>
        <w:ind w:left="0" w:right="162" w:firstLine="0"/>
        <w:rPr>
          <w:rFonts w:asciiTheme="majorBidi" w:hAnsiTheme="majorBidi" w:cstheme="majorBidi"/>
        </w:rPr>
      </w:pPr>
    </w:p>
    <w:p w14:paraId="1A97DA32" w14:textId="77777777" w:rsidR="00FF68D3" w:rsidRPr="00FF6F9E" w:rsidRDefault="00FF68D3" w:rsidP="00FF68D3">
      <w:pPr>
        <w:tabs>
          <w:tab w:val="left" w:pos="2610"/>
          <w:tab w:val="right" w:pos="9090"/>
        </w:tabs>
        <w:ind w:left="0" w:right="162" w:firstLine="0"/>
        <w:rPr>
          <w:rFonts w:asciiTheme="majorBidi" w:hAnsiTheme="majorBidi" w:cstheme="majorBidi"/>
        </w:rPr>
      </w:pPr>
      <w:r w:rsidRPr="00FF6F9E">
        <w:rPr>
          <w:rFonts w:asciiTheme="majorBidi" w:hAnsiTheme="majorBidi" w:cstheme="majorBidi"/>
        </w:rPr>
        <w:t>Tout sous-traitant spécialisé doit compléter ce formulaire en application des articles 34.2 et 34.3 des IS et de la Section III, critère 4.2.</w:t>
      </w:r>
    </w:p>
    <w:p w14:paraId="4E9A7938" w14:textId="77777777" w:rsidR="00E816A5" w:rsidRPr="00FF6F9E" w:rsidRDefault="00472BBC" w:rsidP="00D1753D">
      <w:pPr>
        <w:tabs>
          <w:tab w:val="left" w:pos="567"/>
          <w:tab w:val="left" w:pos="5670"/>
        </w:tabs>
        <w:suppressAutoHyphens/>
        <w:ind w:right="162"/>
        <w:rPr>
          <w:szCs w:val="24"/>
          <w:u w:val="single"/>
        </w:rPr>
      </w:pPr>
      <w:r w:rsidRPr="00FF6F9E">
        <w:rPr>
          <w:szCs w:val="24"/>
        </w:rPr>
        <w:t xml:space="preserve">1. </w:t>
      </w:r>
      <w:r w:rsidR="00E816A5" w:rsidRPr="00FF6F9E">
        <w:rPr>
          <w:szCs w:val="24"/>
        </w:rPr>
        <w:t>Activité clé No. 1</w:t>
      </w:r>
      <w:r w:rsidR="00135963" w:rsidRPr="00FF6F9E">
        <w:rPr>
          <w:szCs w:val="24"/>
        </w:rPr>
        <w:t> :</w:t>
      </w:r>
      <w:r w:rsidR="00E816A5" w:rsidRPr="00FF6F9E">
        <w:rPr>
          <w:szCs w:val="24"/>
        </w:rPr>
        <w:t xml:space="preserve"> </w:t>
      </w:r>
      <w:r w:rsidR="00E816A5" w:rsidRPr="00FF6F9E">
        <w:rPr>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600"/>
        <w:gridCol w:w="1565"/>
        <w:gridCol w:w="709"/>
        <w:gridCol w:w="709"/>
        <w:gridCol w:w="1388"/>
        <w:gridCol w:w="29"/>
        <w:gridCol w:w="1360"/>
      </w:tblGrid>
      <w:tr w:rsidR="00FF6F9E" w:rsidRPr="00FF6F9E" w14:paraId="030F8834"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17293702" w14:textId="77777777" w:rsidR="00E816A5" w:rsidRPr="00FF6F9E" w:rsidRDefault="00E816A5" w:rsidP="002B3FD2">
            <w:pPr>
              <w:tabs>
                <w:tab w:val="left" w:pos="2610"/>
              </w:tabs>
              <w:suppressAutoHyphens/>
              <w:spacing w:before="60" w:after="60"/>
              <w:ind w:left="0" w:firstLine="0"/>
              <w:rPr>
                <w:szCs w:val="24"/>
              </w:rPr>
            </w:pPr>
          </w:p>
        </w:tc>
        <w:tc>
          <w:tcPr>
            <w:tcW w:w="5760" w:type="dxa"/>
            <w:gridSpan w:val="6"/>
            <w:tcBorders>
              <w:top w:val="single" w:sz="6" w:space="0" w:color="auto"/>
              <w:left w:val="single" w:sz="6" w:space="0" w:color="auto"/>
              <w:bottom w:val="single" w:sz="6" w:space="0" w:color="auto"/>
              <w:right w:val="single" w:sz="6" w:space="0" w:color="auto"/>
            </w:tcBorders>
          </w:tcPr>
          <w:p w14:paraId="232FFD27" w14:textId="77777777" w:rsidR="00E816A5" w:rsidRPr="00FF6F9E" w:rsidRDefault="00E816A5" w:rsidP="002B3FD2">
            <w:pPr>
              <w:tabs>
                <w:tab w:val="left" w:pos="2610"/>
              </w:tabs>
              <w:suppressAutoHyphens/>
              <w:spacing w:before="60" w:after="60"/>
              <w:ind w:left="0" w:firstLine="0"/>
              <w:jc w:val="center"/>
              <w:rPr>
                <w:b/>
                <w:szCs w:val="24"/>
              </w:rPr>
            </w:pPr>
            <w:r w:rsidRPr="00FF6F9E">
              <w:rPr>
                <w:b/>
                <w:szCs w:val="24"/>
              </w:rPr>
              <w:t>Information</w:t>
            </w:r>
          </w:p>
        </w:tc>
      </w:tr>
      <w:tr w:rsidR="00FF6F9E" w:rsidRPr="00FF6F9E" w14:paraId="356846BD"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05E8EDDD" w14:textId="77777777" w:rsidR="00E816A5" w:rsidRPr="00FF6F9E" w:rsidRDefault="00E816A5" w:rsidP="002B3FD2">
            <w:pPr>
              <w:tabs>
                <w:tab w:val="left" w:pos="2610"/>
              </w:tabs>
              <w:suppressAutoHyphens/>
              <w:spacing w:before="60" w:after="60"/>
              <w:ind w:left="0" w:firstLine="0"/>
              <w:rPr>
                <w:szCs w:val="24"/>
              </w:rPr>
            </w:pPr>
            <w:r w:rsidRPr="00FF6F9E">
              <w:rPr>
                <w:szCs w:val="24"/>
              </w:rPr>
              <w:t>Identification du marché</w:t>
            </w:r>
          </w:p>
        </w:tc>
        <w:tc>
          <w:tcPr>
            <w:tcW w:w="5760" w:type="dxa"/>
            <w:gridSpan w:val="6"/>
            <w:tcBorders>
              <w:top w:val="single" w:sz="6" w:space="0" w:color="auto"/>
              <w:left w:val="single" w:sz="6" w:space="0" w:color="auto"/>
              <w:bottom w:val="single" w:sz="6" w:space="0" w:color="auto"/>
              <w:right w:val="single" w:sz="6" w:space="0" w:color="auto"/>
            </w:tcBorders>
          </w:tcPr>
          <w:p w14:paraId="53F9E8E4"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13BCA157"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7C6E9BFF" w14:textId="77777777" w:rsidR="00E816A5" w:rsidRPr="00FF6F9E" w:rsidRDefault="00E816A5" w:rsidP="00D1753D">
            <w:pPr>
              <w:tabs>
                <w:tab w:val="left" w:pos="2610"/>
              </w:tabs>
              <w:suppressAutoHyphens/>
              <w:spacing w:before="60" w:after="60"/>
              <w:ind w:left="0" w:firstLine="0"/>
              <w:rPr>
                <w:szCs w:val="24"/>
              </w:rPr>
            </w:pPr>
            <w:r w:rsidRPr="00FF6F9E">
              <w:rPr>
                <w:szCs w:val="24"/>
              </w:rPr>
              <w:t>Date d’attribution</w:t>
            </w:r>
          </w:p>
        </w:tc>
        <w:tc>
          <w:tcPr>
            <w:tcW w:w="5760" w:type="dxa"/>
            <w:gridSpan w:val="6"/>
            <w:tcBorders>
              <w:top w:val="single" w:sz="6" w:space="0" w:color="auto"/>
              <w:left w:val="nil"/>
              <w:bottom w:val="single" w:sz="6" w:space="0" w:color="auto"/>
              <w:right w:val="single" w:sz="6" w:space="0" w:color="auto"/>
            </w:tcBorders>
          </w:tcPr>
          <w:p w14:paraId="3A636F96"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7ACCD809"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68643E6" w14:textId="77777777" w:rsidR="00D1753D" w:rsidRPr="00FF6F9E" w:rsidRDefault="00D1753D" w:rsidP="002B3FD2">
            <w:pPr>
              <w:tabs>
                <w:tab w:val="left" w:pos="2610"/>
              </w:tabs>
              <w:suppressAutoHyphens/>
              <w:spacing w:before="60" w:after="60"/>
              <w:ind w:left="0" w:firstLine="0"/>
              <w:rPr>
                <w:szCs w:val="24"/>
              </w:rPr>
            </w:pPr>
            <w:r w:rsidRPr="00FF6F9E">
              <w:rPr>
                <w:szCs w:val="24"/>
              </w:rPr>
              <w:t>Date d’achèvement</w:t>
            </w:r>
          </w:p>
        </w:tc>
        <w:tc>
          <w:tcPr>
            <w:tcW w:w="5760" w:type="dxa"/>
            <w:gridSpan w:val="6"/>
            <w:tcBorders>
              <w:top w:val="single" w:sz="6" w:space="0" w:color="auto"/>
              <w:left w:val="nil"/>
              <w:bottom w:val="single" w:sz="6" w:space="0" w:color="auto"/>
              <w:right w:val="single" w:sz="6" w:space="0" w:color="auto"/>
            </w:tcBorders>
          </w:tcPr>
          <w:p w14:paraId="27E7985C" w14:textId="77777777" w:rsidR="00D1753D" w:rsidRPr="00FF6F9E" w:rsidRDefault="00D1753D" w:rsidP="002B3FD2">
            <w:pPr>
              <w:tabs>
                <w:tab w:val="left" w:pos="2610"/>
              </w:tabs>
              <w:suppressAutoHyphens/>
              <w:spacing w:before="60" w:after="60"/>
              <w:ind w:left="0" w:firstLine="0"/>
              <w:rPr>
                <w:szCs w:val="24"/>
              </w:rPr>
            </w:pPr>
          </w:p>
        </w:tc>
      </w:tr>
      <w:tr w:rsidR="00FF6F9E" w:rsidRPr="00FF6F9E" w14:paraId="549A80DF"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1F88D093" w14:textId="77777777" w:rsidR="00AE3596" w:rsidRPr="00FF6F9E" w:rsidRDefault="00AE3596" w:rsidP="002B3FD2">
            <w:pPr>
              <w:tabs>
                <w:tab w:val="left" w:pos="2610"/>
              </w:tabs>
              <w:suppressAutoHyphens/>
              <w:spacing w:before="60" w:after="60"/>
              <w:ind w:left="0" w:firstLine="0"/>
              <w:rPr>
                <w:szCs w:val="24"/>
              </w:rPr>
            </w:pPr>
            <w:r w:rsidRPr="00FF6F9E">
              <w:rPr>
                <w:szCs w:val="24"/>
              </w:rPr>
              <w:t>Rôle dans le marché</w:t>
            </w:r>
          </w:p>
        </w:tc>
        <w:tc>
          <w:tcPr>
            <w:tcW w:w="1565" w:type="dxa"/>
            <w:tcBorders>
              <w:top w:val="single" w:sz="6" w:space="0" w:color="auto"/>
              <w:left w:val="nil"/>
              <w:bottom w:val="single" w:sz="6" w:space="0" w:color="auto"/>
              <w:right w:val="single" w:sz="6" w:space="0" w:color="auto"/>
            </w:tcBorders>
          </w:tcPr>
          <w:p w14:paraId="5EB66241" w14:textId="77777777" w:rsidR="00AE3596" w:rsidRPr="00FF6F9E" w:rsidRDefault="003923BE" w:rsidP="002B3FD2">
            <w:pPr>
              <w:tabs>
                <w:tab w:val="left" w:pos="2610"/>
              </w:tabs>
              <w:suppressAutoHyphens/>
              <w:spacing w:before="60" w:after="60"/>
              <w:ind w:left="0" w:firstLine="0"/>
              <w:jc w:val="center"/>
              <w:rPr>
                <w:szCs w:val="24"/>
              </w:rPr>
            </w:pPr>
            <w:r w:rsidRPr="00FF6F9E">
              <w:rPr>
                <w:szCs w:val="24"/>
              </w:rPr>
              <w:br/>
            </w:r>
            <w:r w:rsidR="00AE3596" w:rsidRPr="00FF6F9E">
              <w:rPr>
                <w:szCs w:val="24"/>
              </w:rPr>
              <w:t xml:space="preserve">Entrepreneur </w:t>
            </w:r>
          </w:p>
          <w:p w14:paraId="15E44310" w14:textId="77777777" w:rsidR="00AE3596" w:rsidRPr="00FF6F9E" w:rsidRDefault="00AE3596"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70ED826B" w14:textId="77777777" w:rsidR="00AE3596" w:rsidRPr="00FF6F9E" w:rsidRDefault="00AE3596" w:rsidP="002B3FD2">
            <w:pPr>
              <w:tabs>
                <w:tab w:val="left" w:pos="2610"/>
              </w:tabs>
              <w:suppressAutoHyphens/>
              <w:spacing w:before="60" w:after="60"/>
              <w:ind w:left="0" w:firstLine="0"/>
              <w:jc w:val="center"/>
              <w:rPr>
                <w:szCs w:val="24"/>
              </w:rPr>
            </w:pPr>
            <w:r w:rsidRPr="00FF6F9E">
              <w:rPr>
                <w:szCs w:val="24"/>
              </w:rPr>
              <w:t>Membre d’in groupement</w:t>
            </w:r>
          </w:p>
          <w:p w14:paraId="62B13942" w14:textId="77777777" w:rsidR="00AE3596" w:rsidRPr="00FF6F9E" w:rsidRDefault="00AE3596"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43EE7284" w14:textId="77777777" w:rsidR="00AE3596" w:rsidRPr="00FF6F9E" w:rsidRDefault="00AE3596" w:rsidP="00AE3596">
            <w:pPr>
              <w:spacing w:before="60" w:after="60"/>
              <w:ind w:left="0" w:firstLine="0"/>
              <w:jc w:val="center"/>
              <w:rPr>
                <w:bCs/>
                <w:spacing w:val="-4"/>
              </w:rPr>
            </w:pPr>
            <w:r w:rsidRPr="00FF6F9E">
              <w:rPr>
                <w:bCs/>
                <w:spacing w:val="-4"/>
              </w:rPr>
              <w:t xml:space="preserve">Management </w:t>
            </w:r>
            <w:r w:rsidR="00900735" w:rsidRPr="00FF6F9E">
              <w:rPr>
                <w:szCs w:val="24"/>
              </w:rPr>
              <w:t>Sous-traitant</w:t>
            </w:r>
          </w:p>
          <w:p w14:paraId="2DAC0E1E" w14:textId="77777777" w:rsidR="00AE3596" w:rsidRPr="00FF6F9E" w:rsidRDefault="00AE3596" w:rsidP="00AE3596">
            <w:pPr>
              <w:ind w:left="0" w:firstLine="0"/>
              <w:jc w:val="center"/>
              <w:rPr>
                <w:szCs w:val="24"/>
              </w:rPr>
            </w:pPr>
            <w:r w:rsidRPr="00FF6F9E">
              <w:rPr>
                <w:rFonts w:eastAsia="MS Mincho"/>
                <w:spacing w:val="-2"/>
              </w:rPr>
              <w:sym w:font="Wingdings" w:char="F0A8"/>
            </w:r>
          </w:p>
        </w:tc>
        <w:tc>
          <w:tcPr>
            <w:tcW w:w="1389" w:type="dxa"/>
            <w:gridSpan w:val="2"/>
            <w:tcBorders>
              <w:top w:val="single" w:sz="6" w:space="0" w:color="auto"/>
              <w:left w:val="single" w:sz="6" w:space="0" w:color="auto"/>
              <w:bottom w:val="single" w:sz="6" w:space="0" w:color="auto"/>
              <w:right w:val="single" w:sz="4" w:space="0" w:color="auto"/>
            </w:tcBorders>
          </w:tcPr>
          <w:p w14:paraId="3CA65869" w14:textId="77777777" w:rsidR="00AE3596" w:rsidRPr="00FF6F9E" w:rsidRDefault="003923BE" w:rsidP="002B3FD2">
            <w:pPr>
              <w:tabs>
                <w:tab w:val="left" w:pos="2610"/>
              </w:tabs>
              <w:suppressAutoHyphens/>
              <w:spacing w:before="60" w:after="60"/>
              <w:ind w:left="0" w:firstLine="0"/>
              <w:jc w:val="center"/>
              <w:rPr>
                <w:szCs w:val="24"/>
              </w:rPr>
            </w:pPr>
            <w:r w:rsidRPr="00FF6F9E">
              <w:rPr>
                <w:szCs w:val="24"/>
              </w:rPr>
              <w:br/>
            </w:r>
            <w:r w:rsidR="00AE3596" w:rsidRPr="00FF6F9E">
              <w:rPr>
                <w:szCs w:val="24"/>
              </w:rPr>
              <w:t>Sous-traitant</w:t>
            </w:r>
            <w:r w:rsidR="00AE3596" w:rsidRPr="00FF6F9E">
              <w:rPr>
                <w:rFonts w:eastAsia="MS Mincho"/>
                <w:spacing w:val="-2"/>
              </w:rPr>
              <w:t xml:space="preserve"> </w:t>
            </w:r>
            <w:r w:rsidR="00AE3596" w:rsidRPr="00FF6F9E">
              <w:rPr>
                <w:rFonts w:eastAsia="MS Mincho"/>
                <w:spacing w:val="-2"/>
              </w:rPr>
              <w:sym w:font="Wingdings" w:char="F0A8"/>
            </w:r>
          </w:p>
        </w:tc>
      </w:tr>
      <w:tr w:rsidR="00FF6F9E" w:rsidRPr="00FF6F9E" w14:paraId="372F63DC"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464EC4DA" w14:textId="77777777" w:rsidR="00E816A5" w:rsidRPr="00FF6F9E" w:rsidRDefault="00E816A5" w:rsidP="00D1753D">
            <w:pPr>
              <w:tabs>
                <w:tab w:val="left" w:pos="2610"/>
              </w:tabs>
              <w:suppressAutoHyphens/>
              <w:spacing w:before="60" w:after="60"/>
              <w:ind w:left="0" w:firstLine="0"/>
              <w:jc w:val="left"/>
              <w:rPr>
                <w:szCs w:val="24"/>
              </w:rPr>
            </w:pPr>
            <w:r w:rsidRPr="00FF6F9E">
              <w:rPr>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56E2B0DE" w14:textId="77777777" w:rsidR="00E816A5" w:rsidRPr="00FF6F9E" w:rsidRDefault="00E816A5" w:rsidP="00D1753D">
            <w:pPr>
              <w:tabs>
                <w:tab w:val="left" w:pos="2610"/>
              </w:tabs>
              <w:suppressAutoHyphens/>
              <w:spacing w:before="60" w:after="60"/>
              <w:ind w:left="0" w:firstLine="0"/>
              <w:jc w:val="left"/>
              <w:rPr>
                <w:szCs w:val="24"/>
              </w:rPr>
            </w:pPr>
          </w:p>
        </w:tc>
        <w:tc>
          <w:tcPr>
            <w:tcW w:w="2777" w:type="dxa"/>
            <w:gridSpan w:val="3"/>
            <w:tcBorders>
              <w:top w:val="single" w:sz="6" w:space="0" w:color="auto"/>
              <w:left w:val="single" w:sz="6" w:space="0" w:color="auto"/>
              <w:bottom w:val="single" w:sz="6" w:space="0" w:color="auto"/>
              <w:right w:val="single" w:sz="6" w:space="0" w:color="auto"/>
            </w:tcBorders>
            <w:vAlign w:val="center"/>
          </w:tcPr>
          <w:p w14:paraId="51A80E0A" w14:textId="77777777" w:rsidR="00E816A5" w:rsidRPr="00FF6F9E" w:rsidRDefault="00E816A5" w:rsidP="00D1753D">
            <w:pPr>
              <w:tabs>
                <w:tab w:val="left" w:pos="2610"/>
              </w:tabs>
              <w:suppressAutoHyphens/>
              <w:spacing w:before="60" w:after="60"/>
              <w:ind w:left="0" w:firstLine="0"/>
              <w:jc w:val="left"/>
              <w:rPr>
                <w:szCs w:val="24"/>
              </w:rPr>
            </w:pPr>
            <w:r w:rsidRPr="00FF6F9E">
              <w:rPr>
                <w:szCs w:val="24"/>
              </w:rPr>
              <w:t>$E.U.</w:t>
            </w:r>
          </w:p>
        </w:tc>
      </w:tr>
      <w:tr w:rsidR="00FF6F9E" w:rsidRPr="00FF6F9E" w14:paraId="57638C19"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3016BAAD" w14:textId="77777777" w:rsidR="00E816A5" w:rsidRPr="00FF6F9E" w:rsidRDefault="00E816A5" w:rsidP="002B3FD2">
            <w:pPr>
              <w:tabs>
                <w:tab w:val="left" w:pos="2610"/>
              </w:tabs>
              <w:suppressAutoHyphens/>
              <w:spacing w:before="60" w:after="60"/>
              <w:ind w:left="0" w:firstLine="0"/>
              <w:rPr>
                <w:szCs w:val="24"/>
              </w:rPr>
            </w:pPr>
            <w:r w:rsidRPr="00FF6F9E">
              <w:rPr>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73044AD2"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Quantité totale dans le cadre du marché</w:t>
            </w:r>
          </w:p>
          <w:p w14:paraId="06B7618A"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w:t>
            </w:r>
          </w:p>
        </w:tc>
        <w:tc>
          <w:tcPr>
            <w:tcW w:w="2126" w:type="dxa"/>
            <w:gridSpan w:val="3"/>
            <w:tcBorders>
              <w:top w:val="single" w:sz="6" w:space="0" w:color="auto"/>
              <w:left w:val="single" w:sz="6" w:space="0" w:color="auto"/>
              <w:bottom w:val="single" w:sz="6" w:space="0" w:color="auto"/>
              <w:right w:val="single" w:sz="6" w:space="0" w:color="auto"/>
            </w:tcBorders>
            <w:vAlign w:val="bottom"/>
          </w:tcPr>
          <w:p w14:paraId="4425995D"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Pourcentage de participation</w:t>
            </w:r>
          </w:p>
          <w:p w14:paraId="71796165"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(ii)</w:t>
            </w:r>
          </w:p>
        </w:tc>
        <w:tc>
          <w:tcPr>
            <w:tcW w:w="1360" w:type="dxa"/>
            <w:tcBorders>
              <w:top w:val="single" w:sz="6" w:space="0" w:color="auto"/>
              <w:left w:val="single" w:sz="6" w:space="0" w:color="auto"/>
              <w:bottom w:val="single" w:sz="6" w:space="0" w:color="auto"/>
              <w:right w:val="single" w:sz="6" w:space="0" w:color="auto"/>
            </w:tcBorders>
            <w:vAlign w:val="bottom"/>
          </w:tcPr>
          <w:p w14:paraId="589A4D03"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Quantité effective mise en œuvre</w:t>
            </w:r>
          </w:p>
          <w:p w14:paraId="32894688"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 x (ii)</w:t>
            </w:r>
          </w:p>
        </w:tc>
      </w:tr>
      <w:tr w:rsidR="00FF6F9E" w:rsidRPr="00FF6F9E" w14:paraId="795B1D97"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10279DE"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1</w:t>
            </w:r>
            <w:r w:rsidRPr="00FF6F9E">
              <w:rPr>
                <w:szCs w:val="24"/>
                <w:vertAlign w:val="superscript"/>
              </w:rPr>
              <w:t>ère</w:t>
            </w:r>
            <w:r w:rsidRPr="00FF6F9E">
              <w:rPr>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770A0ADE"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574FE2F4"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2EC291AB"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41ED53B8"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378B2D35"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2</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71520DC3"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73E6E4ED"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BE9584C"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6863520A"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8B19A47"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3</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607866DD"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060F1AA9"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0C7E67DD"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02D6A2F7"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54F31C8"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4</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0A35B1EE"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48F7BCFF"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631A4BB1"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139288BA"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7F369327" w14:textId="77777777" w:rsidR="00E816A5" w:rsidRPr="00FF6F9E" w:rsidRDefault="00E816A5" w:rsidP="002B3FD2">
            <w:pPr>
              <w:tabs>
                <w:tab w:val="left" w:pos="2610"/>
              </w:tabs>
              <w:suppressAutoHyphens/>
              <w:spacing w:before="60" w:after="60"/>
              <w:ind w:left="0" w:firstLine="0"/>
              <w:rPr>
                <w:szCs w:val="24"/>
              </w:rPr>
            </w:pPr>
            <w:r w:rsidRPr="00FF6F9E">
              <w:rPr>
                <w:szCs w:val="24"/>
              </w:rPr>
              <w:t xml:space="preserve">Nom du </w:t>
            </w:r>
            <w:r w:rsidR="00113D64" w:rsidRPr="00FF6F9E">
              <w:rPr>
                <w:szCs w:val="24"/>
              </w:rPr>
              <w:t>Maître d’Ouvrage</w:t>
            </w:r>
            <w:r w:rsidR="00135963" w:rsidRPr="00FF6F9E">
              <w:rPr>
                <w:szCs w:val="24"/>
              </w:rPr>
              <w:t> :</w:t>
            </w:r>
          </w:p>
        </w:tc>
        <w:tc>
          <w:tcPr>
            <w:tcW w:w="5760" w:type="dxa"/>
            <w:gridSpan w:val="6"/>
            <w:tcBorders>
              <w:top w:val="single" w:sz="6" w:space="0" w:color="auto"/>
              <w:left w:val="nil"/>
              <w:bottom w:val="single" w:sz="6" w:space="0" w:color="auto"/>
              <w:right w:val="single" w:sz="6" w:space="0" w:color="auto"/>
            </w:tcBorders>
          </w:tcPr>
          <w:p w14:paraId="6BB82C90" w14:textId="77777777" w:rsidR="00E816A5" w:rsidRPr="00FF6F9E" w:rsidRDefault="00E816A5" w:rsidP="002B3FD2">
            <w:pPr>
              <w:tabs>
                <w:tab w:val="left" w:pos="2610"/>
              </w:tabs>
              <w:suppressAutoHyphens/>
              <w:spacing w:before="60" w:after="60"/>
              <w:ind w:left="0" w:firstLine="0"/>
              <w:rPr>
                <w:szCs w:val="24"/>
              </w:rPr>
            </w:pPr>
          </w:p>
        </w:tc>
      </w:tr>
      <w:tr w:rsidR="00E816A5" w:rsidRPr="00FF6F9E" w14:paraId="5DF7EF8E"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7793F726" w14:textId="77777777" w:rsidR="00E816A5" w:rsidRPr="00FF6F9E" w:rsidRDefault="00E816A5" w:rsidP="002B3FD2">
            <w:pPr>
              <w:tabs>
                <w:tab w:val="left" w:pos="2610"/>
              </w:tabs>
              <w:suppressAutoHyphens/>
              <w:spacing w:before="60" w:after="60"/>
              <w:ind w:left="0" w:firstLine="0"/>
              <w:rPr>
                <w:szCs w:val="24"/>
              </w:rPr>
            </w:pPr>
            <w:r w:rsidRPr="00FF6F9E">
              <w:rPr>
                <w:szCs w:val="24"/>
              </w:rPr>
              <w:lastRenderedPageBreak/>
              <w:t>Adresse</w:t>
            </w:r>
            <w:r w:rsidR="00135963" w:rsidRPr="00FF6F9E">
              <w:rPr>
                <w:szCs w:val="24"/>
              </w:rPr>
              <w:t> :</w:t>
            </w:r>
          </w:p>
          <w:p w14:paraId="027D53C3" w14:textId="77777777" w:rsidR="00E816A5" w:rsidRPr="00FF6F9E" w:rsidRDefault="00E816A5" w:rsidP="002B3FD2">
            <w:pPr>
              <w:tabs>
                <w:tab w:val="left" w:pos="2610"/>
              </w:tabs>
              <w:suppressAutoHyphens/>
              <w:spacing w:before="60" w:after="60"/>
              <w:ind w:left="0" w:firstLine="0"/>
              <w:rPr>
                <w:szCs w:val="24"/>
              </w:rPr>
            </w:pPr>
          </w:p>
          <w:p w14:paraId="1D030322" w14:textId="77777777" w:rsidR="00E816A5" w:rsidRPr="00FF6F9E" w:rsidRDefault="00E816A5" w:rsidP="002B3FD2">
            <w:pPr>
              <w:tabs>
                <w:tab w:val="left" w:pos="2610"/>
              </w:tabs>
              <w:suppressAutoHyphens/>
              <w:spacing w:before="60" w:after="60"/>
              <w:ind w:left="0" w:firstLine="0"/>
              <w:rPr>
                <w:szCs w:val="24"/>
              </w:rPr>
            </w:pPr>
            <w:r w:rsidRPr="00FF6F9E">
              <w:rPr>
                <w:szCs w:val="24"/>
              </w:rPr>
              <w:t>Numéro de téléphone/télécopie</w:t>
            </w:r>
            <w:r w:rsidR="00135963" w:rsidRPr="00FF6F9E">
              <w:rPr>
                <w:szCs w:val="24"/>
              </w:rPr>
              <w:t> :</w:t>
            </w:r>
          </w:p>
          <w:p w14:paraId="179BF80A" w14:textId="77777777" w:rsidR="00D1753D" w:rsidRPr="00FF6F9E" w:rsidRDefault="00D1753D" w:rsidP="002B3FD2">
            <w:pPr>
              <w:tabs>
                <w:tab w:val="left" w:pos="2610"/>
              </w:tabs>
              <w:suppressAutoHyphens/>
              <w:spacing w:before="60" w:after="60"/>
              <w:ind w:left="0" w:firstLine="0"/>
              <w:rPr>
                <w:szCs w:val="24"/>
              </w:rPr>
            </w:pPr>
          </w:p>
          <w:p w14:paraId="55874317" w14:textId="77777777" w:rsidR="00E816A5" w:rsidRPr="00FF6F9E" w:rsidRDefault="00E816A5" w:rsidP="002B3FD2">
            <w:pPr>
              <w:tabs>
                <w:tab w:val="left" w:pos="2610"/>
              </w:tabs>
              <w:suppressAutoHyphens/>
              <w:spacing w:before="60" w:after="60"/>
              <w:ind w:left="0" w:firstLine="0"/>
              <w:rPr>
                <w:szCs w:val="24"/>
              </w:rPr>
            </w:pPr>
            <w:r w:rsidRPr="00FF6F9E">
              <w:rPr>
                <w:szCs w:val="24"/>
              </w:rPr>
              <w:t>Adresse électronique</w:t>
            </w:r>
            <w:r w:rsidR="00135963" w:rsidRPr="00FF6F9E">
              <w:rPr>
                <w:szCs w:val="24"/>
              </w:rPr>
              <w:t> :</w:t>
            </w:r>
          </w:p>
        </w:tc>
        <w:tc>
          <w:tcPr>
            <w:tcW w:w="5760" w:type="dxa"/>
            <w:gridSpan w:val="6"/>
            <w:tcBorders>
              <w:top w:val="single" w:sz="6" w:space="0" w:color="auto"/>
              <w:left w:val="nil"/>
              <w:bottom w:val="single" w:sz="6" w:space="0" w:color="auto"/>
              <w:right w:val="single" w:sz="6" w:space="0" w:color="auto"/>
            </w:tcBorders>
          </w:tcPr>
          <w:p w14:paraId="4125B0AF" w14:textId="77777777" w:rsidR="00E816A5" w:rsidRPr="00FF6F9E" w:rsidRDefault="00E816A5" w:rsidP="002B3FD2">
            <w:pPr>
              <w:tabs>
                <w:tab w:val="left" w:pos="2610"/>
              </w:tabs>
              <w:suppressAutoHyphens/>
              <w:spacing w:before="60" w:after="60"/>
              <w:ind w:left="0" w:firstLine="0"/>
              <w:rPr>
                <w:szCs w:val="24"/>
              </w:rPr>
            </w:pPr>
          </w:p>
        </w:tc>
      </w:tr>
    </w:tbl>
    <w:p w14:paraId="0BAE0D74" w14:textId="77777777" w:rsidR="00E816A5" w:rsidRPr="00FF6F9E" w:rsidRDefault="00E816A5"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FF6F9E" w:rsidRPr="00FF6F9E" w14:paraId="56EFCD74" w14:textId="77777777" w:rsidTr="00AE3596">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2F46E013" w14:textId="77777777" w:rsidR="00AE3596" w:rsidRPr="00FF6F9E" w:rsidRDefault="00AE3596" w:rsidP="00810B01"/>
        </w:tc>
        <w:tc>
          <w:tcPr>
            <w:tcW w:w="5767" w:type="dxa"/>
            <w:tcBorders>
              <w:top w:val="single" w:sz="2" w:space="0" w:color="auto"/>
              <w:left w:val="single" w:sz="2" w:space="0" w:color="auto"/>
              <w:bottom w:val="single" w:sz="2" w:space="0" w:color="auto"/>
              <w:right w:val="single" w:sz="2" w:space="0" w:color="auto"/>
            </w:tcBorders>
          </w:tcPr>
          <w:p w14:paraId="4D0F16F0" w14:textId="77777777" w:rsidR="00AE3596" w:rsidRPr="00FF6F9E" w:rsidRDefault="00AE3596" w:rsidP="00810B01">
            <w:pPr>
              <w:spacing w:before="252"/>
              <w:ind w:right="20"/>
              <w:jc w:val="center"/>
              <w:rPr>
                <w:b/>
                <w:bCs/>
                <w:spacing w:val="4"/>
                <w:sz w:val="26"/>
                <w:szCs w:val="26"/>
              </w:rPr>
            </w:pPr>
            <w:r w:rsidRPr="00FF6F9E">
              <w:rPr>
                <w:b/>
                <w:bCs/>
                <w:spacing w:val="4"/>
                <w:sz w:val="26"/>
                <w:szCs w:val="26"/>
              </w:rPr>
              <w:t>Information</w:t>
            </w:r>
          </w:p>
        </w:tc>
      </w:tr>
      <w:tr w:rsidR="00FF6F9E" w:rsidRPr="00FF6F9E" w14:paraId="141C2A7B"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48A9B3EE" w14:textId="77777777" w:rsidR="00AE3596" w:rsidRPr="00FF6F9E" w:rsidRDefault="00AE3596" w:rsidP="00AE3596">
            <w:pPr>
              <w:ind w:left="67" w:firstLine="14"/>
              <w:rPr>
                <w:spacing w:val="-4"/>
              </w:rPr>
            </w:pPr>
            <w:r w:rsidRPr="00FF6F9E">
              <w:rPr>
                <w:szCs w:val="24"/>
              </w:rPr>
              <w:t xml:space="preserve">Nom du </w:t>
            </w:r>
            <w:r w:rsidR="00113D64" w:rsidRPr="00FF6F9E">
              <w:rPr>
                <w:szCs w:val="24"/>
              </w:rPr>
              <w:t>Maître d’Ouvrage</w:t>
            </w:r>
            <w:r w:rsidRPr="00FF6F9E">
              <w:rPr>
                <w:szCs w:val="24"/>
              </w:rPr>
              <w:t> :</w:t>
            </w:r>
          </w:p>
        </w:tc>
        <w:tc>
          <w:tcPr>
            <w:tcW w:w="5767" w:type="dxa"/>
            <w:tcBorders>
              <w:top w:val="single" w:sz="2" w:space="0" w:color="auto"/>
              <w:left w:val="single" w:sz="2" w:space="0" w:color="auto"/>
              <w:bottom w:val="single" w:sz="2" w:space="0" w:color="auto"/>
              <w:right w:val="single" w:sz="2" w:space="0" w:color="auto"/>
            </w:tcBorders>
          </w:tcPr>
          <w:p w14:paraId="316894AB" w14:textId="77777777" w:rsidR="00AE3596" w:rsidRPr="00FF6F9E" w:rsidRDefault="00AE3596" w:rsidP="00AE3596">
            <w:pPr>
              <w:rPr>
                <w:i/>
                <w:iCs/>
                <w:spacing w:val="-4"/>
              </w:rPr>
            </w:pPr>
            <w:r w:rsidRPr="00FF6F9E">
              <w:rPr>
                <w:i/>
                <w:iCs/>
                <w:spacing w:val="-4"/>
              </w:rPr>
              <w:t xml:space="preserve"> </w:t>
            </w:r>
          </w:p>
        </w:tc>
      </w:tr>
      <w:tr w:rsidR="00AE3596" w:rsidRPr="00FF6F9E" w14:paraId="67488F1A"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179679AB" w14:textId="77777777" w:rsidR="00AE3596" w:rsidRPr="00FF6F9E" w:rsidRDefault="00AE3596" w:rsidP="00AE3596">
            <w:pPr>
              <w:tabs>
                <w:tab w:val="left" w:pos="2610"/>
              </w:tabs>
              <w:suppressAutoHyphens/>
              <w:spacing w:before="60" w:after="60"/>
              <w:ind w:left="67" w:firstLine="14"/>
              <w:rPr>
                <w:szCs w:val="24"/>
              </w:rPr>
            </w:pPr>
            <w:r w:rsidRPr="00FF6F9E">
              <w:rPr>
                <w:szCs w:val="24"/>
              </w:rPr>
              <w:t>Adresse :</w:t>
            </w:r>
          </w:p>
          <w:p w14:paraId="02C64574" w14:textId="77777777" w:rsidR="00AE3596" w:rsidRPr="00FF6F9E" w:rsidRDefault="00AE3596" w:rsidP="00AE3596">
            <w:pPr>
              <w:tabs>
                <w:tab w:val="left" w:pos="2610"/>
              </w:tabs>
              <w:suppressAutoHyphens/>
              <w:spacing w:before="60" w:after="60"/>
              <w:ind w:left="67" w:firstLine="14"/>
              <w:rPr>
                <w:szCs w:val="24"/>
              </w:rPr>
            </w:pPr>
          </w:p>
          <w:p w14:paraId="0B632CB0" w14:textId="77777777" w:rsidR="00AE3596" w:rsidRPr="00FF6F9E" w:rsidRDefault="00AE3596" w:rsidP="00AE3596">
            <w:pPr>
              <w:tabs>
                <w:tab w:val="left" w:pos="2610"/>
              </w:tabs>
              <w:suppressAutoHyphens/>
              <w:spacing w:before="60" w:after="60"/>
              <w:ind w:left="67" w:firstLine="14"/>
              <w:rPr>
                <w:szCs w:val="24"/>
              </w:rPr>
            </w:pPr>
            <w:r w:rsidRPr="00FF6F9E">
              <w:rPr>
                <w:szCs w:val="24"/>
              </w:rPr>
              <w:t>Numéro de téléphone/télécopie :</w:t>
            </w:r>
          </w:p>
          <w:p w14:paraId="76B62298" w14:textId="77777777" w:rsidR="00AE3596" w:rsidRPr="00FF6F9E" w:rsidRDefault="00AE3596" w:rsidP="00AE3596">
            <w:pPr>
              <w:spacing w:before="504" w:after="252"/>
              <w:ind w:left="67" w:firstLine="14"/>
              <w:rPr>
                <w:spacing w:val="-4"/>
              </w:rPr>
            </w:pPr>
            <w:r w:rsidRPr="00FF6F9E">
              <w:rPr>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445A1D11" w14:textId="77777777" w:rsidR="00AE3596" w:rsidRPr="00FF6F9E" w:rsidRDefault="00AE3596" w:rsidP="00AE3596">
            <w:pPr>
              <w:rPr>
                <w:i/>
                <w:iCs/>
                <w:spacing w:val="-4"/>
              </w:rPr>
            </w:pPr>
          </w:p>
          <w:p w14:paraId="5019E978" w14:textId="77777777" w:rsidR="00AE3596" w:rsidRPr="00FF6F9E" w:rsidRDefault="00AE3596" w:rsidP="00AE3596">
            <w:pPr>
              <w:spacing w:before="252"/>
              <w:rPr>
                <w:i/>
                <w:iCs/>
                <w:spacing w:val="-4"/>
              </w:rPr>
            </w:pPr>
          </w:p>
          <w:p w14:paraId="0D1E87B3" w14:textId="77777777" w:rsidR="00AE3596" w:rsidRPr="00FF6F9E" w:rsidRDefault="00AE3596" w:rsidP="00AE3596">
            <w:pPr>
              <w:spacing w:before="252" w:after="252"/>
              <w:rPr>
                <w:i/>
                <w:iCs/>
                <w:spacing w:val="-4"/>
              </w:rPr>
            </w:pPr>
          </w:p>
        </w:tc>
      </w:tr>
    </w:tbl>
    <w:p w14:paraId="65A6D7AC" w14:textId="77777777" w:rsidR="00AE3596" w:rsidRPr="00FF6F9E" w:rsidRDefault="00AE3596"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FF6F9E" w:rsidRPr="00FF6F9E" w14:paraId="59A31435" w14:textId="77777777" w:rsidTr="00810B01">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4CACCBA8" w14:textId="77777777" w:rsidR="00AE3596" w:rsidRPr="00FF6F9E" w:rsidRDefault="00AE3596" w:rsidP="00810B01"/>
        </w:tc>
        <w:tc>
          <w:tcPr>
            <w:tcW w:w="5767" w:type="dxa"/>
            <w:tcBorders>
              <w:top w:val="single" w:sz="2" w:space="0" w:color="auto"/>
              <w:left w:val="single" w:sz="2" w:space="0" w:color="auto"/>
              <w:bottom w:val="single" w:sz="2" w:space="0" w:color="auto"/>
              <w:right w:val="single" w:sz="2" w:space="0" w:color="auto"/>
            </w:tcBorders>
          </w:tcPr>
          <w:p w14:paraId="1C0DD4A2" w14:textId="77777777" w:rsidR="00AE3596" w:rsidRPr="00FF6F9E" w:rsidRDefault="00AE3596" w:rsidP="00810B01">
            <w:pPr>
              <w:spacing w:before="252"/>
              <w:ind w:right="20"/>
              <w:jc w:val="center"/>
              <w:rPr>
                <w:b/>
                <w:bCs/>
                <w:spacing w:val="4"/>
                <w:sz w:val="26"/>
                <w:szCs w:val="26"/>
              </w:rPr>
            </w:pPr>
            <w:r w:rsidRPr="00FF6F9E">
              <w:rPr>
                <w:b/>
                <w:bCs/>
                <w:spacing w:val="4"/>
                <w:sz w:val="26"/>
                <w:szCs w:val="26"/>
              </w:rPr>
              <w:t>Information</w:t>
            </w:r>
          </w:p>
        </w:tc>
      </w:tr>
      <w:tr w:rsidR="00FF6F9E" w:rsidRPr="00FF6F9E" w14:paraId="3F554E73"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604B086C" w14:textId="77777777" w:rsidR="00AE3596" w:rsidRPr="00FF6F9E" w:rsidRDefault="004B4B80" w:rsidP="004B4B80">
            <w:pPr>
              <w:spacing w:after="120"/>
              <w:ind w:left="68" w:right="130" w:firstLine="11"/>
              <w:jc w:val="left"/>
              <w:rPr>
                <w:spacing w:val="-4"/>
                <w:highlight w:val="yellow"/>
              </w:rPr>
            </w:pPr>
            <w:r w:rsidRPr="00FF6F9E">
              <w:rPr>
                <w:spacing w:val="-4"/>
                <w:szCs w:val="24"/>
              </w:rPr>
              <w:t>Description des activités principales conformément au Sous-critère 4.2 (b) de la Section III</w:t>
            </w:r>
            <w:r w:rsidRPr="00FF6F9E">
              <w:rPr>
                <w:szCs w:val="24"/>
              </w:rPr>
              <w:t> :</w:t>
            </w:r>
          </w:p>
        </w:tc>
        <w:tc>
          <w:tcPr>
            <w:tcW w:w="5767" w:type="dxa"/>
            <w:tcBorders>
              <w:top w:val="single" w:sz="2" w:space="0" w:color="auto"/>
              <w:left w:val="single" w:sz="2" w:space="0" w:color="auto"/>
              <w:bottom w:val="single" w:sz="2" w:space="0" w:color="auto"/>
              <w:right w:val="single" w:sz="2" w:space="0" w:color="auto"/>
            </w:tcBorders>
          </w:tcPr>
          <w:p w14:paraId="398F08E7" w14:textId="77777777" w:rsidR="00AE3596" w:rsidRPr="00FF6F9E" w:rsidRDefault="00AE3596" w:rsidP="00810B01">
            <w:pPr>
              <w:rPr>
                <w:i/>
                <w:iCs/>
                <w:spacing w:val="-4"/>
              </w:rPr>
            </w:pPr>
            <w:r w:rsidRPr="00FF6F9E">
              <w:rPr>
                <w:i/>
                <w:iCs/>
                <w:spacing w:val="-4"/>
              </w:rPr>
              <w:t xml:space="preserve"> </w:t>
            </w:r>
          </w:p>
        </w:tc>
      </w:tr>
      <w:tr w:rsidR="00FF6F9E" w:rsidRPr="00FF6F9E" w14:paraId="50B14B8D"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46AF6506" w14:textId="77777777" w:rsidR="00AE3596" w:rsidRPr="00FF6F9E"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51C36973" w14:textId="77777777" w:rsidR="00AE3596" w:rsidRPr="00FF6F9E" w:rsidRDefault="00AE3596" w:rsidP="00810B01">
            <w:pPr>
              <w:rPr>
                <w:i/>
                <w:iCs/>
                <w:spacing w:val="-4"/>
              </w:rPr>
            </w:pPr>
          </w:p>
        </w:tc>
      </w:tr>
      <w:tr w:rsidR="00AE3596" w:rsidRPr="00FF6F9E" w14:paraId="01079E84"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3CAC33D8" w14:textId="77777777" w:rsidR="00AE3596" w:rsidRPr="00FF6F9E"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354DB438" w14:textId="77777777" w:rsidR="00AE3596" w:rsidRPr="00FF6F9E" w:rsidRDefault="00AE3596" w:rsidP="00810B01">
            <w:pPr>
              <w:rPr>
                <w:i/>
                <w:iCs/>
                <w:spacing w:val="-4"/>
              </w:rPr>
            </w:pPr>
          </w:p>
        </w:tc>
      </w:tr>
    </w:tbl>
    <w:p w14:paraId="1C58DD16" w14:textId="77777777" w:rsidR="00472BBC" w:rsidRPr="00FF6F9E" w:rsidRDefault="00472BBC" w:rsidP="00472BBC">
      <w:pPr>
        <w:pStyle w:val="Style20"/>
        <w:spacing w:before="0" w:after="120" w:line="240" w:lineRule="auto"/>
        <w:rPr>
          <w:spacing w:val="-4"/>
          <w:lang w:val="fr-FR"/>
        </w:rPr>
      </w:pPr>
    </w:p>
    <w:p w14:paraId="18265223" w14:textId="77777777" w:rsidR="004B4B80" w:rsidRPr="00FF6F9E" w:rsidRDefault="004B4B80" w:rsidP="004B4B80">
      <w:pPr>
        <w:tabs>
          <w:tab w:val="left" w:pos="2610"/>
        </w:tabs>
        <w:suppressAutoHyphens/>
        <w:spacing w:before="120"/>
        <w:rPr>
          <w:szCs w:val="24"/>
        </w:rPr>
      </w:pPr>
      <w:r w:rsidRPr="00FF6F9E">
        <w:rPr>
          <w:szCs w:val="24"/>
        </w:rPr>
        <w:t>2. Activité clé No 2</w:t>
      </w:r>
    </w:p>
    <w:p w14:paraId="1129D016" w14:textId="77777777" w:rsidR="004B4B80" w:rsidRPr="00FF6F9E" w:rsidRDefault="004B4B80" w:rsidP="003923BE">
      <w:pPr>
        <w:tabs>
          <w:tab w:val="left" w:leader="dot" w:pos="1890"/>
        </w:tabs>
        <w:ind w:left="14" w:hanging="9"/>
        <w:rPr>
          <w:szCs w:val="24"/>
        </w:rPr>
      </w:pPr>
      <w:r w:rsidRPr="00FF6F9E">
        <w:rPr>
          <w:szCs w:val="24"/>
        </w:rPr>
        <w:t xml:space="preserve">3. </w:t>
      </w:r>
      <w:r w:rsidR="003923BE" w:rsidRPr="00FF6F9E">
        <w:rPr>
          <w:szCs w:val="24"/>
        </w:rPr>
        <w:tab/>
      </w:r>
    </w:p>
    <w:p w14:paraId="0C20A324" w14:textId="77777777" w:rsidR="007A3613" w:rsidRPr="00FF6F9E" w:rsidRDefault="007A3613">
      <w:pPr>
        <w:rPr>
          <w:szCs w:val="24"/>
        </w:rPr>
      </w:pPr>
      <w:r w:rsidRPr="00FF6F9E">
        <w:rPr>
          <w:szCs w:val="24"/>
        </w:rPr>
        <w:br w:type="page"/>
      </w:r>
    </w:p>
    <w:p w14:paraId="5B1F4E51" w14:textId="77777777" w:rsidR="007A3613" w:rsidRPr="00FF6F9E" w:rsidRDefault="007A3613" w:rsidP="003923BE">
      <w:pPr>
        <w:tabs>
          <w:tab w:val="left" w:leader="dot" w:pos="1890"/>
        </w:tabs>
        <w:ind w:left="14" w:hanging="9"/>
        <w:rPr>
          <w:szCs w:val="24"/>
        </w:rPr>
      </w:pPr>
    </w:p>
    <w:p w14:paraId="5B0C5E64" w14:textId="77777777" w:rsidR="00EF2101" w:rsidRPr="00FF6F9E" w:rsidRDefault="00EF2101" w:rsidP="0063339A">
      <w:pPr>
        <w:ind w:left="0" w:firstLine="0"/>
        <w:jc w:val="center"/>
        <w:rPr>
          <w:b/>
          <w:bCs/>
          <w:sz w:val="32"/>
          <w:szCs w:val="32"/>
          <w:lang w:eastAsia="en-US"/>
        </w:rPr>
      </w:pPr>
      <w:r w:rsidRPr="00FF6F9E">
        <w:rPr>
          <w:b/>
          <w:bCs/>
          <w:sz w:val="32"/>
          <w:szCs w:val="32"/>
          <w:lang w:eastAsia="en-US"/>
        </w:rPr>
        <w:t>Formulaire EXP - 4.2(c)</w:t>
      </w:r>
    </w:p>
    <w:p w14:paraId="048E0623" w14:textId="77777777" w:rsidR="0063339A" w:rsidRPr="00FF6F9E" w:rsidRDefault="0063339A" w:rsidP="0063339A">
      <w:pPr>
        <w:ind w:left="0" w:firstLine="0"/>
        <w:jc w:val="center"/>
        <w:rPr>
          <w:bCs/>
          <w:sz w:val="32"/>
          <w:szCs w:val="32"/>
          <w:lang w:eastAsia="en-US"/>
        </w:rPr>
      </w:pPr>
      <w:r w:rsidRPr="00FF6F9E">
        <w:rPr>
          <w:b/>
          <w:bCs/>
          <w:sz w:val="32"/>
          <w:szCs w:val="32"/>
          <w:lang w:eastAsia="en-US"/>
        </w:rPr>
        <w:t>Expérience spécifique dans la gestion des aspects ES</w:t>
      </w:r>
    </w:p>
    <w:p w14:paraId="578E1E17" w14:textId="77777777" w:rsidR="0063339A" w:rsidRPr="00FF6F9E" w:rsidRDefault="0063339A" w:rsidP="0063339A">
      <w:pPr>
        <w:spacing w:before="432" w:after="0"/>
        <w:ind w:left="0" w:right="743" w:firstLine="0"/>
        <w:jc w:val="left"/>
        <w:rPr>
          <w:szCs w:val="24"/>
          <w:lang w:eastAsia="en-US"/>
        </w:rPr>
      </w:pPr>
      <w:r w:rsidRPr="00FF6F9E">
        <w:rPr>
          <w:i/>
          <w:iCs/>
          <w:spacing w:val="14"/>
          <w:szCs w:val="24"/>
          <w:lang w:eastAsia="en-US"/>
        </w:rPr>
        <w:t>[</w:t>
      </w:r>
      <w:r w:rsidRPr="00FF6F9E">
        <w:rPr>
          <w:i/>
          <w:iCs/>
          <w:spacing w:val="2"/>
          <w:szCs w:val="24"/>
          <w:lang w:eastAsia="en-US"/>
        </w:rPr>
        <w:t xml:space="preserve">Le tableau suivant est rempli pour les contrats exécutés par le </w:t>
      </w:r>
      <w:r w:rsidR="006D78E6" w:rsidRPr="00FF6F9E">
        <w:rPr>
          <w:i/>
          <w:iCs/>
          <w:spacing w:val="2"/>
          <w:szCs w:val="24"/>
          <w:lang w:eastAsia="en-US"/>
        </w:rPr>
        <w:t>S</w:t>
      </w:r>
      <w:r w:rsidRPr="00FF6F9E">
        <w:rPr>
          <w:i/>
          <w:iCs/>
          <w:spacing w:val="2"/>
          <w:szCs w:val="24"/>
          <w:lang w:eastAsia="en-US"/>
        </w:rPr>
        <w:t>oumissionnaire, et chaque membre d’un groupement]</w:t>
      </w:r>
    </w:p>
    <w:p w14:paraId="02254D19" w14:textId="77777777" w:rsidR="0063339A" w:rsidRPr="00FF6F9E" w:rsidRDefault="0063339A" w:rsidP="00EF2D33">
      <w:pPr>
        <w:spacing w:before="240" w:after="0"/>
        <w:ind w:left="0" w:firstLine="0"/>
        <w:jc w:val="right"/>
        <w:rPr>
          <w:szCs w:val="24"/>
          <w:lang w:eastAsia="en-US"/>
        </w:rPr>
      </w:pPr>
      <w:r w:rsidRPr="00FF6F9E">
        <w:rPr>
          <w:spacing w:val="-2"/>
          <w:szCs w:val="24"/>
          <w:lang w:eastAsia="en-US"/>
        </w:rPr>
        <w:t xml:space="preserve">Nom du </w:t>
      </w:r>
      <w:r w:rsidR="006D78E6" w:rsidRPr="00FF6F9E">
        <w:rPr>
          <w:spacing w:val="-2"/>
          <w:szCs w:val="24"/>
          <w:lang w:eastAsia="en-US"/>
        </w:rPr>
        <w:t>S</w:t>
      </w:r>
      <w:r w:rsidRPr="00FF6F9E">
        <w:rPr>
          <w:spacing w:val="-2"/>
          <w:szCs w:val="24"/>
          <w:lang w:eastAsia="en-US"/>
        </w:rPr>
        <w:t xml:space="preserve">oumissionnaire: </w:t>
      </w:r>
      <w:r w:rsidRPr="00FF6F9E">
        <w:rPr>
          <w:i/>
          <w:iCs/>
          <w:szCs w:val="24"/>
          <w:lang w:eastAsia="en-US"/>
        </w:rPr>
        <w:t>________________</w:t>
      </w:r>
      <w:r w:rsidRPr="00FF6F9E">
        <w:rPr>
          <w:i/>
          <w:iCs/>
          <w:szCs w:val="24"/>
          <w:lang w:eastAsia="en-US"/>
        </w:rPr>
        <w:br/>
      </w:r>
      <w:r w:rsidRPr="00FF6F9E">
        <w:rPr>
          <w:spacing w:val="-2"/>
          <w:szCs w:val="24"/>
          <w:lang w:eastAsia="en-US"/>
        </w:rPr>
        <w:t xml:space="preserve">Date: </w:t>
      </w:r>
      <w:r w:rsidRPr="00FF6F9E">
        <w:rPr>
          <w:i/>
          <w:iCs/>
          <w:spacing w:val="2"/>
          <w:szCs w:val="24"/>
          <w:lang w:eastAsia="en-US"/>
        </w:rPr>
        <w:t>___________________</w:t>
      </w:r>
      <w:r w:rsidRPr="00FF6F9E">
        <w:rPr>
          <w:i/>
          <w:iCs/>
          <w:spacing w:val="2"/>
          <w:szCs w:val="24"/>
          <w:lang w:eastAsia="en-US"/>
        </w:rPr>
        <w:br/>
      </w:r>
      <w:r w:rsidRPr="00FF6F9E">
        <w:rPr>
          <w:spacing w:val="-2"/>
          <w:szCs w:val="24"/>
          <w:lang w:eastAsia="en-US"/>
        </w:rPr>
        <w:t xml:space="preserve">Nom du membre </w:t>
      </w:r>
      <w:r w:rsidR="00853BB9" w:rsidRPr="00FF6F9E">
        <w:rPr>
          <w:spacing w:val="-2"/>
          <w:szCs w:val="24"/>
          <w:lang w:eastAsia="en-US"/>
        </w:rPr>
        <w:t>du GE</w:t>
      </w:r>
      <w:r w:rsidRPr="00FF6F9E">
        <w:rPr>
          <w:spacing w:val="-2"/>
          <w:szCs w:val="24"/>
          <w:lang w:eastAsia="en-US"/>
        </w:rPr>
        <w:t xml:space="preserve"> du </w:t>
      </w:r>
      <w:r w:rsidR="006D78E6" w:rsidRPr="00FF6F9E">
        <w:rPr>
          <w:spacing w:val="-2"/>
          <w:szCs w:val="24"/>
          <w:lang w:eastAsia="en-US"/>
        </w:rPr>
        <w:t>S</w:t>
      </w:r>
      <w:r w:rsidRPr="00FF6F9E">
        <w:rPr>
          <w:spacing w:val="-2"/>
          <w:szCs w:val="24"/>
          <w:lang w:eastAsia="en-US"/>
        </w:rPr>
        <w:t xml:space="preserve">oumissionnaire : </w:t>
      </w:r>
      <w:r w:rsidRPr="00FF6F9E">
        <w:rPr>
          <w:i/>
          <w:iCs/>
          <w:szCs w:val="24"/>
          <w:lang w:eastAsia="en-US"/>
        </w:rPr>
        <w:t>__________________</w:t>
      </w:r>
      <w:r w:rsidRPr="00FF6F9E">
        <w:rPr>
          <w:i/>
          <w:iCs/>
          <w:szCs w:val="24"/>
          <w:lang w:eastAsia="en-US"/>
        </w:rPr>
        <w:br/>
      </w:r>
      <w:r w:rsidRPr="00FF6F9E">
        <w:rPr>
          <w:spacing w:val="-2"/>
          <w:szCs w:val="24"/>
          <w:lang w:eastAsia="en-US"/>
        </w:rPr>
        <w:t xml:space="preserve">No. DAO et le titre: </w:t>
      </w:r>
      <w:r w:rsidRPr="00FF6F9E">
        <w:rPr>
          <w:i/>
          <w:iCs/>
          <w:spacing w:val="2"/>
          <w:szCs w:val="24"/>
          <w:lang w:eastAsia="en-US"/>
        </w:rPr>
        <w:t>_____________________</w:t>
      </w:r>
    </w:p>
    <w:p w14:paraId="6C0B6B68" w14:textId="77777777" w:rsidR="0063339A" w:rsidRPr="00FF6F9E" w:rsidRDefault="0063339A" w:rsidP="00EF2D33">
      <w:pPr>
        <w:autoSpaceDE w:val="0"/>
        <w:autoSpaceDN w:val="0"/>
        <w:spacing w:after="120"/>
        <w:ind w:left="2880" w:firstLine="0"/>
        <w:jc w:val="right"/>
        <w:rPr>
          <w:szCs w:val="24"/>
          <w:lang w:eastAsia="en-US"/>
        </w:rPr>
      </w:pPr>
      <w:r w:rsidRPr="00FF6F9E">
        <w:rPr>
          <w:spacing w:val="-2"/>
          <w:szCs w:val="24"/>
          <w:lang w:eastAsia="en-US"/>
        </w:rPr>
        <w:t xml:space="preserve">Page         </w:t>
      </w:r>
      <w:r w:rsidRPr="00FF6F9E">
        <w:rPr>
          <w:szCs w:val="24"/>
          <w:lang w:eastAsia="en-US"/>
        </w:rPr>
        <w:t>de          pages</w:t>
      </w:r>
      <w:r w:rsidRPr="00FF6F9E">
        <w:rPr>
          <w:spacing w:val="-2"/>
          <w:szCs w:val="24"/>
          <w:lang w:eastAsia="en-US"/>
        </w:rPr>
        <w:t xml:space="preserve"> </w:t>
      </w:r>
    </w:p>
    <w:p w14:paraId="0D245EE3" w14:textId="77777777" w:rsidR="0063339A" w:rsidRPr="00FF6F9E" w:rsidRDefault="0063339A" w:rsidP="0063339A">
      <w:pPr>
        <w:spacing w:before="40" w:after="40"/>
        <w:ind w:left="0" w:firstLine="0"/>
        <w:jc w:val="left"/>
        <w:rPr>
          <w:szCs w:val="24"/>
          <w:lang w:eastAsia="en-US"/>
        </w:rPr>
      </w:pPr>
    </w:p>
    <w:p w14:paraId="4758D673" w14:textId="77777777" w:rsidR="0063339A" w:rsidRPr="00FF6F9E" w:rsidRDefault="0063339A" w:rsidP="0063339A">
      <w:pPr>
        <w:spacing w:before="40" w:after="40"/>
        <w:ind w:left="360" w:hanging="360"/>
        <w:jc w:val="left"/>
        <w:rPr>
          <w:sz w:val="20"/>
        </w:rPr>
      </w:pPr>
      <w:r w:rsidRPr="00FF6F9E">
        <w:rPr>
          <w:spacing w:val="-2"/>
          <w:sz w:val="20"/>
        </w:rPr>
        <w:t>1.</w:t>
      </w:r>
      <w:r w:rsidRPr="00FF6F9E">
        <w:rPr>
          <w:spacing w:val="-2"/>
          <w:sz w:val="14"/>
          <w:szCs w:val="14"/>
        </w:rPr>
        <w:t xml:space="preserve"> </w:t>
      </w:r>
      <w:r w:rsidRPr="00FF6F9E">
        <w:rPr>
          <w:spacing w:val="-2"/>
          <w:sz w:val="20"/>
        </w:rPr>
        <w:t xml:space="preserve">Exigence clé </w:t>
      </w:r>
      <w:r w:rsidRPr="00FF6F9E">
        <w:rPr>
          <w:sz w:val="20"/>
        </w:rPr>
        <w:t xml:space="preserve">no 1 conformément à </w:t>
      </w:r>
      <w:r w:rsidRPr="00FF6F9E">
        <w:rPr>
          <w:spacing w:val="4"/>
          <w:sz w:val="20"/>
        </w:rPr>
        <w:t xml:space="preserve">4.2 (c) : </w:t>
      </w:r>
      <w:r w:rsidRPr="00FF6F9E">
        <w:rPr>
          <w:spacing w:val="2"/>
          <w:sz w:val="20"/>
        </w:rPr>
        <w:t>______________________</w:t>
      </w:r>
    </w:p>
    <w:p w14:paraId="3627C528" w14:textId="77777777" w:rsidR="0063339A" w:rsidRPr="00FF6F9E" w:rsidRDefault="0063339A" w:rsidP="0063339A">
      <w:pPr>
        <w:spacing w:before="40" w:after="40"/>
        <w:ind w:left="360" w:firstLine="0"/>
        <w:jc w:val="left"/>
        <w:rPr>
          <w:sz w:val="20"/>
        </w:rPr>
      </w:pPr>
      <w:r w:rsidRPr="00FF6F9E">
        <w:rPr>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FF6F9E" w:rsidRPr="00FF6F9E" w14:paraId="58F9568D"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2EC35F08" w14:textId="77777777" w:rsidR="0063339A" w:rsidRPr="00FF6F9E" w:rsidRDefault="0063339A" w:rsidP="0063339A">
            <w:pPr>
              <w:spacing w:before="40" w:after="40"/>
              <w:ind w:left="43" w:firstLine="0"/>
              <w:jc w:val="left"/>
              <w:rPr>
                <w:szCs w:val="24"/>
                <w:lang w:eastAsia="en-US"/>
              </w:rPr>
            </w:pPr>
            <w:r w:rsidRPr="00FF6F9E">
              <w:rPr>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18218509" w14:textId="77777777" w:rsidR="0063339A" w:rsidRPr="00FF6F9E" w:rsidRDefault="0063339A" w:rsidP="0063339A">
            <w:pPr>
              <w:spacing w:before="40" w:after="40"/>
              <w:ind w:left="284" w:firstLine="0"/>
              <w:jc w:val="left"/>
              <w:rPr>
                <w:szCs w:val="24"/>
                <w:lang w:eastAsia="en-US"/>
              </w:rPr>
            </w:pPr>
            <w:r w:rsidRPr="00FF6F9E">
              <w:rPr>
                <w:i/>
                <w:iCs/>
                <w:spacing w:val="2"/>
                <w:sz w:val="22"/>
                <w:szCs w:val="22"/>
                <w:lang w:eastAsia="en-US"/>
              </w:rPr>
              <w:t> </w:t>
            </w:r>
          </w:p>
        </w:tc>
      </w:tr>
      <w:tr w:rsidR="00FF6F9E" w:rsidRPr="00FF6F9E" w14:paraId="601834F0"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707A4679" w14:textId="77777777" w:rsidR="0063339A" w:rsidRPr="00FF6F9E" w:rsidRDefault="0063339A" w:rsidP="0063339A">
            <w:pPr>
              <w:spacing w:before="40" w:after="40"/>
              <w:ind w:left="43" w:firstLine="0"/>
              <w:jc w:val="left"/>
              <w:rPr>
                <w:szCs w:val="24"/>
                <w:lang w:eastAsia="en-US"/>
              </w:rPr>
            </w:pPr>
            <w:r w:rsidRPr="00FF6F9E">
              <w:rPr>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1DEE7556" w14:textId="77777777" w:rsidR="0063339A" w:rsidRPr="00FF6F9E" w:rsidRDefault="0063339A" w:rsidP="0063339A">
            <w:pPr>
              <w:spacing w:before="40" w:after="40"/>
              <w:ind w:left="164" w:firstLine="0"/>
              <w:jc w:val="left"/>
              <w:rPr>
                <w:szCs w:val="24"/>
                <w:lang w:eastAsia="en-US"/>
              </w:rPr>
            </w:pPr>
            <w:r w:rsidRPr="00FF6F9E">
              <w:rPr>
                <w:i/>
                <w:iCs/>
                <w:spacing w:val="2"/>
                <w:sz w:val="22"/>
                <w:szCs w:val="22"/>
                <w:lang w:eastAsia="en-US"/>
              </w:rPr>
              <w:t> </w:t>
            </w:r>
          </w:p>
        </w:tc>
      </w:tr>
      <w:tr w:rsidR="00FF6F9E" w:rsidRPr="00FF6F9E" w14:paraId="3C17A146"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1BB3CD15" w14:textId="77777777" w:rsidR="0063339A" w:rsidRPr="00FF6F9E" w:rsidRDefault="0063339A" w:rsidP="0063339A">
            <w:pPr>
              <w:spacing w:before="40" w:after="40"/>
              <w:ind w:left="43" w:firstLine="0"/>
              <w:jc w:val="left"/>
              <w:rPr>
                <w:szCs w:val="24"/>
                <w:lang w:eastAsia="en-US"/>
              </w:rPr>
            </w:pPr>
            <w:r w:rsidRPr="00FF6F9E">
              <w:rPr>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5BCF55B3" w14:textId="77777777" w:rsidR="0063339A" w:rsidRPr="00FF6F9E" w:rsidRDefault="0063339A" w:rsidP="0063339A">
            <w:pPr>
              <w:spacing w:before="40" w:after="40"/>
              <w:ind w:left="164" w:firstLine="0"/>
              <w:jc w:val="left"/>
              <w:rPr>
                <w:szCs w:val="24"/>
                <w:lang w:eastAsia="en-US"/>
              </w:rPr>
            </w:pPr>
            <w:r w:rsidRPr="00FF6F9E">
              <w:rPr>
                <w:i/>
                <w:iCs/>
                <w:spacing w:val="2"/>
                <w:sz w:val="22"/>
                <w:szCs w:val="22"/>
                <w:lang w:eastAsia="en-US"/>
              </w:rPr>
              <w:t> </w:t>
            </w:r>
          </w:p>
        </w:tc>
      </w:tr>
      <w:tr w:rsidR="00FF6F9E" w:rsidRPr="00FF6F9E" w14:paraId="5EA1A742"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7192CDD2" w14:textId="77777777" w:rsidR="0063339A" w:rsidRPr="00FF6F9E" w:rsidRDefault="0063339A" w:rsidP="0063339A">
            <w:pPr>
              <w:spacing w:before="40" w:after="40"/>
              <w:ind w:left="43" w:firstLine="0"/>
              <w:jc w:val="left"/>
              <w:rPr>
                <w:szCs w:val="24"/>
                <w:lang w:eastAsia="en-US"/>
              </w:rPr>
            </w:pPr>
            <w:r w:rsidRPr="00FF6F9E">
              <w:rPr>
                <w:spacing w:val="-2"/>
                <w:sz w:val="22"/>
                <w:szCs w:val="22"/>
                <w:lang w:eastAsia="en-US"/>
              </w:rPr>
              <w:t>Rôle dans le contrat</w:t>
            </w:r>
          </w:p>
          <w:p w14:paraId="27EEF7DD" w14:textId="77777777" w:rsidR="0063339A" w:rsidRPr="00FF6F9E" w:rsidRDefault="0063339A" w:rsidP="0063339A">
            <w:pPr>
              <w:spacing w:before="40" w:after="40"/>
              <w:ind w:left="30" w:firstLine="0"/>
              <w:jc w:val="left"/>
              <w:rPr>
                <w:szCs w:val="24"/>
                <w:lang w:eastAsia="en-US"/>
              </w:rPr>
            </w:pPr>
            <w:r w:rsidRPr="00FF6F9E">
              <w:rPr>
                <w:i/>
                <w:iCs/>
                <w:spacing w:val="2"/>
                <w:sz w:val="22"/>
                <w:szCs w:val="22"/>
                <w:lang w:eastAsia="en-US"/>
              </w:rPr>
              <w:t> </w:t>
            </w:r>
          </w:p>
        </w:tc>
        <w:tc>
          <w:tcPr>
            <w:tcW w:w="1385" w:type="dxa"/>
            <w:tcBorders>
              <w:top w:val="nil"/>
              <w:left w:val="nil"/>
              <w:bottom w:val="single" w:sz="8" w:space="0" w:color="auto"/>
              <w:right w:val="single" w:sz="8" w:space="0" w:color="auto"/>
            </w:tcBorders>
            <w:vAlign w:val="center"/>
            <w:hideMark/>
          </w:tcPr>
          <w:p w14:paraId="15A79575" w14:textId="77777777" w:rsidR="0063339A" w:rsidRPr="00FF6F9E" w:rsidRDefault="0063339A" w:rsidP="0063339A">
            <w:pPr>
              <w:spacing w:before="40" w:after="40"/>
              <w:ind w:left="0" w:right="250" w:firstLine="0"/>
              <w:jc w:val="center"/>
              <w:rPr>
                <w:szCs w:val="24"/>
                <w:lang w:eastAsia="en-US"/>
              </w:rPr>
            </w:pPr>
            <w:r w:rsidRPr="00FF6F9E">
              <w:rPr>
                <w:spacing w:val="-4"/>
                <w:szCs w:val="24"/>
                <w:lang w:eastAsia="en-US"/>
              </w:rPr>
              <w:t>Entrepreneur principal</w:t>
            </w:r>
          </w:p>
          <w:p w14:paraId="591D5782" w14:textId="77777777" w:rsidR="0063339A" w:rsidRPr="00FF6F9E" w:rsidRDefault="0063339A" w:rsidP="0063339A">
            <w:pPr>
              <w:spacing w:before="40" w:after="40"/>
              <w:ind w:left="0" w:right="250" w:firstLine="0"/>
              <w:jc w:val="center"/>
              <w:rPr>
                <w:szCs w:val="24"/>
                <w:lang w:eastAsia="en-US"/>
              </w:rPr>
            </w:pPr>
            <w:r w:rsidRPr="00FF6F9E">
              <w:rPr>
                <w:rFonts w:ascii="Wingdings" w:hAnsi="Wingdings"/>
                <w:spacing w:val="-2"/>
                <w:szCs w:val="24"/>
                <w:lang w:eastAsia="en-US"/>
              </w:rPr>
              <w:t></w:t>
            </w:r>
          </w:p>
        </w:tc>
        <w:tc>
          <w:tcPr>
            <w:tcW w:w="1440" w:type="dxa"/>
            <w:tcBorders>
              <w:top w:val="nil"/>
              <w:left w:val="nil"/>
              <w:bottom w:val="single" w:sz="8" w:space="0" w:color="auto"/>
              <w:right w:val="single" w:sz="8" w:space="0" w:color="auto"/>
            </w:tcBorders>
            <w:vAlign w:val="center"/>
            <w:hideMark/>
          </w:tcPr>
          <w:p w14:paraId="55B3044C" w14:textId="77777777" w:rsidR="0063339A" w:rsidRPr="00FF6F9E" w:rsidRDefault="0063339A" w:rsidP="0063339A">
            <w:pPr>
              <w:spacing w:before="40" w:after="40"/>
              <w:ind w:left="0" w:right="250" w:firstLine="0"/>
              <w:jc w:val="center"/>
              <w:rPr>
                <w:szCs w:val="24"/>
                <w:lang w:eastAsia="en-US"/>
              </w:rPr>
            </w:pPr>
            <w:r w:rsidRPr="00FF6F9E">
              <w:rPr>
                <w:spacing w:val="-4"/>
                <w:szCs w:val="24"/>
                <w:lang w:eastAsia="en-US"/>
              </w:rPr>
              <w:t xml:space="preserve">Membre en </w:t>
            </w:r>
            <w:r w:rsidRPr="00FF6F9E">
              <w:rPr>
                <w:spacing w:val="-4"/>
                <w:szCs w:val="24"/>
                <w:lang w:eastAsia="en-US"/>
              </w:rPr>
              <w:br/>
              <w:t>J</w:t>
            </w:r>
            <w:r w:rsidR="001654AA" w:rsidRPr="00FF6F9E">
              <w:rPr>
                <w:spacing w:val="-4"/>
                <w:szCs w:val="24"/>
                <w:lang w:eastAsia="en-US"/>
              </w:rPr>
              <w:t>V</w:t>
            </w:r>
            <w:r w:rsidRPr="00FF6F9E">
              <w:rPr>
                <w:rFonts w:ascii="MS Mincho" w:eastAsia="MS Mincho" w:hAnsi="MS Mincho"/>
                <w:spacing w:val="-2"/>
                <w:szCs w:val="24"/>
                <w:lang w:eastAsia="en-US"/>
              </w:rPr>
              <w:t xml:space="preserve"> </w:t>
            </w:r>
          </w:p>
          <w:p w14:paraId="4FB8AAEE" w14:textId="77777777" w:rsidR="0063339A" w:rsidRPr="00FF6F9E" w:rsidRDefault="0063339A" w:rsidP="0063339A">
            <w:pPr>
              <w:spacing w:before="40" w:after="40"/>
              <w:ind w:left="0" w:right="250" w:firstLine="0"/>
              <w:jc w:val="center"/>
              <w:rPr>
                <w:szCs w:val="24"/>
                <w:lang w:eastAsia="en-US"/>
              </w:rPr>
            </w:pPr>
            <w:r w:rsidRPr="00FF6F9E">
              <w:rPr>
                <w:rFonts w:ascii="Wingdings" w:hAnsi="Wingdings"/>
                <w:spacing w:val="-2"/>
                <w:szCs w:val="24"/>
                <w:lang w:eastAsia="en-US"/>
              </w:rPr>
              <w:t></w:t>
            </w:r>
          </w:p>
        </w:tc>
        <w:tc>
          <w:tcPr>
            <w:tcW w:w="1350" w:type="dxa"/>
            <w:tcBorders>
              <w:top w:val="nil"/>
              <w:left w:val="nil"/>
              <w:bottom w:val="single" w:sz="8" w:space="0" w:color="auto"/>
              <w:right w:val="single" w:sz="8" w:space="0" w:color="auto"/>
            </w:tcBorders>
            <w:vAlign w:val="center"/>
            <w:hideMark/>
          </w:tcPr>
          <w:p w14:paraId="7A8245B3" w14:textId="77777777" w:rsidR="0063339A" w:rsidRPr="00FF6F9E" w:rsidRDefault="0063339A" w:rsidP="0063339A">
            <w:pPr>
              <w:spacing w:before="40" w:after="40"/>
              <w:ind w:left="0" w:firstLine="0"/>
              <w:jc w:val="center"/>
              <w:rPr>
                <w:szCs w:val="24"/>
                <w:lang w:eastAsia="en-US"/>
              </w:rPr>
            </w:pPr>
            <w:r w:rsidRPr="00FF6F9E">
              <w:rPr>
                <w:spacing w:val="-4"/>
                <w:szCs w:val="24"/>
                <w:lang w:eastAsia="en-US"/>
              </w:rPr>
              <w:t>Entrepreneur en gestion</w:t>
            </w:r>
          </w:p>
          <w:p w14:paraId="72B8CAAD" w14:textId="77777777" w:rsidR="0063339A" w:rsidRPr="00FF6F9E" w:rsidRDefault="0063339A" w:rsidP="0063339A">
            <w:pPr>
              <w:spacing w:before="40" w:after="40"/>
              <w:ind w:left="0" w:firstLine="0"/>
              <w:jc w:val="center"/>
              <w:rPr>
                <w:szCs w:val="24"/>
                <w:lang w:eastAsia="en-US"/>
              </w:rPr>
            </w:pPr>
            <w:r w:rsidRPr="00FF6F9E">
              <w:rPr>
                <w:rFonts w:ascii="Wingdings" w:hAnsi="Wingdings"/>
                <w:spacing w:val="-2"/>
                <w:szCs w:val="24"/>
                <w:lang w:eastAsia="en-US"/>
              </w:rPr>
              <w:t></w:t>
            </w:r>
          </w:p>
        </w:tc>
        <w:tc>
          <w:tcPr>
            <w:tcW w:w="1344" w:type="dxa"/>
            <w:tcBorders>
              <w:top w:val="nil"/>
              <w:left w:val="nil"/>
              <w:bottom w:val="single" w:sz="8" w:space="0" w:color="auto"/>
              <w:right w:val="single" w:sz="8" w:space="0" w:color="auto"/>
            </w:tcBorders>
            <w:vAlign w:val="center"/>
            <w:hideMark/>
          </w:tcPr>
          <w:p w14:paraId="3644495B" w14:textId="77777777" w:rsidR="0063339A" w:rsidRPr="00FF6F9E" w:rsidRDefault="0063339A" w:rsidP="0063339A">
            <w:pPr>
              <w:spacing w:before="40" w:after="40"/>
              <w:ind w:left="0" w:firstLine="0"/>
              <w:jc w:val="center"/>
              <w:rPr>
                <w:szCs w:val="24"/>
                <w:lang w:eastAsia="en-US"/>
              </w:rPr>
            </w:pPr>
            <w:r w:rsidRPr="00FF6F9E">
              <w:rPr>
                <w:spacing w:val="-4"/>
                <w:szCs w:val="24"/>
                <w:lang w:eastAsia="en-US"/>
              </w:rPr>
              <w:t xml:space="preserve">Sous-traitant </w:t>
            </w:r>
          </w:p>
          <w:p w14:paraId="74BF014C" w14:textId="77777777" w:rsidR="0063339A" w:rsidRPr="00FF6F9E" w:rsidRDefault="0063339A" w:rsidP="0063339A">
            <w:pPr>
              <w:spacing w:before="40" w:after="40"/>
              <w:ind w:left="0" w:firstLine="0"/>
              <w:jc w:val="center"/>
              <w:rPr>
                <w:szCs w:val="24"/>
                <w:lang w:eastAsia="en-US"/>
              </w:rPr>
            </w:pPr>
            <w:r w:rsidRPr="00FF6F9E">
              <w:rPr>
                <w:rFonts w:ascii="Wingdings" w:hAnsi="Wingdings"/>
                <w:spacing w:val="-2"/>
                <w:szCs w:val="24"/>
                <w:lang w:eastAsia="en-US"/>
              </w:rPr>
              <w:t></w:t>
            </w:r>
          </w:p>
        </w:tc>
      </w:tr>
      <w:tr w:rsidR="00FF6F9E" w:rsidRPr="00FF6F9E" w14:paraId="2B55E7D5"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7A9A897B" w14:textId="77777777" w:rsidR="0063339A" w:rsidRPr="00FF6F9E" w:rsidRDefault="0063339A" w:rsidP="0063339A">
            <w:pPr>
              <w:spacing w:before="40" w:after="40"/>
              <w:ind w:left="48" w:firstLine="0"/>
              <w:jc w:val="left"/>
              <w:rPr>
                <w:szCs w:val="24"/>
                <w:lang w:eastAsia="en-US"/>
              </w:rPr>
            </w:pPr>
            <w:r w:rsidRPr="00FF6F9E">
              <w:rPr>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15993337" w14:textId="77777777" w:rsidR="0063339A" w:rsidRPr="00FF6F9E" w:rsidRDefault="0063339A" w:rsidP="0063339A">
            <w:pPr>
              <w:spacing w:before="40" w:after="40"/>
              <w:ind w:left="48" w:firstLine="0"/>
              <w:jc w:val="left"/>
              <w:rPr>
                <w:szCs w:val="24"/>
                <w:lang w:eastAsia="en-US"/>
              </w:rPr>
            </w:pPr>
            <w:r w:rsidRPr="00FF6F9E">
              <w:rPr>
                <w:i/>
                <w:iCs/>
                <w:spacing w:val="2"/>
                <w:sz w:val="22"/>
                <w:szCs w:val="22"/>
                <w:lang w:eastAsia="en-US"/>
              </w:rPr>
              <w:t> </w:t>
            </w:r>
          </w:p>
        </w:tc>
        <w:tc>
          <w:tcPr>
            <w:tcW w:w="2694" w:type="dxa"/>
            <w:gridSpan w:val="2"/>
            <w:tcBorders>
              <w:top w:val="nil"/>
              <w:left w:val="nil"/>
              <w:bottom w:val="single" w:sz="8" w:space="0" w:color="auto"/>
              <w:right w:val="single" w:sz="8" w:space="0" w:color="auto"/>
            </w:tcBorders>
            <w:vAlign w:val="center"/>
            <w:hideMark/>
          </w:tcPr>
          <w:p w14:paraId="314E7E74" w14:textId="77777777" w:rsidR="0063339A" w:rsidRPr="00FF6F9E" w:rsidRDefault="0063339A" w:rsidP="0063339A">
            <w:pPr>
              <w:spacing w:before="40" w:after="40"/>
              <w:ind w:left="31" w:right="67" w:firstLine="0"/>
              <w:jc w:val="left"/>
              <w:rPr>
                <w:szCs w:val="24"/>
                <w:lang w:eastAsia="en-US"/>
              </w:rPr>
            </w:pPr>
            <w:r w:rsidRPr="00FF6F9E">
              <w:rPr>
                <w:spacing w:val="-2"/>
                <w:sz w:val="22"/>
                <w:szCs w:val="22"/>
                <w:lang w:eastAsia="en-US"/>
              </w:rPr>
              <w:t xml:space="preserve">US$ </w:t>
            </w:r>
          </w:p>
        </w:tc>
      </w:tr>
      <w:tr w:rsidR="00FF6F9E" w:rsidRPr="00FF6F9E" w14:paraId="473F06BD"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19AB98FE" w14:textId="77777777" w:rsidR="0063339A" w:rsidRPr="00FF6F9E" w:rsidRDefault="0063339A" w:rsidP="0063339A">
            <w:pPr>
              <w:spacing w:before="40" w:after="40"/>
              <w:ind w:left="48" w:firstLine="0"/>
              <w:jc w:val="left"/>
              <w:rPr>
                <w:szCs w:val="24"/>
                <w:lang w:eastAsia="en-US"/>
              </w:rPr>
            </w:pPr>
            <w:r w:rsidRPr="00FF6F9E">
              <w:rPr>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67190E1B" w14:textId="77777777" w:rsidR="0063339A" w:rsidRPr="00FF6F9E" w:rsidRDefault="0063339A" w:rsidP="0063339A">
            <w:pPr>
              <w:spacing w:before="40" w:after="40"/>
              <w:ind w:left="31" w:right="67" w:firstLine="0"/>
              <w:jc w:val="left"/>
              <w:rPr>
                <w:szCs w:val="24"/>
                <w:lang w:eastAsia="en-US"/>
              </w:rPr>
            </w:pPr>
            <w:r w:rsidRPr="00FF6F9E">
              <w:rPr>
                <w:spacing w:val="-2"/>
                <w:sz w:val="22"/>
                <w:szCs w:val="22"/>
                <w:lang w:eastAsia="en-US"/>
              </w:rPr>
              <w:t> </w:t>
            </w:r>
          </w:p>
        </w:tc>
      </w:tr>
    </w:tbl>
    <w:p w14:paraId="57F24DD6" w14:textId="77777777" w:rsidR="0063339A" w:rsidRPr="00FF6F9E" w:rsidRDefault="0063339A" w:rsidP="0063339A">
      <w:pPr>
        <w:spacing w:before="120" w:after="120"/>
        <w:ind w:left="360" w:hanging="360"/>
        <w:jc w:val="left"/>
        <w:rPr>
          <w:sz w:val="20"/>
        </w:rPr>
      </w:pPr>
      <w:r w:rsidRPr="00FF6F9E">
        <w:rPr>
          <w:i/>
          <w:iCs/>
          <w:spacing w:val="-2"/>
          <w:sz w:val="20"/>
        </w:rPr>
        <w:t>2.</w:t>
      </w:r>
      <w:r w:rsidRPr="00FF6F9E">
        <w:rPr>
          <w:i/>
          <w:iCs/>
          <w:spacing w:val="-2"/>
          <w:sz w:val="14"/>
          <w:szCs w:val="14"/>
        </w:rPr>
        <w:t xml:space="preserve"> </w:t>
      </w:r>
      <w:r w:rsidRPr="00FF6F9E">
        <w:rPr>
          <w:spacing w:val="-2"/>
          <w:sz w:val="20"/>
        </w:rPr>
        <w:t xml:space="preserve">Exigence clé </w:t>
      </w:r>
      <w:r w:rsidRPr="00FF6F9E">
        <w:rPr>
          <w:sz w:val="20"/>
        </w:rPr>
        <w:t xml:space="preserve">no 2 conformément à </w:t>
      </w:r>
      <w:r w:rsidRPr="00FF6F9E">
        <w:rPr>
          <w:spacing w:val="4"/>
          <w:sz w:val="20"/>
        </w:rPr>
        <w:t xml:space="preserve">4.2 (c) : </w:t>
      </w:r>
      <w:r w:rsidRPr="00FF6F9E">
        <w:rPr>
          <w:i/>
          <w:iCs/>
          <w:spacing w:val="2"/>
          <w:sz w:val="20"/>
        </w:rPr>
        <w:t>______________________</w:t>
      </w:r>
    </w:p>
    <w:p w14:paraId="05A0E808" w14:textId="77777777" w:rsidR="0063339A" w:rsidRPr="00FF6F9E" w:rsidRDefault="0063339A" w:rsidP="00EF2D33">
      <w:pPr>
        <w:spacing w:before="120" w:after="120"/>
        <w:ind w:left="360" w:hanging="360"/>
        <w:jc w:val="left"/>
        <w:rPr>
          <w:sz w:val="20"/>
        </w:rPr>
      </w:pPr>
      <w:r w:rsidRPr="00FF6F9E">
        <w:rPr>
          <w:i/>
          <w:iCs/>
          <w:spacing w:val="-2"/>
          <w:sz w:val="20"/>
        </w:rPr>
        <w:t>3.</w:t>
      </w:r>
      <w:r w:rsidRPr="00FF6F9E">
        <w:rPr>
          <w:i/>
          <w:iCs/>
          <w:spacing w:val="-2"/>
          <w:sz w:val="14"/>
          <w:szCs w:val="14"/>
        </w:rPr>
        <w:t xml:space="preserve"> </w:t>
      </w:r>
      <w:r w:rsidRPr="00FF6F9E">
        <w:rPr>
          <w:spacing w:val="-2"/>
          <w:sz w:val="20"/>
        </w:rPr>
        <w:t xml:space="preserve">Exigence clé </w:t>
      </w:r>
      <w:r w:rsidRPr="00FF6F9E">
        <w:rPr>
          <w:sz w:val="20"/>
        </w:rPr>
        <w:t xml:space="preserve">no 3 conformément à </w:t>
      </w:r>
      <w:r w:rsidRPr="00FF6F9E">
        <w:rPr>
          <w:spacing w:val="4"/>
          <w:sz w:val="20"/>
        </w:rPr>
        <w:t xml:space="preserve">4.2 (c) : </w:t>
      </w:r>
      <w:r w:rsidRPr="00FF6F9E">
        <w:rPr>
          <w:i/>
          <w:iCs/>
          <w:spacing w:val="2"/>
          <w:sz w:val="20"/>
        </w:rPr>
        <w:t>______________________</w:t>
      </w:r>
      <w:r w:rsidRPr="00FF6F9E">
        <w:rPr>
          <w:rFonts w:ascii="Arial" w:hAnsi="Arial" w:cs="Arial"/>
          <w:noProof/>
          <w:vanish/>
          <w:sz w:val="18"/>
          <w:szCs w:val="18"/>
          <w:lang w:eastAsia="en-US"/>
        </w:rPr>
        <w:t xml:space="preserve"> </w:t>
      </w:r>
      <w:r w:rsidRPr="00FF6F9E">
        <w:rPr>
          <w:rFonts w:ascii="Arial" w:hAnsi="Arial" w:cs="Arial"/>
          <w:noProof/>
          <w:vanish/>
          <w:sz w:val="18"/>
          <w:szCs w:val="18"/>
        </w:rPr>
        <w:drawing>
          <wp:inline distT="0" distB="0" distL="0" distR="0" wp14:anchorId="3060DB96" wp14:editId="0ED4CF1B">
            <wp:extent cx="518160" cy="182880"/>
            <wp:effectExtent l="0" t="0" r="0" b="7620"/>
            <wp:docPr id="19" name="Picture 1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1519E879" wp14:editId="1DF81D23">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8F233DB" w14:textId="77777777" w:rsidR="0063339A" w:rsidRPr="00FF6F9E" w:rsidRDefault="0063339A" w:rsidP="0063339A">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4EBC0DD5" w14:textId="77777777" w:rsidR="0063339A" w:rsidRPr="00FF6F9E" w:rsidRDefault="0063339A" w:rsidP="0063339A">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and title: </w:t>
      </w:r>
    </w:p>
    <w:p w14:paraId="1F6B83D7" w14:textId="77777777" w:rsidR="00B60B01" w:rsidRPr="00FF6F9E" w:rsidRDefault="00B60B01" w:rsidP="00221536">
      <w:pPr>
        <w:tabs>
          <w:tab w:val="right" w:pos="4140"/>
          <w:tab w:val="left" w:pos="4500"/>
          <w:tab w:val="right" w:pos="9000"/>
        </w:tabs>
        <w:suppressAutoHyphens/>
        <w:rPr>
          <w:szCs w:val="24"/>
        </w:rPr>
      </w:pPr>
    </w:p>
    <w:p w14:paraId="7AAD9250" w14:textId="77777777" w:rsidR="009D2E8A" w:rsidRPr="00FF6F9E" w:rsidRDefault="009D2E8A" w:rsidP="002B3FD2">
      <w:pPr>
        <w:suppressAutoHyphens/>
        <w:jc w:val="left"/>
        <w:rPr>
          <w:szCs w:val="24"/>
        </w:rPr>
      </w:pPr>
    </w:p>
    <w:p w14:paraId="6FD304A4" w14:textId="77777777" w:rsidR="00177853" w:rsidRPr="00FF6F9E" w:rsidRDefault="00177853">
      <w:pPr>
        <w:rPr>
          <w:szCs w:val="24"/>
        </w:rPr>
      </w:pPr>
      <w:r w:rsidRPr="00FF6F9E">
        <w:rPr>
          <w:szCs w:val="24"/>
        </w:rPr>
        <w:br w:type="page"/>
      </w:r>
    </w:p>
    <w:p w14:paraId="0D65F1E8" w14:textId="77777777" w:rsidR="0063339A" w:rsidRPr="00FF6F9E" w:rsidRDefault="0063339A" w:rsidP="0063339A">
      <w:pPr>
        <w:suppressAutoHyphens/>
        <w:jc w:val="left"/>
        <w:rPr>
          <w:szCs w:val="24"/>
        </w:rPr>
        <w:sectPr w:rsidR="0063339A" w:rsidRPr="00FF6F9E" w:rsidSect="00EA4B49">
          <w:headerReference w:type="even" r:id="rId33"/>
          <w:headerReference w:type="default" r:id="rId34"/>
          <w:headerReference w:type="first" r:id="rId35"/>
          <w:footnotePr>
            <w:numRestart w:val="eachSect"/>
          </w:footnotePr>
          <w:endnotePr>
            <w:numFmt w:val="decimal"/>
          </w:endnotePr>
          <w:type w:val="nextColumn"/>
          <w:pgSz w:w="12240" w:h="15840" w:code="1"/>
          <w:pgMar w:top="1440" w:right="1440" w:bottom="993" w:left="1440" w:header="720" w:footer="720" w:gutter="0"/>
          <w:cols w:space="720"/>
          <w:titlePg/>
        </w:sectPr>
      </w:pPr>
    </w:p>
    <w:p w14:paraId="1AFDFB2B" w14:textId="77777777" w:rsidR="000A450A" w:rsidRPr="00FF6F9E" w:rsidRDefault="000A450A" w:rsidP="001059F7">
      <w:pPr>
        <w:pStyle w:val="00SectionTitle"/>
      </w:pPr>
      <w:bookmarkStart w:id="536" w:name="_Toc77392473"/>
      <w:bookmarkStart w:id="537" w:name="_Toc77493054"/>
      <w:bookmarkStart w:id="538" w:name="_Toc156027996"/>
      <w:bookmarkStart w:id="539" w:name="_Toc156372852"/>
      <w:bookmarkStart w:id="540" w:name="_Toc326657865"/>
      <w:bookmarkStart w:id="541" w:name="_Toc478837998"/>
      <w:bookmarkStart w:id="542" w:name="_Toc37951234"/>
      <w:bookmarkStart w:id="543" w:name="_Toc438266926"/>
      <w:bookmarkStart w:id="544" w:name="_Toc438267900"/>
      <w:bookmarkStart w:id="545" w:name="_Toc438366668"/>
      <w:bookmarkStart w:id="546" w:name="_Toc438954446"/>
      <w:r w:rsidRPr="00FF6F9E">
        <w:lastRenderedPageBreak/>
        <w:t>Section V. Pays éligibles</w:t>
      </w:r>
      <w:bookmarkEnd w:id="536"/>
      <w:bookmarkEnd w:id="537"/>
      <w:bookmarkEnd w:id="538"/>
      <w:bookmarkEnd w:id="539"/>
      <w:bookmarkEnd w:id="540"/>
      <w:bookmarkEnd w:id="541"/>
      <w:bookmarkEnd w:id="542"/>
    </w:p>
    <w:p w14:paraId="1C9968B4" w14:textId="77777777" w:rsidR="000A450A" w:rsidRPr="00FF6F9E" w:rsidRDefault="000A450A" w:rsidP="002B3FD2">
      <w:pPr>
        <w:suppressAutoHyphens/>
        <w:jc w:val="center"/>
        <w:rPr>
          <w:szCs w:val="24"/>
        </w:rPr>
      </w:pPr>
    </w:p>
    <w:p w14:paraId="44529130" w14:textId="77777777" w:rsidR="004F75DC" w:rsidRPr="00FF6F9E" w:rsidRDefault="004F75DC" w:rsidP="002B3FD2">
      <w:pPr>
        <w:pStyle w:val="SectionXHeader3"/>
        <w:suppressAutoHyphens/>
        <w:rPr>
          <w:sz w:val="28"/>
          <w:szCs w:val="28"/>
        </w:rPr>
      </w:pPr>
      <w:bookmarkStart w:id="547" w:name="_Toc77492590"/>
      <w:bookmarkStart w:id="548" w:name="_Toc156372183"/>
      <w:r w:rsidRPr="00FF6F9E">
        <w:rPr>
          <w:sz w:val="28"/>
          <w:szCs w:val="28"/>
        </w:rPr>
        <w:t>Eligibilité en matière de passation des marchés de fournitures, travaux et Services financés par la Banque mondiale.</w:t>
      </w:r>
    </w:p>
    <w:p w14:paraId="2E98C970" w14:textId="77777777" w:rsidR="004F75DC" w:rsidRPr="00FF6F9E" w:rsidRDefault="004F75DC" w:rsidP="00E00CC7">
      <w:pPr>
        <w:suppressAutoHyphens/>
        <w:rPr>
          <w:b/>
          <w:szCs w:val="24"/>
        </w:rPr>
      </w:pPr>
      <w:r w:rsidRPr="00FF6F9E">
        <w:rPr>
          <w:szCs w:val="24"/>
        </w:rPr>
        <w:t xml:space="preserve"> </w:t>
      </w:r>
    </w:p>
    <w:p w14:paraId="36748FDA" w14:textId="77777777" w:rsidR="004F75DC" w:rsidRPr="00FF6F9E" w:rsidRDefault="004F75DC" w:rsidP="002B3FD2">
      <w:pPr>
        <w:suppressAutoHyphens/>
        <w:ind w:left="0" w:firstLine="0"/>
        <w:rPr>
          <w:szCs w:val="24"/>
        </w:rPr>
      </w:pPr>
      <w:r w:rsidRPr="00FF6F9E">
        <w:rPr>
          <w:szCs w:val="24"/>
        </w:rPr>
        <w:t xml:space="preserve">Aux fins d’information des emprunteurs et des soumissionnaires, en référence aux articles 4.8 </w:t>
      </w:r>
      <w:r w:rsidR="003923BE" w:rsidRPr="00FF6F9E">
        <w:rPr>
          <w:szCs w:val="24"/>
        </w:rPr>
        <w:br/>
      </w:r>
      <w:r w:rsidRPr="00FF6F9E">
        <w:rPr>
          <w:szCs w:val="24"/>
        </w:rPr>
        <w:t>et 5.1 des IS, les firmes, biens et services des pays suivants ne sont pas éligibles pour concourir dans le cadre de ce projet</w:t>
      </w:r>
      <w:r w:rsidR="00135963" w:rsidRPr="00FF6F9E">
        <w:rPr>
          <w:szCs w:val="24"/>
        </w:rPr>
        <w:t> :</w:t>
      </w:r>
    </w:p>
    <w:p w14:paraId="04A9145D" w14:textId="77777777" w:rsidR="00891442" w:rsidRPr="00FF6F9E" w:rsidRDefault="00891442" w:rsidP="00891442">
      <w:pPr>
        <w:pStyle w:val="Retraitcorpsdetexte"/>
        <w:suppressAutoHyphens/>
        <w:ind w:left="0" w:firstLine="0"/>
        <w:rPr>
          <w:szCs w:val="24"/>
          <w:lang w:val="fr-FR"/>
        </w:rPr>
      </w:pPr>
      <w:r w:rsidRPr="00FF6F9E">
        <w:rPr>
          <w:szCs w:val="24"/>
          <w:lang w:val="fr-FR"/>
        </w:rPr>
        <w:t xml:space="preserve">Au titre des IS articles 4.8(a) et 5.1 : </w:t>
      </w:r>
      <w:r w:rsidRPr="00FF6F9E">
        <w:rPr>
          <w:i/>
          <w:iCs/>
          <w:szCs w:val="24"/>
          <w:lang w:val="fr-FR"/>
        </w:rPr>
        <w:t>Aucun</w:t>
      </w:r>
    </w:p>
    <w:p w14:paraId="657EDB1F" w14:textId="77777777" w:rsidR="00891442" w:rsidRPr="00FF6F9E" w:rsidRDefault="00891442" w:rsidP="00891442">
      <w:pPr>
        <w:pStyle w:val="Retraitcorpsdetexte"/>
        <w:suppressAutoHyphens/>
        <w:ind w:left="0" w:firstLine="0"/>
        <w:rPr>
          <w:i/>
          <w:iCs/>
          <w:szCs w:val="24"/>
          <w:lang w:val="fr-FR"/>
        </w:rPr>
      </w:pPr>
      <w:r w:rsidRPr="00FF6F9E">
        <w:rPr>
          <w:szCs w:val="24"/>
          <w:lang w:val="fr-FR"/>
        </w:rPr>
        <w:t xml:space="preserve">Au titre des IS 4.8(b) et 5.1 : </w:t>
      </w:r>
      <w:r w:rsidRPr="00FF6F9E">
        <w:rPr>
          <w:i/>
          <w:iCs/>
          <w:szCs w:val="24"/>
          <w:lang w:val="fr-FR"/>
        </w:rPr>
        <w:t>Aucun</w:t>
      </w:r>
    </w:p>
    <w:p w14:paraId="5F67F929" w14:textId="77777777" w:rsidR="00A17AE2" w:rsidRPr="00FF6F9E" w:rsidRDefault="00A17AE2" w:rsidP="002B3FD2">
      <w:pPr>
        <w:pStyle w:val="Retraitcorpsdetexte"/>
        <w:suppressAutoHyphens/>
        <w:ind w:left="576" w:firstLine="0"/>
        <w:rPr>
          <w:i/>
          <w:iCs/>
          <w:szCs w:val="24"/>
          <w:lang w:val="fr-FR"/>
        </w:rPr>
      </w:pPr>
    </w:p>
    <w:p w14:paraId="32CE8C50" w14:textId="77777777" w:rsidR="00A17AE2" w:rsidRPr="00FF6F9E" w:rsidRDefault="00A17AE2" w:rsidP="002B3FD2">
      <w:pPr>
        <w:suppressAutoHyphens/>
        <w:rPr>
          <w:b/>
          <w:szCs w:val="24"/>
        </w:rPr>
        <w:sectPr w:rsidR="00A17AE2" w:rsidRPr="00FF6F9E" w:rsidSect="00D048EA">
          <w:headerReference w:type="even" r:id="rId36"/>
          <w:headerReference w:type="default" r:id="rId37"/>
          <w:headerReference w:type="first" r:id="rId38"/>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49" w:name="_Toc326657866"/>
      <w:bookmarkEnd w:id="547"/>
      <w:bookmarkEnd w:id="548"/>
    </w:p>
    <w:p w14:paraId="38E99A8D" w14:textId="77777777" w:rsidR="000B116B" w:rsidRPr="00FF6F9E" w:rsidRDefault="000B116B" w:rsidP="002B3FD2">
      <w:pPr>
        <w:suppressAutoHyphens/>
        <w:rPr>
          <w:b/>
          <w:szCs w:val="24"/>
        </w:rPr>
      </w:pPr>
    </w:p>
    <w:p w14:paraId="74DAE39E" w14:textId="77777777" w:rsidR="00294BAD" w:rsidRPr="00FF6F9E" w:rsidRDefault="00294BAD" w:rsidP="001059F7">
      <w:pPr>
        <w:pStyle w:val="00SectionTitle"/>
      </w:pPr>
      <w:bookmarkStart w:id="550" w:name="_Toc478837999"/>
      <w:bookmarkStart w:id="551" w:name="_Toc37951235"/>
      <w:r w:rsidRPr="00FF6F9E">
        <w:t>Section VI. Fraude et Corruption</w:t>
      </w:r>
      <w:bookmarkEnd w:id="549"/>
      <w:bookmarkEnd w:id="550"/>
      <w:bookmarkEnd w:id="551"/>
    </w:p>
    <w:p w14:paraId="0C5B20C8" w14:textId="77777777" w:rsidR="00011C10" w:rsidRPr="00FF6F9E" w:rsidRDefault="00011C10" w:rsidP="002B3FD2">
      <w:pPr>
        <w:suppressAutoHyphens/>
        <w:spacing w:before="120" w:after="120"/>
        <w:jc w:val="center"/>
        <w:rPr>
          <w:b/>
          <w:sz w:val="28"/>
          <w:szCs w:val="24"/>
        </w:rPr>
      </w:pPr>
      <w:r w:rsidRPr="00FF6F9E">
        <w:rPr>
          <w:b/>
          <w:sz w:val="28"/>
          <w:szCs w:val="24"/>
        </w:rPr>
        <w:t xml:space="preserve">(Le texte de cette section </w:t>
      </w:r>
      <w:r w:rsidR="00044E6C" w:rsidRPr="00FF6F9E">
        <w:rPr>
          <w:b/>
          <w:sz w:val="28"/>
          <w:szCs w:val="24"/>
        </w:rPr>
        <w:t xml:space="preserve">VI </w:t>
      </w:r>
      <w:r w:rsidRPr="00FF6F9E">
        <w:rPr>
          <w:b/>
          <w:sz w:val="28"/>
          <w:szCs w:val="24"/>
        </w:rPr>
        <w:t>ne doit pas être modifié)</w:t>
      </w:r>
    </w:p>
    <w:p w14:paraId="1F056037" w14:textId="77777777" w:rsidR="00294BAD" w:rsidRPr="00FF6F9E" w:rsidRDefault="00294BAD" w:rsidP="002B3FD2">
      <w:pPr>
        <w:pStyle w:val="Sous-titre"/>
        <w:suppressAutoHyphens/>
        <w:ind w:left="0" w:firstLine="0"/>
        <w:jc w:val="both"/>
        <w:rPr>
          <w:b w:val="0"/>
          <w:sz w:val="24"/>
          <w:szCs w:val="24"/>
          <w:lang w:val="fr-FR"/>
        </w:rPr>
      </w:pPr>
    </w:p>
    <w:p w14:paraId="2C48E35E" w14:textId="77777777" w:rsidR="009D2E8A" w:rsidRPr="00FF6F9E" w:rsidRDefault="00EA0D1C" w:rsidP="002B3FD2">
      <w:pPr>
        <w:suppressAutoHyphens/>
        <w:spacing w:after="120"/>
        <w:rPr>
          <w:b/>
          <w:szCs w:val="24"/>
        </w:rPr>
      </w:pPr>
      <w:r w:rsidRPr="00FF6F9E">
        <w:rPr>
          <w:b/>
          <w:szCs w:val="24"/>
        </w:rPr>
        <w:t xml:space="preserve">1. </w:t>
      </w:r>
      <w:r w:rsidRPr="00FF6F9E">
        <w:rPr>
          <w:b/>
          <w:szCs w:val="24"/>
        </w:rPr>
        <w:tab/>
        <w:t>Objet</w:t>
      </w:r>
    </w:p>
    <w:p w14:paraId="03474845" w14:textId="77777777" w:rsidR="00EA0D1C" w:rsidRPr="00FF6F9E" w:rsidRDefault="00EA0D1C" w:rsidP="002B3FD2">
      <w:pPr>
        <w:suppressAutoHyphens/>
        <w:spacing w:after="120"/>
        <w:rPr>
          <w:szCs w:val="24"/>
        </w:rPr>
      </w:pPr>
      <w:r w:rsidRPr="00FF6F9E">
        <w:rPr>
          <w:szCs w:val="24"/>
        </w:rPr>
        <w:t>1.1</w:t>
      </w:r>
      <w:r w:rsidRPr="00FF6F9E">
        <w:rPr>
          <w:szCs w:val="24"/>
        </w:rPr>
        <w:tab/>
      </w:r>
      <w:r w:rsidR="00011C10" w:rsidRPr="00FF6F9E">
        <w:rPr>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60AC3E9B" w14:textId="77777777" w:rsidR="00D26562" w:rsidRPr="00FF6F9E" w:rsidRDefault="00D26562" w:rsidP="002B3FD2">
      <w:pPr>
        <w:suppressAutoHyphens/>
        <w:spacing w:after="120"/>
        <w:rPr>
          <w:b/>
          <w:szCs w:val="24"/>
        </w:rPr>
      </w:pPr>
      <w:r w:rsidRPr="00FF6F9E">
        <w:rPr>
          <w:b/>
          <w:szCs w:val="24"/>
        </w:rPr>
        <w:t>2.</w:t>
      </w:r>
      <w:r w:rsidRPr="00FF6F9E">
        <w:rPr>
          <w:b/>
          <w:szCs w:val="24"/>
        </w:rPr>
        <w:tab/>
        <w:t>Exigences</w:t>
      </w:r>
    </w:p>
    <w:p w14:paraId="4AEA9B59" w14:textId="77777777" w:rsidR="00312D33" w:rsidRPr="00FF6F9E" w:rsidRDefault="00312D33" w:rsidP="002B3FD2">
      <w:pPr>
        <w:pStyle w:val="Corpsdetexte"/>
        <w:tabs>
          <w:tab w:val="left" w:pos="576"/>
        </w:tabs>
        <w:suppressAutoHyphens/>
        <w:rPr>
          <w:szCs w:val="24"/>
          <w:lang w:val="fr-FR"/>
        </w:rPr>
      </w:pPr>
      <w:r w:rsidRPr="00FF6F9E">
        <w:rPr>
          <w:szCs w:val="24"/>
          <w:lang w:val="fr-FR"/>
        </w:rPr>
        <w:t>2.1</w:t>
      </w:r>
      <w:r w:rsidRPr="00FF6F9E">
        <w:rPr>
          <w:szCs w:val="24"/>
          <w:lang w:val="fr-FR"/>
        </w:rPr>
        <w:tab/>
      </w:r>
      <w:r w:rsidR="00011C10" w:rsidRPr="00FF6F9E">
        <w:rPr>
          <w:szCs w:val="24"/>
          <w:lang w:val="fr-FR"/>
        </w:rPr>
        <w:t>La Banque exige que les Emprunteurs (y compris les bénéficiaires de ses financements), les soumissionnaires</w:t>
      </w:r>
      <w:r w:rsidR="00656F5B" w:rsidRPr="00FF6F9E">
        <w:rPr>
          <w:szCs w:val="24"/>
          <w:lang w:val="fr-FR"/>
        </w:rPr>
        <w:t xml:space="preserve"> (candidats/proposants)</w:t>
      </w:r>
      <w:r w:rsidR="00011C10" w:rsidRPr="00FF6F9E">
        <w:rPr>
          <w:szCs w:val="24"/>
          <w:lang w:val="fr-FR"/>
        </w:rPr>
        <w:t>, consultants, entrepreneurs et fournisseurs, les sous-traitants, sous-consultants, prestataires de services, tous les agents (déclarés ou non)</w:t>
      </w:r>
      <w:r w:rsidR="00135963" w:rsidRPr="00FF6F9E">
        <w:rPr>
          <w:szCs w:val="24"/>
          <w:lang w:val="fr-FR"/>
        </w:rPr>
        <w:t> ;</w:t>
      </w:r>
      <w:r w:rsidR="00011C10" w:rsidRPr="00FF6F9E">
        <w:rPr>
          <w:szCs w:val="24"/>
          <w:lang w:val="fr-FR"/>
        </w:rPr>
        <w:t xml:space="preserve"> ainsi que l’ensemble de leur personnel</w:t>
      </w:r>
      <w:r w:rsidR="00135963" w:rsidRPr="00FF6F9E">
        <w:rPr>
          <w:szCs w:val="24"/>
          <w:lang w:val="fr-FR"/>
        </w:rPr>
        <w:t> ;</w:t>
      </w:r>
      <w:r w:rsidR="00011C10" w:rsidRPr="00FF6F9E">
        <w:rPr>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25568A6A" w14:textId="77777777" w:rsidR="00312D33" w:rsidRPr="00FF6F9E" w:rsidRDefault="00312D33" w:rsidP="002B3FD2">
      <w:pPr>
        <w:pStyle w:val="Corpsdetexte"/>
        <w:tabs>
          <w:tab w:val="left" w:pos="576"/>
        </w:tabs>
        <w:suppressAutoHyphens/>
        <w:rPr>
          <w:szCs w:val="24"/>
          <w:lang w:val="fr-FR"/>
        </w:rPr>
      </w:pPr>
      <w:r w:rsidRPr="00FF6F9E">
        <w:rPr>
          <w:szCs w:val="24"/>
          <w:lang w:val="fr-FR"/>
        </w:rPr>
        <w:t>2.2</w:t>
      </w:r>
      <w:r w:rsidRPr="00FF6F9E">
        <w:rPr>
          <w:szCs w:val="24"/>
          <w:lang w:val="fr-FR"/>
        </w:rPr>
        <w:tab/>
        <w:t>En vertu de ce principe, la Banque</w:t>
      </w:r>
      <w:r w:rsidR="00135963" w:rsidRPr="00FF6F9E">
        <w:rPr>
          <w:szCs w:val="24"/>
          <w:lang w:val="fr-FR"/>
        </w:rPr>
        <w:t> :</w:t>
      </w:r>
      <w:r w:rsidRPr="00FF6F9E">
        <w:rPr>
          <w:szCs w:val="24"/>
          <w:lang w:val="fr-FR"/>
        </w:rPr>
        <w:t xml:space="preserve"> </w:t>
      </w:r>
    </w:p>
    <w:p w14:paraId="0408B943" w14:textId="77777777" w:rsidR="00312D33" w:rsidRPr="00FF6F9E" w:rsidRDefault="00312D33" w:rsidP="001E4CE7">
      <w:pPr>
        <w:pStyle w:val="Corpsdetexte"/>
        <w:numPr>
          <w:ilvl w:val="0"/>
          <w:numId w:val="27"/>
        </w:numPr>
        <w:tabs>
          <w:tab w:val="left" w:pos="576"/>
        </w:tabs>
        <w:suppressAutoHyphens/>
        <w:rPr>
          <w:szCs w:val="24"/>
          <w:lang w:val="fr-FR"/>
        </w:rPr>
      </w:pPr>
      <w:r w:rsidRPr="00FF6F9E">
        <w:rPr>
          <w:szCs w:val="24"/>
          <w:lang w:val="fr-FR"/>
        </w:rPr>
        <w:t>aux fins d’application de la présente disposition, définit comme suit les expressions suivantes</w:t>
      </w:r>
      <w:r w:rsidR="00135963" w:rsidRPr="00FF6F9E">
        <w:rPr>
          <w:szCs w:val="24"/>
          <w:lang w:val="fr-FR"/>
        </w:rPr>
        <w:t> :</w:t>
      </w:r>
    </w:p>
    <w:p w14:paraId="5DB7EE05" w14:textId="77777777" w:rsidR="00312D33" w:rsidRPr="00FF6F9E" w:rsidRDefault="00312D33" w:rsidP="003923BE">
      <w:pPr>
        <w:pStyle w:val="Notedebasdepage"/>
        <w:suppressAutoHyphens/>
        <w:spacing w:after="200"/>
        <w:ind w:left="1692" w:hanging="522"/>
        <w:rPr>
          <w:sz w:val="24"/>
          <w:szCs w:val="24"/>
        </w:rPr>
      </w:pPr>
      <w:r w:rsidRPr="00FF6F9E">
        <w:rPr>
          <w:sz w:val="24"/>
          <w:szCs w:val="24"/>
        </w:rPr>
        <w:t>i</w:t>
      </w:r>
      <w:r w:rsidR="00C0159D" w:rsidRPr="00FF6F9E">
        <w:rPr>
          <w:sz w:val="24"/>
          <w:szCs w:val="24"/>
        </w:rPr>
        <w:t>.</w:t>
      </w:r>
      <w:r w:rsidRPr="00FF6F9E">
        <w:rPr>
          <w:sz w:val="24"/>
          <w:szCs w:val="24"/>
        </w:rPr>
        <w:tab/>
        <w:t xml:space="preserve">est coupable de </w:t>
      </w:r>
      <w:r w:rsidR="003923BE" w:rsidRPr="00FF6F9E">
        <w:rPr>
          <w:sz w:val="24"/>
          <w:szCs w:val="24"/>
        </w:rPr>
        <w:t>« </w:t>
      </w:r>
      <w:r w:rsidRPr="00FF6F9E">
        <w:rPr>
          <w:sz w:val="24"/>
          <w:szCs w:val="24"/>
        </w:rPr>
        <w:t>corruption</w:t>
      </w:r>
      <w:r w:rsidR="003923BE" w:rsidRPr="00FF6F9E">
        <w:rPr>
          <w:sz w:val="24"/>
          <w:szCs w:val="24"/>
        </w:rPr>
        <w:t> »</w:t>
      </w:r>
      <w:r w:rsidRPr="00FF6F9E">
        <w:rPr>
          <w:sz w:val="24"/>
          <w:szCs w:val="24"/>
        </w:rPr>
        <w:t xml:space="preserve"> quiconque offre, donne, sollicite ou accepte, directement ou indirectement, un quelconque avantage </w:t>
      </w:r>
      <w:r w:rsidR="00011C10" w:rsidRPr="00FF6F9E">
        <w:rPr>
          <w:sz w:val="24"/>
          <w:szCs w:val="24"/>
        </w:rPr>
        <w:t xml:space="preserve">en vue d’influer indûment sur les </w:t>
      </w:r>
      <w:r w:rsidRPr="00FF6F9E">
        <w:rPr>
          <w:sz w:val="24"/>
          <w:szCs w:val="24"/>
        </w:rPr>
        <w:t>action</w:t>
      </w:r>
      <w:r w:rsidR="00011C10" w:rsidRPr="00FF6F9E">
        <w:rPr>
          <w:sz w:val="24"/>
          <w:szCs w:val="24"/>
        </w:rPr>
        <w:t>s</w:t>
      </w:r>
      <w:r w:rsidRPr="00FF6F9E">
        <w:rPr>
          <w:sz w:val="24"/>
          <w:szCs w:val="24"/>
        </w:rPr>
        <w:t xml:space="preserve"> d’une autre personne ou entité</w:t>
      </w:r>
      <w:r w:rsidR="00135963" w:rsidRPr="00FF6F9E">
        <w:rPr>
          <w:sz w:val="24"/>
          <w:szCs w:val="24"/>
        </w:rPr>
        <w:t xml:space="preserve"> ; </w:t>
      </w:r>
    </w:p>
    <w:p w14:paraId="743315DF" w14:textId="77777777" w:rsidR="00312D33" w:rsidRPr="00FF6F9E" w:rsidRDefault="00312D33" w:rsidP="002B3FD2">
      <w:pPr>
        <w:tabs>
          <w:tab w:val="left" w:pos="1692"/>
        </w:tabs>
        <w:suppressAutoHyphens/>
        <w:ind w:left="1692" w:hanging="540"/>
        <w:rPr>
          <w:szCs w:val="24"/>
        </w:rPr>
      </w:pPr>
      <w:r w:rsidRPr="00FF6F9E">
        <w:rPr>
          <w:szCs w:val="24"/>
        </w:rPr>
        <w:t>ii</w:t>
      </w:r>
      <w:r w:rsidR="00C0159D" w:rsidRPr="00FF6F9E">
        <w:rPr>
          <w:szCs w:val="24"/>
        </w:rPr>
        <w:t>.</w:t>
      </w:r>
      <w:r w:rsidRPr="00FF6F9E">
        <w:rPr>
          <w:szCs w:val="24"/>
        </w:rPr>
        <w:t xml:space="preserve"> </w:t>
      </w:r>
      <w:r w:rsidRPr="00FF6F9E">
        <w:rPr>
          <w:szCs w:val="24"/>
        </w:rPr>
        <w:tab/>
        <w:t>se livre à des</w:t>
      </w:r>
      <w:r w:rsidR="00731B0D" w:rsidRPr="00FF6F9E">
        <w:rPr>
          <w:szCs w:val="24"/>
        </w:rPr>
        <w:t xml:space="preserve"> «</w:t>
      </w:r>
      <w:r w:rsidR="00391BF1" w:rsidRPr="00FF6F9E">
        <w:rPr>
          <w:szCs w:val="24"/>
        </w:rPr>
        <w:t> </w:t>
      </w:r>
      <w:r w:rsidRPr="00FF6F9E">
        <w:rPr>
          <w:szCs w:val="24"/>
        </w:rPr>
        <w:t>manœuvres frauduleuses</w:t>
      </w:r>
      <w:r w:rsidR="00391BF1" w:rsidRPr="00FF6F9E">
        <w:rPr>
          <w:szCs w:val="24"/>
        </w:rPr>
        <w:t> »</w:t>
      </w:r>
      <w:r w:rsidRPr="00FF6F9E">
        <w:rPr>
          <w:szCs w:val="24"/>
        </w:rPr>
        <w:t xml:space="preserve"> quiconque agit, ou </w:t>
      </w:r>
      <w:r w:rsidR="00011C10" w:rsidRPr="00FF6F9E">
        <w:rPr>
          <w:szCs w:val="24"/>
        </w:rPr>
        <w:t xml:space="preserve">s’abstient d’agir, ou </w:t>
      </w:r>
      <w:r w:rsidRPr="00FF6F9E">
        <w:rPr>
          <w:szCs w:val="24"/>
        </w:rPr>
        <w:t>dénature des faits, délibérément ou par négligence grave,</w:t>
      </w:r>
      <w:r w:rsidRPr="00FF6F9E">
        <w:rPr>
          <w:b/>
          <w:i/>
          <w:szCs w:val="24"/>
        </w:rPr>
        <w:t xml:space="preserve"> </w:t>
      </w:r>
      <w:r w:rsidRPr="00FF6F9E">
        <w:rPr>
          <w:szCs w:val="24"/>
        </w:rPr>
        <w:t>ou tente d’induire en erreur une personne ou une entité</w:t>
      </w:r>
      <w:r w:rsidR="00011C10" w:rsidRPr="00FF6F9E">
        <w:rPr>
          <w:szCs w:val="24"/>
        </w:rPr>
        <w:t>,</w:t>
      </w:r>
      <w:r w:rsidRPr="00FF6F9E">
        <w:rPr>
          <w:szCs w:val="24"/>
        </w:rPr>
        <w:t xml:space="preserve"> afin d’en retirer un avantage financier ou de toute autre nature, ou se dérober à une obligation</w:t>
      </w:r>
      <w:r w:rsidR="00135963" w:rsidRPr="00FF6F9E">
        <w:rPr>
          <w:szCs w:val="24"/>
        </w:rPr>
        <w:t> ;</w:t>
      </w:r>
    </w:p>
    <w:p w14:paraId="66DB06F8" w14:textId="77777777" w:rsidR="00312D33" w:rsidRPr="00FF6F9E" w:rsidRDefault="00312D33" w:rsidP="002B3FD2">
      <w:pPr>
        <w:tabs>
          <w:tab w:val="left" w:pos="1692"/>
        </w:tabs>
        <w:suppressAutoHyphens/>
        <w:ind w:left="1692" w:hanging="540"/>
        <w:rPr>
          <w:szCs w:val="24"/>
        </w:rPr>
      </w:pPr>
      <w:r w:rsidRPr="00FF6F9E">
        <w:rPr>
          <w:szCs w:val="24"/>
        </w:rPr>
        <w:t>iii</w:t>
      </w:r>
      <w:r w:rsidR="00C0159D" w:rsidRPr="00FF6F9E">
        <w:rPr>
          <w:szCs w:val="24"/>
        </w:rPr>
        <w:t>.</w:t>
      </w:r>
      <w:r w:rsidRPr="00FF6F9E">
        <w:rPr>
          <w:szCs w:val="24"/>
        </w:rPr>
        <w:tab/>
        <w:t>se livrent à des</w:t>
      </w:r>
      <w:r w:rsidR="00731B0D" w:rsidRPr="00FF6F9E">
        <w:rPr>
          <w:szCs w:val="24"/>
        </w:rPr>
        <w:t xml:space="preserve"> «</w:t>
      </w:r>
      <w:r w:rsidR="00391BF1" w:rsidRPr="00FF6F9E">
        <w:rPr>
          <w:szCs w:val="24"/>
        </w:rPr>
        <w:t> </w:t>
      </w:r>
      <w:r w:rsidRPr="00FF6F9E">
        <w:rPr>
          <w:szCs w:val="24"/>
        </w:rPr>
        <w:t>manœuvres</w:t>
      </w:r>
      <w:r w:rsidR="00011C10" w:rsidRPr="00FF6F9E">
        <w:rPr>
          <w:szCs w:val="24"/>
        </w:rPr>
        <w:t xml:space="preserve"> collusiv</w:t>
      </w:r>
      <w:r w:rsidRPr="00FF6F9E">
        <w:rPr>
          <w:szCs w:val="24"/>
        </w:rPr>
        <w:t>es</w:t>
      </w:r>
      <w:r w:rsidR="00391BF1" w:rsidRPr="00FF6F9E">
        <w:rPr>
          <w:szCs w:val="24"/>
        </w:rPr>
        <w:t> »</w:t>
      </w:r>
      <w:r w:rsidRPr="00FF6F9E">
        <w:rPr>
          <w:szCs w:val="24"/>
        </w:rPr>
        <w:t xml:space="preserve"> les personnes ou entités qui s’entendent afin d’atteindre un objectif i</w:t>
      </w:r>
      <w:r w:rsidR="00011C10" w:rsidRPr="00FF6F9E">
        <w:rPr>
          <w:szCs w:val="24"/>
        </w:rPr>
        <w:t xml:space="preserve">llicite, notamment en influant </w:t>
      </w:r>
      <w:r w:rsidRPr="00FF6F9E">
        <w:rPr>
          <w:szCs w:val="24"/>
        </w:rPr>
        <w:t>indûment sur l’action d’autres personnes ou entités</w:t>
      </w:r>
      <w:r w:rsidR="00135963" w:rsidRPr="00FF6F9E">
        <w:rPr>
          <w:szCs w:val="24"/>
        </w:rPr>
        <w:t> ;</w:t>
      </w:r>
    </w:p>
    <w:p w14:paraId="7BA734C7" w14:textId="77777777" w:rsidR="00312D33" w:rsidRPr="00FF6F9E" w:rsidRDefault="00C0159D" w:rsidP="002B3FD2">
      <w:pPr>
        <w:tabs>
          <w:tab w:val="left" w:pos="1692"/>
        </w:tabs>
        <w:suppressAutoHyphens/>
        <w:ind w:left="1692" w:hanging="540"/>
        <w:rPr>
          <w:szCs w:val="24"/>
        </w:rPr>
      </w:pPr>
      <w:r w:rsidRPr="00FF6F9E">
        <w:rPr>
          <w:szCs w:val="24"/>
        </w:rPr>
        <w:t>iv.</w:t>
      </w:r>
      <w:r w:rsidR="00312D33" w:rsidRPr="00FF6F9E">
        <w:rPr>
          <w:szCs w:val="24"/>
        </w:rPr>
        <w:tab/>
        <w:t>se livre à des</w:t>
      </w:r>
      <w:r w:rsidR="00731B0D" w:rsidRPr="00FF6F9E">
        <w:rPr>
          <w:szCs w:val="24"/>
        </w:rPr>
        <w:t xml:space="preserve"> «</w:t>
      </w:r>
      <w:r w:rsidR="00391BF1" w:rsidRPr="00FF6F9E">
        <w:rPr>
          <w:szCs w:val="24"/>
        </w:rPr>
        <w:t> </w:t>
      </w:r>
      <w:r w:rsidR="00312D33" w:rsidRPr="00FF6F9E">
        <w:rPr>
          <w:szCs w:val="24"/>
        </w:rPr>
        <w:t>manœuvres coercitives</w:t>
      </w:r>
      <w:r w:rsidR="00391BF1" w:rsidRPr="00FF6F9E">
        <w:rPr>
          <w:szCs w:val="24"/>
        </w:rPr>
        <w:t> »</w:t>
      </w:r>
      <w:r w:rsidR="00312D33" w:rsidRPr="00FF6F9E">
        <w:rPr>
          <w:szCs w:val="24"/>
        </w:rPr>
        <w:t xml:space="preserve"> quiconque nuit ou porte préjudice, ou menace de nuire ou de porter préjudice, directement ou indirectement, à une personne ou </w:t>
      </w:r>
      <w:r w:rsidR="00011C10" w:rsidRPr="00FF6F9E">
        <w:rPr>
          <w:szCs w:val="24"/>
        </w:rPr>
        <w:t>entité, ou à leurs</w:t>
      </w:r>
      <w:r w:rsidR="00312D33" w:rsidRPr="00FF6F9E">
        <w:rPr>
          <w:szCs w:val="24"/>
        </w:rPr>
        <w:t xml:space="preserve"> biens en vue d’en influer indûment </w:t>
      </w:r>
      <w:r w:rsidR="00011C10" w:rsidRPr="00FF6F9E">
        <w:rPr>
          <w:szCs w:val="24"/>
        </w:rPr>
        <w:t xml:space="preserve">sur </w:t>
      </w:r>
      <w:r w:rsidR="00312D33" w:rsidRPr="00FF6F9E">
        <w:rPr>
          <w:szCs w:val="24"/>
        </w:rPr>
        <w:t>les actions de cette personne ou entité</w:t>
      </w:r>
      <w:r w:rsidR="00135963" w:rsidRPr="00FF6F9E">
        <w:rPr>
          <w:szCs w:val="24"/>
        </w:rPr>
        <w:t> ;</w:t>
      </w:r>
      <w:r w:rsidR="00312D33" w:rsidRPr="00FF6F9E">
        <w:rPr>
          <w:szCs w:val="24"/>
        </w:rPr>
        <w:t xml:space="preserve"> et</w:t>
      </w:r>
    </w:p>
    <w:p w14:paraId="58A0AA95" w14:textId="77777777" w:rsidR="00312D33" w:rsidRPr="00FF6F9E" w:rsidRDefault="00312D33" w:rsidP="002B3FD2">
      <w:pPr>
        <w:suppressAutoHyphens/>
        <w:ind w:left="1710"/>
        <w:rPr>
          <w:szCs w:val="24"/>
        </w:rPr>
      </w:pPr>
      <w:r w:rsidRPr="00FF6F9E">
        <w:rPr>
          <w:szCs w:val="24"/>
        </w:rPr>
        <w:t>v</w:t>
      </w:r>
      <w:r w:rsidR="00C0159D" w:rsidRPr="00FF6F9E">
        <w:rPr>
          <w:szCs w:val="24"/>
        </w:rPr>
        <w:t>.</w:t>
      </w:r>
      <w:r w:rsidRPr="00FF6F9E">
        <w:rPr>
          <w:szCs w:val="24"/>
        </w:rPr>
        <w:t xml:space="preserve"> </w:t>
      </w:r>
      <w:r w:rsidRPr="00FF6F9E">
        <w:rPr>
          <w:szCs w:val="24"/>
        </w:rPr>
        <w:tab/>
        <w:t>et se livre à des</w:t>
      </w:r>
      <w:r w:rsidR="00731B0D" w:rsidRPr="00FF6F9E">
        <w:rPr>
          <w:szCs w:val="24"/>
        </w:rPr>
        <w:t xml:space="preserve"> «</w:t>
      </w:r>
      <w:r w:rsidR="00391BF1" w:rsidRPr="00FF6F9E">
        <w:rPr>
          <w:szCs w:val="24"/>
        </w:rPr>
        <w:t> </w:t>
      </w:r>
      <w:r w:rsidRPr="00FF6F9E">
        <w:rPr>
          <w:szCs w:val="24"/>
        </w:rPr>
        <w:t>manœuvres obstructives</w:t>
      </w:r>
      <w:r w:rsidR="00391BF1" w:rsidRPr="00FF6F9E">
        <w:rPr>
          <w:szCs w:val="24"/>
        </w:rPr>
        <w:t> »</w:t>
      </w:r>
      <w:r w:rsidR="008D26ED" w:rsidRPr="00FF6F9E">
        <w:rPr>
          <w:szCs w:val="24"/>
        </w:rPr>
        <w:t> :</w:t>
      </w:r>
    </w:p>
    <w:p w14:paraId="26BCEC60" w14:textId="77777777" w:rsidR="00312D33" w:rsidRPr="00FF6F9E" w:rsidRDefault="001817F4" w:rsidP="00C0159D">
      <w:pPr>
        <w:tabs>
          <w:tab w:val="left" w:pos="2835"/>
        </w:tabs>
        <w:suppressAutoHyphens/>
        <w:ind w:left="2835"/>
        <w:rPr>
          <w:szCs w:val="24"/>
        </w:rPr>
      </w:pPr>
      <w:r w:rsidRPr="00FF6F9E">
        <w:rPr>
          <w:szCs w:val="24"/>
        </w:rPr>
        <w:t>(a</w:t>
      </w:r>
      <w:r w:rsidR="00312D33" w:rsidRPr="00FF6F9E">
        <w:rPr>
          <w:szCs w:val="24"/>
        </w:rPr>
        <w:t>)</w:t>
      </w:r>
      <w:r w:rsidR="00312D33" w:rsidRPr="00FF6F9E">
        <w:rPr>
          <w:szCs w:val="24"/>
        </w:rPr>
        <w:tab/>
        <w:t xml:space="preserve">quiconque détruit, falsifie, altère ou dissimule délibérément les preuves sur lesquelles se base une enquête de la Banque en matière de corruption ou de manœuvres frauduleuses, coercitives ou </w:t>
      </w:r>
      <w:r w:rsidR="00312D33" w:rsidRPr="00FF6F9E">
        <w:rPr>
          <w:szCs w:val="24"/>
        </w:rPr>
        <w:lastRenderedPageBreak/>
        <w:t>collusives, ou fait de fausses déclarations à ses enquêteurs destinées à entraver son enquête</w:t>
      </w:r>
      <w:r w:rsidR="00135963" w:rsidRPr="00FF6F9E">
        <w:rPr>
          <w:szCs w:val="24"/>
        </w:rPr>
        <w:t> ;</w:t>
      </w:r>
      <w:r w:rsidR="00312D33" w:rsidRPr="00FF6F9E">
        <w:rPr>
          <w:szCs w:val="24"/>
        </w:rPr>
        <w:t xml:space="preserve"> ou bien</w:t>
      </w:r>
      <w:r w:rsidR="00135963" w:rsidRPr="00FF6F9E">
        <w:rPr>
          <w:szCs w:val="24"/>
        </w:rPr>
        <w:t xml:space="preserve"> </w:t>
      </w:r>
      <w:r w:rsidR="00312D33" w:rsidRPr="00FF6F9E">
        <w:rPr>
          <w:szCs w:val="24"/>
        </w:rPr>
        <w:t>menace,</w:t>
      </w:r>
      <w:r w:rsidR="00312D33" w:rsidRPr="00FF6F9E">
        <w:rPr>
          <w:b/>
          <w:szCs w:val="24"/>
        </w:rPr>
        <w:t xml:space="preserve"> </w:t>
      </w:r>
      <w:r w:rsidR="00312D33" w:rsidRPr="00FF6F9E">
        <w:rPr>
          <w:szCs w:val="24"/>
        </w:rPr>
        <w:t>harcèle ou intimide quelqu’un aux fins de l’empêcher de faire part d’informations relatives à cette enquête, ou bien de poursuivre l’enquête</w:t>
      </w:r>
      <w:r w:rsidR="00135963" w:rsidRPr="00FF6F9E">
        <w:rPr>
          <w:szCs w:val="24"/>
        </w:rPr>
        <w:t> ;</w:t>
      </w:r>
      <w:r w:rsidR="00312D33" w:rsidRPr="00FF6F9E">
        <w:rPr>
          <w:szCs w:val="24"/>
        </w:rPr>
        <w:t xml:space="preserve"> ou </w:t>
      </w:r>
    </w:p>
    <w:p w14:paraId="38C4D4F9" w14:textId="77777777" w:rsidR="00312D33" w:rsidRPr="00FF6F9E" w:rsidRDefault="00312D33" w:rsidP="00C0159D">
      <w:pPr>
        <w:tabs>
          <w:tab w:val="left" w:pos="576"/>
          <w:tab w:val="left" w:pos="2835"/>
        </w:tabs>
        <w:suppressAutoHyphens/>
        <w:ind w:left="2835"/>
        <w:jc w:val="left"/>
        <w:rPr>
          <w:szCs w:val="24"/>
        </w:rPr>
      </w:pPr>
      <w:r w:rsidRPr="00FF6F9E">
        <w:rPr>
          <w:szCs w:val="24"/>
        </w:rPr>
        <w:t xml:space="preserve">(b) </w:t>
      </w:r>
      <w:r w:rsidRPr="00FF6F9E">
        <w:rPr>
          <w:szCs w:val="24"/>
        </w:rPr>
        <w:tab/>
        <w:t>celui qui entrave délibérément l’exercice par la Banque de son droit d’examen tel que stipulé au paragraphe (e) ci-dessous</w:t>
      </w:r>
      <w:r w:rsidR="00011C10" w:rsidRPr="00FF6F9E">
        <w:rPr>
          <w:szCs w:val="24"/>
        </w:rPr>
        <w:t>.</w:t>
      </w:r>
    </w:p>
    <w:p w14:paraId="722B33D7" w14:textId="77777777" w:rsidR="00011C10"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FF6F9E">
        <w:rPr>
          <w:szCs w:val="24"/>
          <w:lang w:val="fr-FR"/>
        </w:rPr>
        <w:t xml:space="preserve"> ; </w:t>
      </w:r>
    </w:p>
    <w:p w14:paraId="7E70A1B5" w14:textId="77777777" w:rsidR="00011C10"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FF6F9E">
        <w:rPr>
          <w:szCs w:val="24"/>
          <w:lang w:val="fr-FR"/>
        </w:rPr>
        <w:t> ;</w:t>
      </w:r>
    </w:p>
    <w:p w14:paraId="41F89E74" w14:textId="77777777" w:rsidR="00312D33"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FF6F9E">
        <w:rPr>
          <w:rStyle w:val="Appelnotedebasdep"/>
          <w:szCs w:val="24"/>
          <w:lang w:val="fr-FR"/>
        </w:rPr>
        <w:footnoteReference w:id="19"/>
      </w:r>
      <w:r w:rsidRPr="00FF6F9E">
        <w:rPr>
          <w:szCs w:val="24"/>
          <w:lang w:val="fr-FR"/>
        </w:rPr>
        <w:t xml:space="preserve"> (ii)</w:t>
      </w:r>
      <w:r w:rsidR="00135963" w:rsidRPr="00FF6F9E">
        <w:rPr>
          <w:szCs w:val="24"/>
          <w:lang w:val="fr-FR"/>
        </w:rPr>
        <w:t xml:space="preserve"> </w:t>
      </w:r>
      <w:r w:rsidRPr="00FF6F9E">
        <w:rPr>
          <w:szCs w:val="24"/>
          <w:lang w:val="fr-FR"/>
        </w:rPr>
        <w:t>de la participation</w:t>
      </w:r>
      <w:r w:rsidRPr="00FF6F9E">
        <w:rPr>
          <w:rStyle w:val="Appelnotedebasdep"/>
          <w:szCs w:val="24"/>
          <w:lang w:val="fr-FR"/>
        </w:rPr>
        <w:footnoteReference w:id="20"/>
      </w:r>
      <w:r w:rsidRPr="00FF6F9E">
        <w:rPr>
          <w:szCs w:val="24"/>
          <w:lang w:val="fr-FR"/>
        </w:rPr>
        <w:t xml:space="preserve"> comme sous-traitant, consultant, fabricant ou fournisseur de biens ou prestataire de services désigné d’une entreprise par ailleurs éligible à l’attribution d’un marché financé par la Banque</w:t>
      </w:r>
      <w:r w:rsidR="00135963" w:rsidRPr="00FF6F9E">
        <w:rPr>
          <w:szCs w:val="24"/>
          <w:lang w:val="fr-FR"/>
        </w:rPr>
        <w:t> ;</w:t>
      </w:r>
      <w:r w:rsidRPr="00FF6F9E">
        <w:rPr>
          <w:szCs w:val="24"/>
          <w:lang w:val="fr-FR"/>
        </w:rPr>
        <w:t xml:space="preserve"> et (iii) du bénéfice du versement de fonds émanant d’un prêt de la Banque ou de participer d’une autre manière à la préparation ou à la mise en œuvre d’un projet financé par la Banque</w:t>
      </w:r>
      <w:r w:rsidR="00135963" w:rsidRPr="00FF6F9E">
        <w:rPr>
          <w:szCs w:val="24"/>
          <w:lang w:val="fr-FR"/>
        </w:rPr>
        <w:t> ;</w:t>
      </w:r>
      <w:r w:rsidR="00312D33" w:rsidRPr="00FF6F9E">
        <w:rPr>
          <w:szCs w:val="24"/>
          <w:lang w:val="fr-FR"/>
        </w:rPr>
        <w:t xml:space="preserve"> </w:t>
      </w:r>
    </w:p>
    <w:p w14:paraId="79E3B229" w14:textId="77777777" w:rsidR="00312D33" w:rsidRPr="00FF6F9E" w:rsidRDefault="00011C10" w:rsidP="001E4CE7">
      <w:pPr>
        <w:pStyle w:val="Corpsdetexte"/>
        <w:numPr>
          <w:ilvl w:val="0"/>
          <w:numId w:val="27"/>
        </w:numPr>
        <w:tabs>
          <w:tab w:val="left" w:pos="576"/>
        </w:tabs>
        <w:suppressAutoHyphens/>
        <w:ind w:left="1170"/>
        <w:rPr>
          <w:szCs w:val="24"/>
          <w:lang w:val="fr-FR"/>
        </w:rPr>
      </w:pPr>
      <w:r w:rsidRPr="00FF6F9E">
        <w:rPr>
          <w:szCs w:val="24"/>
          <w:lang w:val="fr-FR"/>
        </w:rPr>
        <w:lastRenderedPageBreak/>
        <w:t>exigera que les dossiers d’appel d’offres/appel à propositions, et que les contrats et marchés financés par la Banque, contiennent une disposition exigeant des soumissionnaires</w:t>
      </w:r>
      <w:r w:rsidR="00656F5B" w:rsidRPr="00FF6F9E">
        <w:rPr>
          <w:szCs w:val="24"/>
          <w:lang w:val="fr-FR"/>
        </w:rPr>
        <w:t xml:space="preserve"> (candidats/proposants)</w:t>
      </w:r>
      <w:r w:rsidRPr="00FF6F9E">
        <w:rPr>
          <w:szCs w:val="24"/>
          <w:lang w:val="fr-FR"/>
        </w:rPr>
        <w:t>, consultants, fournisseurs et entrepreneurs, ainsi que leurs sous-traitants, sous-consultants, prestataires de services, fournisseurs, agents, et personnel,</w:t>
      </w:r>
      <w:r w:rsidR="00135963" w:rsidRPr="00FF6F9E">
        <w:rPr>
          <w:szCs w:val="24"/>
          <w:lang w:val="fr-FR"/>
        </w:rPr>
        <w:t xml:space="preserve"> </w:t>
      </w:r>
      <w:r w:rsidRPr="00FF6F9E">
        <w:rPr>
          <w:szCs w:val="24"/>
          <w:lang w:val="fr-FR"/>
        </w:rPr>
        <w:t>autorisent la Banque à inspecter</w:t>
      </w:r>
      <w:r w:rsidRPr="00FF6F9E">
        <w:rPr>
          <w:rStyle w:val="Appelnotedebasdep"/>
          <w:szCs w:val="24"/>
          <w:lang w:val="fr-FR"/>
        </w:rPr>
        <w:footnoteReference w:id="21"/>
      </w:r>
      <w:r w:rsidRPr="00FF6F9E">
        <w:rPr>
          <w:szCs w:val="24"/>
          <w:lang w:val="fr-FR"/>
        </w:rPr>
        <w:t xml:space="preserve"> les pièces comptables, relevés et autres documents relatifs à la </w:t>
      </w:r>
      <w:r w:rsidR="00656F5B" w:rsidRPr="00FF6F9E">
        <w:rPr>
          <w:szCs w:val="24"/>
          <w:lang w:val="fr-FR"/>
        </w:rPr>
        <w:t xml:space="preserve">passation du marché, à la sélection et/ou </w:t>
      </w:r>
      <w:r w:rsidRPr="00FF6F9E">
        <w:rPr>
          <w:szCs w:val="24"/>
          <w:lang w:val="fr-FR"/>
        </w:rPr>
        <w:t>l’exécution du marché, et à les soumettre pour vérification à des auditeurs désignés par la Banque.</w:t>
      </w:r>
      <w:r w:rsidR="00135963" w:rsidRPr="00FF6F9E">
        <w:rPr>
          <w:szCs w:val="24"/>
          <w:lang w:val="fr-FR"/>
        </w:rPr>
        <w:t xml:space="preserve"> </w:t>
      </w:r>
    </w:p>
    <w:p w14:paraId="2F36CFEC" w14:textId="77777777" w:rsidR="00312D33" w:rsidRPr="00FF6F9E" w:rsidRDefault="00312D33" w:rsidP="002B3FD2">
      <w:pPr>
        <w:pStyle w:val="Corpsdetexte"/>
        <w:tabs>
          <w:tab w:val="left" w:pos="576"/>
        </w:tabs>
        <w:suppressAutoHyphens/>
        <w:rPr>
          <w:i/>
          <w:szCs w:val="24"/>
          <w:lang w:val="fr-FR"/>
        </w:rPr>
      </w:pPr>
    </w:p>
    <w:p w14:paraId="64D3627B" w14:textId="77777777" w:rsidR="000A450A" w:rsidRPr="00FF6F9E" w:rsidRDefault="000A450A" w:rsidP="002B3FD2">
      <w:pPr>
        <w:suppressAutoHyphens/>
        <w:rPr>
          <w:szCs w:val="24"/>
        </w:rPr>
        <w:sectPr w:rsidR="000A450A" w:rsidRPr="00FF6F9E" w:rsidSect="00D048EA">
          <w:headerReference w:type="default" r:id="rId39"/>
          <w:headerReference w:type="first" r:id="rId40"/>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1C75E90B" w14:textId="77777777" w:rsidR="009F3F9D" w:rsidRPr="00FF6F9E" w:rsidRDefault="009F3F9D" w:rsidP="009F3F9D">
      <w:pPr>
        <w:pStyle w:val="Part"/>
      </w:pPr>
      <w:bookmarkStart w:id="552" w:name="_Toc494778741"/>
      <w:bookmarkStart w:id="553" w:name="_Toc499607138"/>
      <w:bookmarkStart w:id="554" w:name="_Toc499608191"/>
      <w:bookmarkStart w:id="555" w:name="_Toc326657867"/>
      <w:bookmarkStart w:id="556" w:name="_Toc478838000"/>
      <w:bookmarkStart w:id="557" w:name="_Toc438529602"/>
      <w:bookmarkStart w:id="558" w:name="_Toc438725758"/>
      <w:bookmarkStart w:id="559" w:name="_Toc438817753"/>
      <w:bookmarkStart w:id="560" w:name="_Toc438954447"/>
      <w:bookmarkStart w:id="561" w:name="_Toc461939622"/>
      <w:bookmarkStart w:id="562" w:name="_Toc156372853"/>
      <w:bookmarkEnd w:id="543"/>
      <w:bookmarkEnd w:id="544"/>
      <w:bookmarkEnd w:id="545"/>
      <w:bookmarkEnd w:id="546"/>
    </w:p>
    <w:p w14:paraId="727A1519" w14:textId="77777777" w:rsidR="00623F42" w:rsidRPr="00FF6F9E" w:rsidRDefault="00623F42" w:rsidP="00623F42"/>
    <w:p w14:paraId="50885292" w14:textId="77777777" w:rsidR="00C0159D" w:rsidRPr="00FF6F9E" w:rsidRDefault="00C0159D" w:rsidP="00623F42"/>
    <w:p w14:paraId="18D499DC" w14:textId="77777777" w:rsidR="00C0159D" w:rsidRPr="00FF6F9E" w:rsidRDefault="00C0159D" w:rsidP="00623F42"/>
    <w:p w14:paraId="2F1F5933" w14:textId="77777777" w:rsidR="00C0159D" w:rsidRPr="00FF6F9E" w:rsidRDefault="00C0159D" w:rsidP="00623F42"/>
    <w:p w14:paraId="60ADCFEB" w14:textId="77777777" w:rsidR="000A450A" w:rsidRPr="00FF6F9E" w:rsidRDefault="000A450A" w:rsidP="00DA6BFE">
      <w:pPr>
        <w:pStyle w:val="00PartTitle"/>
        <w:rPr>
          <w:lang w:eastAsia="en-US"/>
        </w:rPr>
      </w:pPr>
      <w:bookmarkStart w:id="563" w:name="_Toc37951236"/>
      <w:r w:rsidRPr="00FF6F9E">
        <w:rPr>
          <w:lang w:eastAsia="en-US"/>
        </w:rPr>
        <w:t>PARTIE</w:t>
      </w:r>
      <w:bookmarkEnd w:id="552"/>
      <w:bookmarkEnd w:id="553"/>
      <w:bookmarkEnd w:id="554"/>
      <w:r w:rsidRPr="00FF6F9E">
        <w:rPr>
          <w:lang w:eastAsia="en-US"/>
        </w:rPr>
        <w:t xml:space="preserve"> </w:t>
      </w:r>
      <w:r w:rsidR="004F75DC" w:rsidRPr="00FF6F9E">
        <w:rPr>
          <w:lang w:eastAsia="en-US"/>
        </w:rPr>
        <w:t xml:space="preserve">2 </w:t>
      </w:r>
      <w:r w:rsidRPr="00FF6F9E">
        <w:rPr>
          <w:lang w:eastAsia="en-US"/>
        </w:rPr>
        <w:t>– Spécifications des Travaux</w:t>
      </w:r>
      <w:bookmarkEnd w:id="555"/>
      <w:bookmarkEnd w:id="556"/>
      <w:bookmarkEnd w:id="563"/>
    </w:p>
    <w:bookmarkEnd w:id="557"/>
    <w:bookmarkEnd w:id="558"/>
    <w:bookmarkEnd w:id="559"/>
    <w:bookmarkEnd w:id="560"/>
    <w:bookmarkEnd w:id="561"/>
    <w:bookmarkEnd w:id="562"/>
    <w:p w14:paraId="070E54C6" w14:textId="77777777" w:rsidR="000A450A" w:rsidRPr="00FF6F9E" w:rsidRDefault="000A450A" w:rsidP="002B3FD2">
      <w:pPr>
        <w:suppressAutoHyphens/>
        <w:rPr>
          <w:szCs w:val="24"/>
        </w:rPr>
      </w:pPr>
    </w:p>
    <w:p w14:paraId="4BD6E0B5" w14:textId="77777777" w:rsidR="000A450A" w:rsidRPr="00FF6F9E" w:rsidRDefault="000A450A" w:rsidP="002B3FD2">
      <w:pPr>
        <w:suppressAutoHyphens/>
        <w:rPr>
          <w:szCs w:val="24"/>
        </w:rPr>
        <w:sectPr w:rsidR="000A450A" w:rsidRPr="00FF6F9E" w:rsidSect="00D048EA">
          <w:headerReference w:type="first" r:id="rId41"/>
          <w:footnotePr>
            <w:numRestart w:val="eachSect"/>
          </w:footnotePr>
          <w:endnotePr>
            <w:numFmt w:val="decimal"/>
          </w:endnotePr>
          <w:type w:val="nextColumn"/>
          <w:pgSz w:w="12240" w:h="15840" w:code="1"/>
          <w:pgMar w:top="1440" w:right="1440" w:bottom="1440" w:left="1440" w:header="720" w:footer="720" w:gutter="0"/>
          <w:cols w:space="720"/>
          <w:titlePg/>
        </w:sectPr>
      </w:pPr>
    </w:p>
    <w:p w14:paraId="0D77631D" w14:textId="4FC63014" w:rsidR="003923BE" w:rsidRDefault="003923BE" w:rsidP="001059F7">
      <w:pPr>
        <w:pStyle w:val="00SectionTitle"/>
      </w:pPr>
      <w:bookmarkStart w:id="564" w:name="_Toc156027997"/>
      <w:bookmarkStart w:id="565" w:name="_Toc156372854"/>
      <w:bookmarkStart w:id="566" w:name="_Toc326657868"/>
      <w:bookmarkStart w:id="567" w:name="_Toc478838001"/>
      <w:bookmarkStart w:id="568" w:name="_Toc37951237"/>
      <w:r w:rsidRPr="00FF6F9E">
        <w:lastRenderedPageBreak/>
        <w:t>Section VII. Spécifications</w:t>
      </w:r>
      <w:bookmarkEnd w:id="564"/>
      <w:bookmarkEnd w:id="565"/>
      <w:bookmarkEnd w:id="566"/>
      <w:r w:rsidRPr="00FF6F9E">
        <w:t xml:space="preserve"> techniques et plan</w:t>
      </w:r>
      <w:bookmarkEnd w:id="567"/>
      <w:bookmarkEnd w:id="568"/>
    </w:p>
    <w:p w14:paraId="39151BDA" w14:textId="77777777" w:rsidR="00386F18" w:rsidRPr="00386F18" w:rsidRDefault="00386F18" w:rsidP="00386F18">
      <w:r w:rsidRPr="00386F18">
        <w:t>CAHIER DES CLAUSES TECHNIQUES PARTICULIERES (CCTP)</w:t>
      </w:r>
      <w:bookmarkStart w:id="569" w:name="_Hlk138499633"/>
      <w:bookmarkStart w:id="570" w:name="_Hlk171843512"/>
      <w:r w:rsidRPr="00386F18">
        <w:rPr>
          <w:rFonts w:eastAsia="Calibri"/>
        </w:rPr>
        <w:t xml:space="preserve"> </w:t>
      </w:r>
    </w:p>
    <w:p w14:paraId="79DA498B" w14:textId="77777777" w:rsidR="00386F18" w:rsidRPr="00386F18" w:rsidRDefault="00386F18" w:rsidP="00386F18">
      <w:pPr>
        <w:rPr>
          <w:rFonts w:eastAsia="Calibri"/>
        </w:rPr>
      </w:pPr>
      <w:r w:rsidRPr="00386F18">
        <w:rPr>
          <w:rFonts w:eastAsia="Calibri"/>
        </w:rPr>
        <w:t xml:space="preserve">CHAPITRE I- DISPOSITIONS GENERALITES </w:t>
      </w:r>
    </w:p>
    <w:p w14:paraId="4644410C" w14:textId="77777777" w:rsidR="00386F18" w:rsidRPr="00386F18" w:rsidRDefault="00386F18" w:rsidP="00386F18">
      <w:pPr>
        <w:rPr>
          <w:rFonts w:eastAsia="Calibri"/>
        </w:rPr>
      </w:pPr>
      <w:r w:rsidRPr="00386F18">
        <w:rPr>
          <w:rFonts w:eastAsia="Calibri"/>
        </w:rPr>
        <w:t xml:space="preserve">I1 : Objet </w:t>
      </w:r>
    </w:p>
    <w:p w14:paraId="43804466" w14:textId="77777777" w:rsidR="00386F18" w:rsidRPr="00386F18" w:rsidRDefault="00386F18" w:rsidP="00386F18">
      <w:pPr>
        <w:rPr>
          <w:rFonts w:eastAsia="Calibri"/>
        </w:rPr>
      </w:pPr>
      <w:r w:rsidRPr="00386F18">
        <w:rPr>
          <w:rFonts w:eastAsia="Calibri"/>
        </w:rPr>
        <w:t xml:space="preserve">I 2 : Etendu des prestations </w:t>
      </w:r>
    </w:p>
    <w:p w14:paraId="2ACCCB22" w14:textId="77777777" w:rsidR="00386F18" w:rsidRPr="00386F18" w:rsidRDefault="00386F18" w:rsidP="00386F18">
      <w:pPr>
        <w:rPr>
          <w:rFonts w:eastAsia="Calibri"/>
        </w:rPr>
      </w:pPr>
      <w:r w:rsidRPr="00386F18">
        <w:rPr>
          <w:rFonts w:eastAsia="Calibri"/>
        </w:rPr>
        <w:t>I.3- Description des ouvrages</w:t>
      </w:r>
    </w:p>
    <w:p w14:paraId="0D99952C" w14:textId="77777777" w:rsidR="00386F18" w:rsidRPr="00386F18" w:rsidRDefault="00386F18" w:rsidP="00386F18">
      <w:pPr>
        <w:rPr>
          <w:rFonts w:eastAsia="Calibri"/>
        </w:rPr>
      </w:pPr>
      <w:r w:rsidRPr="00386F18">
        <w:rPr>
          <w:rFonts w:eastAsia="Calibri"/>
        </w:rPr>
        <w:t xml:space="preserve">CHAPITRE II- SPECIFICATIONS TECHNIQUES PARTICULIERES </w:t>
      </w:r>
    </w:p>
    <w:p w14:paraId="57FC66D7" w14:textId="77777777" w:rsidR="00386F18" w:rsidRPr="00386F18" w:rsidRDefault="00386F18" w:rsidP="00386F18">
      <w:pPr>
        <w:rPr>
          <w:rFonts w:eastAsia="Calibri"/>
        </w:rPr>
      </w:pPr>
      <w:r w:rsidRPr="00386F18">
        <w:rPr>
          <w:rFonts w:eastAsia="Calibri"/>
        </w:rPr>
        <w:t xml:space="preserve">II.1 Conformité aux normes </w:t>
      </w:r>
    </w:p>
    <w:p w14:paraId="0902263E" w14:textId="77777777" w:rsidR="00386F18" w:rsidRPr="00386F18" w:rsidRDefault="00386F18" w:rsidP="00386F18">
      <w:pPr>
        <w:rPr>
          <w:rFonts w:eastAsia="Calibri"/>
        </w:rPr>
      </w:pPr>
      <w:r w:rsidRPr="00386F18">
        <w:rPr>
          <w:rFonts w:eastAsia="Calibri"/>
        </w:rPr>
        <w:t xml:space="preserve">II.2 Caractéristiques des matériaux </w:t>
      </w:r>
    </w:p>
    <w:p w14:paraId="3281CDB9" w14:textId="77777777" w:rsidR="00386F18" w:rsidRPr="00386F18" w:rsidRDefault="00386F18" w:rsidP="00386F18">
      <w:pPr>
        <w:rPr>
          <w:rFonts w:eastAsia="Calibri"/>
        </w:rPr>
      </w:pPr>
      <w:r w:rsidRPr="00386F18">
        <w:rPr>
          <w:rFonts w:eastAsia="Calibri"/>
        </w:rPr>
        <w:t xml:space="preserve">II.2.1- Tuyaux PVC </w:t>
      </w:r>
    </w:p>
    <w:p w14:paraId="38BE0AB3" w14:textId="77777777" w:rsidR="00386F18" w:rsidRPr="00386F18" w:rsidRDefault="00386F18" w:rsidP="00386F18">
      <w:pPr>
        <w:rPr>
          <w:rFonts w:eastAsia="Calibri"/>
        </w:rPr>
      </w:pPr>
      <w:r w:rsidRPr="00386F18">
        <w:rPr>
          <w:rFonts w:eastAsia="Calibri"/>
        </w:rPr>
        <w:t xml:space="preserve">II.2.2- Agrégats </w:t>
      </w:r>
    </w:p>
    <w:p w14:paraId="6DAD3C5B" w14:textId="77777777" w:rsidR="00386F18" w:rsidRPr="00386F18" w:rsidRDefault="00386F18" w:rsidP="00386F18">
      <w:pPr>
        <w:rPr>
          <w:rFonts w:eastAsia="Calibri"/>
        </w:rPr>
      </w:pPr>
      <w:r w:rsidRPr="00386F18">
        <w:rPr>
          <w:rFonts w:eastAsia="Calibri"/>
        </w:rPr>
        <w:t xml:space="preserve">II.2.3- Ciment </w:t>
      </w:r>
    </w:p>
    <w:p w14:paraId="29F16C44" w14:textId="77777777" w:rsidR="00386F18" w:rsidRPr="00386F18" w:rsidRDefault="00386F18" w:rsidP="00386F18">
      <w:pPr>
        <w:rPr>
          <w:rFonts w:eastAsia="Calibri"/>
        </w:rPr>
      </w:pPr>
      <w:r w:rsidRPr="00386F18">
        <w:rPr>
          <w:rFonts w:eastAsia="Calibri"/>
        </w:rPr>
        <w:t xml:space="preserve">II.2.4- Armature </w:t>
      </w:r>
    </w:p>
    <w:p w14:paraId="2DD33443" w14:textId="77777777" w:rsidR="00386F18" w:rsidRPr="00386F18" w:rsidRDefault="00386F18" w:rsidP="00386F18">
      <w:pPr>
        <w:rPr>
          <w:rFonts w:eastAsia="Calibri"/>
        </w:rPr>
      </w:pPr>
      <w:r w:rsidRPr="00386F18">
        <w:rPr>
          <w:rFonts w:eastAsia="Calibri"/>
        </w:rPr>
        <w:t>II.2.5 – Eau de Gâchage</w:t>
      </w:r>
    </w:p>
    <w:p w14:paraId="1A88B3BA" w14:textId="77777777" w:rsidR="00386F18" w:rsidRPr="00386F18" w:rsidRDefault="00386F18" w:rsidP="00386F18">
      <w:pPr>
        <w:rPr>
          <w:rFonts w:eastAsia="Calibri"/>
        </w:rPr>
      </w:pPr>
      <w:r w:rsidRPr="00386F18">
        <w:rPr>
          <w:rFonts w:eastAsia="Calibri"/>
        </w:rPr>
        <w:t xml:space="preserve">II.3 Dosage de bétons et mortiers </w:t>
      </w:r>
    </w:p>
    <w:p w14:paraId="0963A1B1" w14:textId="77777777" w:rsidR="00386F18" w:rsidRPr="00386F18" w:rsidRDefault="00386F18" w:rsidP="00386F18">
      <w:pPr>
        <w:rPr>
          <w:rFonts w:eastAsia="Calibri"/>
        </w:rPr>
      </w:pPr>
      <w:r w:rsidRPr="00386F18">
        <w:rPr>
          <w:rFonts w:eastAsia="Calibri"/>
        </w:rPr>
        <w:t xml:space="preserve">II.3.1- Dosage des bétons </w:t>
      </w:r>
    </w:p>
    <w:p w14:paraId="4E3EC2D7" w14:textId="77777777" w:rsidR="00386F18" w:rsidRPr="00386F18" w:rsidRDefault="00386F18" w:rsidP="00386F18">
      <w:pPr>
        <w:rPr>
          <w:rFonts w:eastAsia="Calibri"/>
        </w:rPr>
      </w:pPr>
      <w:r w:rsidRPr="00386F18">
        <w:rPr>
          <w:rFonts w:eastAsia="Calibri"/>
        </w:rPr>
        <w:t>II.3.2- Dosage des mortiers et des enduits</w:t>
      </w:r>
    </w:p>
    <w:p w14:paraId="58C58D24" w14:textId="77777777" w:rsidR="00386F18" w:rsidRPr="00386F18" w:rsidRDefault="00386F18" w:rsidP="00386F18">
      <w:pPr>
        <w:rPr>
          <w:rFonts w:eastAsia="Calibri"/>
        </w:rPr>
      </w:pPr>
      <w:r w:rsidRPr="00386F18">
        <w:rPr>
          <w:rFonts w:eastAsia="Calibri"/>
        </w:rPr>
        <w:t xml:space="preserve">II.3.3 –Maçonnerie et Elévation  </w:t>
      </w:r>
    </w:p>
    <w:p w14:paraId="2DC49285" w14:textId="77777777" w:rsidR="00386F18" w:rsidRPr="00386F18" w:rsidRDefault="00386F18" w:rsidP="00386F18">
      <w:pPr>
        <w:rPr>
          <w:rFonts w:eastAsia="Calibri"/>
        </w:rPr>
      </w:pPr>
      <w:r w:rsidRPr="00386F18">
        <w:rPr>
          <w:rFonts w:eastAsia="Calibri"/>
        </w:rPr>
        <w:t xml:space="preserve">II.4 Fabrication du « laitier » de ciment pour cimentation </w:t>
      </w:r>
    </w:p>
    <w:p w14:paraId="6935B621" w14:textId="77777777" w:rsidR="00386F18" w:rsidRPr="00386F18" w:rsidRDefault="00386F18" w:rsidP="00386F18">
      <w:pPr>
        <w:rPr>
          <w:rFonts w:eastAsia="Calibri"/>
        </w:rPr>
      </w:pPr>
      <w:r w:rsidRPr="00386F18">
        <w:rPr>
          <w:rFonts w:eastAsia="Calibri"/>
        </w:rPr>
        <w:t xml:space="preserve">II.5 Fourniture de la pompe immergée </w:t>
      </w:r>
    </w:p>
    <w:p w14:paraId="4C990A92" w14:textId="77777777" w:rsidR="00386F18" w:rsidRPr="00386F18" w:rsidRDefault="00386F18" w:rsidP="00386F18">
      <w:pPr>
        <w:rPr>
          <w:rFonts w:eastAsia="Calibri"/>
        </w:rPr>
      </w:pPr>
      <w:r w:rsidRPr="00386F18">
        <w:rPr>
          <w:rFonts w:eastAsia="Calibri"/>
        </w:rPr>
        <w:t>II.5.1- Provenance et type de pompe</w:t>
      </w:r>
    </w:p>
    <w:p w14:paraId="2637632D" w14:textId="77777777" w:rsidR="00386F18" w:rsidRPr="00386F18" w:rsidRDefault="00386F18" w:rsidP="00386F18">
      <w:pPr>
        <w:rPr>
          <w:rFonts w:eastAsia="Calibri"/>
        </w:rPr>
      </w:pPr>
      <w:r w:rsidRPr="00386F18">
        <w:rPr>
          <w:rFonts w:eastAsia="Calibri"/>
        </w:rPr>
        <w:t xml:space="preserve">II.5.2- Performance attendues des pompes </w:t>
      </w:r>
    </w:p>
    <w:p w14:paraId="35E46A8C" w14:textId="77777777" w:rsidR="00386F18" w:rsidRPr="00386F18" w:rsidRDefault="00386F18" w:rsidP="00386F18">
      <w:pPr>
        <w:rPr>
          <w:rFonts w:eastAsia="Calibri"/>
        </w:rPr>
      </w:pPr>
      <w:r w:rsidRPr="00386F18">
        <w:rPr>
          <w:rFonts w:eastAsia="Calibri"/>
        </w:rPr>
        <w:t xml:space="preserve">II.5.3- Service après-vente </w:t>
      </w:r>
    </w:p>
    <w:p w14:paraId="16D8555A" w14:textId="77777777" w:rsidR="00386F18" w:rsidRPr="00386F18" w:rsidRDefault="00386F18" w:rsidP="00386F18">
      <w:pPr>
        <w:rPr>
          <w:rFonts w:eastAsia="Calibri"/>
        </w:rPr>
      </w:pPr>
      <w:r w:rsidRPr="00386F18">
        <w:rPr>
          <w:rFonts w:eastAsia="Calibri"/>
        </w:rPr>
        <w:t>II.6 - Réception technique de conformité des Fournitures</w:t>
      </w:r>
    </w:p>
    <w:p w14:paraId="044F2508" w14:textId="77777777" w:rsidR="00386F18" w:rsidRPr="00386F18" w:rsidRDefault="00386F18" w:rsidP="00386F18">
      <w:pPr>
        <w:rPr>
          <w:rFonts w:eastAsia="Calibri"/>
        </w:rPr>
      </w:pPr>
      <w:r w:rsidRPr="00386F18">
        <w:rPr>
          <w:rFonts w:eastAsia="Calibri"/>
        </w:rPr>
        <w:t>II.6.1 - Pour les tubes PVC (y compris les crépines).</w:t>
      </w:r>
    </w:p>
    <w:p w14:paraId="6B4C5462" w14:textId="77777777" w:rsidR="00386F18" w:rsidRPr="00386F18" w:rsidRDefault="00386F18" w:rsidP="00386F18">
      <w:pPr>
        <w:rPr>
          <w:rFonts w:eastAsia="Calibri"/>
        </w:rPr>
      </w:pPr>
      <w:r w:rsidRPr="00386F18">
        <w:rPr>
          <w:rFonts w:eastAsia="Calibri"/>
        </w:rPr>
        <w:t>II.6.2 - Pour la pompe immergée</w:t>
      </w:r>
    </w:p>
    <w:p w14:paraId="6A4E2172" w14:textId="77777777" w:rsidR="00386F18" w:rsidRPr="00386F18" w:rsidRDefault="00386F18" w:rsidP="00386F18">
      <w:pPr>
        <w:rPr>
          <w:rFonts w:eastAsia="Calibri"/>
        </w:rPr>
      </w:pPr>
      <w:r w:rsidRPr="00386F18">
        <w:rPr>
          <w:rFonts w:eastAsia="Calibri"/>
        </w:rPr>
        <w:t>II.6.3- Pour les plaques solaires</w:t>
      </w:r>
    </w:p>
    <w:p w14:paraId="5265F757" w14:textId="77777777" w:rsidR="00386F18" w:rsidRPr="00386F18" w:rsidRDefault="00386F18" w:rsidP="00386F18">
      <w:pPr>
        <w:rPr>
          <w:rFonts w:eastAsia="Calibri"/>
        </w:rPr>
      </w:pPr>
      <w:r w:rsidRPr="00386F18">
        <w:rPr>
          <w:rFonts w:eastAsia="Calibri"/>
        </w:rPr>
        <w:t xml:space="preserve">II.7 - Prévention des obstructions, colmatages, et incrustations des forages </w:t>
      </w:r>
    </w:p>
    <w:p w14:paraId="2CCEB825" w14:textId="77777777" w:rsidR="00386F18" w:rsidRPr="00386F18" w:rsidRDefault="00386F18" w:rsidP="00386F18">
      <w:pPr>
        <w:rPr>
          <w:rFonts w:eastAsia="Calibri"/>
        </w:rPr>
      </w:pPr>
      <w:r w:rsidRPr="00386F18">
        <w:rPr>
          <w:rFonts w:eastAsia="Calibri"/>
        </w:rPr>
        <w:lastRenderedPageBreak/>
        <w:t>II.8 - Programme d’exécution, suivi et contrôle des travaux</w:t>
      </w:r>
    </w:p>
    <w:p w14:paraId="117B40BB" w14:textId="77777777" w:rsidR="00386F18" w:rsidRPr="00386F18" w:rsidRDefault="00386F18" w:rsidP="00386F18">
      <w:pPr>
        <w:rPr>
          <w:rFonts w:eastAsia="Calibri"/>
        </w:rPr>
      </w:pPr>
      <w:r w:rsidRPr="00386F18">
        <w:rPr>
          <w:rFonts w:eastAsia="Calibri"/>
        </w:rPr>
        <w:t xml:space="preserve">II.8.1 - Programme d’exécution </w:t>
      </w:r>
    </w:p>
    <w:p w14:paraId="406EFEE1" w14:textId="77777777" w:rsidR="00386F18" w:rsidRPr="00386F18" w:rsidRDefault="00386F18" w:rsidP="00386F18">
      <w:pPr>
        <w:rPr>
          <w:rFonts w:eastAsia="Calibri"/>
        </w:rPr>
      </w:pPr>
      <w:r w:rsidRPr="00386F18">
        <w:rPr>
          <w:rFonts w:eastAsia="Calibri"/>
        </w:rPr>
        <w:t>II.8.2 - Suivi et contrôle des chantiers</w:t>
      </w:r>
    </w:p>
    <w:p w14:paraId="7D34D95F" w14:textId="77777777" w:rsidR="00386F18" w:rsidRPr="00386F18" w:rsidRDefault="00386F18" w:rsidP="00386F18">
      <w:pPr>
        <w:rPr>
          <w:rFonts w:eastAsia="Calibri"/>
        </w:rPr>
      </w:pPr>
      <w:r w:rsidRPr="00386F18">
        <w:rPr>
          <w:rFonts w:eastAsia="Calibri"/>
        </w:rPr>
        <w:t>II.8.3 – Le journal de chantier</w:t>
      </w:r>
    </w:p>
    <w:p w14:paraId="6F841755" w14:textId="77777777" w:rsidR="00386F18" w:rsidRPr="00386F18" w:rsidRDefault="00386F18" w:rsidP="00386F18">
      <w:pPr>
        <w:rPr>
          <w:rFonts w:eastAsia="Calibri"/>
        </w:rPr>
      </w:pPr>
    </w:p>
    <w:p w14:paraId="3980019A" w14:textId="77777777" w:rsidR="00386F18" w:rsidRPr="00386F18" w:rsidRDefault="00386F18" w:rsidP="00386F18">
      <w:pPr>
        <w:rPr>
          <w:rFonts w:eastAsia="Calibri"/>
        </w:rPr>
      </w:pPr>
      <w:r w:rsidRPr="00386F18">
        <w:rPr>
          <w:rFonts w:eastAsia="Calibri"/>
        </w:rPr>
        <w:t xml:space="preserve">CHAPITRE III- DESCRIPTION DES PRESTATIONS </w:t>
      </w:r>
    </w:p>
    <w:p w14:paraId="7ECA562C" w14:textId="77777777" w:rsidR="00386F18" w:rsidRPr="00386F18" w:rsidRDefault="00386F18" w:rsidP="00386F18">
      <w:pPr>
        <w:rPr>
          <w:rFonts w:eastAsia="Calibri"/>
        </w:rPr>
      </w:pPr>
      <w:r w:rsidRPr="00386F18">
        <w:rPr>
          <w:rFonts w:eastAsia="Calibri"/>
        </w:rPr>
        <w:t xml:space="preserve">III.1 Etudes géophysiques </w:t>
      </w:r>
    </w:p>
    <w:p w14:paraId="3358BF09" w14:textId="77777777" w:rsidR="00386F18" w:rsidRPr="00386F18" w:rsidRDefault="00386F18" w:rsidP="00386F18">
      <w:pPr>
        <w:rPr>
          <w:rFonts w:eastAsia="Calibri"/>
        </w:rPr>
      </w:pPr>
      <w:r w:rsidRPr="00386F18">
        <w:rPr>
          <w:rFonts w:eastAsia="Calibri"/>
        </w:rPr>
        <w:t xml:space="preserve">III.1.1 - Les reconnaissances et études  hydrogéologiques </w:t>
      </w:r>
    </w:p>
    <w:p w14:paraId="6EA58938" w14:textId="77777777" w:rsidR="00386F18" w:rsidRPr="00386F18" w:rsidRDefault="00386F18" w:rsidP="00386F18">
      <w:pPr>
        <w:rPr>
          <w:rFonts w:eastAsia="Calibri"/>
        </w:rPr>
      </w:pPr>
      <w:r w:rsidRPr="00386F18">
        <w:rPr>
          <w:rFonts w:eastAsia="Calibri"/>
        </w:rPr>
        <w:t>III.1.2 – Les sondages électriques</w:t>
      </w:r>
    </w:p>
    <w:p w14:paraId="5F8E1816" w14:textId="77777777" w:rsidR="00386F18" w:rsidRPr="00386F18" w:rsidRDefault="00386F18" w:rsidP="00386F18">
      <w:pPr>
        <w:rPr>
          <w:rFonts w:eastAsia="Calibri"/>
        </w:rPr>
      </w:pPr>
      <w:r w:rsidRPr="00386F18">
        <w:rPr>
          <w:rFonts w:eastAsia="Calibri"/>
        </w:rPr>
        <w:t>III.1.3 - Implantations des points favorables aux forages productifs.</w:t>
      </w:r>
    </w:p>
    <w:p w14:paraId="693EEFD0" w14:textId="77777777" w:rsidR="00386F18" w:rsidRPr="00386F18" w:rsidRDefault="00386F18" w:rsidP="00386F18">
      <w:pPr>
        <w:rPr>
          <w:rFonts w:eastAsia="Calibri"/>
        </w:rPr>
      </w:pPr>
      <w:r w:rsidRPr="00386F18">
        <w:rPr>
          <w:rFonts w:eastAsia="Calibri"/>
        </w:rPr>
        <w:t>III.2 Description des travaux de forage</w:t>
      </w:r>
    </w:p>
    <w:p w14:paraId="2E82E704" w14:textId="77777777" w:rsidR="00386F18" w:rsidRPr="00386F18" w:rsidRDefault="00386F18" w:rsidP="00386F18">
      <w:pPr>
        <w:rPr>
          <w:rFonts w:eastAsia="Calibri"/>
        </w:rPr>
      </w:pPr>
      <w:r w:rsidRPr="00386F18">
        <w:rPr>
          <w:rFonts w:eastAsia="Calibri"/>
        </w:rPr>
        <w:t>III.2.1 - Implantation de l’ouvrage</w:t>
      </w:r>
    </w:p>
    <w:p w14:paraId="6EE53FDE" w14:textId="77777777" w:rsidR="00386F18" w:rsidRPr="00386F18" w:rsidRDefault="00386F18" w:rsidP="00386F18">
      <w:pPr>
        <w:rPr>
          <w:rFonts w:eastAsia="Calibri"/>
        </w:rPr>
      </w:pPr>
      <w:r w:rsidRPr="00386F18">
        <w:rPr>
          <w:rFonts w:eastAsia="Calibri"/>
        </w:rPr>
        <w:t xml:space="preserve">III.2.2 - Mobilisation et installation de chantier </w:t>
      </w:r>
    </w:p>
    <w:p w14:paraId="6BD0296C" w14:textId="77777777" w:rsidR="00386F18" w:rsidRPr="00386F18" w:rsidRDefault="00386F18" w:rsidP="00386F18">
      <w:pPr>
        <w:rPr>
          <w:rFonts w:eastAsia="Calibri"/>
        </w:rPr>
      </w:pPr>
      <w:r w:rsidRPr="00386F18">
        <w:rPr>
          <w:rFonts w:eastAsia="Calibri"/>
        </w:rPr>
        <w:t xml:space="preserve">III.2.3 - Le fonçage </w:t>
      </w:r>
    </w:p>
    <w:p w14:paraId="2BD20527" w14:textId="77777777" w:rsidR="00386F18" w:rsidRPr="00386F18" w:rsidRDefault="00386F18" w:rsidP="00386F18">
      <w:pPr>
        <w:rPr>
          <w:rFonts w:eastAsia="Calibri"/>
        </w:rPr>
      </w:pPr>
      <w:r w:rsidRPr="00386F18">
        <w:rPr>
          <w:rFonts w:eastAsia="Calibri"/>
        </w:rPr>
        <w:t xml:space="preserve">III.2.4 - L’équipement du forage </w:t>
      </w:r>
    </w:p>
    <w:p w14:paraId="331C78D1" w14:textId="77777777" w:rsidR="00386F18" w:rsidRPr="00386F18" w:rsidRDefault="00386F18" w:rsidP="00386F18">
      <w:pPr>
        <w:rPr>
          <w:rFonts w:eastAsia="Calibri"/>
        </w:rPr>
      </w:pPr>
      <w:r w:rsidRPr="00386F18">
        <w:rPr>
          <w:rFonts w:eastAsia="Calibri"/>
        </w:rPr>
        <w:t xml:space="preserve">III.2.5 - Le développement et l’essai de pompage </w:t>
      </w:r>
    </w:p>
    <w:p w14:paraId="6653C6FC" w14:textId="77777777" w:rsidR="00386F18" w:rsidRPr="00386F18" w:rsidRDefault="00386F18" w:rsidP="00386F18">
      <w:pPr>
        <w:rPr>
          <w:rFonts w:eastAsia="Calibri"/>
        </w:rPr>
      </w:pPr>
      <w:r w:rsidRPr="00386F18">
        <w:rPr>
          <w:rFonts w:eastAsia="Calibri"/>
        </w:rPr>
        <w:t xml:space="preserve">III.3 - Exécution de la borne fontaine </w:t>
      </w:r>
    </w:p>
    <w:p w14:paraId="3705A251" w14:textId="77777777" w:rsidR="00386F18" w:rsidRPr="00386F18" w:rsidRDefault="00386F18" w:rsidP="00386F18">
      <w:pPr>
        <w:rPr>
          <w:rFonts w:eastAsia="Calibri"/>
        </w:rPr>
      </w:pPr>
      <w:r w:rsidRPr="00386F18">
        <w:rPr>
          <w:rFonts w:eastAsia="Calibri"/>
        </w:rPr>
        <w:t>III.4- Exécution du château d’eau et de la salle de commande</w:t>
      </w:r>
    </w:p>
    <w:p w14:paraId="6E30BF0F" w14:textId="77777777" w:rsidR="00386F18" w:rsidRPr="00386F18" w:rsidRDefault="00386F18" w:rsidP="00386F18">
      <w:pPr>
        <w:rPr>
          <w:rFonts w:eastAsia="Calibri"/>
        </w:rPr>
      </w:pPr>
      <w:r w:rsidRPr="00386F18">
        <w:rPr>
          <w:rFonts w:eastAsia="Calibri"/>
        </w:rPr>
        <w:t>III.5- Pose des plaques solaires</w:t>
      </w:r>
    </w:p>
    <w:p w14:paraId="5F1EA725" w14:textId="77777777" w:rsidR="00386F18" w:rsidRPr="00386F18" w:rsidRDefault="00386F18" w:rsidP="00386F18">
      <w:pPr>
        <w:rPr>
          <w:rFonts w:eastAsia="Calibri"/>
        </w:rPr>
      </w:pPr>
      <w:r w:rsidRPr="00386F18">
        <w:rPr>
          <w:rFonts w:eastAsia="Calibri"/>
        </w:rPr>
        <w:t>III.6- Mise en service</w:t>
      </w:r>
    </w:p>
    <w:p w14:paraId="35FF2AA8" w14:textId="77777777" w:rsidR="00386F18" w:rsidRPr="00386F18" w:rsidRDefault="00386F18" w:rsidP="00386F18">
      <w:pPr>
        <w:rPr>
          <w:rFonts w:eastAsia="Calibri"/>
        </w:rPr>
      </w:pPr>
      <w:r w:rsidRPr="00386F18">
        <w:rPr>
          <w:rFonts w:eastAsia="Calibri"/>
        </w:rPr>
        <w:t>CHAPITRE IV. PRISE EN COMPTE DES ASPECTS SOCIO ENVIRONNEMENTAUX (CAHIER DE CLAUSES SOCIO-ENVIRONNEMENTALES)</w:t>
      </w:r>
    </w:p>
    <w:p w14:paraId="19143E4F" w14:textId="77777777" w:rsidR="00386F18" w:rsidRPr="00386F18" w:rsidRDefault="00386F18" w:rsidP="00386F18">
      <w:pPr>
        <w:rPr>
          <w:rFonts w:eastAsia="Calibri"/>
        </w:rPr>
      </w:pPr>
      <w:r w:rsidRPr="00386F18">
        <w:rPr>
          <w:rFonts w:eastAsia="Calibri"/>
        </w:rPr>
        <w:t>IV.1. PRISE EN COMPTE DES ASPECTS SOCIO ENVIRONNEMENTAUX</w:t>
      </w:r>
      <w:r w:rsidRPr="00386F18">
        <w:rPr>
          <w:rFonts w:eastAsia="Calibri"/>
        </w:rPr>
        <w:tab/>
      </w:r>
    </w:p>
    <w:p w14:paraId="38A716EB" w14:textId="77777777" w:rsidR="00386F18" w:rsidRPr="00386F18" w:rsidRDefault="00386F18" w:rsidP="00386F18">
      <w:pPr>
        <w:rPr>
          <w:rFonts w:eastAsia="Calibri"/>
        </w:rPr>
      </w:pPr>
      <w:r w:rsidRPr="00386F18">
        <w:rPr>
          <w:rFonts w:eastAsia="Calibri"/>
        </w:rPr>
        <w:t>IV.1.1. Plan de gestion des mesures socio-environnementales</w:t>
      </w:r>
      <w:r w:rsidRPr="00386F18">
        <w:rPr>
          <w:rFonts w:eastAsia="Calibri"/>
        </w:rPr>
        <w:tab/>
      </w:r>
    </w:p>
    <w:p w14:paraId="7D271460" w14:textId="77777777" w:rsidR="00386F18" w:rsidRPr="00386F18" w:rsidRDefault="00386F18" w:rsidP="00386F18">
      <w:pPr>
        <w:rPr>
          <w:rFonts w:eastAsia="Calibri"/>
        </w:rPr>
      </w:pPr>
      <w:r w:rsidRPr="00386F18">
        <w:rPr>
          <w:rFonts w:eastAsia="Calibri"/>
        </w:rPr>
        <w:t>IV.1.2. Rapport technique de fin des travaux</w:t>
      </w:r>
      <w:r w:rsidRPr="00386F18">
        <w:rPr>
          <w:rFonts w:eastAsia="Calibri"/>
        </w:rPr>
        <w:tab/>
      </w:r>
    </w:p>
    <w:p w14:paraId="5F45B35D" w14:textId="77777777" w:rsidR="00386F18" w:rsidRPr="00386F18" w:rsidRDefault="00386F18" w:rsidP="00386F18">
      <w:pPr>
        <w:rPr>
          <w:rFonts w:eastAsia="Calibri"/>
        </w:rPr>
      </w:pPr>
      <w:r w:rsidRPr="00386F18">
        <w:rPr>
          <w:rFonts w:eastAsia="Calibri"/>
        </w:rPr>
        <w:t>IV.1.3. État des lieux du site et catégorisation du microprojet</w:t>
      </w:r>
    </w:p>
    <w:p w14:paraId="0FFEE6CE" w14:textId="77777777" w:rsidR="00386F18" w:rsidRPr="00386F18" w:rsidRDefault="00386F18" w:rsidP="00386F18">
      <w:pPr>
        <w:rPr>
          <w:rFonts w:eastAsia="Calibri"/>
        </w:rPr>
      </w:pPr>
      <w:r w:rsidRPr="00386F18">
        <w:rPr>
          <w:rFonts w:eastAsia="Calibri"/>
        </w:rPr>
        <w:t>IV.1.4. Estimation des impacts socio-environnementaux du microprojet</w:t>
      </w:r>
    </w:p>
    <w:p w14:paraId="40E93584" w14:textId="77777777" w:rsidR="00386F18" w:rsidRPr="00386F18" w:rsidRDefault="00386F18" w:rsidP="00386F18">
      <w:pPr>
        <w:rPr>
          <w:rFonts w:eastAsia="Calibri"/>
        </w:rPr>
      </w:pPr>
      <w:r w:rsidRPr="00386F18">
        <w:rPr>
          <w:rFonts w:eastAsia="Calibri"/>
        </w:rPr>
        <w:t>IV.1.5. Plan de gestion environnementale du microprojet</w:t>
      </w:r>
      <w:r w:rsidRPr="00386F18">
        <w:rPr>
          <w:rFonts w:eastAsia="Calibri"/>
        </w:rPr>
        <w:tab/>
      </w:r>
    </w:p>
    <w:p w14:paraId="4DB6EA22" w14:textId="77777777" w:rsidR="00386F18" w:rsidRPr="00386F18" w:rsidRDefault="00386F18" w:rsidP="00386F18">
      <w:pPr>
        <w:rPr>
          <w:rFonts w:eastAsia="Calibri"/>
        </w:rPr>
      </w:pPr>
      <w:r w:rsidRPr="00386F18">
        <w:rPr>
          <w:rFonts w:eastAsia="Calibri"/>
        </w:rPr>
        <w:t xml:space="preserve">         IV.1.6. Coût de mise en œuvre des mesures sociales et environnementales</w:t>
      </w:r>
    </w:p>
    <w:p w14:paraId="7D410ABE" w14:textId="77777777" w:rsidR="00386F18" w:rsidRPr="00386F18" w:rsidRDefault="00386F18" w:rsidP="00386F18">
      <w:pPr>
        <w:rPr>
          <w:rFonts w:eastAsia="Calibri"/>
        </w:rPr>
      </w:pPr>
      <w:r w:rsidRPr="00386F18">
        <w:rPr>
          <w:rFonts w:eastAsia="Calibri"/>
        </w:rPr>
        <w:lastRenderedPageBreak/>
        <w:t xml:space="preserve">CHAPITRE V : LABELISATION </w:t>
      </w:r>
    </w:p>
    <w:p w14:paraId="4346068C" w14:textId="77777777" w:rsidR="00386F18" w:rsidRPr="00386F18" w:rsidRDefault="00386F18" w:rsidP="00386F18">
      <w:pPr>
        <w:rPr>
          <w:rFonts w:eastAsia="Calibri"/>
        </w:rPr>
      </w:pPr>
      <w:r w:rsidRPr="00386F18">
        <w:rPr>
          <w:rFonts w:eastAsia="Calibri"/>
        </w:rPr>
        <w:t xml:space="preserve">V.1. Plaque de Labellisation murale </w:t>
      </w:r>
    </w:p>
    <w:p w14:paraId="7075F582" w14:textId="77777777" w:rsidR="00386F18" w:rsidRPr="00386F18" w:rsidRDefault="00386F18" w:rsidP="00386F18">
      <w:pPr>
        <w:rPr>
          <w:rFonts w:eastAsia="Calibri"/>
        </w:rPr>
      </w:pPr>
      <w:r w:rsidRPr="00386F18">
        <w:rPr>
          <w:rFonts w:eastAsia="Calibri"/>
        </w:rPr>
        <w:t>V.2. Panneau signalétique</w:t>
      </w:r>
    </w:p>
    <w:p w14:paraId="78587575" w14:textId="77777777" w:rsidR="00386F18" w:rsidRPr="00386F18" w:rsidRDefault="00386F18" w:rsidP="00386F18">
      <w:pPr>
        <w:rPr>
          <w:rFonts w:eastAsia="Calibri"/>
        </w:rPr>
      </w:pPr>
      <w:r w:rsidRPr="00386F18">
        <w:rPr>
          <w:rFonts w:eastAsia="Calibri"/>
        </w:rPr>
        <w:t>V.3 Plaque d’identification du forage</w:t>
      </w:r>
    </w:p>
    <w:p w14:paraId="749F05CF" w14:textId="77777777" w:rsidR="00386F18" w:rsidRPr="00386F18" w:rsidRDefault="00386F18" w:rsidP="00386F18">
      <w:pPr>
        <w:rPr>
          <w:rFonts w:eastAsia="Calibri"/>
        </w:rPr>
      </w:pPr>
      <w:r w:rsidRPr="00386F18">
        <w:rPr>
          <w:rFonts w:eastAsia="Calibri"/>
        </w:rPr>
        <w:t xml:space="preserve">CHAPITRE VI : RAPPORT D’ETUDES GEOPHYSIQUES ET D’EXECUTION DES TRAVAUX </w:t>
      </w:r>
    </w:p>
    <w:p w14:paraId="13AEBD3B" w14:textId="77777777" w:rsidR="00386F18" w:rsidRPr="00386F18" w:rsidRDefault="00386F18" w:rsidP="00386F18">
      <w:pPr>
        <w:rPr>
          <w:rFonts w:eastAsia="Calibri"/>
        </w:rPr>
      </w:pPr>
      <w:r w:rsidRPr="00386F18">
        <w:rPr>
          <w:rFonts w:eastAsia="Calibri"/>
        </w:rPr>
        <w:t>VI.1 - La présentation générale des travaux</w:t>
      </w:r>
    </w:p>
    <w:p w14:paraId="319E2A9F" w14:textId="77777777" w:rsidR="00386F18" w:rsidRPr="00386F18" w:rsidRDefault="00386F18" w:rsidP="00386F18">
      <w:pPr>
        <w:rPr>
          <w:rFonts w:eastAsia="Calibri"/>
        </w:rPr>
      </w:pPr>
      <w:r w:rsidRPr="00386F18">
        <w:rPr>
          <w:rFonts w:eastAsia="Calibri"/>
        </w:rPr>
        <w:t>VI.2 - Fiches techniques d’exécution (relevés et résultants)</w:t>
      </w:r>
    </w:p>
    <w:p w14:paraId="1BD5D35B" w14:textId="77777777" w:rsidR="00386F18" w:rsidRPr="00386F18" w:rsidRDefault="00386F18" w:rsidP="00386F18">
      <w:pPr>
        <w:rPr>
          <w:rFonts w:eastAsia="Calibri"/>
        </w:rPr>
      </w:pPr>
    </w:p>
    <w:p w14:paraId="751A095F" w14:textId="77777777" w:rsidR="00386F18" w:rsidRPr="00386F18" w:rsidRDefault="00386F18" w:rsidP="00386F18">
      <w:pPr>
        <w:rPr>
          <w:rFonts w:eastAsia="Calibri"/>
        </w:rPr>
      </w:pPr>
    </w:p>
    <w:p w14:paraId="02E66E03" w14:textId="77777777" w:rsidR="00386F18" w:rsidRPr="00386F18" w:rsidRDefault="00386F18" w:rsidP="00386F18">
      <w:pPr>
        <w:rPr>
          <w:rFonts w:eastAsia="Calibri"/>
        </w:rPr>
      </w:pPr>
    </w:p>
    <w:p w14:paraId="5D171D2A" w14:textId="77777777" w:rsidR="00386F18" w:rsidRPr="00386F18" w:rsidRDefault="00386F18" w:rsidP="00386F18">
      <w:pPr>
        <w:rPr>
          <w:rFonts w:eastAsia="Calibri"/>
        </w:rPr>
      </w:pPr>
    </w:p>
    <w:p w14:paraId="5AC6B750" w14:textId="77777777" w:rsidR="00386F18" w:rsidRPr="00386F18" w:rsidRDefault="00386F18" w:rsidP="00386F18">
      <w:pPr>
        <w:rPr>
          <w:rFonts w:eastAsia="Calibri"/>
        </w:rPr>
      </w:pPr>
    </w:p>
    <w:p w14:paraId="14736DDA" w14:textId="77777777" w:rsidR="00386F18" w:rsidRPr="00386F18" w:rsidRDefault="00386F18" w:rsidP="00386F18">
      <w:pPr>
        <w:rPr>
          <w:rFonts w:eastAsia="Calibri"/>
        </w:rPr>
      </w:pPr>
    </w:p>
    <w:p w14:paraId="2B4A0C5A" w14:textId="77777777" w:rsidR="00386F18" w:rsidRPr="00386F18" w:rsidRDefault="00386F18" w:rsidP="00386F18">
      <w:pPr>
        <w:rPr>
          <w:rFonts w:eastAsia="Calibri"/>
        </w:rPr>
      </w:pPr>
    </w:p>
    <w:p w14:paraId="52C8AF76" w14:textId="77777777" w:rsidR="00386F18" w:rsidRPr="00386F18" w:rsidRDefault="00386F18" w:rsidP="00386F18">
      <w:pPr>
        <w:rPr>
          <w:rFonts w:eastAsia="Calibri"/>
        </w:rPr>
      </w:pPr>
    </w:p>
    <w:p w14:paraId="780028BE" w14:textId="77777777" w:rsidR="00386F18" w:rsidRPr="00386F18" w:rsidRDefault="00386F18" w:rsidP="00386F18">
      <w:pPr>
        <w:rPr>
          <w:rFonts w:eastAsia="Calibri"/>
        </w:rPr>
      </w:pPr>
    </w:p>
    <w:p w14:paraId="3927E9EC" w14:textId="77777777" w:rsidR="00386F18" w:rsidRPr="00386F18" w:rsidRDefault="00386F18" w:rsidP="00386F18">
      <w:pPr>
        <w:rPr>
          <w:rFonts w:eastAsia="Calibri"/>
        </w:rPr>
      </w:pPr>
    </w:p>
    <w:p w14:paraId="4B45E7F6" w14:textId="77777777" w:rsidR="00386F18" w:rsidRPr="00386F18" w:rsidRDefault="00386F18" w:rsidP="00386F18">
      <w:pPr>
        <w:rPr>
          <w:rFonts w:eastAsia="Calibri"/>
        </w:rPr>
      </w:pPr>
    </w:p>
    <w:p w14:paraId="53E0B16A" w14:textId="77777777" w:rsidR="00386F18" w:rsidRPr="00386F18" w:rsidRDefault="00386F18" w:rsidP="00386F18">
      <w:pPr>
        <w:rPr>
          <w:rFonts w:eastAsia="Calibri"/>
        </w:rPr>
      </w:pPr>
    </w:p>
    <w:p w14:paraId="6E0322AC" w14:textId="77777777" w:rsidR="00386F18" w:rsidRPr="00386F18" w:rsidRDefault="00386F18" w:rsidP="00386F18">
      <w:pPr>
        <w:rPr>
          <w:rFonts w:eastAsia="Calibri"/>
        </w:rPr>
      </w:pPr>
    </w:p>
    <w:p w14:paraId="0956014C" w14:textId="77777777" w:rsidR="00386F18" w:rsidRPr="00386F18" w:rsidRDefault="00386F18" w:rsidP="00386F18">
      <w:pPr>
        <w:rPr>
          <w:rFonts w:eastAsia="Calibri"/>
        </w:rPr>
      </w:pPr>
    </w:p>
    <w:p w14:paraId="437C67CC" w14:textId="77777777" w:rsidR="00386F18" w:rsidRPr="00386F18" w:rsidRDefault="00386F18" w:rsidP="00386F18">
      <w:pPr>
        <w:rPr>
          <w:rFonts w:eastAsia="Calibri"/>
        </w:rPr>
      </w:pPr>
    </w:p>
    <w:p w14:paraId="16A6D6E0" w14:textId="77777777" w:rsidR="00386F18" w:rsidRPr="00386F18" w:rsidRDefault="00386F18" w:rsidP="00386F18">
      <w:pPr>
        <w:rPr>
          <w:rFonts w:eastAsia="Calibri"/>
        </w:rPr>
      </w:pPr>
    </w:p>
    <w:p w14:paraId="198E1A15" w14:textId="77777777" w:rsidR="00386F18" w:rsidRPr="00386F18" w:rsidRDefault="00386F18" w:rsidP="00386F18">
      <w:pPr>
        <w:rPr>
          <w:rFonts w:eastAsia="Calibri"/>
        </w:rPr>
      </w:pPr>
    </w:p>
    <w:p w14:paraId="7B8B4EC6" w14:textId="77777777" w:rsidR="00386F18" w:rsidRPr="00386F18" w:rsidRDefault="00386F18" w:rsidP="00386F18">
      <w:pPr>
        <w:rPr>
          <w:rFonts w:eastAsia="Calibri"/>
        </w:rPr>
      </w:pPr>
    </w:p>
    <w:p w14:paraId="2A59F625" w14:textId="77777777" w:rsidR="00386F18" w:rsidRPr="00386F18" w:rsidRDefault="00386F18" w:rsidP="00386F18">
      <w:pPr>
        <w:rPr>
          <w:rFonts w:eastAsia="Calibri"/>
        </w:rPr>
      </w:pPr>
    </w:p>
    <w:p w14:paraId="5844B8CA" w14:textId="77777777" w:rsidR="00386F18" w:rsidRPr="00386F18" w:rsidRDefault="00386F18" w:rsidP="00386F18">
      <w:pPr>
        <w:rPr>
          <w:rFonts w:eastAsia="Calibri"/>
        </w:rPr>
      </w:pPr>
    </w:p>
    <w:p w14:paraId="5F7204EF" w14:textId="77777777" w:rsidR="00386F18" w:rsidRPr="00386F18" w:rsidRDefault="00386F18" w:rsidP="00386F18">
      <w:pPr>
        <w:rPr>
          <w:rFonts w:eastAsia="Calibri"/>
        </w:rPr>
      </w:pPr>
    </w:p>
    <w:p w14:paraId="34341FB7" w14:textId="77777777" w:rsidR="00386F18" w:rsidRPr="00386F18" w:rsidRDefault="00386F18" w:rsidP="00386F18">
      <w:pPr>
        <w:rPr>
          <w:rFonts w:eastAsia="Calibri"/>
        </w:rPr>
      </w:pPr>
    </w:p>
    <w:p w14:paraId="4EB16F9E" w14:textId="77777777" w:rsidR="00386F18" w:rsidRPr="00386F18" w:rsidRDefault="00386F18" w:rsidP="00386F18">
      <w:pPr>
        <w:rPr>
          <w:rFonts w:eastAsia="Calibri"/>
        </w:rPr>
      </w:pPr>
    </w:p>
    <w:p w14:paraId="0813ECD3" w14:textId="77777777" w:rsidR="00386F18" w:rsidRPr="00386F18" w:rsidRDefault="00386F18" w:rsidP="00386F18">
      <w:pPr>
        <w:rPr>
          <w:rFonts w:eastAsia="Calibri"/>
        </w:rPr>
      </w:pPr>
    </w:p>
    <w:p w14:paraId="7F7107C1" w14:textId="77777777" w:rsidR="00386F18" w:rsidRPr="00386F18" w:rsidRDefault="00386F18" w:rsidP="00386F18">
      <w:pPr>
        <w:rPr>
          <w:rFonts w:eastAsia="Calibri"/>
        </w:rPr>
      </w:pPr>
    </w:p>
    <w:p w14:paraId="2E4384A7" w14:textId="77777777" w:rsidR="00386F18" w:rsidRPr="00386F18" w:rsidRDefault="00386F18" w:rsidP="00386F18">
      <w:pPr>
        <w:rPr>
          <w:rFonts w:eastAsia="Calibri"/>
        </w:rPr>
      </w:pPr>
    </w:p>
    <w:p w14:paraId="6F44D926" w14:textId="77777777" w:rsidR="00386F18" w:rsidRPr="00386F18" w:rsidRDefault="00386F18" w:rsidP="00386F18">
      <w:pPr>
        <w:rPr>
          <w:rFonts w:eastAsia="Calibri"/>
        </w:rPr>
      </w:pPr>
    </w:p>
    <w:p w14:paraId="3F4B88E1" w14:textId="77777777" w:rsidR="00386F18" w:rsidRPr="00386F18" w:rsidRDefault="00386F18" w:rsidP="00386F18">
      <w:pPr>
        <w:rPr>
          <w:rFonts w:eastAsia="Calibri"/>
        </w:rPr>
      </w:pPr>
    </w:p>
    <w:p w14:paraId="4FCF062A" w14:textId="77777777" w:rsidR="00386F18" w:rsidRPr="00386F18" w:rsidRDefault="00386F18" w:rsidP="00386F18">
      <w:pPr>
        <w:rPr>
          <w:rFonts w:eastAsia="Calibri"/>
        </w:rPr>
      </w:pPr>
    </w:p>
    <w:p w14:paraId="542C5EB6" w14:textId="77777777" w:rsidR="00386F18" w:rsidRPr="00386F18" w:rsidRDefault="00386F18" w:rsidP="00386F18">
      <w:pPr>
        <w:rPr>
          <w:rFonts w:eastAsia="Calibri"/>
        </w:rPr>
      </w:pPr>
    </w:p>
    <w:p w14:paraId="453A43B5" w14:textId="77777777" w:rsidR="00386F18" w:rsidRPr="00386F18" w:rsidRDefault="00386F18" w:rsidP="00386F18">
      <w:pPr>
        <w:rPr>
          <w:rFonts w:eastAsia="Calibri"/>
        </w:rPr>
      </w:pPr>
      <w:r w:rsidRPr="00386F18">
        <w:rPr>
          <w:rFonts w:eastAsia="Calibri"/>
        </w:rPr>
        <w:t xml:space="preserve">DISPOSITIONS GENERALITES </w:t>
      </w:r>
    </w:p>
    <w:p w14:paraId="67445D8E" w14:textId="77777777" w:rsidR="00386F18" w:rsidRPr="00386F18" w:rsidRDefault="00386F18" w:rsidP="00386F18">
      <w:pPr>
        <w:rPr>
          <w:rFonts w:eastAsia="Calibri"/>
        </w:rPr>
      </w:pPr>
    </w:p>
    <w:p w14:paraId="44C5F284" w14:textId="77777777" w:rsidR="00386F18" w:rsidRPr="00386F18" w:rsidRDefault="00386F18" w:rsidP="00386F18">
      <w:pPr>
        <w:rPr>
          <w:rFonts w:eastAsia="Calibri"/>
        </w:rPr>
      </w:pPr>
      <w:r w:rsidRPr="00386F18">
        <w:rPr>
          <w:rFonts w:eastAsia="Calibri"/>
        </w:rPr>
        <w:t xml:space="preserve">CHAPITRE I – DISPOSITIONS GENERALITES </w:t>
      </w:r>
    </w:p>
    <w:p w14:paraId="78F59B4D" w14:textId="77777777" w:rsidR="00386F18" w:rsidRPr="00386F18" w:rsidRDefault="00386F18" w:rsidP="00386F18">
      <w:pPr>
        <w:rPr>
          <w:rFonts w:eastAsia="Calibri"/>
        </w:rPr>
      </w:pPr>
      <w:r w:rsidRPr="00386F18">
        <w:rPr>
          <w:rFonts w:eastAsia="Calibri"/>
        </w:rPr>
        <w:t xml:space="preserve">I.1 - OBJET </w:t>
      </w:r>
    </w:p>
    <w:p w14:paraId="0153C1A7" w14:textId="77777777" w:rsidR="00386F18" w:rsidRPr="00386F18" w:rsidRDefault="00386F18" w:rsidP="00386F18">
      <w:pPr>
        <w:rPr>
          <w:rFonts w:eastAsia="Calibri"/>
        </w:rPr>
      </w:pPr>
      <w:r w:rsidRPr="00386F18">
        <w:rPr>
          <w:rFonts w:eastAsia="Calibri"/>
        </w:rPr>
        <w:t>Le présent cahier des spécifications techniques concerne la réalisation d’une mini alimentation en eau potable à Energie solaire, dans chacune des localités bénéficiaires dans la commune de SYNCOMADA , Département du Mayo DANAY Région de l’Extrême Nord, constituée d’un forage productif avec un débit nominal minimum de 3m3/h, d’un château d’eau en Béton Armé de capacité utile nette de 7.5m3 avec aménagement d’un local technique (salle de commande) dans sa partie inférieure, l’aménagement de 03 bornes fontaines à 04 robinets de puisage chacune,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0538CDB5" w14:textId="77777777" w:rsidR="00386F18" w:rsidRPr="00386F18" w:rsidRDefault="00386F18" w:rsidP="00386F18">
      <w:pPr>
        <w:rPr>
          <w:rFonts w:eastAsia="Calibri"/>
        </w:rPr>
      </w:pPr>
    </w:p>
    <w:p w14:paraId="6F384868" w14:textId="77777777" w:rsidR="00386F18" w:rsidRPr="00386F18" w:rsidRDefault="00386F18" w:rsidP="00386F18">
      <w:pPr>
        <w:rPr>
          <w:rFonts w:eastAsia="Calibri"/>
        </w:rPr>
      </w:pPr>
      <w:r w:rsidRPr="00386F18">
        <w:rPr>
          <w:rFonts w:eastAsia="Calibri"/>
        </w:rPr>
        <w:t xml:space="preserve">I.2 - ETENDU DES PRESTATIONS </w:t>
      </w:r>
    </w:p>
    <w:p w14:paraId="5D3EB732" w14:textId="77777777" w:rsidR="00386F18" w:rsidRPr="00386F18" w:rsidRDefault="00386F18" w:rsidP="00386F18">
      <w:pPr>
        <w:rPr>
          <w:rFonts w:eastAsia="Calibri"/>
        </w:rPr>
      </w:pPr>
      <w:r w:rsidRPr="00386F18">
        <w:rPr>
          <w:rFonts w:eastAsia="Calibri"/>
        </w:rPr>
        <w:t xml:space="preserve">Les prestations objet du présent cahier des prescriptions techniques s’étendent sur un (01) lot (construction d’une mini adduction d’eau potable dans chacune des dix (10) localités bénéficiaires) et comprenant : </w:t>
      </w:r>
    </w:p>
    <w:p w14:paraId="4A06EC07" w14:textId="77777777" w:rsidR="00386F18" w:rsidRPr="00386F18" w:rsidRDefault="00386F18" w:rsidP="00386F18">
      <w:pPr>
        <w:rPr>
          <w:rFonts w:eastAsia="Calibri"/>
        </w:rPr>
      </w:pPr>
      <w:r w:rsidRPr="00386F18">
        <w:rPr>
          <w:rFonts w:eastAsia="Calibri"/>
        </w:rPr>
        <w:t>Les Etudes géophysiques, hydrogéologiques et implantation ;</w:t>
      </w:r>
    </w:p>
    <w:p w14:paraId="0699B3D8" w14:textId="77777777" w:rsidR="00386F18" w:rsidRPr="00386F18" w:rsidRDefault="00386F18" w:rsidP="00386F18">
      <w:pPr>
        <w:rPr>
          <w:rFonts w:eastAsia="Calibri"/>
        </w:rPr>
      </w:pPr>
      <w:r w:rsidRPr="00386F18">
        <w:rPr>
          <w:rFonts w:eastAsia="Calibri"/>
        </w:rPr>
        <w:t>L’Installation de chantier ;</w:t>
      </w:r>
    </w:p>
    <w:p w14:paraId="51951D24" w14:textId="77777777" w:rsidR="00386F18" w:rsidRPr="00386F18" w:rsidRDefault="00386F18" w:rsidP="00386F18">
      <w:pPr>
        <w:rPr>
          <w:rFonts w:eastAsia="Calibri"/>
        </w:rPr>
      </w:pPr>
      <w:r w:rsidRPr="00386F18">
        <w:rPr>
          <w:rFonts w:eastAsia="Calibri"/>
        </w:rPr>
        <w:t>La Réalisation d’un forage productif ayant débit nominal de 3m3/h ;</w:t>
      </w:r>
    </w:p>
    <w:p w14:paraId="608BC658" w14:textId="77777777" w:rsidR="00386F18" w:rsidRPr="00386F18" w:rsidRDefault="00386F18" w:rsidP="00386F18">
      <w:pPr>
        <w:rPr>
          <w:rFonts w:eastAsia="Calibri"/>
        </w:rPr>
      </w:pPr>
      <w:r w:rsidRPr="00386F18">
        <w:rPr>
          <w:rFonts w:eastAsia="Calibri"/>
        </w:rPr>
        <w:t>Le Développement, les pompages d’essai (essai de pompage et essai de débit) ;</w:t>
      </w:r>
    </w:p>
    <w:p w14:paraId="6D44F6C2" w14:textId="77777777" w:rsidR="00386F18" w:rsidRPr="00386F18" w:rsidRDefault="00386F18" w:rsidP="00386F18">
      <w:pPr>
        <w:rPr>
          <w:rFonts w:eastAsia="Calibri"/>
        </w:rPr>
      </w:pPr>
      <w:r w:rsidRPr="00386F18">
        <w:rPr>
          <w:rFonts w:eastAsia="Calibri"/>
        </w:rPr>
        <w:t>La Production des Analyses d’eau et le traitement de l’eau ;</w:t>
      </w:r>
    </w:p>
    <w:p w14:paraId="09BB53AF" w14:textId="77777777" w:rsidR="00386F18" w:rsidRPr="00386F18" w:rsidRDefault="00386F18" w:rsidP="00386F18">
      <w:pPr>
        <w:rPr>
          <w:rFonts w:eastAsia="Calibri"/>
        </w:rPr>
      </w:pPr>
      <w:r w:rsidRPr="00386F18">
        <w:rPr>
          <w:rFonts w:eastAsia="Calibri"/>
        </w:rPr>
        <w:lastRenderedPageBreak/>
        <w:t>La Construction d’un château d’eau en Béton Armé d’un volume utile de 7,5m3 avec local technique (salle de commande) à sa base ;</w:t>
      </w:r>
    </w:p>
    <w:p w14:paraId="728626EE" w14:textId="77777777" w:rsidR="00386F18" w:rsidRPr="00386F18" w:rsidRDefault="00386F18" w:rsidP="00386F18">
      <w:pPr>
        <w:rPr>
          <w:rFonts w:eastAsia="Calibri"/>
        </w:rPr>
      </w:pPr>
      <w:r w:rsidRPr="00386F18">
        <w:rPr>
          <w:rFonts w:eastAsia="Calibri"/>
        </w:rPr>
        <w:t>L’Aménagement de 03 bornes fontaines à 04 robinets de puisage chacune ;</w:t>
      </w:r>
    </w:p>
    <w:p w14:paraId="1F9067CF" w14:textId="77777777" w:rsidR="00386F18" w:rsidRPr="00386F18" w:rsidRDefault="00386F18" w:rsidP="00386F18">
      <w:pPr>
        <w:rPr>
          <w:rFonts w:eastAsia="Calibri"/>
        </w:rPr>
      </w:pPr>
      <w:r w:rsidRPr="00386F18">
        <w:rPr>
          <w:rFonts w:eastAsia="Calibri"/>
        </w:rPr>
        <w:t>La Fourniture et pose de la pompe ;</w:t>
      </w:r>
    </w:p>
    <w:p w14:paraId="01EB20AF" w14:textId="77777777" w:rsidR="00386F18" w:rsidRPr="00386F18" w:rsidRDefault="00386F18" w:rsidP="00386F18">
      <w:pPr>
        <w:rPr>
          <w:rFonts w:eastAsia="Calibri"/>
        </w:rPr>
      </w:pPr>
      <w:r w:rsidRPr="00386F18">
        <w:rPr>
          <w:rFonts w:eastAsia="Calibri"/>
        </w:rPr>
        <w:t>La Fourniture et pose des conduites de refoulement et de distribution ;</w:t>
      </w:r>
    </w:p>
    <w:p w14:paraId="34517AB2" w14:textId="77777777" w:rsidR="00386F18" w:rsidRPr="00386F18" w:rsidRDefault="00386F18" w:rsidP="00386F18">
      <w:pPr>
        <w:rPr>
          <w:rFonts w:eastAsia="Calibri"/>
        </w:rPr>
      </w:pPr>
      <w:r w:rsidRPr="00386F18">
        <w:rPr>
          <w:rFonts w:eastAsia="Calibri"/>
        </w:rPr>
        <w:t>La Fourniture et installation du champ solaire sécurisé au-dessus du château d’eau ;</w:t>
      </w:r>
    </w:p>
    <w:p w14:paraId="34DCBD15" w14:textId="77777777" w:rsidR="00386F18" w:rsidRPr="00386F18" w:rsidRDefault="00386F18" w:rsidP="00386F18">
      <w:pPr>
        <w:rPr>
          <w:rFonts w:eastAsia="Calibri"/>
        </w:rPr>
      </w:pPr>
      <w:r w:rsidRPr="00386F18">
        <w:rPr>
          <w:rFonts w:eastAsia="Calibri"/>
        </w:rPr>
        <w:t xml:space="preserve">La Construction d’une clôture grillagée de protection et de sécurité autour du champ de captage et du château d’eau </w:t>
      </w:r>
    </w:p>
    <w:p w14:paraId="134EA4E0" w14:textId="77777777" w:rsidR="00386F18" w:rsidRPr="00386F18" w:rsidRDefault="00386F18" w:rsidP="00386F18">
      <w:pPr>
        <w:rPr>
          <w:rFonts w:eastAsia="Calibri"/>
        </w:rPr>
      </w:pPr>
      <w:r w:rsidRPr="00386F18">
        <w:rPr>
          <w:rFonts w:eastAsia="Calibri"/>
        </w:rPr>
        <w:t>La mise en place et la formation d’un comité de gestion du point d’eau, pour assurer la pérennité des ouvrages ;</w:t>
      </w:r>
    </w:p>
    <w:p w14:paraId="4B17DB79" w14:textId="77777777" w:rsidR="00386F18" w:rsidRPr="00386F18" w:rsidRDefault="00386F18" w:rsidP="00386F18">
      <w:pPr>
        <w:rPr>
          <w:rFonts w:eastAsia="Calibri"/>
        </w:rPr>
      </w:pPr>
      <w:r w:rsidRPr="00386F18">
        <w:rPr>
          <w:rFonts w:eastAsia="Calibri"/>
        </w:rPr>
        <w:t>La Fourniture d’une caisse à outils ;</w:t>
      </w:r>
    </w:p>
    <w:p w14:paraId="6D4B9057" w14:textId="77777777" w:rsidR="00386F18" w:rsidRPr="00386F18" w:rsidRDefault="00386F18" w:rsidP="00386F18">
      <w:pPr>
        <w:rPr>
          <w:rFonts w:eastAsia="Calibri"/>
        </w:rPr>
      </w:pPr>
      <w:r w:rsidRPr="00386F18">
        <w:rPr>
          <w:rFonts w:eastAsia="Calibri"/>
        </w:rPr>
        <w:t>La Mise en service des ouvrages ;</w:t>
      </w:r>
      <w:r w:rsidRPr="00386F18">
        <w:rPr>
          <w:rFonts w:eastAsia="Calibri"/>
        </w:rPr>
        <w:tab/>
      </w:r>
    </w:p>
    <w:p w14:paraId="06ED3C37" w14:textId="77777777" w:rsidR="00386F18" w:rsidRPr="00386F18" w:rsidRDefault="00386F18" w:rsidP="00386F18">
      <w:pPr>
        <w:rPr>
          <w:rFonts w:eastAsia="Calibri"/>
        </w:rPr>
      </w:pPr>
      <w:r w:rsidRPr="00386F18">
        <w:rPr>
          <w:rFonts w:eastAsia="Calibri"/>
        </w:rPr>
        <w:t>Et l’élaboration des rapports et plans des différents rapports de travaux.</w:t>
      </w:r>
    </w:p>
    <w:p w14:paraId="562BBEF4" w14:textId="77777777" w:rsidR="00386F18" w:rsidRPr="00386F18" w:rsidRDefault="00386F18" w:rsidP="00386F18">
      <w:pPr>
        <w:rPr>
          <w:rFonts w:eastAsia="Calibri"/>
        </w:rPr>
      </w:pPr>
      <w:r w:rsidRPr="00386F18">
        <w:rPr>
          <w:rFonts w:eastAsia="Calibri"/>
        </w:rPr>
        <w:t>L’élaboration des rapports des études géophysiques, du projet d’exécution des travaux et du plan de recollement, tels que décrit dans le présent CCTP.</w:t>
      </w:r>
    </w:p>
    <w:p w14:paraId="67498096" w14:textId="77777777" w:rsidR="00386F18" w:rsidRPr="00386F18" w:rsidRDefault="00386F18" w:rsidP="00386F18">
      <w:pPr>
        <w:rPr>
          <w:rFonts w:eastAsia="Calibri"/>
        </w:rPr>
      </w:pPr>
    </w:p>
    <w:p w14:paraId="09D6F48E" w14:textId="77777777" w:rsidR="00386F18" w:rsidRPr="00386F18" w:rsidRDefault="00386F18" w:rsidP="00386F18">
      <w:pPr>
        <w:rPr>
          <w:rFonts w:eastAsia="Calibri"/>
        </w:rPr>
      </w:pPr>
      <w:r w:rsidRPr="00386F18">
        <w:rPr>
          <w:rFonts w:eastAsia="Calibri"/>
        </w:rPr>
        <w:t>I.3- DESCRIPTION DES OUVRAGES</w:t>
      </w:r>
    </w:p>
    <w:p w14:paraId="16709AF2" w14:textId="77777777" w:rsidR="00386F18" w:rsidRPr="00386F18" w:rsidRDefault="00386F18" w:rsidP="00386F18">
      <w:pPr>
        <w:rPr>
          <w:rFonts w:eastAsia="Calibri"/>
        </w:rPr>
      </w:pPr>
      <w:r w:rsidRPr="00386F18">
        <w:rPr>
          <w:rFonts w:eastAsia="Calibri"/>
        </w:rPr>
        <w:t>Le système de pompage solaire comprend :</w:t>
      </w:r>
    </w:p>
    <w:p w14:paraId="78F4E198"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trou foré et équipé</w:t>
      </w:r>
    </w:p>
    <w:p w14:paraId="657F8073" w14:textId="77777777" w:rsidR="00386F18" w:rsidRPr="00386F18" w:rsidRDefault="00386F18" w:rsidP="00386F18">
      <w:pPr>
        <w:rPr>
          <w:rFonts w:eastAsia="Calibri"/>
        </w:rPr>
      </w:pPr>
      <w:r w:rsidRPr="00386F18">
        <w:rPr>
          <w:rFonts w:eastAsia="Calibri"/>
        </w:rPr>
        <w:t>La pompe immergée et ses accessoires ;</w:t>
      </w:r>
    </w:p>
    <w:p w14:paraId="676F9BE9" w14:textId="77777777" w:rsidR="00386F18" w:rsidRPr="00386F18" w:rsidRDefault="00386F18" w:rsidP="00386F18">
      <w:pPr>
        <w:rPr>
          <w:rFonts w:eastAsia="Calibri"/>
        </w:rPr>
      </w:pPr>
      <w:r w:rsidRPr="00386F18">
        <w:rPr>
          <w:rFonts w:eastAsia="Calibri"/>
        </w:rPr>
        <w:t>Une aire de puisage équipée de quatre (04) robinets ;</w:t>
      </w:r>
    </w:p>
    <w:p w14:paraId="3FBD1535" w14:textId="77777777" w:rsidR="00386F18" w:rsidRPr="00386F18" w:rsidRDefault="00386F18" w:rsidP="00386F18">
      <w:pPr>
        <w:rPr>
          <w:rFonts w:eastAsia="Calibri"/>
        </w:rPr>
      </w:pPr>
      <w:r w:rsidRPr="00386F18">
        <w:rPr>
          <w:rFonts w:eastAsia="Calibri"/>
        </w:rPr>
        <w:t>Les canalisations d’alimentation des bornes fontaines ;</w:t>
      </w:r>
    </w:p>
    <w:p w14:paraId="53E36ABE" w14:textId="77777777" w:rsidR="00386F18" w:rsidRPr="00386F18" w:rsidRDefault="00386F18" w:rsidP="00386F18">
      <w:pPr>
        <w:rPr>
          <w:rFonts w:eastAsia="Calibri"/>
        </w:rPr>
      </w:pPr>
      <w:r w:rsidRPr="00386F18">
        <w:rPr>
          <w:rFonts w:eastAsia="Calibri"/>
        </w:rPr>
        <w:t>Un réservoir de stockage en béton armé volume utile de 7.5m3 ;</w:t>
      </w:r>
    </w:p>
    <w:p w14:paraId="5682E8B8" w14:textId="77777777" w:rsidR="00386F18" w:rsidRPr="00386F18" w:rsidRDefault="00386F18" w:rsidP="00386F18">
      <w:pPr>
        <w:rPr>
          <w:rFonts w:eastAsia="Calibri"/>
        </w:rPr>
      </w:pPr>
      <w:r w:rsidRPr="00386F18">
        <w:rPr>
          <w:rFonts w:eastAsia="Calibri"/>
        </w:rPr>
        <w:t>Un champ photovoltaïque sécurisé au-dessus du château d’eau ;</w:t>
      </w:r>
    </w:p>
    <w:p w14:paraId="7726B1AF" w14:textId="77777777" w:rsidR="00386F18" w:rsidRPr="00386F18" w:rsidRDefault="00386F18" w:rsidP="00386F18">
      <w:pPr>
        <w:rPr>
          <w:rFonts w:eastAsia="Calibri"/>
        </w:rPr>
      </w:pPr>
      <w:r w:rsidRPr="00386F18">
        <w:rPr>
          <w:rFonts w:eastAsia="Calibri"/>
        </w:rPr>
        <w:t>Une clôture grillagée de protection et de sécurité autour du champ de captage et du château d’eau.</w:t>
      </w:r>
    </w:p>
    <w:p w14:paraId="227B746C" w14:textId="77777777" w:rsidR="00386F18" w:rsidRPr="00386F18" w:rsidRDefault="00386F18" w:rsidP="00386F18">
      <w:pPr>
        <w:rPr>
          <w:rFonts w:eastAsia="Calibri"/>
        </w:rPr>
      </w:pPr>
    </w:p>
    <w:p w14:paraId="752E11CC" w14:textId="77777777" w:rsidR="00386F18" w:rsidRPr="00386F18" w:rsidRDefault="00386F18" w:rsidP="00386F18">
      <w:pPr>
        <w:rPr>
          <w:rFonts w:eastAsia="Calibri"/>
        </w:rPr>
      </w:pPr>
      <w:r w:rsidRPr="00386F18">
        <w:rPr>
          <w:rFonts w:eastAsia="Calibri"/>
        </w:rPr>
        <w:t>CHAPITRE II - SPECIFICATIONS TECHNIQUES PARTICULIERES</w:t>
      </w:r>
    </w:p>
    <w:p w14:paraId="036DB2A7" w14:textId="77777777" w:rsidR="00386F18" w:rsidRPr="00386F18" w:rsidRDefault="00386F18" w:rsidP="00386F18">
      <w:pPr>
        <w:rPr>
          <w:rFonts w:eastAsia="Calibri"/>
        </w:rPr>
      </w:pPr>
      <w:r w:rsidRPr="00386F18">
        <w:rPr>
          <w:rFonts w:eastAsia="Calibri"/>
        </w:rPr>
        <w:t xml:space="preserve">II.1 - CONFORMITE AUX NORMES </w:t>
      </w:r>
    </w:p>
    <w:p w14:paraId="226B67BE" w14:textId="77777777" w:rsidR="00386F18" w:rsidRPr="00386F18" w:rsidRDefault="00386F18" w:rsidP="00386F18">
      <w:pPr>
        <w:rPr>
          <w:rFonts w:eastAsia="Calibri"/>
        </w:rPr>
      </w:pPr>
      <w:r w:rsidRPr="00386F18">
        <w:rPr>
          <w:rFonts w:eastAsia="Calibri"/>
        </w:rPr>
        <w:t xml:space="preserve">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w:t>
      </w:r>
      <w:r w:rsidRPr="00386F18">
        <w:rPr>
          <w:rFonts w:eastAsia="Calibri"/>
        </w:rPr>
        <w:lastRenderedPageBreak/>
        <w:t>de service N°00001136/08/MINEE/SG/DHH du 11 mars 2008 du Ministère de l’Eau et de l’Energie relative au type de pompes agréé et leur représentant agréé au Cameroun.</w:t>
      </w:r>
    </w:p>
    <w:p w14:paraId="0D77AAE9" w14:textId="77777777" w:rsidR="00386F18" w:rsidRPr="00386F18" w:rsidRDefault="00386F18" w:rsidP="00386F18">
      <w:pPr>
        <w:rPr>
          <w:rFonts w:eastAsia="Calibri"/>
        </w:rPr>
      </w:pPr>
      <w:r w:rsidRPr="00386F18">
        <w:rPr>
          <w:rFonts w:eastAsia="Calibri"/>
        </w:rPr>
        <w:t xml:space="preserve">II.2 - CARACTERISTIQUES DES MATERIAUX </w:t>
      </w:r>
    </w:p>
    <w:p w14:paraId="42E459AD" w14:textId="77777777" w:rsidR="00386F18" w:rsidRPr="00386F18" w:rsidRDefault="00386F18" w:rsidP="00386F18">
      <w:pPr>
        <w:rPr>
          <w:rFonts w:eastAsia="Calibri"/>
        </w:rPr>
      </w:pPr>
      <w:r w:rsidRPr="00386F18">
        <w:rPr>
          <w:rFonts w:eastAsia="Calibri"/>
        </w:rPr>
        <w:t>II.2.1 - LES TUYAUX PVC</w:t>
      </w:r>
    </w:p>
    <w:p w14:paraId="4D51220E" w14:textId="77777777" w:rsidR="00386F18" w:rsidRPr="00386F18" w:rsidRDefault="00386F18" w:rsidP="00386F18">
      <w:pPr>
        <w:rPr>
          <w:rFonts w:eastAsia="Calibri"/>
        </w:rPr>
      </w:pPr>
      <w:r w:rsidRPr="00386F18">
        <w:rPr>
          <w:rFonts w:eastAsia="Calibri"/>
        </w:rPr>
        <w:t xml:space="preserve">Les tubages seront en PVC Φ 125 mm, rigide (qualité forage d’eau potable). Ils seront en éléments lisses à l’intérieur et filetés sur </w:t>
      </w:r>
      <w:proofErr w:type="gramStart"/>
      <w:r w:rsidRPr="00386F18">
        <w:rPr>
          <w:rFonts w:eastAsia="Calibri"/>
        </w:rPr>
        <w:t>la</w:t>
      </w:r>
      <w:proofErr w:type="gramEnd"/>
      <w:r w:rsidRPr="00386F18">
        <w:rPr>
          <w:rFonts w:eastAsia="Calibri"/>
        </w:rPr>
        <w:t xml:space="preserve"> demi – épaisseur. </w:t>
      </w:r>
    </w:p>
    <w:p w14:paraId="3C94559E" w14:textId="77777777" w:rsidR="00386F18" w:rsidRPr="00386F18" w:rsidRDefault="00386F18" w:rsidP="00386F18">
      <w:pPr>
        <w:rPr>
          <w:rFonts w:eastAsia="Calibri"/>
        </w:rPr>
      </w:pPr>
      <w:r w:rsidRPr="00386F18">
        <w:rPr>
          <w:rFonts w:eastAsia="Calibri"/>
        </w:rPr>
        <w:t>Les tubages devront être capables de supporter les pressions jusqu’à dix (10) bars et présenter toutes les garanties de résistance aux efforts de cisaillement et de torsion. Ils sont d’origine de la société fournisseur de la pompe agréée.</w:t>
      </w:r>
    </w:p>
    <w:p w14:paraId="21A562C5" w14:textId="77777777" w:rsidR="00386F18" w:rsidRPr="00386F18" w:rsidRDefault="00386F18" w:rsidP="00386F18">
      <w:pPr>
        <w:rPr>
          <w:rFonts w:eastAsia="Calibri"/>
        </w:rPr>
      </w:pPr>
      <w:r w:rsidRPr="00386F18">
        <w:rPr>
          <w:rFonts w:eastAsia="Calibri"/>
        </w:rPr>
        <w:t xml:space="preserve">II.2.2 - LES AGREGATS </w:t>
      </w:r>
    </w:p>
    <w:p w14:paraId="60CAE745" w14:textId="77777777" w:rsidR="00386F18" w:rsidRPr="00386F18" w:rsidRDefault="00386F18" w:rsidP="00386F18">
      <w:pPr>
        <w:rPr>
          <w:rFonts w:eastAsia="Calibri"/>
        </w:rPr>
      </w:pPr>
      <w:r w:rsidRPr="00386F18">
        <w:rPr>
          <w:rFonts w:eastAsia="Calibri"/>
        </w:rPr>
        <w:t xml:space="preserve">Les agrégats destinés à la confection du béton et du mortier seront soumis à l’appréciation de l’ingénieur de contrôle avant la </w:t>
      </w:r>
      <w:proofErr w:type="spellStart"/>
      <w:r w:rsidRPr="00386F18">
        <w:rPr>
          <w:rFonts w:eastAsia="Calibri"/>
        </w:rPr>
        <w:t>pose</w:t>
      </w:r>
      <w:proofErr w:type="spellEnd"/>
      <w:r w:rsidRPr="00386F18">
        <w:rPr>
          <w:rFonts w:eastAsia="Calibri"/>
        </w:rPr>
        <w:t>.</w:t>
      </w:r>
    </w:p>
    <w:p w14:paraId="63173BC0" w14:textId="77777777" w:rsidR="00386F18" w:rsidRPr="00386F18" w:rsidRDefault="00386F18" w:rsidP="00386F18">
      <w:pPr>
        <w:rPr>
          <w:rFonts w:eastAsia="Calibri"/>
        </w:rPr>
      </w:pPr>
      <w:r w:rsidRPr="00386F18">
        <w:rPr>
          <w:rFonts w:eastAsia="Calibri"/>
        </w:rPr>
        <w:t xml:space="preserve">Le sable sera à grain convenable, exempt de toute matière terreuse et de gypse. </w:t>
      </w:r>
    </w:p>
    <w:p w14:paraId="0D5C0DFE" w14:textId="77777777" w:rsidR="00386F18" w:rsidRPr="00386F18" w:rsidRDefault="00386F18" w:rsidP="00386F18">
      <w:pPr>
        <w:rPr>
          <w:rFonts w:eastAsia="Calibri"/>
        </w:rPr>
      </w:pPr>
      <w:r w:rsidRPr="00386F18">
        <w:rPr>
          <w:rFonts w:eastAsia="Calibri"/>
        </w:rPr>
        <w:t>Le gravier sera du gravier concassé de carrière.</w:t>
      </w:r>
    </w:p>
    <w:p w14:paraId="1F918990" w14:textId="77777777" w:rsidR="00386F18" w:rsidRPr="00386F18" w:rsidRDefault="00386F18" w:rsidP="00386F18">
      <w:pPr>
        <w:rPr>
          <w:rFonts w:eastAsia="Calibri"/>
        </w:rPr>
      </w:pPr>
      <w:r w:rsidRPr="00386F18">
        <w:rPr>
          <w:rFonts w:eastAsia="Calibri"/>
        </w:rPr>
        <w:t xml:space="preserve">La quantité de matières étrangères se trouvant dans les agrégats sera  inférieure à deux (2) pour cent. </w:t>
      </w:r>
    </w:p>
    <w:p w14:paraId="2D572D4F" w14:textId="77777777" w:rsidR="00386F18" w:rsidRPr="00386F18" w:rsidRDefault="00386F18" w:rsidP="00386F18">
      <w:pPr>
        <w:rPr>
          <w:rFonts w:eastAsia="Calibri"/>
        </w:rPr>
      </w:pPr>
      <w:r w:rsidRPr="00386F18">
        <w:rPr>
          <w:rFonts w:eastAsia="Calibri"/>
        </w:rPr>
        <w:t>Le stockage des différents agrégats s’effectuera sur des aires propres prévues par l’entrepreneur dans les installations de chantier.</w:t>
      </w:r>
    </w:p>
    <w:p w14:paraId="0471FAEE" w14:textId="77777777" w:rsidR="00386F18" w:rsidRPr="00386F18" w:rsidRDefault="00386F18" w:rsidP="00386F18">
      <w:pPr>
        <w:rPr>
          <w:rFonts w:eastAsia="Calibri"/>
        </w:rPr>
      </w:pPr>
      <w:r w:rsidRPr="00386F18">
        <w:rPr>
          <w:rFonts w:eastAsia="Calibri"/>
        </w:rPr>
        <w:t xml:space="preserve">II.2.3 - LE CIMENT </w:t>
      </w:r>
    </w:p>
    <w:p w14:paraId="23B43E06" w14:textId="77777777" w:rsidR="00386F18" w:rsidRPr="00386F18" w:rsidRDefault="00386F18" w:rsidP="00386F18">
      <w:pPr>
        <w:rPr>
          <w:rFonts w:eastAsia="Calibri"/>
        </w:rPr>
      </w:pPr>
      <w:r w:rsidRPr="00386F18">
        <w:rPr>
          <w:rFonts w:eastAsia="Calibri"/>
        </w:rPr>
        <w:t xml:space="preserve">Le ciment sera de la classe CPJ 35. Tout produit autre que celui indiqué sera soumis à l’appréciation de l’ingénieur avant utilisation. </w:t>
      </w:r>
    </w:p>
    <w:p w14:paraId="54BC438C" w14:textId="77777777" w:rsidR="00386F18" w:rsidRPr="00386F18" w:rsidRDefault="00386F18" w:rsidP="00386F18">
      <w:pPr>
        <w:rPr>
          <w:rFonts w:eastAsia="Calibri"/>
        </w:rPr>
      </w:pPr>
      <w:r w:rsidRPr="00386F18">
        <w:rPr>
          <w:rFonts w:eastAsia="Calibri"/>
        </w:rPr>
        <w:t xml:space="preserve">Les sacs de ciment seront stockés à l’abri de l’humidité et sur des aires élevées au-dessus du sol. </w:t>
      </w:r>
    </w:p>
    <w:p w14:paraId="557823C1" w14:textId="77777777" w:rsidR="00386F18" w:rsidRPr="00386F18" w:rsidRDefault="00386F18" w:rsidP="00386F18">
      <w:pPr>
        <w:rPr>
          <w:rFonts w:eastAsia="Calibri"/>
        </w:rPr>
      </w:pPr>
      <w:r w:rsidRPr="00386F18">
        <w:rPr>
          <w:rFonts w:eastAsia="Calibri"/>
        </w:rPr>
        <w:t xml:space="preserve">II.2.4 - LES ARMATURES </w:t>
      </w:r>
    </w:p>
    <w:p w14:paraId="7D009168" w14:textId="77777777" w:rsidR="00386F18" w:rsidRPr="00386F18" w:rsidRDefault="00386F18" w:rsidP="00386F18">
      <w:pPr>
        <w:rPr>
          <w:rFonts w:eastAsia="Calibri"/>
        </w:rPr>
      </w:pPr>
      <w:r w:rsidRPr="00386F18">
        <w:rPr>
          <w:rFonts w:eastAsia="Calibri"/>
        </w:rPr>
        <w:t xml:space="preserve">Les armatures seront de l’acier à haute adhérence (acier TOR) </w:t>
      </w:r>
    </w:p>
    <w:p w14:paraId="19D72B02" w14:textId="77777777" w:rsidR="00386F18" w:rsidRPr="00386F18" w:rsidRDefault="00386F18" w:rsidP="00386F18">
      <w:pPr>
        <w:rPr>
          <w:rFonts w:eastAsia="Calibri"/>
        </w:rPr>
      </w:pPr>
      <w:r w:rsidRPr="00386F18">
        <w:rPr>
          <w:rFonts w:eastAsia="Calibri"/>
        </w:rPr>
        <w:t xml:space="preserve">II.2.5 - L’EAU DE GACHAGE </w:t>
      </w:r>
    </w:p>
    <w:p w14:paraId="6E99B8AD" w14:textId="77777777" w:rsidR="00386F18" w:rsidRPr="00386F18" w:rsidRDefault="00386F18" w:rsidP="00386F18">
      <w:pPr>
        <w:rPr>
          <w:rFonts w:eastAsia="Calibri"/>
        </w:rPr>
      </w:pPr>
      <w:r w:rsidRPr="00386F18">
        <w:rPr>
          <w:rFonts w:eastAsia="Calibri"/>
        </w:rPr>
        <w:t xml:space="preserve">Elle doit être propre, exempte d’argile, de vase, et de débris végétaux </w:t>
      </w:r>
    </w:p>
    <w:p w14:paraId="1A4EB398" w14:textId="77777777" w:rsidR="00386F18" w:rsidRPr="00386F18" w:rsidRDefault="00386F18" w:rsidP="00386F18">
      <w:pPr>
        <w:rPr>
          <w:rFonts w:eastAsia="Calibri"/>
        </w:rPr>
      </w:pPr>
      <w:r w:rsidRPr="00386F18">
        <w:rPr>
          <w:rFonts w:eastAsia="Calibri"/>
        </w:rPr>
        <w:t>II.3 - DOSAGE DE BETON ET DE MORTIER :</w:t>
      </w:r>
    </w:p>
    <w:p w14:paraId="584C93AD" w14:textId="77777777" w:rsidR="00386F18" w:rsidRPr="00386F18" w:rsidRDefault="00386F18" w:rsidP="00386F18">
      <w:pPr>
        <w:rPr>
          <w:rFonts w:eastAsia="Calibri"/>
        </w:rPr>
      </w:pPr>
      <w:r w:rsidRPr="00386F18">
        <w:rPr>
          <w:rFonts w:eastAsia="Calibri"/>
        </w:rPr>
        <w:t xml:space="preserve">II.3.1 - DOSAGE DE BETON </w:t>
      </w:r>
    </w:p>
    <w:p w14:paraId="0CCA3C4D" w14:textId="77777777" w:rsidR="00386F18" w:rsidRPr="00386F18" w:rsidRDefault="00386F18" w:rsidP="00386F18">
      <w:pPr>
        <w:rPr>
          <w:rFonts w:eastAsia="Calibri"/>
        </w:rPr>
      </w:pPr>
      <w:r w:rsidRPr="00386F18">
        <w:rPr>
          <w:rFonts w:eastAsia="Calibri"/>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45"/>
        <w:gridCol w:w="4153"/>
      </w:tblGrid>
      <w:tr w:rsidR="00386F18" w:rsidRPr="00386F18" w14:paraId="04497858" w14:textId="77777777" w:rsidTr="0097508C">
        <w:tc>
          <w:tcPr>
            <w:tcW w:w="1853" w:type="dxa"/>
            <w:tcBorders>
              <w:top w:val="single" w:sz="4" w:space="0" w:color="auto"/>
              <w:left w:val="single" w:sz="4" w:space="0" w:color="auto"/>
              <w:bottom w:val="single" w:sz="4" w:space="0" w:color="auto"/>
              <w:right w:val="single" w:sz="4" w:space="0" w:color="auto"/>
            </w:tcBorders>
            <w:vAlign w:val="center"/>
            <w:hideMark/>
          </w:tcPr>
          <w:p w14:paraId="45781164" w14:textId="77777777" w:rsidR="00386F18" w:rsidRPr="00386F18" w:rsidRDefault="00386F18" w:rsidP="00386F18">
            <w:pPr>
              <w:rPr>
                <w:rFonts w:eastAsia="Calibri"/>
              </w:rPr>
            </w:pPr>
            <w:r w:rsidRPr="00386F18">
              <w:rPr>
                <w:rFonts w:eastAsia="Calibri"/>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A4004BE" w14:textId="77777777" w:rsidR="00386F18" w:rsidRPr="00386F18" w:rsidRDefault="00386F18" w:rsidP="00386F18">
            <w:pPr>
              <w:rPr>
                <w:rFonts w:eastAsia="Calibri"/>
              </w:rPr>
            </w:pPr>
            <w:r w:rsidRPr="00386F18">
              <w:rPr>
                <w:rFonts w:eastAsia="Calibri"/>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502B793" w14:textId="77777777" w:rsidR="00386F18" w:rsidRPr="00386F18" w:rsidRDefault="00386F18" w:rsidP="00386F18">
            <w:pPr>
              <w:rPr>
                <w:rFonts w:eastAsia="Calibri"/>
              </w:rPr>
            </w:pPr>
            <w:r w:rsidRPr="00386F18">
              <w:rPr>
                <w:rFonts w:eastAsia="Calibri"/>
              </w:rPr>
              <w:t>OUVRAGE</w:t>
            </w:r>
          </w:p>
        </w:tc>
      </w:tr>
      <w:tr w:rsidR="00386F18" w:rsidRPr="00386F18" w14:paraId="5749AB2B" w14:textId="77777777" w:rsidTr="0097508C">
        <w:tc>
          <w:tcPr>
            <w:tcW w:w="1853" w:type="dxa"/>
            <w:tcBorders>
              <w:top w:val="single" w:sz="4" w:space="0" w:color="auto"/>
              <w:left w:val="single" w:sz="4" w:space="0" w:color="auto"/>
              <w:bottom w:val="single" w:sz="4" w:space="0" w:color="auto"/>
              <w:right w:val="single" w:sz="4" w:space="0" w:color="auto"/>
            </w:tcBorders>
            <w:vAlign w:val="center"/>
            <w:hideMark/>
          </w:tcPr>
          <w:p w14:paraId="119A77DA" w14:textId="77777777" w:rsidR="00386F18" w:rsidRPr="00386F18" w:rsidRDefault="00386F18" w:rsidP="00386F18">
            <w:pPr>
              <w:rPr>
                <w:rFonts w:eastAsia="Calibri"/>
              </w:rPr>
            </w:pPr>
            <w:r w:rsidRPr="00386F18">
              <w:rPr>
                <w:rFonts w:eastAsia="Calibri"/>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DF49C4B" w14:textId="77777777" w:rsidR="00386F18" w:rsidRPr="00386F18" w:rsidRDefault="00386F18" w:rsidP="00386F18">
            <w:pPr>
              <w:rPr>
                <w:rFonts w:eastAsia="Calibri"/>
              </w:rPr>
            </w:pPr>
            <w:r w:rsidRPr="00386F18">
              <w:rPr>
                <w:rFonts w:eastAsia="Calibri"/>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C1CC8A1" w14:textId="77777777" w:rsidR="00386F18" w:rsidRPr="00386F18" w:rsidRDefault="00386F18" w:rsidP="00386F18">
            <w:pPr>
              <w:rPr>
                <w:rFonts w:eastAsia="Calibri"/>
              </w:rPr>
            </w:pPr>
            <w:r w:rsidRPr="00386F18">
              <w:rPr>
                <w:rFonts w:eastAsia="Calibri"/>
              </w:rPr>
              <w:t>Béton propreté</w:t>
            </w:r>
          </w:p>
        </w:tc>
      </w:tr>
      <w:tr w:rsidR="00386F18" w:rsidRPr="00386F18" w14:paraId="6664E6D1" w14:textId="77777777" w:rsidTr="0097508C">
        <w:tc>
          <w:tcPr>
            <w:tcW w:w="1853" w:type="dxa"/>
            <w:tcBorders>
              <w:top w:val="single" w:sz="4" w:space="0" w:color="auto"/>
              <w:left w:val="single" w:sz="4" w:space="0" w:color="auto"/>
              <w:bottom w:val="single" w:sz="4" w:space="0" w:color="auto"/>
              <w:right w:val="single" w:sz="4" w:space="0" w:color="auto"/>
            </w:tcBorders>
            <w:vAlign w:val="center"/>
            <w:hideMark/>
          </w:tcPr>
          <w:p w14:paraId="403872ED" w14:textId="77777777" w:rsidR="00386F18" w:rsidRPr="00386F18" w:rsidRDefault="00386F18" w:rsidP="00386F18">
            <w:pPr>
              <w:rPr>
                <w:rFonts w:eastAsia="Calibri"/>
              </w:rPr>
            </w:pPr>
            <w:r w:rsidRPr="00386F18">
              <w:rPr>
                <w:rFonts w:eastAsia="Calibri"/>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09DD3ED" w14:textId="77777777" w:rsidR="00386F18" w:rsidRPr="00386F18" w:rsidRDefault="00386F18" w:rsidP="00386F18">
            <w:pPr>
              <w:rPr>
                <w:rFonts w:eastAsia="Calibri"/>
              </w:rPr>
            </w:pPr>
            <w:r w:rsidRPr="00386F18">
              <w:rPr>
                <w:rFonts w:eastAsia="Calibri"/>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1D7FF2B" w14:textId="77777777" w:rsidR="00386F18" w:rsidRPr="00386F18" w:rsidRDefault="00386F18" w:rsidP="00386F18">
            <w:pPr>
              <w:rPr>
                <w:rFonts w:eastAsia="Calibri"/>
              </w:rPr>
            </w:pPr>
            <w:r w:rsidRPr="00386F18">
              <w:rPr>
                <w:rFonts w:eastAsia="Calibri"/>
              </w:rPr>
              <w:t>Dallage au sol</w:t>
            </w:r>
          </w:p>
        </w:tc>
      </w:tr>
      <w:tr w:rsidR="00386F18" w:rsidRPr="00386F18" w14:paraId="4A56A765" w14:textId="77777777" w:rsidTr="0097508C">
        <w:tc>
          <w:tcPr>
            <w:tcW w:w="1853" w:type="dxa"/>
            <w:tcBorders>
              <w:top w:val="single" w:sz="4" w:space="0" w:color="auto"/>
              <w:left w:val="single" w:sz="4" w:space="0" w:color="auto"/>
              <w:bottom w:val="single" w:sz="4" w:space="0" w:color="auto"/>
              <w:right w:val="single" w:sz="4" w:space="0" w:color="auto"/>
            </w:tcBorders>
            <w:vAlign w:val="center"/>
            <w:hideMark/>
          </w:tcPr>
          <w:p w14:paraId="47F7C3BB" w14:textId="77777777" w:rsidR="00386F18" w:rsidRPr="00386F18" w:rsidRDefault="00386F18" w:rsidP="00386F18">
            <w:pPr>
              <w:rPr>
                <w:rFonts w:eastAsia="Calibri"/>
              </w:rPr>
            </w:pPr>
            <w:r w:rsidRPr="00386F18">
              <w:rPr>
                <w:rFonts w:eastAsia="Calibri"/>
              </w:rPr>
              <w:lastRenderedPageBreak/>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71CB4AE" w14:textId="77777777" w:rsidR="00386F18" w:rsidRPr="00386F18" w:rsidRDefault="00386F18" w:rsidP="00386F18">
            <w:pPr>
              <w:rPr>
                <w:rFonts w:eastAsia="Calibri"/>
              </w:rPr>
            </w:pPr>
            <w:r w:rsidRPr="00386F18">
              <w:rPr>
                <w:rFonts w:eastAsia="Calibri"/>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34C1F38" w14:textId="77777777" w:rsidR="00386F18" w:rsidRPr="00386F18" w:rsidRDefault="00386F18" w:rsidP="00386F18">
            <w:pPr>
              <w:rPr>
                <w:rFonts w:eastAsia="Calibri"/>
              </w:rPr>
            </w:pPr>
            <w:r w:rsidRPr="00386F18">
              <w:rPr>
                <w:rFonts w:eastAsia="Calibri"/>
              </w:rPr>
              <w:t>Ouvrage porteur en béton armé en infra et superstructure</w:t>
            </w:r>
          </w:p>
        </w:tc>
      </w:tr>
      <w:tr w:rsidR="00386F18" w:rsidRPr="00386F18" w14:paraId="7C070D75" w14:textId="77777777" w:rsidTr="0097508C">
        <w:tc>
          <w:tcPr>
            <w:tcW w:w="1853" w:type="dxa"/>
            <w:tcBorders>
              <w:top w:val="single" w:sz="4" w:space="0" w:color="auto"/>
              <w:left w:val="single" w:sz="4" w:space="0" w:color="auto"/>
              <w:bottom w:val="single" w:sz="4" w:space="0" w:color="auto"/>
              <w:right w:val="single" w:sz="4" w:space="0" w:color="auto"/>
            </w:tcBorders>
            <w:vAlign w:val="center"/>
            <w:hideMark/>
          </w:tcPr>
          <w:p w14:paraId="7960B7DD" w14:textId="77777777" w:rsidR="00386F18" w:rsidRPr="00386F18" w:rsidRDefault="00386F18" w:rsidP="00386F18">
            <w:pPr>
              <w:rPr>
                <w:rFonts w:eastAsia="Calibri"/>
              </w:rPr>
            </w:pPr>
            <w:r w:rsidRPr="00386F18">
              <w:rPr>
                <w:rFonts w:eastAsia="Calibri"/>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E7A81E3" w14:textId="77777777" w:rsidR="00386F18" w:rsidRPr="00386F18" w:rsidRDefault="00386F18" w:rsidP="00386F18">
            <w:pPr>
              <w:rPr>
                <w:rFonts w:eastAsia="Calibri"/>
              </w:rPr>
            </w:pPr>
            <w:r w:rsidRPr="00386F18">
              <w:rPr>
                <w:rFonts w:eastAsia="Calibri"/>
              </w:rPr>
              <w:t xml:space="preserve">400 kg/m3 + adjuvant </w:t>
            </w:r>
            <w:proofErr w:type="spellStart"/>
            <w:r w:rsidRPr="00386F18">
              <w:rPr>
                <w:rFonts w:eastAsia="Calibri"/>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0CD5AAD3" w14:textId="77777777" w:rsidR="00386F18" w:rsidRPr="00386F18" w:rsidRDefault="00386F18" w:rsidP="00386F18">
            <w:pPr>
              <w:rPr>
                <w:rFonts w:eastAsia="Calibri"/>
              </w:rPr>
            </w:pPr>
            <w:r w:rsidRPr="00386F18">
              <w:rPr>
                <w:rFonts w:eastAsia="Calibri"/>
              </w:rPr>
              <w:t>Cuve du château d’eau</w:t>
            </w:r>
          </w:p>
        </w:tc>
      </w:tr>
    </w:tbl>
    <w:p w14:paraId="359C332C" w14:textId="77777777" w:rsidR="00386F18" w:rsidRPr="00386F18" w:rsidRDefault="00386F18" w:rsidP="00386F18">
      <w:pPr>
        <w:rPr>
          <w:rFonts w:eastAsia="Calibri"/>
        </w:rPr>
      </w:pPr>
    </w:p>
    <w:p w14:paraId="4463E797" w14:textId="77777777" w:rsidR="00386F18" w:rsidRPr="00386F18" w:rsidRDefault="00386F18" w:rsidP="00386F18">
      <w:pPr>
        <w:rPr>
          <w:rFonts w:eastAsia="Calibri"/>
        </w:rPr>
      </w:pPr>
      <w:r w:rsidRPr="00386F18">
        <w:rPr>
          <w:rFonts w:eastAsia="Calibri"/>
        </w:rPr>
        <w:t>Les différents types de dosage traduit en termes de brouettes rasées sont les suivants :</w:t>
      </w:r>
    </w:p>
    <w:p w14:paraId="47B86612" w14:textId="77777777" w:rsidR="00386F18" w:rsidRPr="00386F18" w:rsidRDefault="00386F18" w:rsidP="00386F18">
      <w:pPr>
        <w:rPr>
          <w:rFonts w:eastAsia="Calibri"/>
        </w:rPr>
      </w:pPr>
      <w:r w:rsidRPr="00386F18">
        <w:rPr>
          <w:rFonts w:eastAsia="Calibri"/>
        </w:rPr>
        <w:t>COMPOSITION DES BETONS</w:t>
      </w:r>
    </w:p>
    <w:p w14:paraId="08308EB1" w14:textId="77777777" w:rsidR="00386F18" w:rsidRPr="00386F18" w:rsidRDefault="00386F18" w:rsidP="00386F18">
      <w:pPr>
        <w:rPr>
          <w:rFonts w:eastAsia="Calibri"/>
        </w:rPr>
      </w:pPr>
      <w:r w:rsidRPr="00386F18">
        <w:rPr>
          <w:rFonts w:eastAsia="Calibri"/>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9DEE116" w14:textId="77777777" w:rsidR="00386F18" w:rsidRPr="00386F18" w:rsidRDefault="00386F18" w:rsidP="00386F18">
      <w:pPr>
        <w:rPr>
          <w:rFonts w:eastAsia="Calibri"/>
        </w:rPr>
      </w:pPr>
      <w:r w:rsidRPr="00386F18">
        <w:rPr>
          <w:rFonts w:eastAsia="Calibri"/>
        </w:rPr>
        <w:t>1° Béton de propreté, sera dosé à 150 Kg/m3. Ainsi le mètre cube de béton dosé à150 Kg/m3 aura la composition théorique de :</w:t>
      </w:r>
    </w:p>
    <w:p w14:paraId="066DD918" w14:textId="77777777" w:rsidR="00386F18" w:rsidRPr="00386F18" w:rsidRDefault="00386F18" w:rsidP="00386F18">
      <w:pPr>
        <w:rPr>
          <w:rFonts w:eastAsia="Calibri"/>
        </w:rPr>
      </w:pPr>
      <w:smartTag w:uri="urn:schemas-microsoft-com:office:smarttags" w:element="metricconverter">
        <w:smartTagPr>
          <w:attr w:name="ProductID" w:val="0,54 m3"/>
        </w:smartTagPr>
        <w:r w:rsidRPr="00386F18">
          <w:rPr>
            <w:rFonts w:eastAsia="Calibri"/>
          </w:rPr>
          <w:t>0,54 m3</w:t>
        </w:r>
      </w:smartTag>
      <w:r w:rsidRPr="00386F18">
        <w:rPr>
          <w:rFonts w:eastAsia="Calibri"/>
        </w:rPr>
        <w:t xml:space="preserve"> ou </w:t>
      </w:r>
      <w:smartTag w:uri="urn:schemas-microsoft-com:office:smarttags" w:element="metricconverter">
        <w:smartTagPr>
          <w:attr w:name="ProductID" w:val="540 litres"/>
        </w:smartTagPr>
        <w:r w:rsidRPr="00386F18">
          <w:rPr>
            <w:rFonts w:eastAsia="Calibri"/>
          </w:rPr>
          <w:t>540 litres</w:t>
        </w:r>
      </w:smartTag>
      <w:r w:rsidRPr="00386F18">
        <w:rPr>
          <w:rFonts w:eastAsia="Calibri"/>
        </w:rPr>
        <w:t xml:space="preserve"> de sable, soit 9 brouettes</w:t>
      </w:r>
    </w:p>
    <w:p w14:paraId="3F2E27DD" w14:textId="77777777" w:rsidR="00386F18" w:rsidRPr="00386F18" w:rsidRDefault="00386F18" w:rsidP="00386F18">
      <w:pPr>
        <w:rPr>
          <w:rFonts w:eastAsia="Calibri"/>
        </w:rPr>
      </w:pPr>
      <w:smartTag w:uri="urn:schemas-microsoft-com:office:smarttags" w:element="metricconverter">
        <w:smartTagPr>
          <w:attr w:name="ProductID" w:val="0,72 m3"/>
        </w:smartTagPr>
        <w:r w:rsidRPr="00386F18">
          <w:rPr>
            <w:rFonts w:eastAsia="Calibri"/>
          </w:rPr>
          <w:t>0,72 m3</w:t>
        </w:r>
      </w:smartTag>
      <w:r w:rsidRPr="00386F18">
        <w:rPr>
          <w:rFonts w:eastAsia="Calibri"/>
        </w:rPr>
        <w:t xml:space="preserve"> ou </w:t>
      </w:r>
      <w:smartTag w:uri="urn:schemas-microsoft-com:office:smarttags" w:element="metricconverter">
        <w:smartTagPr>
          <w:attr w:name="ProductID" w:val="720 litres"/>
        </w:smartTagPr>
        <w:r w:rsidRPr="00386F18">
          <w:rPr>
            <w:rFonts w:eastAsia="Calibri"/>
          </w:rPr>
          <w:t>720 litres</w:t>
        </w:r>
      </w:smartTag>
      <w:r w:rsidRPr="00386F18">
        <w:rPr>
          <w:rFonts w:eastAsia="Calibri"/>
        </w:rPr>
        <w:t xml:space="preserve"> de gravier, soit 12 brouettes</w:t>
      </w:r>
    </w:p>
    <w:p w14:paraId="68BC2153" w14:textId="77777777" w:rsidR="00386F18" w:rsidRPr="00386F18" w:rsidRDefault="00386F18" w:rsidP="00386F18">
      <w:pPr>
        <w:rPr>
          <w:rFonts w:eastAsia="Calibri"/>
        </w:rPr>
      </w:pPr>
      <w:smartTag w:uri="urn:schemas-microsoft-com:office:smarttags" w:element="metricconverter">
        <w:smartTagPr>
          <w:attr w:name="ProductID" w:val="150 kg"/>
        </w:smartTagPr>
        <w:r w:rsidRPr="00386F18">
          <w:rPr>
            <w:rFonts w:eastAsia="Calibri"/>
          </w:rPr>
          <w:t>150 Kg</w:t>
        </w:r>
      </w:smartTag>
      <w:r w:rsidRPr="00386F18">
        <w:rPr>
          <w:rFonts w:eastAsia="Calibri"/>
        </w:rPr>
        <w:t xml:space="preserve"> ou 3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14575767" w14:textId="77777777" w:rsidR="00386F18" w:rsidRPr="00386F18" w:rsidRDefault="00386F18" w:rsidP="00386F18">
      <w:pPr>
        <w:rPr>
          <w:rFonts w:eastAsia="Calibri"/>
        </w:rPr>
      </w:pPr>
      <w:smartTag w:uri="urn:schemas-microsoft-com:office:smarttags" w:element="metricconverter">
        <w:smartTagPr>
          <w:attr w:name="ProductID" w:val="0,09 m3"/>
        </w:smartTagPr>
        <w:r w:rsidRPr="00386F18">
          <w:rPr>
            <w:rFonts w:eastAsia="Calibri"/>
          </w:rPr>
          <w:t>0,09 m3</w:t>
        </w:r>
      </w:smartTag>
      <w:r w:rsidRPr="00386F18">
        <w:rPr>
          <w:rFonts w:eastAsia="Calibri"/>
        </w:rPr>
        <w:t xml:space="preserve"> ou </w:t>
      </w:r>
      <w:smartTag w:uri="urn:schemas-microsoft-com:office:smarttags" w:element="metricconverter">
        <w:smartTagPr>
          <w:attr w:name="ProductID" w:val="90 litres"/>
        </w:smartTagPr>
        <w:r w:rsidRPr="00386F18">
          <w:rPr>
            <w:rFonts w:eastAsia="Calibri"/>
          </w:rPr>
          <w:t>90 litres</w:t>
        </w:r>
      </w:smartTag>
      <w:r w:rsidRPr="00386F18">
        <w:rPr>
          <w:rFonts w:eastAsia="Calibri"/>
        </w:rPr>
        <w:t xml:space="preserve"> d’eau, soit 9 seaux</w:t>
      </w:r>
    </w:p>
    <w:p w14:paraId="75C0D39F" w14:textId="77777777" w:rsidR="00386F18" w:rsidRPr="00386F18" w:rsidRDefault="00386F18" w:rsidP="00386F18">
      <w:pPr>
        <w:rPr>
          <w:rFonts w:eastAsia="Calibri"/>
        </w:rPr>
      </w:pPr>
      <w:r w:rsidRPr="00386F18">
        <w:rPr>
          <w:rFonts w:eastAsia="Calibri"/>
        </w:rPr>
        <w:t>2. Béton légèrement armé</w:t>
      </w:r>
    </w:p>
    <w:p w14:paraId="0183665D" w14:textId="77777777" w:rsidR="00386F18" w:rsidRPr="00386F18" w:rsidRDefault="00386F18" w:rsidP="00386F18">
      <w:pPr>
        <w:rPr>
          <w:rFonts w:eastAsia="Calibri"/>
        </w:rPr>
      </w:pPr>
      <w:r w:rsidRPr="00386F18">
        <w:rPr>
          <w:rFonts w:eastAsia="Calibri"/>
        </w:rPr>
        <w:t>Il sera dosé à 300 Kg/m3. Le mètre cube de béton dosé à 300 Kg/m3 aura la composition théorique de</w:t>
      </w:r>
    </w:p>
    <w:p w14:paraId="28FAAAF8" w14:textId="77777777" w:rsidR="00386F18" w:rsidRPr="00386F18" w:rsidRDefault="00386F18" w:rsidP="00386F18">
      <w:pPr>
        <w:rPr>
          <w:rFonts w:eastAsia="Calibri"/>
        </w:rPr>
      </w:pPr>
      <w:smartTag w:uri="urn:schemas-microsoft-com:office:smarttags" w:element="metricconverter">
        <w:smartTagPr>
          <w:attr w:name="ProductID" w:val="0,400 m3"/>
        </w:smartTagPr>
        <w:r w:rsidRPr="00386F18">
          <w:rPr>
            <w:rFonts w:eastAsia="Calibri"/>
          </w:rPr>
          <w:t>0,400 m3</w:t>
        </w:r>
      </w:smartTag>
      <w:r w:rsidRPr="00386F18">
        <w:rPr>
          <w:rFonts w:eastAsia="Calibri"/>
        </w:rPr>
        <w:t xml:space="preserve"> ou </w:t>
      </w:r>
      <w:smartTag w:uri="urn:schemas-microsoft-com:office:smarttags" w:element="metricconverter">
        <w:smartTagPr>
          <w:attr w:name="ProductID" w:val="400 litres"/>
        </w:smartTagPr>
        <w:r w:rsidRPr="00386F18">
          <w:rPr>
            <w:rFonts w:eastAsia="Calibri"/>
          </w:rPr>
          <w:t>400 litres</w:t>
        </w:r>
      </w:smartTag>
      <w:r w:rsidRPr="00386F18">
        <w:rPr>
          <w:rFonts w:eastAsia="Calibri"/>
        </w:rPr>
        <w:t xml:space="preserve"> de sable, soit 6,5 brouettes</w:t>
      </w:r>
    </w:p>
    <w:p w14:paraId="337DB3E1" w14:textId="77777777" w:rsidR="00386F18" w:rsidRPr="00386F18" w:rsidRDefault="00386F18" w:rsidP="00386F18">
      <w:pPr>
        <w:rPr>
          <w:rFonts w:eastAsia="Calibri"/>
        </w:rPr>
      </w:pPr>
      <w:smartTag w:uri="urn:schemas-microsoft-com:office:smarttags" w:element="metricconverter">
        <w:smartTagPr>
          <w:attr w:name="ProductID" w:val="0,800 m3"/>
        </w:smartTagPr>
        <w:r w:rsidRPr="00386F18">
          <w:rPr>
            <w:rFonts w:eastAsia="Calibri"/>
          </w:rPr>
          <w:t>0,800 m3</w:t>
        </w:r>
      </w:smartTag>
      <w:r w:rsidRPr="00386F18">
        <w:rPr>
          <w:rFonts w:eastAsia="Calibri"/>
        </w:rPr>
        <w:t xml:space="preserve"> ou </w:t>
      </w:r>
      <w:smartTag w:uri="urn:schemas-microsoft-com:office:smarttags" w:element="metricconverter">
        <w:smartTagPr>
          <w:attr w:name="ProductID" w:val="800 litres"/>
        </w:smartTagPr>
        <w:r w:rsidRPr="00386F18">
          <w:rPr>
            <w:rFonts w:eastAsia="Calibri"/>
          </w:rPr>
          <w:t>800 litres</w:t>
        </w:r>
      </w:smartTag>
      <w:r w:rsidRPr="00386F18">
        <w:rPr>
          <w:rFonts w:eastAsia="Calibri"/>
        </w:rPr>
        <w:t xml:space="preserve"> de gravier, soit 13 brouettes</w:t>
      </w:r>
    </w:p>
    <w:p w14:paraId="786A7E29" w14:textId="77777777" w:rsidR="00386F18" w:rsidRPr="00386F18" w:rsidRDefault="00386F18" w:rsidP="00386F18">
      <w:pPr>
        <w:rPr>
          <w:rFonts w:eastAsia="Calibri"/>
        </w:rPr>
      </w:pPr>
      <w:smartTag w:uri="urn:schemas-microsoft-com:office:smarttags" w:element="metricconverter">
        <w:smartTagPr>
          <w:attr w:name="ProductID" w:val="300 Kg"/>
        </w:smartTagPr>
        <w:r w:rsidRPr="00386F18">
          <w:rPr>
            <w:rFonts w:eastAsia="Calibri"/>
          </w:rPr>
          <w:t>300 Kg</w:t>
        </w:r>
      </w:smartTag>
      <w:r w:rsidRPr="00386F18">
        <w:rPr>
          <w:rFonts w:eastAsia="Calibri"/>
        </w:rPr>
        <w:t xml:space="preserve"> ou 6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2876F507" w14:textId="77777777" w:rsidR="00386F18" w:rsidRPr="00386F18" w:rsidRDefault="00386F18" w:rsidP="00386F18">
      <w:pPr>
        <w:rPr>
          <w:rFonts w:eastAsia="Calibri"/>
        </w:rPr>
      </w:pPr>
      <w:smartTag w:uri="urn:schemas-microsoft-com:office:smarttags" w:element="metricconverter">
        <w:smartTagPr>
          <w:attr w:name="ProductID" w:val="0,180 m3"/>
        </w:smartTagPr>
        <w:r w:rsidRPr="00386F18">
          <w:rPr>
            <w:rFonts w:eastAsia="Calibri"/>
          </w:rPr>
          <w:t>0,180 m3</w:t>
        </w:r>
      </w:smartTag>
      <w:r w:rsidRPr="00386F18">
        <w:rPr>
          <w:rFonts w:eastAsia="Calibri"/>
        </w:rPr>
        <w:t xml:space="preserve"> ou </w:t>
      </w:r>
      <w:smartTag w:uri="urn:schemas-microsoft-com:office:smarttags" w:element="metricconverter">
        <w:smartTagPr>
          <w:attr w:name="ProductID" w:val="180 litres"/>
        </w:smartTagPr>
        <w:r w:rsidRPr="00386F18">
          <w:rPr>
            <w:rFonts w:eastAsia="Calibri"/>
          </w:rPr>
          <w:t>180 litres</w:t>
        </w:r>
      </w:smartTag>
      <w:r w:rsidRPr="00386F18">
        <w:rPr>
          <w:rFonts w:eastAsia="Calibri"/>
        </w:rPr>
        <w:t xml:space="preserve"> d’eau, soit 18 seaux</w:t>
      </w:r>
    </w:p>
    <w:p w14:paraId="76A2CEA7" w14:textId="77777777" w:rsidR="00386F18" w:rsidRPr="00386F18" w:rsidRDefault="00386F18" w:rsidP="00386F18">
      <w:pPr>
        <w:rPr>
          <w:rFonts w:eastAsia="Calibri"/>
        </w:rPr>
      </w:pPr>
      <w:r w:rsidRPr="00386F18">
        <w:rPr>
          <w:rFonts w:eastAsia="Calibri"/>
        </w:rPr>
        <w:t>3. Béton armé</w:t>
      </w:r>
    </w:p>
    <w:p w14:paraId="5EDED6F3" w14:textId="77777777" w:rsidR="00386F18" w:rsidRPr="00386F18" w:rsidRDefault="00386F18" w:rsidP="00386F18">
      <w:pPr>
        <w:rPr>
          <w:rFonts w:eastAsia="Calibri"/>
        </w:rPr>
      </w:pPr>
      <w:r w:rsidRPr="00386F18">
        <w:rPr>
          <w:rFonts w:eastAsia="Calibri"/>
        </w:rPr>
        <w:t>Il sera dosé à 350 Kg/m3. Ainsi le mètre cube de béton dosé à 350 Kg/m3 aura la composition théorique de :</w:t>
      </w:r>
    </w:p>
    <w:p w14:paraId="25E912E7" w14:textId="77777777" w:rsidR="00386F18" w:rsidRPr="00386F18" w:rsidRDefault="00386F18" w:rsidP="00386F18">
      <w:pPr>
        <w:rPr>
          <w:rFonts w:eastAsia="Calibri"/>
        </w:rPr>
      </w:pPr>
      <w:smartTag w:uri="urn:schemas-microsoft-com:office:smarttags" w:element="metricconverter">
        <w:smartTagPr>
          <w:attr w:name="ProductID" w:val="0,420 m3"/>
        </w:smartTagPr>
        <w:r w:rsidRPr="00386F18">
          <w:rPr>
            <w:rFonts w:eastAsia="Calibri"/>
          </w:rPr>
          <w:t>0,420 m3</w:t>
        </w:r>
      </w:smartTag>
      <w:r w:rsidRPr="00386F18">
        <w:rPr>
          <w:rFonts w:eastAsia="Calibri"/>
        </w:rPr>
        <w:t xml:space="preserve"> ou </w:t>
      </w:r>
      <w:smartTag w:uri="urn:schemas-microsoft-com:office:smarttags" w:element="metricconverter">
        <w:smartTagPr>
          <w:attr w:name="ProductID" w:val="420 litres"/>
        </w:smartTagPr>
        <w:r w:rsidRPr="00386F18">
          <w:rPr>
            <w:rFonts w:eastAsia="Calibri"/>
          </w:rPr>
          <w:t>420 litres</w:t>
        </w:r>
      </w:smartTag>
      <w:r w:rsidRPr="00386F18">
        <w:rPr>
          <w:rFonts w:eastAsia="Calibri"/>
        </w:rPr>
        <w:t xml:space="preserve"> de sable, soit 7 brouettes</w:t>
      </w:r>
    </w:p>
    <w:p w14:paraId="7986ED99" w14:textId="77777777" w:rsidR="00386F18" w:rsidRPr="00386F18" w:rsidRDefault="00386F18" w:rsidP="00386F18">
      <w:pPr>
        <w:rPr>
          <w:rFonts w:eastAsia="Calibri"/>
        </w:rPr>
      </w:pPr>
      <w:smartTag w:uri="urn:schemas-microsoft-com:office:smarttags" w:element="metricconverter">
        <w:smartTagPr>
          <w:attr w:name="ProductID" w:val="0,840 m3"/>
        </w:smartTagPr>
        <w:r w:rsidRPr="00386F18">
          <w:rPr>
            <w:rFonts w:eastAsia="Calibri"/>
          </w:rPr>
          <w:t>0,840 m3</w:t>
        </w:r>
      </w:smartTag>
      <w:r w:rsidRPr="00386F18">
        <w:rPr>
          <w:rFonts w:eastAsia="Calibri"/>
        </w:rPr>
        <w:t xml:space="preserve"> ou </w:t>
      </w:r>
      <w:smartTag w:uri="urn:schemas-microsoft-com:office:smarttags" w:element="metricconverter">
        <w:smartTagPr>
          <w:attr w:name="ProductID" w:val="840 litres"/>
        </w:smartTagPr>
        <w:r w:rsidRPr="00386F18">
          <w:rPr>
            <w:rFonts w:eastAsia="Calibri"/>
          </w:rPr>
          <w:t>840 litres</w:t>
        </w:r>
      </w:smartTag>
      <w:r w:rsidRPr="00386F18">
        <w:rPr>
          <w:rFonts w:eastAsia="Calibri"/>
        </w:rPr>
        <w:t xml:space="preserve"> de gravier, soit 14 brouettes</w:t>
      </w:r>
    </w:p>
    <w:p w14:paraId="485603F0" w14:textId="77777777" w:rsidR="00386F18" w:rsidRPr="00386F18" w:rsidRDefault="00386F18" w:rsidP="00386F18">
      <w:pPr>
        <w:rPr>
          <w:rFonts w:eastAsia="Calibri"/>
        </w:rPr>
      </w:pPr>
      <w:smartTag w:uri="urn:schemas-microsoft-com:office:smarttags" w:element="metricconverter">
        <w:smartTagPr>
          <w:attr w:name="ProductID" w:val="350 Kg"/>
        </w:smartTagPr>
        <w:r w:rsidRPr="00386F18">
          <w:rPr>
            <w:rFonts w:eastAsia="Calibri"/>
          </w:rPr>
          <w:t>350 Kg</w:t>
        </w:r>
      </w:smartTag>
      <w:r w:rsidRPr="00386F18">
        <w:rPr>
          <w:rFonts w:eastAsia="Calibri"/>
        </w:rPr>
        <w:t xml:space="preserve"> ou 7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26E1E3AF" w14:textId="77777777" w:rsidR="00386F18" w:rsidRPr="00386F18" w:rsidRDefault="00386F18" w:rsidP="00386F18">
      <w:pPr>
        <w:rPr>
          <w:rFonts w:eastAsia="Calibri"/>
        </w:rPr>
      </w:pPr>
      <w:smartTag w:uri="urn:schemas-microsoft-com:office:smarttags" w:element="metricconverter">
        <w:smartTagPr>
          <w:attr w:name="ProductID" w:val="0,200 m3"/>
        </w:smartTagPr>
        <w:r w:rsidRPr="00386F18">
          <w:rPr>
            <w:rFonts w:eastAsia="Calibri"/>
          </w:rPr>
          <w:t>0,200 m3</w:t>
        </w:r>
      </w:smartTag>
      <w:r w:rsidRPr="00386F18">
        <w:rPr>
          <w:rFonts w:eastAsia="Calibri"/>
        </w:rPr>
        <w:t xml:space="preserve"> ou </w:t>
      </w:r>
      <w:smartTag w:uri="urn:schemas-microsoft-com:office:smarttags" w:element="metricconverter">
        <w:smartTagPr>
          <w:attr w:name="ProductID" w:val="200 litres"/>
        </w:smartTagPr>
        <w:r w:rsidRPr="00386F18">
          <w:rPr>
            <w:rFonts w:eastAsia="Calibri"/>
          </w:rPr>
          <w:t>200 litres</w:t>
        </w:r>
      </w:smartTag>
      <w:r w:rsidRPr="00386F18">
        <w:rPr>
          <w:rFonts w:eastAsia="Calibri"/>
        </w:rPr>
        <w:t xml:space="preserve"> d’eau, soit 20 seaux</w:t>
      </w:r>
    </w:p>
    <w:p w14:paraId="42E86DB7" w14:textId="77777777" w:rsidR="00386F18" w:rsidRPr="00386F18" w:rsidRDefault="00386F18" w:rsidP="00386F18">
      <w:pPr>
        <w:rPr>
          <w:rFonts w:eastAsia="Calibri"/>
        </w:rPr>
      </w:pPr>
    </w:p>
    <w:p w14:paraId="69C5E7B6" w14:textId="77777777" w:rsidR="00386F18" w:rsidRPr="00386F18" w:rsidRDefault="00386F18" w:rsidP="00386F18">
      <w:pPr>
        <w:rPr>
          <w:rFonts w:eastAsia="Calibri"/>
        </w:rPr>
      </w:pPr>
      <w:r w:rsidRPr="00386F18">
        <w:rPr>
          <w:rFonts w:eastAsia="Calibri"/>
        </w:rPr>
        <w:lastRenderedPageBreak/>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386F18">
          <w:rPr>
            <w:rFonts w:eastAsia="Calibri"/>
          </w:rPr>
          <w:t>60 litres</w:t>
        </w:r>
      </w:smartTag>
      <w:r w:rsidRPr="00386F18">
        <w:rPr>
          <w:rFonts w:eastAsia="Calibri"/>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386F18">
          <w:rPr>
            <w:rFonts w:eastAsia="Calibri"/>
          </w:rPr>
          <w:t>10 litres</w:t>
        </w:r>
      </w:smartTag>
      <w:r w:rsidRPr="00386F18">
        <w:rPr>
          <w:rFonts w:eastAsia="Calibri"/>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386F18">
          <w:rPr>
            <w:rFonts w:eastAsia="Calibri"/>
          </w:rPr>
          <w:t>30 litres</w:t>
        </w:r>
      </w:smartTag>
      <w:r w:rsidRPr="00386F18">
        <w:rPr>
          <w:rFonts w:eastAsia="Calibri"/>
        </w:rPr>
        <w:t xml:space="preserve"> d’eau pour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68570FF9" w14:textId="77777777" w:rsidR="00386F18" w:rsidRPr="00386F18" w:rsidRDefault="00386F18" w:rsidP="00386F18">
      <w:pPr>
        <w:rPr>
          <w:rFonts w:eastAsia="Calibri"/>
        </w:rPr>
      </w:pPr>
      <w:r w:rsidRPr="00386F18">
        <w:rPr>
          <w:rFonts w:eastAsia="Calibri"/>
        </w:rPr>
        <w:t xml:space="preserve">Toute autre composition donnant une meilleure compacité sera soumise à l’appréciation de l’ingénieur avant l’exécution. </w:t>
      </w:r>
    </w:p>
    <w:p w14:paraId="6F0CC202" w14:textId="77777777" w:rsidR="00386F18" w:rsidRPr="00386F18" w:rsidRDefault="00386F18" w:rsidP="00386F18">
      <w:pPr>
        <w:rPr>
          <w:rFonts w:eastAsia="Calibri"/>
        </w:rPr>
      </w:pPr>
      <w:r w:rsidRPr="00386F18">
        <w:rPr>
          <w:rFonts w:eastAsia="Calibri"/>
        </w:rPr>
        <w:t>II.3.2 - DOSAGE DE MORTIER ET DES ENDUITS</w:t>
      </w:r>
    </w:p>
    <w:p w14:paraId="577BBEE9" w14:textId="77777777" w:rsidR="00386F18" w:rsidRPr="00386F18" w:rsidRDefault="00386F18" w:rsidP="00386F18">
      <w:pPr>
        <w:rPr>
          <w:rFonts w:eastAsia="Calibri"/>
        </w:rPr>
      </w:pPr>
      <w:r w:rsidRPr="00386F18">
        <w:rPr>
          <w:rFonts w:eastAsia="Calibri"/>
        </w:rPr>
        <w:t>1. Mortier pour la fabrication et la pose des agglomérés</w:t>
      </w:r>
    </w:p>
    <w:p w14:paraId="4157D7F9" w14:textId="77777777" w:rsidR="00386F18" w:rsidRPr="00386F18" w:rsidRDefault="00386F18" w:rsidP="00386F18">
      <w:pPr>
        <w:rPr>
          <w:rFonts w:eastAsia="Calibri"/>
        </w:rPr>
      </w:pPr>
      <w:r w:rsidRPr="00386F18">
        <w:rPr>
          <w:rFonts w:eastAsia="Calibri"/>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w:t>
      </w:r>
    </w:p>
    <w:p w14:paraId="62053170" w14:textId="77777777" w:rsidR="00386F18" w:rsidRPr="00386F18" w:rsidRDefault="00386F18" w:rsidP="00386F18">
      <w:pPr>
        <w:rPr>
          <w:rFonts w:eastAsia="Calibri"/>
        </w:rPr>
      </w:pPr>
      <w:r w:rsidRPr="00386F18">
        <w:rPr>
          <w:rFonts w:eastAsia="Calibri"/>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 pour produire :</w:t>
      </w:r>
    </w:p>
    <w:p w14:paraId="7C46888D" w14:textId="77777777" w:rsidR="00386F18" w:rsidRPr="00386F18" w:rsidRDefault="00386F18" w:rsidP="00386F18">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386F18" w:rsidRPr="00386F18" w14:paraId="588484F6" w14:textId="77777777" w:rsidTr="0097508C">
        <w:trPr>
          <w:jc w:val="center"/>
        </w:trPr>
        <w:tc>
          <w:tcPr>
            <w:tcW w:w="2801" w:type="dxa"/>
            <w:tcBorders>
              <w:top w:val="single" w:sz="4" w:space="0" w:color="auto"/>
              <w:left w:val="single" w:sz="4" w:space="0" w:color="auto"/>
              <w:bottom w:val="single" w:sz="4" w:space="0" w:color="auto"/>
              <w:right w:val="single" w:sz="4" w:space="0" w:color="auto"/>
            </w:tcBorders>
            <w:hideMark/>
          </w:tcPr>
          <w:p w14:paraId="38F17485" w14:textId="77777777" w:rsidR="00386F18" w:rsidRPr="00386F18" w:rsidRDefault="00386F18" w:rsidP="00386F18">
            <w:pPr>
              <w:rPr>
                <w:rFonts w:eastAsia="Calibri"/>
              </w:rPr>
            </w:pPr>
            <w:r w:rsidRPr="00386F18">
              <w:rPr>
                <w:rFonts w:eastAsia="Calibri"/>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220FF05B" w14:textId="77777777" w:rsidR="00386F18" w:rsidRPr="00386F18" w:rsidRDefault="00386F18" w:rsidP="00386F18">
            <w:pPr>
              <w:rPr>
                <w:rFonts w:eastAsia="Calibri"/>
              </w:rPr>
            </w:pPr>
            <w:r w:rsidRPr="00386F18">
              <w:rPr>
                <w:rFonts w:eastAsia="Calibri"/>
              </w:rPr>
              <w:t>Nombre de parpaings creux</w:t>
            </w:r>
          </w:p>
        </w:tc>
      </w:tr>
      <w:tr w:rsidR="00386F18" w:rsidRPr="00386F18" w14:paraId="23875005" w14:textId="77777777" w:rsidTr="0097508C">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6EEDAA28" w14:textId="77777777" w:rsidR="00386F18" w:rsidRPr="00386F18" w:rsidRDefault="00386F18" w:rsidP="00386F18">
            <w:pPr>
              <w:rPr>
                <w:rFonts w:eastAsia="Calibri"/>
              </w:rPr>
            </w:pPr>
            <w:r w:rsidRPr="00386F18">
              <w:rPr>
                <w:rFonts w:eastAsia="Calibri"/>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EA5A3BD" w14:textId="77777777" w:rsidR="00386F18" w:rsidRPr="00386F18" w:rsidRDefault="00386F18" w:rsidP="00386F18">
            <w:pPr>
              <w:rPr>
                <w:rFonts w:eastAsia="Calibri"/>
              </w:rPr>
            </w:pPr>
            <w:r w:rsidRPr="00386F18">
              <w:rPr>
                <w:rFonts w:eastAsia="Calibri"/>
              </w:rPr>
              <w:t>25</w:t>
            </w:r>
          </w:p>
        </w:tc>
      </w:tr>
      <w:tr w:rsidR="00386F18" w:rsidRPr="00386F18" w14:paraId="768CB861" w14:textId="77777777" w:rsidTr="0097508C">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191598CD" w14:textId="77777777" w:rsidR="00386F18" w:rsidRPr="00386F18" w:rsidRDefault="00386F18" w:rsidP="00386F18">
            <w:pPr>
              <w:rPr>
                <w:rFonts w:eastAsia="Calibri"/>
              </w:rPr>
            </w:pPr>
            <w:r w:rsidRPr="00386F18">
              <w:rPr>
                <w:rFonts w:eastAsia="Calibri"/>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C93A0CD" w14:textId="77777777" w:rsidR="00386F18" w:rsidRPr="00386F18" w:rsidRDefault="00386F18" w:rsidP="00386F18">
            <w:pPr>
              <w:rPr>
                <w:rFonts w:eastAsia="Calibri"/>
              </w:rPr>
            </w:pPr>
            <w:r w:rsidRPr="00386F18">
              <w:rPr>
                <w:rFonts w:eastAsia="Calibri"/>
              </w:rPr>
              <w:t>33</w:t>
            </w:r>
          </w:p>
        </w:tc>
      </w:tr>
    </w:tbl>
    <w:p w14:paraId="0F8A4E43" w14:textId="77777777" w:rsidR="00386F18" w:rsidRPr="00386F18" w:rsidRDefault="00386F18" w:rsidP="00386F18">
      <w:pPr>
        <w:rPr>
          <w:rFonts w:eastAsia="Calibri"/>
        </w:rPr>
      </w:pPr>
    </w:p>
    <w:p w14:paraId="47E91EE8" w14:textId="77777777" w:rsidR="00386F18" w:rsidRPr="00386F18" w:rsidRDefault="00386F18" w:rsidP="00386F18">
      <w:pPr>
        <w:rPr>
          <w:rFonts w:eastAsia="Calibri"/>
        </w:rPr>
      </w:pPr>
      <w:r w:rsidRPr="00386F18">
        <w:rPr>
          <w:rFonts w:eastAsia="Calibri"/>
        </w:rPr>
        <w:t>2. Mortiers pour les enduits courants</w:t>
      </w:r>
    </w:p>
    <w:p w14:paraId="55537775" w14:textId="77777777" w:rsidR="00386F18" w:rsidRPr="00386F18" w:rsidRDefault="00386F18" w:rsidP="00386F18">
      <w:pPr>
        <w:rPr>
          <w:rFonts w:eastAsia="Calibri"/>
        </w:rPr>
      </w:pPr>
      <w:r w:rsidRPr="00386F18">
        <w:rPr>
          <w:rFonts w:eastAsia="Calibri"/>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386F18">
          <w:rPr>
            <w:rFonts w:eastAsia="Calibri"/>
          </w:rPr>
          <w:t>20 litres</w:t>
        </w:r>
      </w:smartTag>
      <w:r w:rsidRPr="00386F18">
        <w:rPr>
          <w:rFonts w:eastAsia="Calibri"/>
        </w:rPr>
        <w:t xml:space="preserve"> d’eau.</w:t>
      </w:r>
    </w:p>
    <w:p w14:paraId="7E1AA0C9" w14:textId="77777777" w:rsidR="00386F18" w:rsidRPr="00386F18" w:rsidRDefault="00386F18" w:rsidP="00386F18">
      <w:pPr>
        <w:rPr>
          <w:rFonts w:eastAsia="Calibri"/>
        </w:rPr>
      </w:pPr>
      <w:r w:rsidRPr="00386F18">
        <w:rPr>
          <w:rFonts w:eastAsia="Calibri"/>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w:t>
      </w:r>
    </w:p>
    <w:p w14:paraId="5E9744B1" w14:textId="77777777" w:rsidR="00386F18" w:rsidRPr="00386F18" w:rsidRDefault="00386F18" w:rsidP="00386F18">
      <w:pPr>
        <w:rPr>
          <w:rFonts w:eastAsia="Calibri"/>
        </w:rPr>
      </w:pPr>
    </w:p>
    <w:p w14:paraId="6C3315F0" w14:textId="77777777" w:rsidR="00386F18" w:rsidRPr="00386F18" w:rsidRDefault="00386F18" w:rsidP="00386F18">
      <w:pPr>
        <w:rPr>
          <w:rFonts w:eastAsia="Calibri"/>
        </w:rPr>
      </w:pPr>
      <w:r w:rsidRPr="00386F18">
        <w:rPr>
          <w:rFonts w:eastAsia="Calibri"/>
        </w:rPr>
        <w:t>II.3.3 MACONNERIE ET ELEVATION : (mise en œuvre)</w:t>
      </w:r>
    </w:p>
    <w:p w14:paraId="7EDD77A5" w14:textId="77777777" w:rsidR="00386F18" w:rsidRPr="00386F18" w:rsidRDefault="00386F18" w:rsidP="00386F18">
      <w:pPr>
        <w:rPr>
          <w:rFonts w:eastAsia="Calibri"/>
        </w:rPr>
      </w:pPr>
      <w:r w:rsidRPr="00386F18">
        <w:rPr>
          <w:rFonts w:eastAsia="Calibri"/>
        </w:rPr>
        <w:t>Maçonnerie</w:t>
      </w:r>
    </w:p>
    <w:p w14:paraId="1143DEAB" w14:textId="77777777" w:rsidR="00386F18" w:rsidRPr="00386F18" w:rsidRDefault="00386F18" w:rsidP="00386F18">
      <w:pPr>
        <w:rPr>
          <w:rFonts w:eastAsia="Calibri"/>
        </w:rPr>
      </w:pPr>
      <w:r w:rsidRPr="00386F18">
        <w:rPr>
          <w:rFonts w:eastAsia="Calibri"/>
        </w:rPr>
        <w:t>Les maçonneries seront réalisées en agglomérés creux ou pleins. Elles devront répondre aux prescriptions de la norme P 14 301 Les différentes épaisseurs sont indiquées par les cotations des plans et  coupes.</w:t>
      </w:r>
    </w:p>
    <w:p w14:paraId="73C204FC" w14:textId="77777777" w:rsidR="00386F18" w:rsidRPr="00386F18" w:rsidRDefault="00386F18" w:rsidP="00386F18">
      <w:pPr>
        <w:rPr>
          <w:rFonts w:eastAsia="Calibri"/>
        </w:rPr>
      </w:pPr>
      <w:r w:rsidRPr="00386F18">
        <w:rPr>
          <w:rFonts w:eastAsia="Calibri"/>
        </w:rPr>
        <w:lastRenderedPageBreak/>
        <w:t xml:space="preserve">Pour la fabrication des agglomérés, L’Entrepreneur devra strictement respecter  les conditions suivantes. Dans le cas contraire, les agglomérés seront rejetés et remplacés par l’Entreprise. </w:t>
      </w:r>
    </w:p>
    <w:p w14:paraId="75462098" w14:textId="77777777" w:rsidR="00386F18" w:rsidRPr="00386F18" w:rsidRDefault="00386F18" w:rsidP="00386F18">
      <w:pPr>
        <w:rPr>
          <w:rFonts w:eastAsia="Calibri"/>
        </w:rPr>
      </w:pPr>
      <w:r w:rsidRPr="00386F18">
        <w:rPr>
          <w:rFonts w:eastAsia="Calibri"/>
        </w:rPr>
        <w:t>Conditions de fabrication à respecter strictement </w:t>
      </w:r>
    </w:p>
    <w:p w14:paraId="1E5D5A89" w14:textId="77777777" w:rsidR="00386F18" w:rsidRPr="00386F18" w:rsidRDefault="00386F18" w:rsidP="00386F18">
      <w:pPr>
        <w:rPr>
          <w:rFonts w:eastAsia="Calibri"/>
        </w:rPr>
      </w:pPr>
      <w:r w:rsidRPr="00386F18">
        <w:rPr>
          <w:rFonts w:eastAsia="Calibri"/>
        </w:rPr>
        <w:t>Le tamisage des granulats (sable) pour la séparation des matières végétales, du sable trop fin, de l’argile</w:t>
      </w:r>
    </w:p>
    <w:p w14:paraId="7E670239" w14:textId="77777777" w:rsidR="00386F18" w:rsidRPr="00386F18" w:rsidRDefault="00386F18" w:rsidP="00386F18">
      <w:pPr>
        <w:rPr>
          <w:rFonts w:eastAsia="Calibri"/>
        </w:rPr>
      </w:pPr>
      <w:r w:rsidRPr="00386F18">
        <w:rPr>
          <w:rFonts w:eastAsia="Calibri"/>
        </w:rPr>
        <w:t>Fabrication sous un abri couvert de nattes ou de pailles. L’aire de fabrication devra être tenu propre et parfaitement plane</w:t>
      </w:r>
    </w:p>
    <w:p w14:paraId="50CD3759" w14:textId="77777777" w:rsidR="00386F18" w:rsidRPr="00386F18" w:rsidRDefault="00386F18" w:rsidP="00386F18">
      <w:pPr>
        <w:rPr>
          <w:rFonts w:eastAsia="Calibri"/>
        </w:rPr>
      </w:pPr>
      <w:r w:rsidRPr="00386F18">
        <w:rPr>
          <w:rFonts w:eastAsia="Calibri"/>
        </w:rPr>
        <w:t>Le mortier sera malaxé sur une aire de gâchage propre et suffisamment large.</w:t>
      </w:r>
    </w:p>
    <w:p w14:paraId="6BD127DF" w14:textId="77777777" w:rsidR="00386F18" w:rsidRPr="00386F18" w:rsidRDefault="00386F18" w:rsidP="00386F18">
      <w:pPr>
        <w:rPr>
          <w:rFonts w:eastAsia="Calibri"/>
        </w:rPr>
      </w:pPr>
      <w:r w:rsidRPr="00386F18">
        <w:rPr>
          <w:rFonts w:eastAsia="Calibri"/>
        </w:rPr>
        <w:t>Le compactage du mortier dans le moule par piquetage et par secousses</w:t>
      </w:r>
    </w:p>
    <w:p w14:paraId="51F38E59" w14:textId="77777777" w:rsidR="00386F18" w:rsidRPr="00386F18" w:rsidRDefault="00386F18" w:rsidP="00386F18">
      <w:pPr>
        <w:rPr>
          <w:rFonts w:eastAsia="Calibri"/>
        </w:rPr>
      </w:pPr>
      <w:r w:rsidRPr="00386F18">
        <w:rPr>
          <w:rFonts w:eastAsia="Calibri"/>
        </w:rPr>
        <w:t>L’arrosage abondant des agglomérés pendant (15jours) et les cinq premiers jours de stockage. L’arrosage sera effectué au moins deux (2) fois par jour avant la mise en œuvre de manière à éviter la dessiccation.</w:t>
      </w:r>
    </w:p>
    <w:p w14:paraId="07A8BB63"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protection des agglomérés contre les effets du soleil par le stockage sous un abri</w:t>
      </w:r>
    </w:p>
    <w:p w14:paraId="6F296A47" w14:textId="77777777" w:rsidR="00386F18" w:rsidRPr="00386F18" w:rsidRDefault="00386F18" w:rsidP="00386F18">
      <w:pPr>
        <w:rPr>
          <w:rFonts w:eastAsia="Calibri"/>
        </w:rPr>
      </w:pPr>
      <w:r w:rsidRPr="00386F18">
        <w:rPr>
          <w:rFonts w:eastAsia="Calibri"/>
        </w:rPr>
        <w:t>Le mortier desséché ou qui commence à faire prise ne sera pas utilisé pour la fabrication des agglomérés.</w:t>
      </w:r>
    </w:p>
    <w:p w14:paraId="22DF112B" w14:textId="77777777" w:rsidR="00386F18" w:rsidRPr="00386F18" w:rsidRDefault="00386F18" w:rsidP="00386F18">
      <w:pPr>
        <w:rPr>
          <w:rFonts w:eastAsia="Calibri"/>
        </w:rPr>
      </w:pPr>
      <w:r w:rsidRPr="00386F18">
        <w:rPr>
          <w:rFonts w:eastAsia="Calibri"/>
        </w:rPr>
        <w:t xml:space="preserve">Les agglomérés ne seront utilisés qu’après quinze (15) jours au minimum après la fabrication. Dans le cas contraire, le maître d’œuvre a le droit de démolir l’ouvrage et le faire reconstruire aux frais de l’entrepreneur. </w:t>
      </w:r>
    </w:p>
    <w:p w14:paraId="62A25D56" w14:textId="77777777" w:rsidR="00386F18" w:rsidRPr="00386F18" w:rsidRDefault="00386F18" w:rsidP="00386F18">
      <w:pPr>
        <w:rPr>
          <w:rFonts w:eastAsia="Calibri"/>
        </w:rPr>
      </w:pPr>
      <w:r w:rsidRPr="00386F18">
        <w:rPr>
          <w:rFonts w:eastAsia="Calibri"/>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386F18">
          <w:rPr>
            <w:rFonts w:eastAsia="Calibri"/>
          </w:rPr>
          <w:t>2 cm</w:t>
        </w:r>
      </w:smartTag>
      <w:r w:rsidRPr="00386F18">
        <w:rPr>
          <w:rFonts w:eastAsia="Calibri"/>
        </w:rPr>
        <w:t xml:space="preserve"> d’épaisseur.</w:t>
      </w:r>
    </w:p>
    <w:p w14:paraId="09E3875C" w14:textId="77777777" w:rsidR="00386F18" w:rsidRPr="00386F18" w:rsidRDefault="00386F18" w:rsidP="00386F18">
      <w:pPr>
        <w:rPr>
          <w:rFonts w:eastAsia="Calibri"/>
        </w:rPr>
      </w:pPr>
      <w:r w:rsidRPr="00386F18">
        <w:rPr>
          <w:rFonts w:eastAsia="Calibri"/>
        </w:rPr>
        <w:t xml:space="preserve">Toutes les maçonneries seront hourdées au mortier de ciment dosé à </w:t>
      </w:r>
      <w:smartTag w:uri="urn:schemas-microsoft-com:office:smarttags" w:element="metricconverter">
        <w:smartTagPr>
          <w:attr w:name="ProductID" w:val="400 kg"/>
        </w:smartTagPr>
        <w:r w:rsidRPr="00386F18">
          <w:rPr>
            <w:rFonts w:eastAsia="Calibri"/>
          </w:rPr>
          <w:t>400 kg</w:t>
        </w:r>
      </w:smartTag>
      <w:r w:rsidRPr="00386F18">
        <w:rPr>
          <w:rFonts w:eastAsia="Calibri"/>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CC8319" w14:textId="77777777" w:rsidR="00386F18" w:rsidRPr="00386F18" w:rsidRDefault="00386F18" w:rsidP="00386F18">
      <w:pPr>
        <w:rPr>
          <w:rFonts w:eastAsia="Calibri"/>
        </w:rPr>
      </w:pPr>
    </w:p>
    <w:p w14:paraId="58CE5C81" w14:textId="77777777" w:rsidR="00386F18" w:rsidRPr="00386F18" w:rsidRDefault="00386F18" w:rsidP="00386F18">
      <w:pPr>
        <w:rPr>
          <w:rFonts w:eastAsia="Calibri"/>
        </w:rPr>
      </w:pPr>
      <w:r w:rsidRPr="00386F18">
        <w:rPr>
          <w:rFonts w:eastAsia="Calibri"/>
        </w:rPr>
        <w:t xml:space="preserve">II.4 - FABRICATION DU ‘’LAITIER’’ DE CIMENT </w:t>
      </w:r>
    </w:p>
    <w:p w14:paraId="7FBF959B" w14:textId="77777777" w:rsidR="00386F18" w:rsidRPr="00386F18" w:rsidRDefault="00386F18" w:rsidP="00386F18">
      <w:pPr>
        <w:rPr>
          <w:rFonts w:eastAsia="Calibri"/>
        </w:rPr>
      </w:pPr>
      <w:r w:rsidRPr="00386F18">
        <w:rPr>
          <w:rFonts w:eastAsia="Calibri"/>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386F18">
          <w:rPr>
            <w:rFonts w:eastAsia="Calibri"/>
          </w:rPr>
          <w:t>75 litres</w:t>
        </w:r>
      </w:smartTag>
      <w:r w:rsidRPr="00386F18">
        <w:rPr>
          <w:rFonts w:eastAsia="Calibri"/>
        </w:rPr>
        <w:t xml:space="preserve"> d’eau pour </w:t>
      </w:r>
      <w:smartTag w:uri="urn:schemas-microsoft-com:office:smarttags" w:element="metricconverter">
        <w:smartTagPr>
          <w:attr w:name="ProductID" w:val="100 kg"/>
        </w:smartTagPr>
        <w:r w:rsidRPr="00386F18">
          <w:rPr>
            <w:rFonts w:eastAsia="Calibri"/>
          </w:rPr>
          <w:t>100 kg</w:t>
        </w:r>
      </w:smartTag>
      <w:r w:rsidRPr="00386F18">
        <w:rPr>
          <w:rFonts w:eastAsia="Calibri"/>
        </w:rPr>
        <w:t xml:space="preserve"> de ciment et 3 à </w:t>
      </w:r>
      <w:smartTag w:uri="urn:schemas-microsoft-com:office:smarttags" w:element="metricconverter">
        <w:smartTagPr>
          <w:attr w:name="ProductID" w:val="5 kg"/>
        </w:smartTagPr>
        <w:r w:rsidRPr="00386F18">
          <w:rPr>
            <w:rFonts w:eastAsia="Calibri"/>
          </w:rPr>
          <w:t>5 kg</w:t>
        </w:r>
      </w:smartTag>
      <w:r w:rsidRPr="00386F18">
        <w:rPr>
          <w:rFonts w:eastAsia="Calibri"/>
        </w:rPr>
        <w:t xml:space="preserve"> d’adjuvant (bentonite)</w:t>
      </w:r>
    </w:p>
    <w:p w14:paraId="73DB45DB" w14:textId="77777777" w:rsidR="00386F18" w:rsidRPr="00386F18" w:rsidRDefault="00386F18" w:rsidP="00386F18">
      <w:pPr>
        <w:rPr>
          <w:rFonts w:eastAsia="Calibri"/>
        </w:rPr>
      </w:pPr>
    </w:p>
    <w:p w14:paraId="3E13C7CA" w14:textId="77777777" w:rsidR="00386F18" w:rsidRPr="00386F18" w:rsidRDefault="00386F18" w:rsidP="00386F18">
      <w:pPr>
        <w:rPr>
          <w:rFonts w:eastAsia="Calibri"/>
        </w:rPr>
      </w:pPr>
      <w:r w:rsidRPr="00386F18">
        <w:rPr>
          <w:rFonts w:eastAsia="Calibri"/>
        </w:rPr>
        <w:t xml:space="preserve">II.5 - FOURNITURE DE LA POMPE IMMERGEE </w:t>
      </w:r>
    </w:p>
    <w:p w14:paraId="17E45326" w14:textId="77777777" w:rsidR="00386F18" w:rsidRPr="00386F18" w:rsidRDefault="00386F18" w:rsidP="00386F18">
      <w:pPr>
        <w:rPr>
          <w:rFonts w:eastAsia="Calibri"/>
        </w:rPr>
      </w:pPr>
      <w:r w:rsidRPr="00386F18">
        <w:rPr>
          <w:rFonts w:eastAsia="Calibri"/>
        </w:rPr>
        <w:t>II.5.1 - PROVENANCE ET TYPE DE POMPE :</w:t>
      </w:r>
    </w:p>
    <w:p w14:paraId="2D568636" w14:textId="77777777" w:rsidR="00386F18" w:rsidRPr="00386F18" w:rsidRDefault="00386F18" w:rsidP="00386F18">
      <w:pPr>
        <w:rPr>
          <w:rFonts w:eastAsia="Calibri"/>
        </w:rPr>
      </w:pPr>
      <w:r w:rsidRPr="00386F18">
        <w:rPr>
          <w:rFonts w:eastAsia="Calibri"/>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6B67A24D" w14:textId="77777777" w:rsidR="00386F18" w:rsidRPr="00386F18" w:rsidRDefault="00386F18" w:rsidP="00386F18">
      <w:pPr>
        <w:rPr>
          <w:rFonts w:eastAsia="Calibr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386F18" w:rsidRPr="00386F18" w14:paraId="4A89A898"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1CA5844" w14:textId="77777777" w:rsidR="00386F18" w:rsidRPr="00386F18" w:rsidRDefault="00386F18" w:rsidP="00386F18">
            <w:pPr>
              <w:rPr>
                <w:rFonts w:eastAsia="Calibri"/>
              </w:rPr>
            </w:pPr>
            <w:r w:rsidRPr="00386F18">
              <w:rPr>
                <w:rFonts w:eastAsia="Calibri"/>
              </w:rPr>
              <w:lastRenderedPageBreak/>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AA8D895" w14:textId="77777777" w:rsidR="00386F18" w:rsidRPr="00386F18" w:rsidRDefault="00386F18" w:rsidP="00386F18">
            <w:pPr>
              <w:rPr>
                <w:rFonts w:eastAsia="Calibri"/>
              </w:rPr>
            </w:pPr>
            <w:r w:rsidRPr="00386F18">
              <w:rPr>
                <w:rFonts w:eastAsia="Calibri"/>
              </w:rPr>
              <w:t>Grundfos SQF 2.5-2</w:t>
            </w:r>
          </w:p>
        </w:tc>
      </w:tr>
      <w:tr w:rsidR="00386F18" w:rsidRPr="00386F18" w14:paraId="71CF2CF9"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E159F3F" w14:textId="77777777" w:rsidR="00386F18" w:rsidRPr="00386F18" w:rsidRDefault="00386F18" w:rsidP="00386F18">
            <w:pPr>
              <w:rPr>
                <w:rFonts w:eastAsia="Calibri"/>
              </w:rPr>
            </w:pPr>
            <w:r w:rsidRPr="00386F18">
              <w:rPr>
                <w:rFonts w:eastAsia="Calibri"/>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E8AE710" w14:textId="77777777" w:rsidR="00386F18" w:rsidRPr="00386F18" w:rsidRDefault="00386F18" w:rsidP="00386F18">
            <w:pPr>
              <w:rPr>
                <w:rFonts w:eastAsia="Calibri"/>
              </w:rPr>
            </w:pPr>
            <w:r w:rsidRPr="00386F18">
              <w:rPr>
                <w:rFonts w:eastAsia="Calibri"/>
              </w:rPr>
              <w:t>Hélicoïdal ou centrifuge</w:t>
            </w:r>
          </w:p>
        </w:tc>
      </w:tr>
      <w:tr w:rsidR="00386F18" w:rsidRPr="00386F18" w14:paraId="4A711F05"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3FD3655" w14:textId="77777777" w:rsidR="00386F18" w:rsidRPr="00386F18" w:rsidRDefault="00386F18" w:rsidP="00386F18">
            <w:pPr>
              <w:rPr>
                <w:rFonts w:eastAsia="Calibri"/>
              </w:rPr>
            </w:pPr>
            <w:r w:rsidRPr="00386F18">
              <w:rPr>
                <w:rFonts w:eastAsia="Calibri"/>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41A27AF" w14:textId="77777777" w:rsidR="00386F18" w:rsidRPr="00386F18" w:rsidRDefault="00386F18" w:rsidP="00386F18">
            <w:pPr>
              <w:rPr>
                <w:rFonts w:eastAsia="Calibri"/>
              </w:rPr>
            </w:pPr>
            <w:r w:rsidRPr="00386F18">
              <w:rPr>
                <w:rFonts w:eastAsia="Calibri"/>
              </w:rPr>
              <w:t>Sans électronique, à aimant permanent et protection thermique</w:t>
            </w:r>
          </w:p>
        </w:tc>
      </w:tr>
      <w:tr w:rsidR="00386F18" w:rsidRPr="00386F18" w14:paraId="469CFEDC"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0BFD05D" w14:textId="77777777" w:rsidR="00386F18" w:rsidRPr="00386F18" w:rsidRDefault="00386F18" w:rsidP="00386F18">
            <w:pPr>
              <w:rPr>
                <w:rFonts w:eastAsia="Calibri"/>
              </w:rPr>
            </w:pPr>
            <w:r w:rsidRPr="00386F18">
              <w:rPr>
                <w:rFonts w:eastAsia="Calibri"/>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9A97FEB" w14:textId="77777777" w:rsidR="00386F18" w:rsidRPr="00386F18" w:rsidRDefault="00386F18" w:rsidP="00386F18">
            <w:pPr>
              <w:rPr>
                <w:rFonts w:eastAsia="Calibri"/>
              </w:rPr>
            </w:pPr>
            <w:r w:rsidRPr="00386F18">
              <w:rPr>
                <w:rFonts w:eastAsia="Calibri"/>
              </w:rPr>
              <w:t>30-300VDC ou 1x90-240V-50/60HZ</w:t>
            </w:r>
          </w:p>
        </w:tc>
      </w:tr>
      <w:tr w:rsidR="00386F18" w:rsidRPr="00386F18" w14:paraId="6C4C6048"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FEA295F" w14:textId="77777777" w:rsidR="00386F18" w:rsidRPr="00386F18" w:rsidRDefault="00386F18" w:rsidP="00386F18">
            <w:pPr>
              <w:rPr>
                <w:rFonts w:eastAsia="Calibri"/>
              </w:rPr>
            </w:pPr>
            <w:r w:rsidRPr="00386F18">
              <w:rPr>
                <w:rFonts w:eastAsia="Calibri"/>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541E71F" w14:textId="77777777" w:rsidR="00386F18" w:rsidRPr="00386F18" w:rsidRDefault="00386F18" w:rsidP="00386F18">
            <w:pPr>
              <w:rPr>
                <w:rFonts w:eastAsia="Calibri"/>
              </w:rPr>
            </w:pPr>
            <w:r w:rsidRPr="00386F18">
              <w:rPr>
                <w:rFonts w:eastAsia="Calibri"/>
              </w:rPr>
              <w:t>120W</w:t>
            </w:r>
          </w:p>
        </w:tc>
      </w:tr>
      <w:tr w:rsidR="00386F18" w:rsidRPr="00386F18" w14:paraId="21F3736B"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16AA0F" w14:textId="77777777" w:rsidR="00386F18" w:rsidRPr="00386F18" w:rsidRDefault="00386F18" w:rsidP="00386F18">
            <w:pPr>
              <w:rPr>
                <w:rFonts w:eastAsia="Calibri"/>
              </w:rPr>
            </w:pPr>
            <w:r w:rsidRPr="00386F18">
              <w:rPr>
                <w:rFonts w:eastAsia="Calibri"/>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586DDB1" w14:textId="77777777" w:rsidR="00386F18" w:rsidRPr="00386F18" w:rsidRDefault="00386F18" w:rsidP="00386F18">
            <w:pPr>
              <w:rPr>
                <w:rFonts w:eastAsia="Calibri"/>
              </w:rPr>
            </w:pPr>
            <w:r w:rsidRPr="00386F18">
              <w:rPr>
                <w:rFonts w:eastAsia="Calibri"/>
              </w:rPr>
              <w:t>90 m3/h</w:t>
            </w:r>
          </w:p>
        </w:tc>
      </w:tr>
      <w:tr w:rsidR="00386F18" w:rsidRPr="00386F18" w14:paraId="380307EC"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39F987B" w14:textId="77777777" w:rsidR="00386F18" w:rsidRPr="00386F18" w:rsidRDefault="00386F18" w:rsidP="00386F18">
            <w:pPr>
              <w:rPr>
                <w:rFonts w:eastAsia="Calibri"/>
              </w:rPr>
            </w:pPr>
            <w:r w:rsidRPr="00386F18">
              <w:rPr>
                <w:rFonts w:eastAsia="Calibri"/>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A95A88" w14:textId="77777777" w:rsidR="00386F18" w:rsidRPr="00386F18" w:rsidRDefault="00386F18" w:rsidP="00386F18">
            <w:pPr>
              <w:rPr>
                <w:rFonts w:eastAsia="Calibri"/>
              </w:rPr>
            </w:pPr>
            <w:r w:rsidRPr="00386F18">
              <w:rPr>
                <w:rFonts w:eastAsia="Calibri"/>
              </w:rPr>
              <w:t>Oui</w:t>
            </w:r>
          </w:p>
        </w:tc>
      </w:tr>
      <w:tr w:rsidR="00386F18" w:rsidRPr="00386F18" w14:paraId="3AE807E8"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753AD97" w14:textId="77777777" w:rsidR="00386F18" w:rsidRPr="00386F18" w:rsidRDefault="00386F18" w:rsidP="00386F18">
            <w:pPr>
              <w:rPr>
                <w:rFonts w:eastAsia="Calibri"/>
              </w:rPr>
            </w:pPr>
            <w:r w:rsidRPr="00386F18">
              <w:rPr>
                <w:rFonts w:eastAsia="Calibri"/>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37774A" w14:textId="77777777" w:rsidR="00386F18" w:rsidRPr="00386F18" w:rsidRDefault="00386F18" w:rsidP="00386F18">
            <w:pPr>
              <w:rPr>
                <w:rFonts w:eastAsia="Calibri"/>
              </w:rPr>
            </w:pPr>
            <w:r w:rsidRPr="00386F18">
              <w:rPr>
                <w:rFonts w:eastAsia="Calibri"/>
              </w:rPr>
              <w:t>120 mètres</w:t>
            </w:r>
          </w:p>
        </w:tc>
      </w:tr>
      <w:tr w:rsidR="00386F18" w:rsidRPr="00386F18" w14:paraId="6BDBDD5D" w14:textId="77777777" w:rsidTr="0097508C">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28427B2" w14:textId="77777777" w:rsidR="00386F18" w:rsidRPr="00386F18" w:rsidRDefault="00386F18" w:rsidP="00386F18">
            <w:pPr>
              <w:rPr>
                <w:rFonts w:eastAsia="Calibri"/>
              </w:rPr>
            </w:pPr>
            <w:r w:rsidRPr="00386F18">
              <w:rPr>
                <w:rFonts w:eastAsia="Calibri"/>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2F3BE64" w14:textId="77777777" w:rsidR="00386F18" w:rsidRPr="00386F18" w:rsidRDefault="00386F18" w:rsidP="00386F18">
            <w:pPr>
              <w:rPr>
                <w:rFonts w:eastAsia="Calibri"/>
              </w:rPr>
            </w:pPr>
            <w:r w:rsidRPr="00386F18">
              <w:rPr>
                <w:rFonts w:eastAsia="Calibri"/>
              </w:rPr>
              <w:t>150 mètres</w:t>
            </w:r>
          </w:p>
        </w:tc>
      </w:tr>
    </w:tbl>
    <w:p w14:paraId="6CC82D39" w14:textId="77777777" w:rsidR="00386F18" w:rsidRPr="00386F18" w:rsidRDefault="00386F18" w:rsidP="00386F18">
      <w:pPr>
        <w:rPr>
          <w:rFonts w:eastAsia="Calibri"/>
        </w:rPr>
      </w:pPr>
    </w:p>
    <w:p w14:paraId="567BC809" w14:textId="77777777" w:rsidR="00386F18" w:rsidRPr="00386F18" w:rsidRDefault="00386F18" w:rsidP="00386F18">
      <w:pPr>
        <w:rPr>
          <w:rFonts w:eastAsia="Calibri"/>
        </w:rPr>
      </w:pPr>
      <w:r w:rsidRPr="00386F18">
        <w:rPr>
          <w:rFonts w:eastAsia="Calibri"/>
        </w:rPr>
        <w:t xml:space="preserve">Service après-vente : </w:t>
      </w:r>
    </w:p>
    <w:p w14:paraId="65B5E380" w14:textId="77777777" w:rsidR="00386F18" w:rsidRPr="00386F18" w:rsidRDefault="00386F18" w:rsidP="00386F18">
      <w:pPr>
        <w:rPr>
          <w:rFonts w:eastAsia="Calibri"/>
        </w:rPr>
      </w:pPr>
      <w:r w:rsidRPr="00386F18">
        <w:rPr>
          <w:rFonts w:eastAsia="Calibri"/>
        </w:rPr>
        <w:t>L’entrepreneur est tenu de préciser dans son offre technique le type de pompe qu’il propose avec les garanties explicites et réelles de service après-vente.</w:t>
      </w:r>
    </w:p>
    <w:p w14:paraId="0DE5845D" w14:textId="77777777" w:rsidR="00386F18" w:rsidRPr="00386F18" w:rsidRDefault="00386F18" w:rsidP="00386F18">
      <w:pPr>
        <w:rPr>
          <w:rFonts w:eastAsia="Calibri"/>
        </w:rPr>
      </w:pPr>
      <w:r w:rsidRPr="00386F18">
        <w:rPr>
          <w:rFonts w:eastAsia="Calibri"/>
        </w:rPr>
        <w:t>II.5.2 - PERFORMANCES ATTENDUES DES POMPES</w:t>
      </w:r>
    </w:p>
    <w:p w14:paraId="3913959D" w14:textId="77777777" w:rsidR="00386F18" w:rsidRPr="00386F18" w:rsidRDefault="00386F18" w:rsidP="00386F18">
      <w:pPr>
        <w:rPr>
          <w:rFonts w:eastAsia="Calibri"/>
        </w:rPr>
      </w:pPr>
      <w:r w:rsidRPr="00386F18">
        <w:rPr>
          <w:rFonts w:eastAsia="Calibri"/>
        </w:rPr>
        <w:t>Les pompes à installer doivent être capable de refouler l’eau à plus de cent vingt (120) mètres à un débit supérieur ou égal à 3,00 mètre cube par heure.</w:t>
      </w:r>
    </w:p>
    <w:p w14:paraId="3F5F79DB" w14:textId="77777777" w:rsidR="00386F18" w:rsidRPr="00386F18" w:rsidRDefault="00386F18" w:rsidP="00386F18">
      <w:pPr>
        <w:rPr>
          <w:rFonts w:eastAsia="Calibri"/>
        </w:rPr>
      </w:pPr>
      <w:r w:rsidRPr="00386F18">
        <w:rPr>
          <w:rFonts w:eastAsia="Calibri"/>
        </w:rPr>
        <w:t xml:space="preserve">II.5.3 - SERVICE APRES VENTE </w:t>
      </w:r>
    </w:p>
    <w:p w14:paraId="4CD2ADE2" w14:textId="77777777" w:rsidR="00386F18" w:rsidRPr="00386F18" w:rsidRDefault="00386F18" w:rsidP="00386F18">
      <w:pPr>
        <w:rPr>
          <w:rFonts w:eastAsia="Calibri"/>
        </w:rPr>
      </w:pPr>
      <w:r w:rsidRPr="00386F18">
        <w:rPr>
          <w:rFonts w:eastAsia="Calibri"/>
        </w:rPr>
        <w:t>L’entrepreneur est tenu de préciser dans son offre technique le type de pompe qu’il propose avec les garanties explicites et réelles de service après-vente.</w:t>
      </w:r>
    </w:p>
    <w:p w14:paraId="4965A373" w14:textId="77777777" w:rsidR="00386F18" w:rsidRPr="00386F18" w:rsidRDefault="00386F18" w:rsidP="00386F18">
      <w:pPr>
        <w:rPr>
          <w:rFonts w:eastAsia="Calibri"/>
        </w:rPr>
      </w:pPr>
      <w:r w:rsidRPr="00386F18">
        <w:rPr>
          <w:rFonts w:eastAsia="Calibri"/>
        </w:rPr>
        <w:t>II.6 - RECEPTION TECHNIQUE DE CONFORMITE DES FOURNITURES.</w:t>
      </w:r>
    </w:p>
    <w:p w14:paraId="5B3C3F47" w14:textId="77777777" w:rsidR="00386F18" w:rsidRPr="00386F18" w:rsidRDefault="00386F18" w:rsidP="00386F18">
      <w:pPr>
        <w:rPr>
          <w:rFonts w:eastAsia="Calibri"/>
        </w:rPr>
      </w:pPr>
      <w:r w:rsidRPr="00386F18">
        <w:rPr>
          <w:rFonts w:eastAsia="Calibri"/>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31547217" w14:textId="77777777" w:rsidR="00386F18" w:rsidRPr="00386F18" w:rsidRDefault="00386F18" w:rsidP="00386F18">
      <w:pPr>
        <w:rPr>
          <w:rFonts w:eastAsia="Calibri"/>
        </w:rPr>
      </w:pPr>
    </w:p>
    <w:p w14:paraId="0FA9BA65" w14:textId="77777777" w:rsidR="00386F18" w:rsidRPr="00386F18" w:rsidRDefault="00386F18" w:rsidP="00386F18">
      <w:pPr>
        <w:rPr>
          <w:rFonts w:eastAsia="Calibri"/>
        </w:rPr>
      </w:pPr>
      <w:r w:rsidRPr="00386F18">
        <w:rPr>
          <w:rFonts w:eastAsia="Calibri"/>
        </w:rPr>
        <w:t>II.6.1 - POUR LES TUBES PVC (Y COMPRIS LES CREPINES).</w:t>
      </w:r>
    </w:p>
    <w:p w14:paraId="7D606697" w14:textId="77777777" w:rsidR="00386F18" w:rsidRPr="00386F18" w:rsidRDefault="00386F18" w:rsidP="00386F18">
      <w:pPr>
        <w:rPr>
          <w:rFonts w:eastAsia="Calibri"/>
        </w:rPr>
      </w:pPr>
      <w:r w:rsidRPr="00386F18">
        <w:rPr>
          <w:rFonts w:eastAsia="Calibri"/>
        </w:rPr>
        <w:t>- Un certificat d’authenticité délivré par le fabricant ou son représentant légal au Cameroun.</w:t>
      </w:r>
    </w:p>
    <w:p w14:paraId="764CAE01" w14:textId="77777777" w:rsidR="00386F18" w:rsidRPr="00386F18" w:rsidRDefault="00386F18" w:rsidP="00386F18">
      <w:pPr>
        <w:rPr>
          <w:rFonts w:eastAsia="Calibri"/>
        </w:rPr>
      </w:pPr>
      <w:r w:rsidRPr="00386F18">
        <w:rPr>
          <w:rFonts w:eastAsia="Calibri"/>
        </w:rPr>
        <w:t xml:space="preserve">- Une fiche technique du fabricant faisant ressortir entre autres : </w:t>
      </w:r>
    </w:p>
    <w:p w14:paraId="76BC6601" w14:textId="77777777" w:rsidR="00386F18" w:rsidRPr="00386F18" w:rsidRDefault="00386F18" w:rsidP="00386F18">
      <w:pPr>
        <w:rPr>
          <w:rFonts w:eastAsia="Calibri"/>
        </w:rPr>
      </w:pPr>
      <w:r w:rsidRPr="00386F18">
        <w:rPr>
          <w:rFonts w:eastAsia="Calibri"/>
        </w:rPr>
        <w:t xml:space="preserve">La marque des tuyaux </w:t>
      </w:r>
    </w:p>
    <w:p w14:paraId="34A22821" w14:textId="77777777" w:rsidR="00386F18" w:rsidRPr="00386F18" w:rsidRDefault="00386F18" w:rsidP="00386F18">
      <w:pPr>
        <w:rPr>
          <w:rFonts w:eastAsia="Calibri"/>
        </w:rPr>
      </w:pPr>
      <w:r w:rsidRPr="00386F18">
        <w:rPr>
          <w:rFonts w:eastAsia="Calibri"/>
        </w:rPr>
        <w:t xml:space="preserve">La matière de fabrication </w:t>
      </w:r>
    </w:p>
    <w:p w14:paraId="4BEA45E4" w14:textId="77777777" w:rsidR="00386F18" w:rsidRPr="00386F18" w:rsidRDefault="00386F18" w:rsidP="00386F18">
      <w:pPr>
        <w:rPr>
          <w:rFonts w:eastAsia="Calibri"/>
        </w:rPr>
      </w:pPr>
      <w:r w:rsidRPr="00386F18">
        <w:rPr>
          <w:rFonts w:eastAsia="Calibri"/>
        </w:rPr>
        <w:lastRenderedPageBreak/>
        <w:t xml:space="preserve">Le mode d’assemblage </w:t>
      </w:r>
    </w:p>
    <w:p w14:paraId="758815BD" w14:textId="77777777" w:rsidR="00386F18" w:rsidRPr="00386F18" w:rsidRDefault="00386F18" w:rsidP="00386F18">
      <w:pPr>
        <w:rPr>
          <w:rFonts w:eastAsia="Calibri"/>
        </w:rPr>
      </w:pPr>
      <w:r w:rsidRPr="00386F18">
        <w:rPr>
          <w:rFonts w:eastAsia="Calibri"/>
        </w:rPr>
        <w:t>Les caractéristiques (diamètre, épaisseur, pression admissible, etc.…)</w:t>
      </w:r>
    </w:p>
    <w:p w14:paraId="00B6F2AB" w14:textId="77777777" w:rsidR="00386F18" w:rsidRPr="00386F18" w:rsidRDefault="00386F18" w:rsidP="00386F18">
      <w:pPr>
        <w:rPr>
          <w:rFonts w:eastAsia="Calibri"/>
        </w:rPr>
      </w:pPr>
    </w:p>
    <w:p w14:paraId="0588391B" w14:textId="77777777" w:rsidR="00386F18" w:rsidRPr="00386F18" w:rsidRDefault="00386F18" w:rsidP="00386F18">
      <w:pPr>
        <w:rPr>
          <w:rFonts w:eastAsia="Calibri"/>
        </w:rPr>
      </w:pPr>
      <w:r w:rsidRPr="00386F18">
        <w:rPr>
          <w:rFonts w:eastAsia="Calibri"/>
        </w:rPr>
        <w:t xml:space="preserve">II.6.2 - POUR LA POMPE IMMERGEE  </w:t>
      </w:r>
    </w:p>
    <w:p w14:paraId="56037003" w14:textId="77777777" w:rsidR="00386F18" w:rsidRPr="00386F18" w:rsidRDefault="00386F18" w:rsidP="00386F18">
      <w:pPr>
        <w:rPr>
          <w:rFonts w:eastAsia="Calibri"/>
        </w:rPr>
      </w:pPr>
      <w:r w:rsidRPr="00386F18">
        <w:rPr>
          <w:rFonts w:eastAsia="Calibri"/>
        </w:rPr>
        <w:t xml:space="preserve">- Un certificat d’authenticité délivré par le ou les fabricants ou leur représentant légal au Cameroun. </w:t>
      </w:r>
    </w:p>
    <w:p w14:paraId="5CED190F" w14:textId="77777777" w:rsidR="00386F18" w:rsidRPr="00386F18" w:rsidRDefault="00386F18" w:rsidP="00386F18">
      <w:pPr>
        <w:rPr>
          <w:rFonts w:eastAsia="Calibri"/>
        </w:rPr>
      </w:pPr>
      <w:r w:rsidRPr="00386F18">
        <w:rPr>
          <w:rFonts w:eastAsia="Calibri"/>
        </w:rPr>
        <w:t>- Une fiche technique du fabricant faisant ressortir entre autres :</w:t>
      </w:r>
    </w:p>
    <w:p w14:paraId="0EE7399B" w14:textId="77777777" w:rsidR="00386F18" w:rsidRPr="00386F18" w:rsidRDefault="00386F18" w:rsidP="00386F18">
      <w:pPr>
        <w:rPr>
          <w:rFonts w:eastAsia="Calibri"/>
        </w:rPr>
      </w:pPr>
      <w:r w:rsidRPr="00386F18">
        <w:rPr>
          <w:rFonts w:eastAsia="Calibri"/>
        </w:rPr>
        <w:t xml:space="preserve">La marque de la pompe </w:t>
      </w:r>
    </w:p>
    <w:p w14:paraId="5799AB06" w14:textId="77777777" w:rsidR="00386F18" w:rsidRPr="00386F18" w:rsidRDefault="00386F18" w:rsidP="00386F18">
      <w:pPr>
        <w:rPr>
          <w:rFonts w:eastAsia="Calibri"/>
        </w:rPr>
      </w:pPr>
      <w:r w:rsidRPr="00386F18">
        <w:rPr>
          <w:rFonts w:eastAsia="Calibri"/>
        </w:rPr>
        <w:t xml:space="preserve">La description de la pompe </w:t>
      </w:r>
    </w:p>
    <w:p w14:paraId="3D42FC77" w14:textId="77777777" w:rsidR="00386F18" w:rsidRPr="00386F18" w:rsidRDefault="00386F18" w:rsidP="00386F18">
      <w:pPr>
        <w:rPr>
          <w:rFonts w:eastAsia="Calibri"/>
        </w:rPr>
      </w:pPr>
      <w:r w:rsidRPr="00386F18">
        <w:rPr>
          <w:rFonts w:eastAsia="Calibri"/>
        </w:rPr>
        <w:t xml:space="preserve">Les caractéristiques de la pompe </w:t>
      </w:r>
    </w:p>
    <w:p w14:paraId="4DDC41AA" w14:textId="77777777" w:rsidR="00386F18" w:rsidRPr="00386F18" w:rsidRDefault="00386F18" w:rsidP="00386F18">
      <w:pPr>
        <w:rPr>
          <w:rFonts w:eastAsia="Calibri"/>
        </w:rPr>
      </w:pPr>
      <w:r w:rsidRPr="00386F18">
        <w:rPr>
          <w:rFonts w:eastAsia="Calibri"/>
        </w:rPr>
        <w:t xml:space="preserve">Le mode d’emploi, d’entretien, et de réparation </w:t>
      </w:r>
    </w:p>
    <w:p w14:paraId="15CFE7D5" w14:textId="77777777" w:rsidR="00386F18" w:rsidRPr="00386F18" w:rsidRDefault="00386F18" w:rsidP="00386F18">
      <w:pPr>
        <w:rPr>
          <w:rFonts w:eastAsia="Calibri"/>
        </w:rPr>
      </w:pPr>
      <w:r w:rsidRPr="00386F18">
        <w:rPr>
          <w:rFonts w:eastAsia="Calibri"/>
        </w:rPr>
        <w:t>La liste des pièces d’usure.</w:t>
      </w:r>
    </w:p>
    <w:p w14:paraId="63FD9E62" w14:textId="77777777" w:rsidR="00386F18" w:rsidRPr="00386F18" w:rsidRDefault="00386F18" w:rsidP="00386F18">
      <w:pPr>
        <w:rPr>
          <w:rFonts w:eastAsia="Calibri"/>
        </w:rPr>
      </w:pPr>
      <w:r w:rsidRPr="00386F18">
        <w:rPr>
          <w:rFonts w:eastAsia="Calibri"/>
        </w:rPr>
        <w:t>Etc.…</w:t>
      </w:r>
    </w:p>
    <w:p w14:paraId="13B204CC" w14:textId="77777777" w:rsidR="00386F18" w:rsidRPr="00386F18" w:rsidRDefault="00386F18" w:rsidP="00386F18">
      <w:pPr>
        <w:rPr>
          <w:rFonts w:eastAsia="Calibri"/>
        </w:rPr>
      </w:pPr>
      <w:r w:rsidRPr="00386F18">
        <w:rPr>
          <w:rFonts w:eastAsia="Calibri"/>
        </w:rPr>
        <w:t xml:space="preserve">- Une attestation de garantie de service après-vente délivrée et signée sur l’honneur par le fournisseur. </w:t>
      </w:r>
    </w:p>
    <w:p w14:paraId="2F6ECEDE" w14:textId="77777777" w:rsidR="00386F18" w:rsidRPr="00386F18" w:rsidRDefault="00386F18" w:rsidP="00386F18">
      <w:pPr>
        <w:rPr>
          <w:rFonts w:eastAsia="Calibri"/>
        </w:rPr>
      </w:pPr>
      <w:r w:rsidRPr="00386F18">
        <w:rPr>
          <w:rFonts w:eastAsia="Calibri"/>
        </w:rPr>
        <w:t>II.6.3- POUR LES PLAQUES SOLAIRES</w:t>
      </w:r>
    </w:p>
    <w:p w14:paraId="4902DC6F" w14:textId="77777777" w:rsidR="00386F18" w:rsidRPr="00386F18" w:rsidRDefault="00386F18" w:rsidP="00386F18">
      <w:pPr>
        <w:rPr>
          <w:rFonts w:eastAsia="Calibri"/>
        </w:rPr>
      </w:pPr>
      <w:r w:rsidRPr="00386F18">
        <w:rPr>
          <w:rFonts w:eastAsia="Calibri"/>
        </w:rPr>
        <w:t>Une fiche technique du fabricant faisant ressortir entre autres :</w:t>
      </w:r>
    </w:p>
    <w:p w14:paraId="0DCF7A99" w14:textId="77777777" w:rsidR="00386F18" w:rsidRPr="00386F18" w:rsidRDefault="00386F18" w:rsidP="00386F18">
      <w:pPr>
        <w:rPr>
          <w:rFonts w:eastAsia="Calibri"/>
        </w:rPr>
      </w:pPr>
      <w:r w:rsidRPr="00386F18">
        <w:rPr>
          <w:rFonts w:eastAsia="Calibri"/>
        </w:rPr>
        <w:t xml:space="preserve">La marque des plaques </w:t>
      </w:r>
    </w:p>
    <w:p w14:paraId="6B9F051D" w14:textId="77777777" w:rsidR="00386F18" w:rsidRPr="00386F18" w:rsidRDefault="00386F18" w:rsidP="00386F18">
      <w:pPr>
        <w:rPr>
          <w:rFonts w:eastAsia="Calibri"/>
        </w:rPr>
      </w:pPr>
      <w:r w:rsidRPr="00386F18">
        <w:rPr>
          <w:rFonts w:eastAsia="Calibri"/>
        </w:rPr>
        <w:t>La description des plaques</w:t>
      </w:r>
    </w:p>
    <w:p w14:paraId="4E9418F4" w14:textId="77777777" w:rsidR="00386F18" w:rsidRPr="00386F18" w:rsidRDefault="00386F18" w:rsidP="00386F18">
      <w:pPr>
        <w:rPr>
          <w:rFonts w:eastAsia="Calibri"/>
        </w:rPr>
      </w:pPr>
      <w:r w:rsidRPr="00386F18">
        <w:rPr>
          <w:rFonts w:eastAsia="Calibri"/>
        </w:rPr>
        <w:t>Les caractéristiques des plaques</w:t>
      </w:r>
    </w:p>
    <w:p w14:paraId="228E2661" w14:textId="77777777" w:rsidR="00386F18" w:rsidRPr="00386F18" w:rsidRDefault="00386F18" w:rsidP="00386F18">
      <w:pPr>
        <w:rPr>
          <w:rFonts w:eastAsia="Calibri"/>
        </w:rPr>
      </w:pPr>
      <w:r w:rsidRPr="00386F18">
        <w:rPr>
          <w:rFonts w:eastAsia="Calibri"/>
        </w:rPr>
        <w:t>Caractéristiques des plaques</w:t>
      </w:r>
    </w:p>
    <w:p w14:paraId="426313A1" w14:textId="77777777" w:rsidR="00386F18" w:rsidRPr="00386F18" w:rsidRDefault="00386F18" w:rsidP="00386F18">
      <w:pPr>
        <w:rPr>
          <w:rFonts w:eastAsia="Calibri"/>
        </w:rPr>
      </w:pPr>
    </w:p>
    <w:p w14:paraId="6DF4F0C3" w14:textId="77777777" w:rsidR="00386F18" w:rsidRPr="00386F18" w:rsidRDefault="00386F18" w:rsidP="00386F18">
      <w:pPr>
        <w:rPr>
          <w:rFonts w:eastAsia="Calibri"/>
        </w:rPr>
      </w:pPr>
      <w:r w:rsidRPr="00386F18">
        <w:rPr>
          <w:rFonts w:eastAsia="Calibri"/>
        </w:rPr>
        <w:t>La réception technique de conformité des fournitures sera organisée par l’entrepreneur à ses frais. Elle sera prononcée par le maître d’œuvre sur procès-verbal signé par les deux parties.</w:t>
      </w:r>
    </w:p>
    <w:p w14:paraId="68C54A8B" w14:textId="77777777" w:rsidR="00386F18" w:rsidRPr="00386F18" w:rsidRDefault="00386F18" w:rsidP="00386F18">
      <w:pPr>
        <w:rPr>
          <w:rFonts w:eastAsia="Calibri"/>
        </w:rPr>
      </w:pPr>
      <w:r w:rsidRPr="00386F18">
        <w:rPr>
          <w:rFonts w:eastAsia="Calibri"/>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73C9B14D" w14:textId="77777777" w:rsidR="00386F18" w:rsidRPr="00386F18" w:rsidRDefault="00386F18" w:rsidP="00386F18">
      <w:pPr>
        <w:rPr>
          <w:rFonts w:eastAsia="Calibri"/>
        </w:rPr>
      </w:pPr>
      <w:r w:rsidRPr="00386F18">
        <w:rPr>
          <w:rFonts w:eastAsia="Calibri"/>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1BA3CC03" w14:textId="77777777" w:rsidR="00386F18" w:rsidRPr="00386F18" w:rsidRDefault="00386F18" w:rsidP="00386F18">
      <w:pPr>
        <w:rPr>
          <w:rFonts w:eastAsia="Calibri"/>
        </w:rPr>
      </w:pPr>
    </w:p>
    <w:p w14:paraId="75D65E70" w14:textId="77777777" w:rsidR="00386F18" w:rsidRPr="00386F18" w:rsidRDefault="00386F18" w:rsidP="00386F18">
      <w:pPr>
        <w:rPr>
          <w:rFonts w:eastAsia="Calibri"/>
        </w:rPr>
      </w:pPr>
      <w:r w:rsidRPr="00386F18">
        <w:rPr>
          <w:rFonts w:eastAsia="Calibri"/>
        </w:rPr>
        <w:t>II.7 - PREVENTION DES OBSTRUCTIONS, COLMATAGES, ET INCRUSTATION DES FORAGES</w:t>
      </w:r>
    </w:p>
    <w:p w14:paraId="3BF1D63D" w14:textId="77777777" w:rsidR="00386F18" w:rsidRPr="00386F18" w:rsidRDefault="00386F18" w:rsidP="00386F18">
      <w:pPr>
        <w:rPr>
          <w:rFonts w:eastAsia="Calibri"/>
        </w:rPr>
      </w:pPr>
      <w:r w:rsidRPr="00386F18">
        <w:rPr>
          <w:rFonts w:eastAsia="Calibri"/>
        </w:rPr>
        <w:lastRenderedPageBreak/>
        <w:t xml:space="preserve">Le sol de la zone où seront exécutés les forages est fortement riche en limon, notamment dans les zones de captage. </w:t>
      </w:r>
    </w:p>
    <w:p w14:paraId="47B4BD33" w14:textId="77777777" w:rsidR="00386F18" w:rsidRPr="00386F18" w:rsidRDefault="00386F18" w:rsidP="00386F18">
      <w:pPr>
        <w:rPr>
          <w:rFonts w:eastAsia="Calibri"/>
        </w:rPr>
      </w:pPr>
      <w:r w:rsidRPr="00386F18">
        <w:rPr>
          <w:rFonts w:eastAsia="Calibri"/>
        </w:rPr>
        <w:t>Les limons constituent des matériaux très fins qui s’agglutinent dans les voies d’eau des crépines et des formations aquifères pour causer le dépérissement des forages</w:t>
      </w:r>
    </w:p>
    <w:p w14:paraId="7BCB1B99" w14:textId="77777777" w:rsidR="00386F18" w:rsidRPr="00386F18" w:rsidRDefault="00386F18" w:rsidP="00386F18">
      <w:pPr>
        <w:rPr>
          <w:rFonts w:eastAsia="Calibri"/>
        </w:rPr>
      </w:pPr>
      <w:r w:rsidRPr="00386F18">
        <w:rPr>
          <w:rFonts w:eastAsia="Calibri"/>
        </w:rPr>
        <w:t>Compte tenu de cette particularité de la zone, l’entrepreneur devra prendre des mesures spéciales pour prévenir le dépérissement des forages à savoir :</w:t>
      </w:r>
    </w:p>
    <w:p w14:paraId="39EEC720" w14:textId="77777777" w:rsidR="00386F18" w:rsidRPr="00386F18" w:rsidRDefault="00386F18" w:rsidP="00386F18">
      <w:pPr>
        <w:rPr>
          <w:rFonts w:eastAsia="Calibri"/>
        </w:rPr>
      </w:pPr>
    </w:p>
    <w:p w14:paraId="1859EAEC" w14:textId="77777777" w:rsidR="00386F18" w:rsidRPr="00386F18" w:rsidRDefault="00386F18" w:rsidP="00386F18">
      <w:pPr>
        <w:rPr>
          <w:rFonts w:eastAsia="Calibri"/>
        </w:rPr>
      </w:pPr>
      <w:r w:rsidRPr="00386F18">
        <w:rPr>
          <w:rFonts w:eastAsia="Calibri"/>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386F18">
          <w:rPr>
            <w:rFonts w:eastAsia="Calibri"/>
          </w:rPr>
          <w:t>2 millimètres</w:t>
        </w:r>
      </w:smartTag>
      <w:r w:rsidRPr="00386F18">
        <w:rPr>
          <w:rFonts w:eastAsia="Calibri"/>
        </w:rPr>
        <w:t>).</w:t>
      </w:r>
    </w:p>
    <w:p w14:paraId="4C962079" w14:textId="77777777" w:rsidR="00386F18" w:rsidRPr="00386F18" w:rsidRDefault="00386F18" w:rsidP="00386F18">
      <w:pPr>
        <w:rPr>
          <w:rFonts w:eastAsia="Calibri"/>
        </w:rPr>
      </w:pPr>
      <w:r w:rsidRPr="00386F18">
        <w:rPr>
          <w:rFonts w:eastAsia="Calibri"/>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36689966" w14:textId="77777777" w:rsidR="00386F18" w:rsidRPr="00386F18" w:rsidRDefault="00386F18" w:rsidP="00386F18">
      <w:pPr>
        <w:rPr>
          <w:rFonts w:eastAsia="Calibri"/>
        </w:rPr>
      </w:pPr>
      <w:r w:rsidRPr="00386F18">
        <w:rPr>
          <w:rFonts w:eastAsia="Calibri"/>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65D1B6EB" w14:textId="77777777" w:rsidR="00386F18" w:rsidRPr="00386F18" w:rsidRDefault="00386F18" w:rsidP="00386F18">
      <w:pPr>
        <w:rPr>
          <w:rFonts w:eastAsia="Calibri"/>
        </w:rPr>
      </w:pPr>
      <w:r w:rsidRPr="00386F18">
        <w:rPr>
          <w:rFonts w:eastAsia="Calibri"/>
        </w:rPr>
        <w:t xml:space="preserve">Toutefois et sous réserve des dispositions de l’article 63 du CCAG, les quantités globales telles que prescrites dans le devis quantitatif et estimatif ne pourront être dépassées. </w:t>
      </w:r>
    </w:p>
    <w:p w14:paraId="39633F8C" w14:textId="77777777" w:rsidR="00386F18" w:rsidRPr="00386F18" w:rsidRDefault="00386F18" w:rsidP="00386F18">
      <w:pPr>
        <w:rPr>
          <w:rFonts w:eastAsia="Calibri"/>
        </w:rPr>
      </w:pPr>
      <w:r w:rsidRPr="00386F18">
        <w:rPr>
          <w:rFonts w:eastAsia="Calibri"/>
        </w:rPr>
        <w:t>Mesure 2 : Le bon choix des tubes crépines</w:t>
      </w:r>
    </w:p>
    <w:p w14:paraId="2F89A019" w14:textId="77777777" w:rsidR="00386F18" w:rsidRPr="00386F18" w:rsidRDefault="00386F18" w:rsidP="00386F18">
      <w:pPr>
        <w:rPr>
          <w:rFonts w:eastAsia="Calibri"/>
        </w:rPr>
      </w:pPr>
      <w:r w:rsidRPr="00386F18">
        <w:rPr>
          <w:rFonts w:eastAsia="Calibri"/>
        </w:rPr>
        <w:t xml:space="preserve">Les tubes crépines destinées au captage dans la nappe aquifère constituent l’élément principal du forage d’eau. </w:t>
      </w:r>
    </w:p>
    <w:p w14:paraId="4DCFA870" w14:textId="77777777" w:rsidR="00386F18" w:rsidRPr="00386F18" w:rsidRDefault="00386F18" w:rsidP="00386F18">
      <w:pPr>
        <w:rPr>
          <w:rFonts w:eastAsia="Calibri"/>
        </w:rPr>
      </w:pPr>
      <w:r w:rsidRPr="00386F18">
        <w:rPr>
          <w:rFonts w:eastAsia="Calibri"/>
        </w:rPr>
        <w:t xml:space="preserve">Le crépi nage sera continu ou doit représenter au moins 80% de l’épaisseur de l’aquifère captée.  </w:t>
      </w:r>
    </w:p>
    <w:p w14:paraId="327DA3DC" w14:textId="77777777" w:rsidR="00386F18" w:rsidRPr="00386F18" w:rsidRDefault="00386F18" w:rsidP="00386F18">
      <w:pPr>
        <w:rPr>
          <w:rFonts w:eastAsia="Calibri"/>
        </w:rPr>
      </w:pPr>
      <w:r w:rsidRPr="00386F18">
        <w:rPr>
          <w:rFonts w:eastAsia="Calibri"/>
        </w:rPr>
        <w:t xml:space="preserve">Les tubes crépines seront en matière capable de résister aux altérations (PVC). </w:t>
      </w:r>
    </w:p>
    <w:p w14:paraId="1903FA3A" w14:textId="77777777" w:rsidR="00386F18" w:rsidRPr="00386F18" w:rsidRDefault="00386F18" w:rsidP="00386F18">
      <w:pPr>
        <w:rPr>
          <w:rFonts w:eastAsia="Calibri"/>
        </w:rPr>
      </w:pPr>
      <w:r w:rsidRPr="00386F18">
        <w:rPr>
          <w:rFonts w:eastAsia="Calibri"/>
        </w:rPr>
        <w:t>Les ouvertures des tubes crépines seront à section croissante dans le sens du courant d’eau (de l’extérieur vers l’intérieur du tube).</w:t>
      </w:r>
    </w:p>
    <w:p w14:paraId="48A34B9A" w14:textId="77777777" w:rsidR="00386F18" w:rsidRPr="00386F18" w:rsidRDefault="00386F18" w:rsidP="00386F18">
      <w:pPr>
        <w:rPr>
          <w:rFonts w:eastAsia="Calibri"/>
        </w:rPr>
      </w:pPr>
      <w:r w:rsidRPr="00386F18">
        <w:rPr>
          <w:rFonts w:eastAsia="Calibri"/>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386F18">
          <w:rPr>
            <w:rFonts w:eastAsia="Calibri"/>
          </w:rPr>
          <w:t>3 centimètres</w:t>
        </w:r>
      </w:smartTag>
      <w:r w:rsidRPr="00386F18">
        <w:rPr>
          <w:rFonts w:eastAsia="Calibri"/>
        </w:rPr>
        <w:t xml:space="preserve"> par seconde), et le soumettra à l’appréciation de l’Ingénieur de contrôle.</w:t>
      </w:r>
    </w:p>
    <w:p w14:paraId="3B982631" w14:textId="77777777" w:rsidR="00386F18" w:rsidRPr="00386F18" w:rsidRDefault="00386F18" w:rsidP="00386F18">
      <w:pPr>
        <w:rPr>
          <w:rFonts w:eastAsia="Calibri"/>
        </w:rPr>
      </w:pPr>
      <w:r w:rsidRPr="00386F18">
        <w:rPr>
          <w:rFonts w:eastAsia="Calibri"/>
        </w:rPr>
        <w:t xml:space="preserve">Mesure 3 : Choix du massif filtrant </w:t>
      </w:r>
    </w:p>
    <w:p w14:paraId="56FDF812" w14:textId="77777777" w:rsidR="00386F18" w:rsidRPr="00386F18" w:rsidRDefault="00386F18" w:rsidP="00386F18">
      <w:pPr>
        <w:rPr>
          <w:rFonts w:eastAsia="Calibri"/>
        </w:rPr>
      </w:pPr>
      <w:r w:rsidRPr="00386F18">
        <w:rPr>
          <w:rFonts w:eastAsia="Calibri"/>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6822B54F" w14:textId="77777777" w:rsidR="00386F18" w:rsidRPr="00386F18" w:rsidRDefault="00386F18" w:rsidP="00386F18">
      <w:pPr>
        <w:rPr>
          <w:rFonts w:eastAsia="Calibri"/>
        </w:rPr>
      </w:pPr>
      <w:r w:rsidRPr="00386F18">
        <w:rPr>
          <w:rFonts w:eastAsia="Calibri"/>
        </w:rPr>
        <w:t xml:space="preserve">Dans tous les cas, l’épaisseur du massif filtrant prise selon le rayon, devra être suffisante pour assurer efficacement sa fonction de filtration. </w:t>
      </w:r>
    </w:p>
    <w:p w14:paraId="169291AF" w14:textId="77777777" w:rsidR="00386F18" w:rsidRPr="00386F18" w:rsidRDefault="00386F18" w:rsidP="00386F18">
      <w:pPr>
        <w:rPr>
          <w:rFonts w:eastAsia="Calibri"/>
        </w:rPr>
      </w:pPr>
      <w:r w:rsidRPr="00386F18">
        <w:rPr>
          <w:rFonts w:eastAsia="Calibri"/>
        </w:rPr>
        <w:t xml:space="preserve">Le gravier à employer devra être siliceux (non calcaire), à grains ‘’roulés’’ (pas de gravier concassé). </w:t>
      </w:r>
    </w:p>
    <w:p w14:paraId="0FEBB554" w14:textId="77777777" w:rsidR="00386F18" w:rsidRPr="00386F18" w:rsidRDefault="00386F18" w:rsidP="00386F18">
      <w:pPr>
        <w:rPr>
          <w:rFonts w:eastAsia="Calibri"/>
        </w:rPr>
      </w:pPr>
      <w:r w:rsidRPr="00386F18">
        <w:rPr>
          <w:rFonts w:eastAsia="Calibri"/>
        </w:rPr>
        <w:lastRenderedPageBreak/>
        <w:t>Le matériau doit être soigneusement criblé et lavé.</w:t>
      </w:r>
    </w:p>
    <w:p w14:paraId="60980751" w14:textId="77777777" w:rsidR="00386F18" w:rsidRPr="00386F18" w:rsidRDefault="00386F18" w:rsidP="00386F18">
      <w:pPr>
        <w:rPr>
          <w:rFonts w:eastAsia="Calibri"/>
        </w:rPr>
      </w:pPr>
      <w:r w:rsidRPr="00386F18">
        <w:rPr>
          <w:rFonts w:eastAsia="Calibri"/>
        </w:rPr>
        <w:t>Le volume du gravier à poser doit être calculé et contrôlé lors de la pose.</w:t>
      </w:r>
    </w:p>
    <w:p w14:paraId="435DAA48" w14:textId="77777777" w:rsidR="00386F18" w:rsidRPr="00386F18" w:rsidRDefault="00386F18" w:rsidP="00386F18">
      <w:pPr>
        <w:rPr>
          <w:rFonts w:eastAsia="Calibri"/>
        </w:rPr>
      </w:pPr>
    </w:p>
    <w:p w14:paraId="7B5A6FA8" w14:textId="77777777" w:rsidR="00386F18" w:rsidRPr="00386F18" w:rsidRDefault="00386F18" w:rsidP="00386F18">
      <w:pPr>
        <w:rPr>
          <w:rFonts w:eastAsia="Calibri"/>
        </w:rPr>
      </w:pPr>
      <w:r w:rsidRPr="00386F18">
        <w:rPr>
          <w:rFonts w:eastAsia="Calibri"/>
        </w:rPr>
        <w:t>II.8 - PROGRAMME D’EXECUTION, SUIVI ET CONTROLE DES TRAVAUX</w:t>
      </w:r>
    </w:p>
    <w:p w14:paraId="577A88A0" w14:textId="77777777" w:rsidR="00386F18" w:rsidRPr="00386F18" w:rsidRDefault="00386F18" w:rsidP="00386F18">
      <w:pPr>
        <w:rPr>
          <w:rFonts w:eastAsia="Calibri"/>
        </w:rPr>
      </w:pPr>
      <w:r w:rsidRPr="00386F18">
        <w:rPr>
          <w:rFonts w:eastAsia="Calibri"/>
        </w:rPr>
        <w:t xml:space="preserve">II.8.1 - PROGRAMME D’EXECUTION </w:t>
      </w:r>
    </w:p>
    <w:p w14:paraId="12D84110" w14:textId="77777777" w:rsidR="00386F18" w:rsidRPr="00386F18" w:rsidRDefault="00386F18" w:rsidP="00386F18">
      <w:pPr>
        <w:rPr>
          <w:rFonts w:eastAsia="Calibri"/>
        </w:rPr>
      </w:pPr>
      <w:r w:rsidRPr="00386F18">
        <w:rPr>
          <w:rFonts w:eastAsia="Calibri"/>
        </w:rPr>
        <w:t>Avant le démarrage des travaux, l’entrepreneur soumettra à l’agrément du Maître d’œuvre en cinq (05) exemplaires le programme d’exécution de l’ensemble des prestations (études géophysiques et forages).</w:t>
      </w:r>
    </w:p>
    <w:p w14:paraId="0D44BB9D" w14:textId="77777777" w:rsidR="00386F18" w:rsidRPr="00386F18" w:rsidRDefault="00386F18" w:rsidP="00386F18">
      <w:pPr>
        <w:rPr>
          <w:rFonts w:eastAsia="Calibri"/>
        </w:rPr>
      </w:pPr>
      <w:r w:rsidRPr="00386F18">
        <w:rPr>
          <w:rFonts w:eastAsia="Calibri"/>
        </w:rPr>
        <w:t xml:space="preserve">Le programme d’exécution qui devra prendre en compte le circulaire no 0000001/19/MINEE/SG/DRME du 12 février 2019 comprendra les documents suivants : </w:t>
      </w:r>
    </w:p>
    <w:p w14:paraId="20DE1D60" w14:textId="77777777" w:rsidR="00386F18" w:rsidRPr="00386F18" w:rsidRDefault="00386F18" w:rsidP="00386F18">
      <w:pPr>
        <w:rPr>
          <w:rFonts w:eastAsia="Calibri"/>
        </w:rPr>
      </w:pPr>
      <w:r w:rsidRPr="00386F18">
        <w:rPr>
          <w:rFonts w:eastAsia="Calibri"/>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0419AD37" w14:textId="77777777" w:rsidR="00386F18" w:rsidRPr="00386F18" w:rsidRDefault="00386F18" w:rsidP="00386F18">
      <w:pPr>
        <w:rPr>
          <w:rFonts w:eastAsia="Calibri"/>
        </w:rPr>
      </w:pPr>
      <w:r w:rsidRPr="00386F18">
        <w:rPr>
          <w:rFonts w:eastAsia="Calibri"/>
        </w:rPr>
        <w:t xml:space="preserve">- un planning graphique détaillé des prévisions d’avancement des travaux qui mettra en évidence toute les tâches à accomplir à savoir : </w:t>
      </w:r>
    </w:p>
    <w:p w14:paraId="6816D971"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réalisation des études ; </w:t>
      </w:r>
    </w:p>
    <w:p w14:paraId="4FA0A24F"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réalisation de l’ouvrage (foration, équipement, développement, essais de débit, installation des pompes, formation, superstructure) ;</w:t>
      </w:r>
    </w:p>
    <w:p w14:paraId="607F9DDE"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commandes des fournitures ; </w:t>
      </w:r>
    </w:p>
    <w:p w14:paraId="1AD84071"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réceptions techniques de conformité des fournitures ; </w:t>
      </w:r>
    </w:p>
    <w:p w14:paraId="752CED03"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approvisionnements en matériaux ;</w:t>
      </w:r>
    </w:p>
    <w:p w14:paraId="578D949C"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mise en œuvre des mesures socio-environnementales ; </w:t>
      </w:r>
    </w:p>
    <w:p w14:paraId="6D8AFCB6" w14:textId="77777777" w:rsidR="00386F18" w:rsidRPr="00386F18" w:rsidRDefault="00386F18" w:rsidP="00386F18">
      <w:pPr>
        <w:rPr>
          <w:rFonts w:eastAsia="Calibri"/>
        </w:rPr>
      </w:pPr>
      <w:r w:rsidRPr="00386F18">
        <w:rPr>
          <w:rFonts w:eastAsia="Calibri"/>
        </w:rPr>
        <w:t xml:space="preserve">Etc…  </w:t>
      </w:r>
    </w:p>
    <w:p w14:paraId="080DBC5F" w14:textId="77777777" w:rsidR="00386F18" w:rsidRPr="00386F18" w:rsidRDefault="00386F18" w:rsidP="00386F18">
      <w:pPr>
        <w:rPr>
          <w:rFonts w:eastAsia="Calibri"/>
        </w:rPr>
      </w:pPr>
      <w:r w:rsidRPr="00386F18">
        <w:rPr>
          <w:rFonts w:eastAsia="Calibri"/>
        </w:rPr>
        <w:t xml:space="preserve">- pour chaque tâche, faire ressortir la date de démarrage et celle d’achèvement. </w:t>
      </w:r>
    </w:p>
    <w:p w14:paraId="12002B82" w14:textId="77777777" w:rsidR="00386F18" w:rsidRPr="00386F18" w:rsidRDefault="00386F18" w:rsidP="00386F18">
      <w:pPr>
        <w:rPr>
          <w:rFonts w:eastAsia="Calibri"/>
        </w:rPr>
      </w:pPr>
      <w:r w:rsidRPr="00386F18">
        <w:rPr>
          <w:rFonts w:eastAsia="Calibri"/>
        </w:rPr>
        <w:t>L’entrepreneur dispose de dix (10) jours à compter de la date de notification de l’ordre de service de commencer les travaux, pour déposer dans le bureau du chef de services, le programme d’exécution approuvé par le Maître d’œuvre.</w:t>
      </w:r>
    </w:p>
    <w:p w14:paraId="2B91C709" w14:textId="77777777" w:rsidR="00386F18" w:rsidRPr="00386F18" w:rsidRDefault="00386F18" w:rsidP="00386F18">
      <w:pPr>
        <w:rPr>
          <w:rFonts w:eastAsia="Calibri"/>
        </w:rPr>
      </w:pPr>
      <w:r w:rsidRPr="00386F18">
        <w:rPr>
          <w:rFonts w:eastAsia="Calibri"/>
        </w:rPr>
        <w:t>Passé ce délai, le contrat sera purement et simplement résilié</w:t>
      </w:r>
    </w:p>
    <w:p w14:paraId="128D6F93" w14:textId="77777777" w:rsidR="00386F18" w:rsidRPr="00386F18" w:rsidRDefault="00386F18" w:rsidP="00386F18">
      <w:pPr>
        <w:rPr>
          <w:rFonts w:eastAsia="Calibri"/>
        </w:rPr>
      </w:pPr>
      <w:r w:rsidRPr="00386F18">
        <w:rPr>
          <w:rFonts w:eastAsia="Calibri"/>
        </w:rPr>
        <w:t xml:space="preserve">Le programme d’exécution sera actualisé chaque semaine par l’Entrepreneur. </w:t>
      </w:r>
    </w:p>
    <w:p w14:paraId="56FE22EF" w14:textId="77777777" w:rsidR="00386F18" w:rsidRPr="00386F18" w:rsidRDefault="00386F18" w:rsidP="00386F18">
      <w:pPr>
        <w:rPr>
          <w:rFonts w:eastAsia="Calibri"/>
        </w:rPr>
      </w:pPr>
    </w:p>
    <w:p w14:paraId="6E8EFE11" w14:textId="77777777" w:rsidR="00386F18" w:rsidRPr="00386F18" w:rsidRDefault="00386F18" w:rsidP="00386F18">
      <w:pPr>
        <w:rPr>
          <w:rFonts w:eastAsia="Calibri"/>
        </w:rPr>
      </w:pPr>
      <w:r w:rsidRPr="00386F18">
        <w:rPr>
          <w:rFonts w:eastAsia="Calibri"/>
        </w:rPr>
        <w:t>II.8.2 - SUIVI ET CONTROLE DES CHANTIERS</w:t>
      </w:r>
    </w:p>
    <w:p w14:paraId="7EB5CACF" w14:textId="77777777" w:rsidR="00386F18" w:rsidRPr="00386F18" w:rsidRDefault="00386F18" w:rsidP="00386F18">
      <w:pPr>
        <w:rPr>
          <w:rFonts w:eastAsia="Calibri"/>
        </w:rPr>
      </w:pPr>
      <w:r w:rsidRPr="00386F18">
        <w:rPr>
          <w:rFonts w:eastAsia="Calibri"/>
        </w:rPr>
        <w:lastRenderedPageBreak/>
        <w:t>Le Maître d’œuvre est chargé du contrôle des travaux et à ce titre, il a libre accès à tous les chantiers. Il donne à l’Entrepreneur et par écrit les instructions nécessaires à l’exécution des travaux.</w:t>
      </w:r>
    </w:p>
    <w:p w14:paraId="1F325220" w14:textId="77777777" w:rsidR="00386F18" w:rsidRPr="00386F18" w:rsidRDefault="00386F18" w:rsidP="00386F18">
      <w:pPr>
        <w:rPr>
          <w:rFonts w:eastAsia="Calibri"/>
        </w:rPr>
      </w:pPr>
      <w:r w:rsidRPr="00386F18">
        <w:rPr>
          <w:rFonts w:eastAsia="Calibri"/>
        </w:rPr>
        <w:t xml:space="preserve">Si l’Entrepreneur constate que les instructions ne lui ont pas été données par le Maître d’œuvre, il est tenu de les lui demander. </w:t>
      </w:r>
    </w:p>
    <w:p w14:paraId="688550E4" w14:textId="77777777" w:rsidR="00386F18" w:rsidRPr="00386F18" w:rsidRDefault="00386F18" w:rsidP="00386F18">
      <w:pPr>
        <w:rPr>
          <w:rFonts w:eastAsia="Calibri"/>
        </w:rPr>
      </w:pPr>
      <w:r w:rsidRPr="00386F18">
        <w:rPr>
          <w:rFonts w:eastAsia="Calibri"/>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5D7D2EAA" w14:textId="77777777" w:rsidR="00386F18" w:rsidRPr="00386F18" w:rsidRDefault="00386F18" w:rsidP="00386F18">
      <w:pPr>
        <w:rPr>
          <w:rFonts w:eastAsia="Calibri"/>
        </w:rPr>
      </w:pPr>
      <w:r w:rsidRPr="00386F18">
        <w:rPr>
          <w:rFonts w:eastAsia="Calibri"/>
        </w:rPr>
        <w:t>Chaque contrôle de chantier par le Maître d’œuvre débouchera sur l’établissement en trois (03) exemplaires d’un procès-verbal signé par les deux parties à partir du cahier de chantier.</w:t>
      </w:r>
    </w:p>
    <w:p w14:paraId="267428EB" w14:textId="77777777" w:rsidR="00386F18" w:rsidRPr="00386F18" w:rsidRDefault="00386F18" w:rsidP="00386F18">
      <w:pPr>
        <w:rPr>
          <w:rFonts w:eastAsia="Calibri"/>
        </w:rPr>
      </w:pPr>
      <w:r w:rsidRPr="00386F18">
        <w:rPr>
          <w:rFonts w:eastAsia="Calibri"/>
        </w:rPr>
        <w:t xml:space="preserve">Avant le démarrage des travaux sur le terrain, le Maître d’ouvrage et l’Entrepreneur fixeront de commun accord le jour et le lieu de la réunion hebdomadaire de chantier.         </w:t>
      </w:r>
    </w:p>
    <w:p w14:paraId="51528E32" w14:textId="77777777" w:rsidR="00386F18" w:rsidRPr="00386F18" w:rsidRDefault="00386F18" w:rsidP="00386F18">
      <w:pPr>
        <w:rPr>
          <w:rFonts w:eastAsia="Calibri"/>
        </w:rPr>
      </w:pPr>
      <w:r w:rsidRPr="00386F18">
        <w:rPr>
          <w:rFonts w:eastAsia="Calibri"/>
        </w:rPr>
        <w:t xml:space="preserve">L’entrepreneur est tenu d’assister  personnellement aux réunions hebdomadaires de chantier accompagné de son conducteur de travaux. </w:t>
      </w:r>
    </w:p>
    <w:p w14:paraId="6725F14C" w14:textId="77777777" w:rsidR="00386F18" w:rsidRPr="00386F18" w:rsidRDefault="00386F18" w:rsidP="00386F18">
      <w:pPr>
        <w:rPr>
          <w:rFonts w:eastAsia="Calibri"/>
        </w:rPr>
      </w:pPr>
      <w:r w:rsidRPr="00386F18">
        <w:rPr>
          <w:rFonts w:eastAsia="Calibri"/>
        </w:rPr>
        <w:t>Les réunions hebdomadaires de chantier examinent :</w:t>
      </w:r>
    </w:p>
    <w:p w14:paraId="35A6E859"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situation des chantiers ;</w:t>
      </w:r>
    </w:p>
    <w:p w14:paraId="5F2C5BD9"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d’avancement des travaux ; </w:t>
      </w:r>
    </w:p>
    <w:p w14:paraId="43CC728B"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du suivi de contrôle des chantiers ; </w:t>
      </w:r>
    </w:p>
    <w:p w14:paraId="155308C1"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de la mise en œuvre des aspects socio-environnemental ;</w:t>
      </w:r>
    </w:p>
    <w:p w14:paraId="2D8387D1"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difficultés rencontrées. </w:t>
      </w:r>
    </w:p>
    <w:p w14:paraId="29FE1D24" w14:textId="77777777" w:rsidR="00386F18" w:rsidRPr="00386F18" w:rsidRDefault="00386F18" w:rsidP="00386F18">
      <w:pPr>
        <w:rPr>
          <w:rFonts w:eastAsia="Calibri"/>
        </w:rPr>
      </w:pPr>
      <w:r w:rsidRPr="00386F18">
        <w:rPr>
          <w:rFonts w:eastAsia="Calibri"/>
        </w:rPr>
        <w:t xml:space="preserve">Les réunions hebdomadaires de chantier permettent de prendre des résolutions, des recommandations, et de fixer les dates des prochains contrôles de chantier par le Maître d’œuvre. </w:t>
      </w:r>
    </w:p>
    <w:p w14:paraId="14B0BB1B" w14:textId="77777777" w:rsidR="00386F18" w:rsidRPr="00386F18" w:rsidRDefault="00386F18" w:rsidP="00386F18">
      <w:pPr>
        <w:rPr>
          <w:rFonts w:eastAsia="Calibri"/>
        </w:rPr>
      </w:pPr>
      <w:r w:rsidRPr="00386F18">
        <w:rPr>
          <w:rFonts w:eastAsia="Calibri"/>
        </w:rPr>
        <w:t xml:space="preserve">Les réunions hebdomadaires de chantier sont présidées par le chef de service du marché, et le Maître d’œuvre en est le rapporteur. </w:t>
      </w:r>
    </w:p>
    <w:p w14:paraId="5B06CA28" w14:textId="77777777" w:rsidR="00386F18" w:rsidRPr="00386F18" w:rsidRDefault="00386F18" w:rsidP="00386F18">
      <w:pPr>
        <w:rPr>
          <w:rFonts w:eastAsia="Calibri"/>
        </w:rPr>
      </w:pPr>
      <w:r w:rsidRPr="00386F18">
        <w:rPr>
          <w:rFonts w:eastAsia="Calibri"/>
        </w:rPr>
        <w:t>Les procès-verbaux des réunions hebdomadaires sont consignés dans le cahier de chantier.</w:t>
      </w:r>
    </w:p>
    <w:p w14:paraId="2E864815" w14:textId="77777777" w:rsidR="00386F18" w:rsidRPr="00386F18" w:rsidRDefault="00386F18" w:rsidP="00386F18">
      <w:pPr>
        <w:rPr>
          <w:rFonts w:eastAsia="Calibri"/>
        </w:rPr>
      </w:pPr>
    </w:p>
    <w:p w14:paraId="70882884" w14:textId="77777777" w:rsidR="00386F18" w:rsidRPr="00386F18" w:rsidRDefault="00386F18" w:rsidP="00386F18">
      <w:pPr>
        <w:rPr>
          <w:rFonts w:eastAsia="Calibri"/>
        </w:rPr>
      </w:pPr>
      <w:r w:rsidRPr="00386F18">
        <w:rPr>
          <w:rFonts w:eastAsia="Calibri"/>
        </w:rPr>
        <w:t>II.8.3 – LE JOURNAL DE CHANTIER</w:t>
      </w:r>
    </w:p>
    <w:p w14:paraId="32873675" w14:textId="77777777" w:rsidR="00386F18" w:rsidRPr="00386F18" w:rsidRDefault="00386F18" w:rsidP="00386F18">
      <w:pPr>
        <w:rPr>
          <w:rFonts w:eastAsia="Calibri"/>
        </w:rPr>
      </w:pPr>
      <w:r w:rsidRPr="00386F18">
        <w:rPr>
          <w:rFonts w:eastAsia="Calibri"/>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0840EC91" w14:textId="77777777" w:rsidR="00386F18" w:rsidRPr="00386F18" w:rsidRDefault="00386F18" w:rsidP="00386F18">
      <w:pPr>
        <w:rPr>
          <w:rFonts w:eastAsia="Calibri"/>
        </w:rPr>
      </w:pPr>
      <w:r w:rsidRPr="00386F18">
        <w:rPr>
          <w:rFonts w:eastAsia="Calibri"/>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DC023C8" w14:textId="77777777" w:rsidR="00386F18" w:rsidRPr="00386F18" w:rsidRDefault="00386F18" w:rsidP="00386F18">
      <w:pPr>
        <w:rPr>
          <w:rFonts w:eastAsia="Calibri"/>
        </w:rPr>
      </w:pPr>
      <w:r w:rsidRPr="00386F18">
        <w:rPr>
          <w:rFonts w:eastAsia="Calibri"/>
        </w:rPr>
        <w:t>Sur le cahier de chantier seront notés par le pointeur tous les renseignements ci-après :</w:t>
      </w:r>
    </w:p>
    <w:p w14:paraId="0F2996D6" w14:textId="77777777" w:rsidR="00386F18" w:rsidRPr="00386F18" w:rsidRDefault="00386F18" w:rsidP="00386F18">
      <w:pPr>
        <w:rPr>
          <w:rFonts w:eastAsia="Calibri"/>
        </w:rPr>
      </w:pPr>
      <w:proofErr w:type="gramStart"/>
      <w:r w:rsidRPr="00386F18">
        <w:rPr>
          <w:rFonts w:eastAsia="Calibri"/>
        </w:rPr>
        <w:lastRenderedPageBreak/>
        <w:t>appellation</w:t>
      </w:r>
      <w:proofErr w:type="gramEnd"/>
      <w:r w:rsidRPr="00386F18">
        <w:rPr>
          <w:rFonts w:eastAsia="Calibri"/>
        </w:rPr>
        <w:t xml:space="preserve"> du chantier (nom du village) ;</w:t>
      </w:r>
    </w:p>
    <w:p w14:paraId="498C47CA" w14:textId="77777777" w:rsidR="00386F18" w:rsidRPr="00386F18" w:rsidRDefault="00386F18" w:rsidP="00386F18">
      <w:pPr>
        <w:rPr>
          <w:rFonts w:eastAsia="Calibri"/>
        </w:rPr>
      </w:pPr>
      <w:proofErr w:type="gramStart"/>
      <w:r w:rsidRPr="00386F18">
        <w:rPr>
          <w:rFonts w:eastAsia="Calibri"/>
        </w:rPr>
        <w:t>numéro</w:t>
      </w:r>
      <w:proofErr w:type="gramEnd"/>
      <w:r w:rsidRPr="00386F18">
        <w:rPr>
          <w:rFonts w:eastAsia="Calibri"/>
        </w:rPr>
        <w:t xml:space="preserve"> d'ordre du forage dans le village ;</w:t>
      </w:r>
    </w:p>
    <w:p w14:paraId="25AAE521" w14:textId="77777777" w:rsidR="00386F18" w:rsidRPr="00386F18" w:rsidRDefault="00386F18" w:rsidP="00386F18">
      <w:pPr>
        <w:rPr>
          <w:rFonts w:eastAsia="Calibri"/>
        </w:rPr>
      </w:pPr>
      <w:proofErr w:type="gramStart"/>
      <w:r w:rsidRPr="00386F18">
        <w:rPr>
          <w:rFonts w:eastAsia="Calibri"/>
        </w:rPr>
        <w:t>date</w:t>
      </w:r>
      <w:proofErr w:type="gramEnd"/>
      <w:r w:rsidRPr="00386F18">
        <w:rPr>
          <w:rFonts w:eastAsia="Calibri"/>
        </w:rPr>
        <w:t xml:space="preserve"> et heure d'arrivée et de départ de la sondeuse ;</w:t>
      </w:r>
    </w:p>
    <w:p w14:paraId="2824E72D" w14:textId="77777777" w:rsidR="00386F18" w:rsidRPr="00386F18" w:rsidRDefault="00386F18" w:rsidP="00386F18">
      <w:pPr>
        <w:rPr>
          <w:rFonts w:eastAsia="Calibri"/>
        </w:rPr>
      </w:pPr>
      <w:proofErr w:type="gramStart"/>
      <w:r w:rsidRPr="00386F18">
        <w:rPr>
          <w:rFonts w:eastAsia="Calibri"/>
        </w:rPr>
        <w:t>kilométrage</w:t>
      </w:r>
      <w:proofErr w:type="gramEnd"/>
      <w:r w:rsidRPr="00386F18">
        <w:rPr>
          <w:rFonts w:eastAsia="Calibri"/>
        </w:rPr>
        <w:t xml:space="preserve"> de la sondeuse au départ du forage précédent et à l'arrivée du suivant ;</w:t>
      </w:r>
    </w:p>
    <w:p w14:paraId="2AC56810" w14:textId="77777777" w:rsidR="00386F18" w:rsidRPr="00386F18" w:rsidRDefault="00386F18" w:rsidP="00386F18">
      <w:pPr>
        <w:rPr>
          <w:rFonts w:eastAsia="Calibri"/>
        </w:rPr>
      </w:pPr>
      <w:proofErr w:type="gramStart"/>
      <w:r w:rsidRPr="00386F18">
        <w:rPr>
          <w:rFonts w:eastAsia="Calibri"/>
        </w:rPr>
        <w:t>compteur</w:t>
      </w:r>
      <w:proofErr w:type="gramEnd"/>
      <w:r w:rsidRPr="00386F18">
        <w:rPr>
          <w:rFonts w:eastAsia="Calibri"/>
        </w:rPr>
        <w:t xml:space="preserve"> horaire du compresseur au début et à la fin de chaque forage ;</w:t>
      </w:r>
    </w:p>
    <w:p w14:paraId="723608EC" w14:textId="77777777" w:rsidR="00386F18" w:rsidRPr="00386F18" w:rsidRDefault="00386F18" w:rsidP="00386F18">
      <w:pPr>
        <w:rPr>
          <w:rFonts w:eastAsia="Calibri"/>
        </w:rPr>
      </w:pPr>
      <w:proofErr w:type="gramStart"/>
      <w:r w:rsidRPr="00386F18">
        <w:rPr>
          <w:rFonts w:eastAsia="Calibri"/>
        </w:rPr>
        <w:t>heure</w:t>
      </w:r>
      <w:proofErr w:type="gramEnd"/>
      <w:r w:rsidRPr="00386F18">
        <w:rPr>
          <w:rFonts w:eastAsia="Calibri"/>
        </w:rPr>
        <w:t xml:space="preserve"> de mise en place et heure de début de foration ;</w:t>
      </w:r>
    </w:p>
    <w:p w14:paraId="1E014125" w14:textId="77777777" w:rsidR="00386F18" w:rsidRPr="00386F18" w:rsidRDefault="00386F18" w:rsidP="00386F18">
      <w:pPr>
        <w:rPr>
          <w:rFonts w:eastAsia="Calibri"/>
        </w:rPr>
      </w:pPr>
      <w:proofErr w:type="gramStart"/>
      <w:r w:rsidRPr="00386F18">
        <w:rPr>
          <w:rFonts w:eastAsia="Calibri"/>
        </w:rPr>
        <w:t>temps</w:t>
      </w:r>
      <w:proofErr w:type="gramEnd"/>
      <w:r w:rsidRPr="00386F18">
        <w:rPr>
          <w:rFonts w:eastAsia="Calibri"/>
        </w:rPr>
        <w:t xml:space="preserve"> de foration tige par tige ;</w:t>
      </w:r>
    </w:p>
    <w:p w14:paraId="312CE236" w14:textId="77777777" w:rsidR="00386F18" w:rsidRPr="00386F18" w:rsidRDefault="00386F18" w:rsidP="00386F18">
      <w:pPr>
        <w:rPr>
          <w:rFonts w:eastAsia="Calibri"/>
        </w:rPr>
      </w:pPr>
      <w:proofErr w:type="gramStart"/>
      <w:r w:rsidRPr="00386F18">
        <w:rPr>
          <w:rFonts w:eastAsia="Calibri"/>
        </w:rPr>
        <w:t>diamètre</w:t>
      </w:r>
      <w:proofErr w:type="gramEnd"/>
      <w:r w:rsidRPr="00386F18">
        <w:rPr>
          <w:rFonts w:eastAsia="Calibri"/>
        </w:rPr>
        <w:t xml:space="preserve"> et technique utilisée tige par tige ;</w:t>
      </w:r>
    </w:p>
    <w:p w14:paraId="21EF0D2F" w14:textId="77777777" w:rsidR="00386F18" w:rsidRPr="00386F18" w:rsidRDefault="00386F18" w:rsidP="00386F18">
      <w:pPr>
        <w:rPr>
          <w:rFonts w:eastAsia="Calibri"/>
        </w:rPr>
      </w:pPr>
      <w:proofErr w:type="gramStart"/>
      <w:r w:rsidRPr="00386F18">
        <w:rPr>
          <w:rFonts w:eastAsia="Calibri"/>
        </w:rPr>
        <w:t>profondeur</w:t>
      </w:r>
      <w:proofErr w:type="gramEnd"/>
      <w:r w:rsidRPr="00386F18">
        <w:rPr>
          <w:rFonts w:eastAsia="Calibri"/>
        </w:rPr>
        <w:t xml:space="preserve"> atteinte par chaque tige ;</w:t>
      </w:r>
    </w:p>
    <w:p w14:paraId="6AD97633" w14:textId="77777777" w:rsidR="00386F18" w:rsidRPr="00386F18" w:rsidRDefault="00386F18" w:rsidP="00386F18">
      <w:pPr>
        <w:rPr>
          <w:rFonts w:eastAsia="Calibri"/>
        </w:rPr>
      </w:pPr>
      <w:proofErr w:type="gramStart"/>
      <w:r w:rsidRPr="00386F18">
        <w:rPr>
          <w:rFonts w:eastAsia="Calibri"/>
        </w:rPr>
        <w:t>nature</w:t>
      </w:r>
      <w:proofErr w:type="gramEnd"/>
      <w:r w:rsidRPr="00386F18">
        <w:rPr>
          <w:rFonts w:eastAsia="Calibri"/>
        </w:rPr>
        <w:t xml:space="preserve"> des terrains traversés "coupe sondeur" ;</w:t>
      </w:r>
    </w:p>
    <w:p w14:paraId="33987039" w14:textId="77777777" w:rsidR="00386F18" w:rsidRPr="00386F18" w:rsidRDefault="00386F18" w:rsidP="00386F18">
      <w:pPr>
        <w:rPr>
          <w:rFonts w:eastAsia="Calibri"/>
        </w:rPr>
      </w:pPr>
      <w:proofErr w:type="gramStart"/>
      <w:r w:rsidRPr="00386F18">
        <w:rPr>
          <w:rFonts w:eastAsia="Calibri"/>
        </w:rPr>
        <w:t>profondeur</w:t>
      </w:r>
      <w:proofErr w:type="gramEnd"/>
      <w:r w:rsidRPr="00386F18">
        <w:rPr>
          <w:rFonts w:eastAsia="Calibri"/>
        </w:rPr>
        <w:t xml:space="preserve"> du tubage provisoire, durée de mise en place et de retrait ;</w:t>
      </w:r>
    </w:p>
    <w:p w14:paraId="7A16118C" w14:textId="77777777" w:rsidR="00386F18" w:rsidRPr="00386F18" w:rsidRDefault="00386F18" w:rsidP="00386F18">
      <w:pPr>
        <w:rPr>
          <w:rFonts w:eastAsia="Calibri"/>
        </w:rPr>
      </w:pPr>
      <w:proofErr w:type="gramStart"/>
      <w:r w:rsidRPr="00386F18">
        <w:rPr>
          <w:rFonts w:eastAsia="Calibri"/>
        </w:rPr>
        <w:t>composition</w:t>
      </w:r>
      <w:proofErr w:type="gramEnd"/>
      <w:r w:rsidRPr="00386F18">
        <w:rPr>
          <w:rFonts w:eastAsia="Calibri"/>
        </w:rPr>
        <w:t xml:space="preserve"> de l'équipement du forage : longueur de tubes pleins, crépines, volume de gravier, niveau du joint d'argile, hauteur de cimentation, etc.</w:t>
      </w:r>
    </w:p>
    <w:p w14:paraId="3BAC15B4" w14:textId="77777777" w:rsidR="00386F18" w:rsidRPr="00386F18" w:rsidRDefault="00386F18" w:rsidP="00386F18">
      <w:pPr>
        <w:rPr>
          <w:rFonts w:eastAsia="Calibri"/>
        </w:rPr>
      </w:pPr>
      <w:proofErr w:type="gramStart"/>
      <w:r w:rsidRPr="00386F18">
        <w:rPr>
          <w:rFonts w:eastAsia="Calibri"/>
        </w:rPr>
        <w:t>durée</w:t>
      </w:r>
      <w:proofErr w:type="gramEnd"/>
      <w:r w:rsidRPr="00386F18">
        <w:rPr>
          <w:rFonts w:eastAsia="Calibri"/>
        </w:rPr>
        <w:t xml:space="preserve"> et débit des pompages, limpidité et niveaux de l'eau selon les indications du représentant du Maître d’Œuvre lors des opérations de développement et d'essais de débit ;</w:t>
      </w:r>
    </w:p>
    <w:p w14:paraId="53C97F51" w14:textId="77777777" w:rsidR="00386F18" w:rsidRPr="00386F18" w:rsidRDefault="00386F18" w:rsidP="00386F18">
      <w:pPr>
        <w:rPr>
          <w:rFonts w:eastAsia="Calibri"/>
        </w:rPr>
      </w:pPr>
      <w:proofErr w:type="gramStart"/>
      <w:r w:rsidRPr="00386F18">
        <w:rPr>
          <w:rFonts w:eastAsia="Calibri"/>
        </w:rPr>
        <w:t>personnel</w:t>
      </w:r>
      <w:proofErr w:type="gramEnd"/>
      <w:r w:rsidRPr="00386F18">
        <w:rPr>
          <w:rFonts w:eastAsia="Calibri"/>
        </w:rPr>
        <w:t xml:space="preserve"> du prestataire ;</w:t>
      </w:r>
    </w:p>
    <w:p w14:paraId="742639F6" w14:textId="77777777" w:rsidR="00386F18" w:rsidRPr="00386F18" w:rsidRDefault="00386F18" w:rsidP="00386F18">
      <w:pPr>
        <w:rPr>
          <w:rFonts w:eastAsia="Calibri"/>
        </w:rPr>
      </w:pPr>
      <w:proofErr w:type="gramStart"/>
      <w:r w:rsidRPr="00386F18">
        <w:rPr>
          <w:rFonts w:eastAsia="Calibri"/>
        </w:rPr>
        <w:t>matériel</w:t>
      </w:r>
      <w:proofErr w:type="gramEnd"/>
      <w:r w:rsidRPr="00386F18">
        <w:rPr>
          <w:rFonts w:eastAsia="Calibri"/>
        </w:rPr>
        <w:t xml:space="preserve"> du cocontractant ;</w:t>
      </w:r>
    </w:p>
    <w:p w14:paraId="798A9603" w14:textId="77777777" w:rsidR="00386F18" w:rsidRPr="00386F18" w:rsidRDefault="00386F18" w:rsidP="00386F18">
      <w:pPr>
        <w:rPr>
          <w:rFonts w:eastAsia="Calibri"/>
        </w:rPr>
      </w:pPr>
      <w:proofErr w:type="gramStart"/>
      <w:r w:rsidRPr="00386F18">
        <w:rPr>
          <w:rFonts w:eastAsia="Calibri"/>
        </w:rPr>
        <w:t>condition(</w:t>
      </w:r>
      <w:proofErr w:type="gramEnd"/>
      <w:r w:rsidRPr="00386F18">
        <w:rPr>
          <w:rFonts w:eastAsia="Calibri"/>
        </w:rPr>
        <w:t>s) météorologique ;</w:t>
      </w:r>
    </w:p>
    <w:p w14:paraId="54A9F6D6" w14:textId="77777777" w:rsidR="00386F18" w:rsidRPr="00386F18" w:rsidRDefault="00386F18" w:rsidP="00386F18">
      <w:pPr>
        <w:rPr>
          <w:rFonts w:eastAsia="Calibri"/>
        </w:rPr>
      </w:pPr>
      <w:proofErr w:type="gramStart"/>
      <w:r w:rsidRPr="00386F18">
        <w:rPr>
          <w:rFonts w:eastAsia="Calibri"/>
        </w:rPr>
        <w:t>d'une</w:t>
      </w:r>
      <w:proofErr w:type="gramEnd"/>
      <w:r w:rsidRPr="00386F18">
        <w:rPr>
          <w:rFonts w:eastAsia="Calibri"/>
        </w:rPr>
        <w:t xml:space="preserve"> façon générale, tous détails techniques, incidents, pannes, difficultés propres au déroulement des  prestations, avec indication des heures où ils se sont produits.</w:t>
      </w:r>
    </w:p>
    <w:p w14:paraId="176F526D" w14:textId="77777777" w:rsidR="00386F18" w:rsidRPr="00386F18" w:rsidRDefault="00386F18" w:rsidP="00386F18">
      <w:pPr>
        <w:rPr>
          <w:rFonts w:eastAsia="Calibri"/>
        </w:rPr>
      </w:pPr>
      <w:r w:rsidRPr="00386F18">
        <w:rPr>
          <w:rFonts w:eastAsia="Calibri"/>
        </w:rPr>
        <w:t>Le journal de chantier sera visé par le représentant du maître d’ouvrage et celui du contractant, et servira de base à l'établissement des attachements.</w:t>
      </w:r>
    </w:p>
    <w:p w14:paraId="24B9DB8B" w14:textId="77777777" w:rsidR="00386F18" w:rsidRPr="00386F18" w:rsidRDefault="00386F18" w:rsidP="00386F18">
      <w:pPr>
        <w:rPr>
          <w:rFonts w:eastAsia="Calibri"/>
        </w:rPr>
      </w:pPr>
      <w:r w:rsidRPr="00386F18">
        <w:rPr>
          <w:rFonts w:eastAsia="Calibri"/>
        </w:rPr>
        <w:t>Les remarques et réserves du Cocontractant et/ou du maître d’ouvrage seront portées sur le journal de chantier.</w:t>
      </w:r>
    </w:p>
    <w:p w14:paraId="092822F7" w14:textId="77777777" w:rsidR="00386F18" w:rsidRPr="00386F18" w:rsidRDefault="00386F18" w:rsidP="00386F18">
      <w:pPr>
        <w:rPr>
          <w:rFonts w:eastAsia="Calibri"/>
        </w:rPr>
      </w:pPr>
    </w:p>
    <w:p w14:paraId="63D20B6F" w14:textId="77777777" w:rsidR="00386F18" w:rsidRPr="00386F18" w:rsidRDefault="00386F18" w:rsidP="00386F18">
      <w:pPr>
        <w:rPr>
          <w:rFonts w:eastAsia="Calibri"/>
        </w:rPr>
      </w:pPr>
      <w:r w:rsidRPr="00386F18">
        <w:rPr>
          <w:rFonts w:eastAsia="Calibri"/>
        </w:rPr>
        <w:t xml:space="preserve">CHAPITRE III - DESCRIPTION DES PRESTATIONS </w:t>
      </w:r>
    </w:p>
    <w:p w14:paraId="0C0D99E3" w14:textId="77777777" w:rsidR="00386F18" w:rsidRPr="00386F18" w:rsidRDefault="00386F18" w:rsidP="00386F18">
      <w:pPr>
        <w:rPr>
          <w:rFonts w:eastAsia="Calibri"/>
        </w:rPr>
      </w:pPr>
      <w:r w:rsidRPr="00386F18">
        <w:rPr>
          <w:rFonts w:eastAsia="Calibri"/>
        </w:rPr>
        <w:t xml:space="preserve">III.1 - ETUDES GEOPHYSIQUES </w:t>
      </w:r>
    </w:p>
    <w:p w14:paraId="00D556E9" w14:textId="77777777" w:rsidR="00386F18" w:rsidRPr="00386F18" w:rsidRDefault="00386F18" w:rsidP="00386F18">
      <w:pPr>
        <w:rPr>
          <w:rFonts w:eastAsia="Calibri"/>
        </w:rPr>
      </w:pPr>
      <w:r w:rsidRPr="00386F18">
        <w:rPr>
          <w:rFonts w:eastAsia="Calibri"/>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1373DA06" w14:textId="77777777" w:rsidR="00386F18" w:rsidRPr="00386F18" w:rsidRDefault="00386F18" w:rsidP="00386F18">
      <w:pPr>
        <w:rPr>
          <w:rFonts w:eastAsia="Calibri"/>
        </w:rPr>
      </w:pPr>
    </w:p>
    <w:p w14:paraId="5E7FE68E" w14:textId="77777777" w:rsidR="00386F18" w:rsidRPr="00386F18" w:rsidRDefault="00386F18" w:rsidP="00386F18">
      <w:pPr>
        <w:rPr>
          <w:rFonts w:eastAsia="Calibri"/>
        </w:rPr>
      </w:pPr>
      <w:r w:rsidRPr="00386F18">
        <w:rPr>
          <w:rFonts w:eastAsia="Calibri"/>
        </w:rPr>
        <w:lastRenderedPageBreak/>
        <w:t xml:space="preserve">III.1.1 - LES RECONNAISSANCES ET ETUDES HYDROGEOLOGIQUES </w:t>
      </w:r>
    </w:p>
    <w:p w14:paraId="6BBCBAC6" w14:textId="77777777" w:rsidR="00386F18" w:rsidRPr="00386F18" w:rsidRDefault="00386F18" w:rsidP="00386F18">
      <w:pPr>
        <w:rPr>
          <w:rFonts w:eastAsia="Calibri"/>
        </w:rPr>
      </w:pPr>
      <w:r w:rsidRPr="00386F18">
        <w:rPr>
          <w:rFonts w:eastAsia="Calibri"/>
        </w:rPr>
        <w:t>L’Entrepreneur devra apprécier l’aspect du sol et les tendances hydrogéologiques sur la base :</w:t>
      </w:r>
    </w:p>
    <w:p w14:paraId="425636B7" w14:textId="77777777" w:rsidR="00386F18" w:rsidRPr="00386F18" w:rsidRDefault="00386F18" w:rsidP="00386F18">
      <w:pPr>
        <w:rPr>
          <w:rFonts w:eastAsia="Calibri"/>
        </w:rPr>
      </w:pPr>
      <w:r w:rsidRPr="00386F18">
        <w:rPr>
          <w:rFonts w:eastAsia="Calibri"/>
        </w:rPr>
        <w:t>- des études de terrain (hydrographie, points d’eau existants, caractéristiques morpho - structurales, etc…) dans les villages concernés ;</w:t>
      </w:r>
    </w:p>
    <w:p w14:paraId="007DDCD5" w14:textId="77777777" w:rsidR="00386F18" w:rsidRPr="00386F18" w:rsidRDefault="00386F18" w:rsidP="00386F18">
      <w:pPr>
        <w:rPr>
          <w:rFonts w:eastAsia="Calibri"/>
        </w:rPr>
      </w:pPr>
      <w:r w:rsidRPr="00386F18">
        <w:rPr>
          <w:rFonts w:eastAsia="Calibri"/>
        </w:rPr>
        <w:t>- des recherches documentaires à effectuer dans les services déconcentrés de l’Etat ou tout autre organisme ;</w:t>
      </w:r>
    </w:p>
    <w:p w14:paraId="778D7C64" w14:textId="77777777" w:rsidR="00386F18" w:rsidRPr="00386F18" w:rsidRDefault="00386F18" w:rsidP="00386F18">
      <w:pPr>
        <w:rPr>
          <w:rFonts w:eastAsia="Calibri"/>
        </w:rPr>
      </w:pPr>
      <w:r w:rsidRPr="00386F18">
        <w:rPr>
          <w:rFonts w:eastAsia="Calibri"/>
        </w:rPr>
        <w:t>- des photos – interprétations ;</w:t>
      </w:r>
    </w:p>
    <w:p w14:paraId="09E9FE32" w14:textId="77777777" w:rsidR="00386F18" w:rsidRPr="00386F18" w:rsidRDefault="00386F18" w:rsidP="00386F18">
      <w:pPr>
        <w:rPr>
          <w:rFonts w:eastAsia="Calibri"/>
        </w:rPr>
      </w:pPr>
      <w:r w:rsidRPr="00386F18">
        <w:rPr>
          <w:rFonts w:eastAsia="Calibri"/>
        </w:rPr>
        <w:t>- des reports graphiques des résultats ;</w:t>
      </w:r>
    </w:p>
    <w:p w14:paraId="70C97889" w14:textId="77777777" w:rsidR="00386F18" w:rsidRPr="00386F18" w:rsidRDefault="00386F18" w:rsidP="00386F18">
      <w:pPr>
        <w:rPr>
          <w:rFonts w:eastAsia="Calibri"/>
        </w:rPr>
      </w:pPr>
      <w:r w:rsidRPr="00386F18">
        <w:rPr>
          <w:rFonts w:eastAsia="Calibri"/>
        </w:rPr>
        <w:t>- des interprétations des résultats ;</w:t>
      </w:r>
    </w:p>
    <w:p w14:paraId="7C221EB2" w14:textId="77777777" w:rsidR="00386F18" w:rsidRPr="00386F18" w:rsidRDefault="00386F18" w:rsidP="00386F18">
      <w:pPr>
        <w:rPr>
          <w:rFonts w:eastAsia="Calibri"/>
        </w:rPr>
      </w:pPr>
      <w:r w:rsidRPr="00386F18">
        <w:rPr>
          <w:rFonts w:eastAsia="Calibri"/>
        </w:rPr>
        <w:t>-des mesures à l’aide de la baguette de sourcier ;</w:t>
      </w:r>
    </w:p>
    <w:p w14:paraId="4400877A" w14:textId="77777777" w:rsidR="00386F18" w:rsidRPr="00386F18" w:rsidRDefault="00386F18" w:rsidP="00386F18">
      <w:pPr>
        <w:rPr>
          <w:rFonts w:eastAsia="Calibri"/>
        </w:rPr>
      </w:pPr>
      <w:r w:rsidRPr="00386F18">
        <w:rPr>
          <w:rFonts w:eastAsia="Calibri"/>
        </w:rPr>
        <w:t xml:space="preserve">- et tout autre élément. </w:t>
      </w:r>
    </w:p>
    <w:p w14:paraId="635A340D" w14:textId="77777777" w:rsidR="00386F18" w:rsidRPr="00386F18" w:rsidRDefault="00386F18" w:rsidP="00386F18">
      <w:pPr>
        <w:rPr>
          <w:rFonts w:eastAsia="Calibri"/>
        </w:rPr>
      </w:pPr>
      <w:r w:rsidRPr="00386F18">
        <w:rPr>
          <w:rFonts w:eastAsia="Calibri"/>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68BC3AC" w14:textId="77777777" w:rsidR="00386F18" w:rsidRPr="00386F18" w:rsidRDefault="00386F18" w:rsidP="00386F18">
      <w:pPr>
        <w:rPr>
          <w:rFonts w:eastAsia="Calibri"/>
        </w:rPr>
      </w:pPr>
    </w:p>
    <w:p w14:paraId="0ADE5503" w14:textId="77777777" w:rsidR="00386F18" w:rsidRPr="00386F18" w:rsidRDefault="00386F18" w:rsidP="00386F18">
      <w:pPr>
        <w:rPr>
          <w:rFonts w:eastAsia="Calibri"/>
        </w:rPr>
      </w:pPr>
      <w:r w:rsidRPr="00386F18">
        <w:rPr>
          <w:rFonts w:eastAsia="Calibri"/>
        </w:rPr>
        <w:t>III.1.2 – LES SONDAGES ELECTRIQUES</w:t>
      </w:r>
    </w:p>
    <w:p w14:paraId="0E6FF80F" w14:textId="77777777" w:rsidR="00386F18" w:rsidRPr="00386F18" w:rsidRDefault="00386F18" w:rsidP="00386F18">
      <w:pPr>
        <w:rPr>
          <w:rFonts w:eastAsia="Calibri"/>
        </w:rPr>
      </w:pPr>
      <w:r w:rsidRPr="00386F18">
        <w:rPr>
          <w:rFonts w:eastAsia="Calibri"/>
        </w:rPr>
        <w:t>Dans le cas et seulement dans le cas où les résultats de reconnaissances et d’études hydrogéologiques ne sont pas satisfaisants et dans le cas des zones de fractures, l’Entrepreneur procèdera aux sondages électriques après accord de l’ingénieur et du PROLOG. L’Entrepreneur effectuera deux à trois profils de traîné électrique de maille adaptée, y compris le graphique des résultats sur papier semi-log.</w:t>
      </w:r>
    </w:p>
    <w:p w14:paraId="788C121D" w14:textId="77777777" w:rsidR="00386F18" w:rsidRPr="00386F18" w:rsidRDefault="00386F18" w:rsidP="00386F18">
      <w:pPr>
        <w:rPr>
          <w:rFonts w:eastAsia="Calibri"/>
        </w:rPr>
      </w:pPr>
      <w:r w:rsidRPr="00386F18">
        <w:rPr>
          <w:rFonts w:eastAsia="Calibri"/>
        </w:rPr>
        <w:t>De plus, sur les feuilles de mesure sur le terrain et pour chaque traînée électrique et chaque sondage électrique, il indiquera l’azimut du profil, la configuration du dispositif (AB, MN) et le pas des mesures.</w:t>
      </w:r>
    </w:p>
    <w:p w14:paraId="309FEB5B" w14:textId="77777777" w:rsidR="00386F18" w:rsidRPr="00386F18" w:rsidRDefault="00386F18" w:rsidP="00386F18">
      <w:pPr>
        <w:rPr>
          <w:rFonts w:eastAsia="Calibri"/>
        </w:rPr>
      </w:pPr>
      <w:r w:rsidRPr="00386F18">
        <w:rPr>
          <w:rFonts w:eastAsia="Calibri"/>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0214CF9D" w14:textId="77777777" w:rsidR="00386F18" w:rsidRPr="00386F18" w:rsidRDefault="00386F18" w:rsidP="00386F18">
      <w:pPr>
        <w:rPr>
          <w:rFonts w:eastAsia="Calibri"/>
        </w:rPr>
      </w:pPr>
    </w:p>
    <w:p w14:paraId="736D6D6F" w14:textId="77777777" w:rsidR="00386F18" w:rsidRPr="00386F18" w:rsidRDefault="00386F18" w:rsidP="00386F18">
      <w:pPr>
        <w:rPr>
          <w:rFonts w:eastAsia="Calibri"/>
        </w:rPr>
      </w:pPr>
      <w:r w:rsidRPr="00386F18">
        <w:rPr>
          <w:rFonts w:eastAsia="Calibri"/>
        </w:rPr>
        <w:lastRenderedPageBreak/>
        <w:t>III.1.3 - IMPLANTATIONS DES POINTS FAVORABLES AUX FORAGES PRODUCTIFS.</w:t>
      </w:r>
    </w:p>
    <w:p w14:paraId="480C2C65" w14:textId="77777777" w:rsidR="00386F18" w:rsidRPr="00386F18" w:rsidRDefault="00386F18" w:rsidP="00386F18">
      <w:pPr>
        <w:rPr>
          <w:rFonts w:eastAsia="Calibri"/>
        </w:rPr>
      </w:pPr>
      <w:r w:rsidRPr="00386F18">
        <w:rPr>
          <w:rFonts w:eastAsia="Calibri"/>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160FECD8" w14:textId="77777777" w:rsidR="00386F18" w:rsidRPr="00386F18" w:rsidRDefault="00386F18" w:rsidP="00386F18">
      <w:pPr>
        <w:rPr>
          <w:rFonts w:eastAsia="Calibri"/>
        </w:rPr>
      </w:pPr>
      <w:r w:rsidRPr="00386F18">
        <w:rPr>
          <w:rFonts w:eastAsia="Calibri"/>
        </w:rPr>
        <w:t>Pour chaque site, deux (2) à trois (3) points favorables au forage productif seront définis. Chaque point sera matérialisé sur le terrain par une borne en béton où sera inscrit le numéro du point.</w:t>
      </w:r>
    </w:p>
    <w:p w14:paraId="7BFDDF40" w14:textId="77777777" w:rsidR="00386F18" w:rsidRPr="00386F18" w:rsidRDefault="00386F18" w:rsidP="00386F18">
      <w:pPr>
        <w:rPr>
          <w:rFonts w:eastAsia="Calibri"/>
        </w:rPr>
      </w:pPr>
      <w:r w:rsidRPr="00386F18">
        <w:rPr>
          <w:rFonts w:eastAsia="Calibri"/>
        </w:rPr>
        <w:t xml:space="preserve">Sur la base du dossier technique définitif de prospection géophysique, le maître d’œuvre donnera son accord pour démarrer les travaux de fonçage. </w:t>
      </w:r>
    </w:p>
    <w:p w14:paraId="556A90B6" w14:textId="77777777" w:rsidR="00386F18" w:rsidRPr="00386F18" w:rsidRDefault="00386F18" w:rsidP="00386F18">
      <w:pPr>
        <w:rPr>
          <w:rFonts w:eastAsia="Calibri"/>
        </w:rPr>
      </w:pPr>
      <w:r w:rsidRPr="00386F18">
        <w:rPr>
          <w:rFonts w:eastAsia="Calibri"/>
        </w:rPr>
        <w:t>Dans le cas où le forage au premier point s’avère négatif ou défavorable, il sera demandé à l’Entrepreneur de se déplacer et de recommencer sur un autre point.</w:t>
      </w:r>
    </w:p>
    <w:p w14:paraId="743E76B2" w14:textId="77777777" w:rsidR="00386F18" w:rsidRPr="00386F18" w:rsidRDefault="00386F18" w:rsidP="00386F18">
      <w:pPr>
        <w:rPr>
          <w:rFonts w:eastAsia="Calibri"/>
        </w:rPr>
      </w:pPr>
      <w:r w:rsidRPr="00386F18">
        <w:rPr>
          <w:rFonts w:eastAsia="Calibri"/>
        </w:rPr>
        <w:tab/>
        <w:t>Les produits attendus pour le rapport technique (sous forme numérique et papier) :</w:t>
      </w:r>
    </w:p>
    <w:p w14:paraId="1B5C900A" w14:textId="77777777" w:rsidR="00386F18" w:rsidRPr="00386F18" w:rsidRDefault="00386F18" w:rsidP="00386F18">
      <w:pPr>
        <w:rPr>
          <w:rFonts w:eastAsia="Calibri"/>
        </w:rPr>
      </w:pPr>
      <w:r w:rsidRPr="00386F18">
        <w:rPr>
          <w:rFonts w:eastAsia="Calibri"/>
        </w:rPr>
        <w:t>Pour chaque village (site) ciblé, il est attendu :</w:t>
      </w:r>
    </w:p>
    <w:p w14:paraId="490E8F66"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plan de situation des sondages avec les coordonnées GPS ;</w:t>
      </w:r>
    </w:p>
    <w:p w14:paraId="4EA005A2"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prospection géophysique (sondage électrique et profils de résistivité pour chaque sondage), les feuilles de mesure de terrain et le graphique des résultats sur papier semi-log. Parmi les trois sondages, il proposera le meilleur ;</w:t>
      </w:r>
    </w:p>
    <w:p w14:paraId="6C04FFED" w14:textId="77777777" w:rsidR="00386F18" w:rsidRPr="00386F18" w:rsidRDefault="00386F18" w:rsidP="00386F18">
      <w:pPr>
        <w:rPr>
          <w:rFonts w:eastAsia="Calibri"/>
        </w:rPr>
      </w:pPr>
      <w:proofErr w:type="gramStart"/>
      <w:r w:rsidRPr="00386F18">
        <w:rPr>
          <w:rFonts w:eastAsia="Calibri"/>
        </w:rPr>
        <w:t>une</w:t>
      </w:r>
      <w:proofErr w:type="gramEnd"/>
      <w:r w:rsidRPr="00386F18">
        <w:rPr>
          <w:rFonts w:eastAsia="Calibri"/>
        </w:rPr>
        <w:t xml:space="preserve"> proposition de profondeur provisoire de l’ouvrage ;</w:t>
      </w:r>
    </w:p>
    <w:p w14:paraId="16DB0C67"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procès-verbal pour chaque implantation signé par les demandeurs et le Maître d’œuvre.</w:t>
      </w:r>
    </w:p>
    <w:p w14:paraId="6C779512" w14:textId="77777777" w:rsidR="00386F18" w:rsidRPr="00386F18" w:rsidRDefault="00386F18" w:rsidP="00386F18">
      <w:pPr>
        <w:rPr>
          <w:rFonts w:eastAsia="Calibri"/>
        </w:rPr>
      </w:pPr>
    </w:p>
    <w:p w14:paraId="429EC295" w14:textId="77777777" w:rsidR="00386F18" w:rsidRPr="00386F18" w:rsidRDefault="00386F18" w:rsidP="00386F18">
      <w:pPr>
        <w:rPr>
          <w:rFonts w:eastAsia="Calibri"/>
        </w:rPr>
      </w:pPr>
      <w:r w:rsidRPr="00386F18">
        <w:rPr>
          <w:rFonts w:eastAsia="Calibri"/>
        </w:rPr>
        <w:t xml:space="preserve">III.1.4 - MOBILISATION ET INSTALLATION DE CHANTIER </w:t>
      </w:r>
    </w:p>
    <w:p w14:paraId="5F9BAF76" w14:textId="77777777" w:rsidR="00386F18" w:rsidRPr="00386F18" w:rsidRDefault="00386F18" w:rsidP="00386F18">
      <w:pPr>
        <w:rPr>
          <w:rFonts w:eastAsia="Calibri"/>
        </w:rPr>
      </w:pPr>
      <w:r w:rsidRPr="00386F18">
        <w:rPr>
          <w:rFonts w:eastAsia="Calibri"/>
        </w:rPr>
        <w:t>Amenée et repli des matériels et du personnel</w:t>
      </w:r>
    </w:p>
    <w:p w14:paraId="72A719D5" w14:textId="77777777" w:rsidR="00386F18" w:rsidRPr="00386F18" w:rsidRDefault="00386F18" w:rsidP="00386F18">
      <w:pPr>
        <w:rPr>
          <w:rFonts w:eastAsia="Calibri"/>
        </w:rPr>
      </w:pPr>
      <w:r w:rsidRPr="00386F18">
        <w:rPr>
          <w:rFonts w:eastAsia="Calibri"/>
        </w:rPr>
        <w:t>Avant le début des travaux, le Maître d’œuvre procèdera à la vérification de la conformité des matériels et du personnel avec les spécifications du Marché (offre technique).</w:t>
      </w:r>
    </w:p>
    <w:p w14:paraId="0F96E3AA" w14:textId="77777777" w:rsidR="00386F18" w:rsidRPr="00386F18" w:rsidRDefault="00386F18" w:rsidP="00386F18">
      <w:pPr>
        <w:rPr>
          <w:rFonts w:eastAsia="Calibri"/>
        </w:rPr>
      </w:pPr>
      <w:r w:rsidRPr="00386F18">
        <w:rPr>
          <w:rFonts w:eastAsia="Calibri"/>
        </w:rPr>
        <w:t xml:space="preserve">L’Entrepreneur sera tenu de remplacer les matériels et le personnel non conformes sans préjudice des sanctions prévues en cas de non-respect des délais d’exécution. </w:t>
      </w:r>
    </w:p>
    <w:p w14:paraId="2AA897CC" w14:textId="77777777" w:rsidR="00386F18" w:rsidRPr="00386F18" w:rsidRDefault="00386F18" w:rsidP="00386F18">
      <w:pPr>
        <w:rPr>
          <w:rFonts w:eastAsia="Calibri"/>
        </w:rPr>
      </w:pPr>
      <w:r w:rsidRPr="00386F18">
        <w:rPr>
          <w:rFonts w:eastAsia="Calibri"/>
        </w:rPr>
        <w:t>Les matériels à mobiliser pour le forage doivent tenir compte de la nature des terrains dans la zone.</w:t>
      </w:r>
    </w:p>
    <w:p w14:paraId="20D438F0" w14:textId="77777777" w:rsidR="00386F18" w:rsidRPr="00386F18" w:rsidRDefault="00386F18" w:rsidP="00386F18">
      <w:pPr>
        <w:rPr>
          <w:rFonts w:eastAsia="Calibri"/>
        </w:rPr>
      </w:pPr>
      <w:r w:rsidRPr="00386F18">
        <w:rPr>
          <w:rFonts w:eastAsia="Calibri"/>
        </w:rPr>
        <w:t xml:space="preserve">La méthode conseillée pour la perforation des terrains sédimentaire est le forage par rotation à la boue dont la circulation permet de consolider les parois du trou par la constitution d’une croûte de dépôt (cake). </w:t>
      </w:r>
    </w:p>
    <w:p w14:paraId="08992223" w14:textId="77777777" w:rsidR="00386F18" w:rsidRPr="00386F18" w:rsidRDefault="00386F18" w:rsidP="00386F18">
      <w:pPr>
        <w:rPr>
          <w:rFonts w:eastAsia="Calibri"/>
        </w:rPr>
      </w:pPr>
      <w:r w:rsidRPr="00386F18">
        <w:rPr>
          <w:rFonts w:eastAsia="Calibri"/>
        </w:rPr>
        <w:t xml:space="preserve">Dans tous les cas, les matériels devront permettre de forer des trous d’au moins huit (8) pouces à des profondeurs pouvant dépasser soixante (60) mètres. </w:t>
      </w:r>
    </w:p>
    <w:p w14:paraId="75BF4F1C" w14:textId="77777777" w:rsidR="00386F18" w:rsidRPr="00386F18" w:rsidRDefault="00386F18" w:rsidP="00386F18">
      <w:pPr>
        <w:rPr>
          <w:rFonts w:eastAsia="Calibri"/>
        </w:rPr>
      </w:pPr>
      <w:r w:rsidRPr="00386F18">
        <w:rPr>
          <w:rFonts w:eastAsia="Calibri"/>
        </w:rPr>
        <w:t xml:space="preserve">L’équipe d’exécution des travaux comprendra au minimum : </w:t>
      </w:r>
    </w:p>
    <w:p w14:paraId="474AE06E"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conducteur des travaux, niveau Ingénieur hydraulicien (Ingénieur de Génie Rural ou équivalent) avec 03 ans d’expérience dans des travaux similaires ;</w:t>
      </w:r>
    </w:p>
    <w:p w14:paraId="1E90AE29" w14:textId="77777777" w:rsidR="00386F18" w:rsidRPr="00386F18" w:rsidRDefault="00386F18" w:rsidP="00386F18">
      <w:pPr>
        <w:rPr>
          <w:rFonts w:eastAsia="Calibri"/>
        </w:rPr>
      </w:pPr>
      <w:proofErr w:type="gramStart"/>
      <w:r w:rsidRPr="00386F18">
        <w:rPr>
          <w:rFonts w:eastAsia="Calibri"/>
        </w:rPr>
        <w:lastRenderedPageBreak/>
        <w:t>un</w:t>
      </w:r>
      <w:proofErr w:type="gramEnd"/>
      <w:r w:rsidRPr="00386F18">
        <w:rPr>
          <w:rFonts w:eastAsia="Calibri"/>
        </w:rPr>
        <w:t xml:space="preserve"> hydrogéologue ou géophysicien, avec 03 ans d’expérience dans des travaux similaires ;</w:t>
      </w:r>
    </w:p>
    <w:p w14:paraId="2F761856"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chef chantier, niveau minimum de technicien de Génie Rural ou équivalent  avec au moins trois (03) ans d’expérience dans des travaux  d’hydraulique villageoise ou similaire ;</w:t>
      </w:r>
    </w:p>
    <w:p w14:paraId="609072FB"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mécanicien foreur expérimenté avec 03 ans d’expériences ;</w:t>
      </w:r>
    </w:p>
    <w:p w14:paraId="2097FBED" w14:textId="77777777" w:rsidR="00386F18" w:rsidRPr="00386F18" w:rsidRDefault="00386F18" w:rsidP="00386F18">
      <w:pPr>
        <w:rPr>
          <w:rFonts w:eastAsia="Calibri"/>
        </w:rPr>
      </w:pPr>
      <w:proofErr w:type="gramStart"/>
      <w:r w:rsidRPr="00386F18">
        <w:rPr>
          <w:rFonts w:eastAsia="Calibri"/>
        </w:rPr>
        <w:t>trois</w:t>
      </w:r>
      <w:proofErr w:type="gramEnd"/>
      <w:r w:rsidRPr="00386F18">
        <w:rPr>
          <w:rFonts w:eastAsia="Calibri"/>
        </w:rPr>
        <w:t xml:space="preserve"> (03) ouvriers spécialisés (maçon, ferrailleur, coffreurs..) avec un minimum de trois (03) ans d’expériences.</w:t>
      </w:r>
    </w:p>
    <w:p w14:paraId="01A8666D" w14:textId="77777777" w:rsidR="00386F18" w:rsidRPr="00386F18" w:rsidRDefault="00386F18" w:rsidP="00386F18">
      <w:pPr>
        <w:rPr>
          <w:rFonts w:eastAsia="Calibri"/>
        </w:rPr>
      </w:pPr>
    </w:p>
    <w:p w14:paraId="346E2755" w14:textId="77777777" w:rsidR="00386F18" w:rsidRPr="00386F18" w:rsidRDefault="00386F18" w:rsidP="00386F18">
      <w:pPr>
        <w:rPr>
          <w:rFonts w:eastAsia="Calibri"/>
        </w:rPr>
      </w:pPr>
      <w:r w:rsidRPr="00386F18">
        <w:rPr>
          <w:rFonts w:eastAsia="Calibri"/>
        </w:rPr>
        <w:t>Installation de chantier</w:t>
      </w:r>
    </w:p>
    <w:p w14:paraId="00E7C984" w14:textId="77777777" w:rsidR="00386F18" w:rsidRPr="00386F18" w:rsidRDefault="00386F18" w:rsidP="00386F18">
      <w:pPr>
        <w:rPr>
          <w:rFonts w:eastAsia="Calibri"/>
        </w:rPr>
      </w:pPr>
      <w:r w:rsidRPr="00386F18">
        <w:rPr>
          <w:rFonts w:eastAsia="Calibri"/>
        </w:rPr>
        <w:t xml:space="preserve">Avant le début des travaux, le constructeur devra prévoir à l’entrée du village concerné un panneau d’information de chantier, et prévoir également un label du PROLOG à positionner sur l’ouvrage à exécuter. Les maquettes relatives à ces éléments précités seront faites selon les indications de l’ingénieur de contrôle et approuvées par celui-ci avant fabrication et pose. </w:t>
      </w:r>
    </w:p>
    <w:p w14:paraId="572A7F91" w14:textId="77777777" w:rsidR="00386F18" w:rsidRPr="00386F18" w:rsidRDefault="00386F18" w:rsidP="00386F18">
      <w:pPr>
        <w:rPr>
          <w:rFonts w:eastAsia="Calibri"/>
        </w:rPr>
      </w:pPr>
      <w:r w:rsidRPr="00386F18">
        <w:rPr>
          <w:rFonts w:eastAsia="Calibri"/>
        </w:rPr>
        <w:t>Le constructeur devra procéder au nettoyage complet de l’aire d’implantation (abattage d’arbres le cas échéant, désherbage, nivellement, etc.…)</w:t>
      </w:r>
    </w:p>
    <w:p w14:paraId="146CBF20" w14:textId="77777777" w:rsidR="00386F18" w:rsidRPr="00386F18" w:rsidRDefault="00386F18" w:rsidP="00386F18">
      <w:pPr>
        <w:rPr>
          <w:rFonts w:eastAsia="Calibri"/>
        </w:rPr>
      </w:pPr>
      <w:r w:rsidRPr="00386F18">
        <w:rPr>
          <w:rFonts w:eastAsia="Calibri"/>
        </w:rPr>
        <w:t>Il devra également prévoir toutes les installations nécessaires à l’exécution des travaux à savoir les baraquements de chantier,</w:t>
      </w:r>
    </w:p>
    <w:p w14:paraId="2AECE300" w14:textId="77777777" w:rsidR="00386F18" w:rsidRPr="00386F18" w:rsidRDefault="00386F18" w:rsidP="00386F18">
      <w:pPr>
        <w:rPr>
          <w:rFonts w:eastAsia="Calibri"/>
        </w:rPr>
      </w:pPr>
      <w:r w:rsidRPr="00386F18">
        <w:rPr>
          <w:rFonts w:eastAsia="Calibri"/>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5CCD4F90" w14:textId="77777777" w:rsidR="00386F18" w:rsidRPr="00386F18" w:rsidRDefault="00386F18" w:rsidP="00386F18">
      <w:pPr>
        <w:rPr>
          <w:rFonts w:eastAsia="Calibri"/>
        </w:rPr>
      </w:pPr>
      <w:r w:rsidRPr="00386F18">
        <w:rPr>
          <w:rFonts w:eastAsia="Calibri"/>
        </w:rPr>
        <w:t xml:space="preserve">Un bureau ou local d’au moins de </w:t>
      </w:r>
      <w:smartTag w:uri="urn:schemas-microsoft-com:office:smarttags" w:element="metricconverter">
        <w:smartTagPr>
          <w:attr w:name="ProductID" w:val="16 m2"/>
        </w:smartTagPr>
        <w:r w:rsidRPr="00386F18">
          <w:rPr>
            <w:rFonts w:eastAsia="Calibri"/>
          </w:rPr>
          <w:t>16 m2</w:t>
        </w:r>
      </w:smartTag>
      <w:r w:rsidRPr="00386F18">
        <w:rPr>
          <w:rFonts w:eastAsia="Calibri"/>
        </w:rPr>
        <w:t xml:space="preserve"> équipé d’une table bureau et deux chaises réservé au Maître d’œuvre ;</w:t>
      </w:r>
    </w:p>
    <w:p w14:paraId="4B723BFA" w14:textId="77777777" w:rsidR="00386F18" w:rsidRPr="00386F18" w:rsidRDefault="00386F18" w:rsidP="00386F18">
      <w:pPr>
        <w:rPr>
          <w:rFonts w:eastAsia="Calibri"/>
        </w:rPr>
      </w:pPr>
      <w:r w:rsidRPr="00386F18">
        <w:rPr>
          <w:rFonts w:eastAsia="Calibri"/>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386F18">
          <w:rPr>
            <w:rFonts w:eastAsia="Calibri"/>
          </w:rPr>
          <w:t>1,5 m</w:t>
        </w:r>
      </w:smartTag>
      <w:r w:rsidRPr="00386F18">
        <w:rPr>
          <w:rFonts w:eastAsia="Calibri"/>
        </w:rPr>
        <w:t>, un tableau d’affichage des plans et du planning placé en permanence ;</w:t>
      </w:r>
    </w:p>
    <w:p w14:paraId="7873B88A" w14:textId="77777777" w:rsidR="00386F18" w:rsidRPr="00386F18" w:rsidRDefault="00386F18" w:rsidP="00386F18">
      <w:pPr>
        <w:rPr>
          <w:rFonts w:eastAsia="Calibri"/>
        </w:rPr>
      </w:pPr>
      <w:r w:rsidRPr="00386F18">
        <w:rPr>
          <w:rFonts w:eastAsia="Calibri"/>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A7B745B" w14:textId="77777777" w:rsidR="00386F18" w:rsidRPr="00386F18" w:rsidRDefault="00386F18" w:rsidP="00386F18">
      <w:pPr>
        <w:rPr>
          <w:rFonts w:eastAsia="Calibri"/>
        </w:rPr>
      </w:pPr>
      <w:r w:rsidRPr="00386F18">
        <w:rPr>
          <w:rFonts w:eastAsia="Calibri"/>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3D2B8207" w14:textId="77777777" w:rsidR="00386F18" w:rsidRPr="00386F18" w:rsidRDefault="00386F18" w:rsidP="00386F18">
      <w:pPr>
        <w:rPr>
          <w:rFonts w:eastAsia="Calibri"/>
        </w:rPr>
      </w:pPr>
      <w:r w:rsidRPr="00386F18">
        <w:rPr>
          <w:rFonts w:eastAsia="Calibri"/>
        </w:rPr>
        <w:t>Les bacs de récupération des huiles usées ou de vidange en attendant leur acheminement vers les centres spécialisés de traitement. Il en est de même pour les filtres à huile, les batteries et autres déchets toxiques.</w:t>
      </w:r>
    </w:p>
    <w:p w14:paraId="49281E82" w14:textId="77777777" w:rsidR="00386F18" w:rsidRPr="00386F18" w:rsidRDefault="00386F18" w:rsidP="00386F18">
      <w:pPr>
        <w:rPr>
          <w:rFonts w:eastAsia="Calibri"/>
        </w:rPr>
      </w:pPr>
      <w:r w:rsidRPr="00386F18">
        <w:rPr>
          <w:rFonts w:eastAsia="Calibri"/>
        </w:rPr>
        <w:t>Ces installations seront situées dans le village et peuvent être des hangars, des cases etc.…</w:t>
      </w:r>
    </w:p>
    <w:p w14:paraId="23274482" w14:textId="77777777" w:rsidR="00386F18" w:rsidRPr="00386F18" w:rsidRDefault="00386F18" w:rsidP="00386F18">
      <w:pPr>
        <w:rPr>
          <w:rFonts w:eastAsia="Calibri"/>
        </w:rPr>
      </w:pPr>
      <w:r w:rsidRPr="00386F18">
        <w:rPr>
          <w:rFonts w:eastAsia="Calibri"/>
        </w:rPr>
        <w:lastRenderedPageBreak/>
        <w:t>Ces installations seront distinctes de celles de l’Entreprise. Les dépenses d’installation de ces travaux seront à la charge de l’Entreprise.</w:t>
      </w:r>
    </w:p>
    <w:p w14:paraId="347BFC8E" w14:textId="77777777" w:rsidR="00386F18" w:rsidRPr="00386F18" w:rsidRDefault="00386F18" w:rsidP="00386F18">
      <w:pPr>
        <w:rPr>
          <w:rFonts w:eastAsia="Calibri"/>
        </w:rPr>
      </w:pPr>
      <w:r w:rsidRPr="00386F18">
        <w:rPr>
          <w:rFonts w:eastAsia="Calibri"/>
        </w:rPr>
        <w:t>Les bureaux destinés au Maître d’œuvre devront être fonctionnels dans un délai d’une semaine à compter de la notification de l’ordre de service du démarrage des travaux.</w:t>
      </w:r>
    </w:p>
    <w:p w14:paraId="13949873" w14:textId="77777777" w:rsidR="00386F18" w:rsidRPr="00386F18" w:rsidRDefault="00386F18" w:rsidP="00386F18">
      <w:pPr>
        <w:rPr>
          <w:rFonts w:eastAsia="Calibri"/>
        </w:rPr>
      </w:pPr>
    </w:p>
    <w:p w14:paraId="46A9247B" w14:textId="77777777" w:rsidR="00386F18" w:rsidRPr="00386F18" w:rsidRDefault="00386F18" w:rsidP="00386F18">
      <w:pPr>
        <w:rPr>
          <w:rFonts w:eastAsia="Calibri"/>
        </w:rPr>
      </w:pPr>
      <w:r w:rsidRPr="00386F18">
        <w:rPr>
          <w:rFonts w:eastAsia="Calibri"/>
        </w:rPr>
        <w:t>Les Panneaux de chantier</w:t>
      </w:r>
    </w:p>
    <w:p w14:paraId="61E95F12" w14:textId="77777777" w:rsidR="00386F18" w:rsidRPr="00386F18" w:rsidRDefault="00386F18" w:rsidP="00386F18">
      <w:pPr>
        <w:rPr>
          <w:rFonts w:eastAsia="Calibri"/>
        </w:rPr>
      </w:pPr>
      <w:r w:rsidRPr="00386F18">
        <w:rPr>
          <w:rFonts w:eastAsia="Calibri"/>
        </w:rPr>
        <w:t xml:space="preserve">Ils seront apposés un panneau de chantier sur chaque site très visibles, dont les emplacements seront définis et indiqués par le Maître d’œuvre. </w:t>
      </w:r>
    </w:p>
    <w:p w14:paraId="50F10DF4" w14:textId="77777777" w:rsidR="00386F18" w:rsidRPr="00386F18" w:rsidRDefault="00386F18" w:rsidP="00386F18">
      <w:pPr>
        <w:rPr>
          <w:rFonts w:eastAsia="Calibri"/>
        </w:rPr>
      </w:pPr>
      <w:r w:rsidRPr="00386F18">
        <w:rPr>
          <w:rFonts w:eastAsia="Calibri"/>
        </w:rPr>
        <w:t>Les panneaux de chantier porteront les indications suivantes :</w:t>
      </w:r>
    </w:p>
    <w:p w14:paraId="4AB1305E"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projet ;</w:t>
      </w:r>
    </w:p>
    <w:p w14:paraId="0A99611D"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Maître d’Ouvrage ;</w:t>
      </w:r>
    </w:p>
    <w:p w14:paraId="392F5CA5"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Maître d’œuvre ;</w:t>
      </w:r>
    </w:p>
    <w:p w14:paraId="6901E7E0" w14:textId="77777777" w:rsidR="00386F18" w:rsidRPr="00386F18" w:rsidRDefault="00386F18" w:rsidP="00386F18">
      <w:pPr>
        <w:rPr>
          <w:rFonts w:eastAsia="Calibri"/>
        </w:rPr>
      </w:pPr>
      <w:proofErr w:type="gramStart"/>
      <w:r w:rsidRPr="00386F18">
        <w:rPr>
          <w:rFonts w:eastAsia="Calibri"/>
        </w:rPr>
        <w:t>source</w:t>
      </w:r>
      <w:proofErr w:type="gramEnd"/>
      <w:r w:rsidRPr="00386F18">
        <w:rPr>
          <w:rFonts w:eastAsia="Calibri"/>
        </w:rPr>
        <w:t xml:space="preserve"> de financement ;</w:t>
      </w:r>
    </w:p>
    <w:p w14:paraId="09297696"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de l’Entreprise ;</w:t>
      </w:r>
    </w:p>
    <w:p w14:paraId="16B715C9" w14:textId="77777777" w:rsidR="00386F18" w:rsidRPr="00386F18" w:rsidRDefault="00386F18" w:rsidP="00386F18">
      <w:pPr>
        <w:rPr>
          <w:rFonts w:eastAsia="Calibri"/>
        </w:rPr>
      </w:pPr>
      <w:proofErr w:type="gramStart"/>
      <w:r w:rsidRPr="00386F18">
        <w:rPr>
          <w:rFonts w:eastAsia="Calibri"/>
        </w:rPr>
        <w:t>durée</w:t>
      </w:r>
      <w:proofErr w:type="gramEnd"/>
      <w:r w:rsidRPr="00386F18">
        <w:rPr>
          <w:rFonts w:eastAsia="Calibri"/>
        </w:rPr>
        <w:t xml:space="preserve"> des travaux, la date d’ouverture et de fin de chantier</w:t>
      </w:r>
    </w:p>
    <w:p w14:paraId="08CB89D4" w14:textId="77777777" w:rsidR="00386F18" w:rsidRPr="00386F18" w:rsidRDefault="00386F18" w:rsidP="00386F18">
      <w:pPr>
        <w:rPr>
          <w:rFonts w:eastAsia="Calibri"/>
        </w:rPr>
      </w:pPr>
      <w:r w:rsidRPr="00386F18">
        <w:rPr>
          <w:rFonts w:eastAsia="Calibri"/>
        </w:rPr>
        <w:t>Aucun autre panneau ne sera autorisé sur les lieux, sauf accord écrit exception faite des panneaux réglementaires, ceux interdisant l’accès au chantier et ceux concernant la sécurité.</w:t>
      </w:r>
    </w:p>
    <w:p w14:paraId="03733A46" w14:textId="77777777" w:rsidR="00386F18" w:rsidRPr="00386F18" w:rsidRDefault="00386F18" w:rsidP="00386F18">
      <w:pPr>
        <w:rPr>
          <w:rFonts w:eastAsia="Calibri"/>
        </w:rPr>
      </w:pPr>
      <w:r w:rsidRPr="00386F18">
        <w:rPr>
          <w:rFonts w:eastAsia="Calibri"/>
        </w:rPr>
        <w:t>Il procédera à l’enlèvement en fin de chantier de tous les matériels, les matériaux en excédent et la remise en état des lieux qui ont été occupés, ainsi qu’au démontage ou suppression de toutes les installations fixes</w:t>
      </w:r>
    </w:p>
    <w:p w14:paraId="768F4201" w14:textId="77777777" w:rsidR="00386F18" w:rsidRPr="00386F18" w:rsidRDefault="00386F18" w:rsidP="00386F18">
      <w:pPr>
        <w:rPr>
          <w:rFonts w:eastAsia="Calibri"/>
        </w:rPr>
      </w:pPr>
    </w:p>
    <w:p w14:paraId="70E41181" w14:textId="77777777" w:rsidR="00386F18" w:rsidRPr="00386F18" w:rsidRDefault="00386F18" w:rsidP="00386F18">
      <w:pPr>
        <w:rPr>
          <w:rFonts w:eastAsia="Calibri"/>
        </w:rPr>
      </w:pPr>
      <w:r w:rsidRPr="00386F18">
        <w:rPr>
          <w:rFonts w:eastAsia="Calibri"/>
        </w:rPr>
        <w:t>III.2 - DESCRIPTION DES TRAVAUX DE FORAGE</w:t>
      </w:r>
    </w:p>
    <w:p w14:paraId="7880667D" w14:textId="77777777" w:rsidR="00386F18" w:rsidRPr="00386F18" w:rsidRDefault="00386F18" w:rsidP="00386F18">
      <w:pPr>
        <w:rPr>
          <w:rFonts w:eastAsia="Calibri"/>
        </w:rPr>
      </w:pPr>
      <w:r w:rsidRPr="00386F18">
        <w:rPr>
          <w:rFonts w:eastAsia="Calibri"/>
        </w:rPr>
        <w:t xml:space="preserve">Le présent devis descriptif des travaux complète le devis quantitatif et estimatif et les plans, et vice versa. </w:t>
      </w:r>
    </w:p>
    <w:p w14:paraId="70E8C783" w14:textId="77777777" w:rsidR="00386F18" w:rsidRPr="00386F18" w:rsidRDefault="00386F18" w:rsidP="00386F18">
      <w:pPr>
        <w:rPr>
          <w:rFonts w:eastAsia="Calibri"/>
        </w:rPr>
      </w:pPr>
      <w:r w:rsidRPr="00386F18">
        <w:rPr>
          <w:rFonts w:eastAsia="Calibri"/>
        </w:rPr>
        <w:t>Les travaux de forage seront exécutés selon les règles de l’art et comprendront :</w:t>
      </w:r>
    </w:p>
    <w:p w14:paraId="2D3AE168" w14:textId="77777777" w:rsidR="00386F18" w:rsidRPr="00386F18" w:rsidRDefault="00386F18" w:rsidP="00386F18">
      <w:pPr>
        <w:rPr>
          <w:rFonts w:eastAsia="Calibri"/>
        </w:rPr>
      </w:pPr>
      <w:r w:rsidRPr="00386F18">
        <w:rPr>
          <w:rFonts w:eastAsia="Calibri"/>
        </w:rPr>
        <w:t>- l’implantation de l’ouvrage ;</w:t>
      </w:r>
    </w:p>
    <w:p w14:paraId="46E60D26" w14:textId="77777777" w:rsidR="00386F18" w:rsidRPr="00386F18" w:rsidRDefault="00386F18" w:rsidP="00386F18">
      <w:pPr>
        <w:rPr>
          <w:rFonts w:eastAsia="Calibri"/>
        </w:rPr>
      </w:pPr>
      <w:r w:rsidRPr="00386F18">
        <w:rPr>
          <w:rFonts w:eastAsia="Calibri"/>
        </w:rPr>
        <w:t>- la mobilisation et l’installation de chantier ;</w:t>
      </w:r>
    </w:p>
    <w:p w14:paraId="029357C1" w14:textId="77777777" w:rsidR="00386F18" w:rsidRPr="00386F18" w:rsidRDefault="00386F18" w:rsidP="00386F18">
      <w:pPr>
        <w:rPr>
          <w:rFonts w:eastAsia="Calibri"/>
        </w:rPr>
      </w:pPr>
      <w:r w:rsidRPr="00386F18">
        <w:rPr>
          <w:rFonts w:eastAsia="Calibri"/>
        </w:rPr>
        <w:t xml:space="preserve">- le fonçage ; </w:t>
      </w:r>
    </w:p>
    <w:p w14:paraId="699A3EA2" w14:textId="77777777" w:rsidR="00386F18" w:rsidRPr="00386F18" w:rsidRDefault="00386F18" w:rsidP="00386F18">
      <w:pPr>
        <w:rPr>
          <w:rFonts w:eastAsia="Calibri"/>
        </w:rPr>
      </w:pPr>
      <w:r w:rsidRPr="00386F18">
        <w:rPr>
          <w:rFonts w:eastAsia="Calibri"/>
        </w:rPr>
        <w:t>- l’équipement du forage ;</w:t>
      </w:r>
    </w:p>
    <w:p w14:paraId="5D61BD8B" w14:textId="77777777" w:rsidR="00386F18" w:rsidRPr="00386F18" w:rsidRDefault="00386F18" w:rsidP="00386F18">
      <w:pPr>
        <w:rPr>
          <w:rFonts w:eastAsia="Calibri"/>
        </w:rPr>
      </w:pPr>
      <w:r w:rsidRPr="00386F18">
        <w:rPr>
          <w:rFonts w:eastAsia="Calibri"/>
        </w:rPr>
        <w:t xml:space="preserve">- le développement et l’essai de pompage ; </w:t>
      </w:r>
    </w:p>
    <w:p w14:paraId="09B17589" w14:textId="77777777" w:rsidR="00386F18" w:rsidRPr="00386F18" w:rsidRDefault="00386F18" w:rsidP="00386F18">
      <w:pPr>
        <w:rPr>
          <w:rFonts w:eastAsia="Calibri"/>
        </w:rPr>
      </w:pPr>
      <w:r w:rsidRPr="00386F18">
        <w:rPr>
          <w:rFonts w:eastAsia="Calibri"/>
        </w:rPr>
        <w:t>- l’exécution de la superstructure ;</w:t>
      </w:r>
    </w:p>
    <w:p w14:paraId="77F6BBCB" w14:textId="77777777" w:rsidR="00386F18" w:rsidRPr="00386F18" w:rsidRDefault="00386F18" w:rsidP="00386F18">
      <w:pPr>
        <w:rPr>
          <w:rFonts w:eastAsia="Calibri"/>
        </w:rPr>
      </w:pPr>
      <w:r w:rsidRPr="00386F18">
        <w:rPr>
          <w:rFonts w:eastAsia="Calibri"/>
        </w:rPr>
        <w:t xml:space="preserve">- la désinfestation du forage, la pose de pompe et la formation d’agents d’entretien. </w:t>
      </w:r>
    </w:p>
    <w:p w14:paraId="4F8F4F55" w14:textId="77777777" w:rsidR="00386F18" w:rsidRPr="00386F18" w:rsidRDefault="00386F18" w:rsidP="00386F18">
      <w:pPr>
        <w:rPr>
          <w:rFonts w:eastAsia="Calibri"/>
        </w:rPr>
      </w:pPr>
    </w:p>
    <w:p w14:paraId="47E361FF" w14:textId="77777777" w:rsidR="00386F18" w:rsidRPr="00386F18" w:rsidRDefault="00386F18" w:rsidP="00386F18">
      <w:pPr>
        <w:rPr>
          <w:rFonts w:eastAsia="Calibri"/>
        </w:rPr>
      </w:pPr>
      <w:r w:rsidRPr="00386F18">
        <w:rPr>
          <w:rFonts w:eastAsia="Calibri"/>
        </w:rPr>
        <w:t>III.2.1 - IMPLANTATION DES OUVRAGES</w:t>
      </w:r>
    </w:p>
    <w:p w14:paraId="79333F9C" w14:textId="77777777" w:rsidR="00386F18" w:rsidRPr="00386F18" w:rsidRDefault="00386F18" w:rsidP="00386F18">
      <w:pPr>
        <w:rPr>
          <w:rFonts w:eastAsia="Calibri"/>
        </w:rPr>
      </w:pPr>
      <w:r w:rsidRPr="00386F18">
        <w:rPr>
          <w:rFonts w:eastAsia="Calibri"/>
        </w:rPr>
        <w:t xml:space="preserve">Forage </w:t>
      </w:r>
      <w:r w:rsidRPr="00386F18">
        <w:rPr>
          <w:rFonts w:eastAsia="Calibri"/>
        </w:rPr>
        <w:tab/>
      </w:r>
    </w:p>
    <w:p w14:paraId="3E1C4AEB" w14:textId="77777777" w:rsidR="00386F18" w:rsidRPr="00386F18" w:rsidRDefault="00386F18" w:rsidP="00386F18">
      <w:pPr>
        <w:rPr>
          <w:rFonts w:eastAsia="Calibri"/>
        </w:rPr>
      </w:pPr>
      <w:r w:rsidRPr="00386F18">
        <w:rPr>
          <w:rFonts w:eastAsia="Calibri"/>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5E72EDF7" w14:textId="77777777" w:rsidR="00386F18" w:rsidRPr="00386F18" w:rsidRDefault="00386F18" w:rsidP="00386F18">
      <w:pPr>
        <w:rPr>
          <w:rFonts w:eastAsia="Calibri"/>
        </w:rPr>
      </w:pPr>
      <w:r w:rsidRPr="00386F18">
        <w:rPr>
          <w:rFonts w:eastAsia="Calibri"/>
        </w:rPr>
        <w:t xml:space="preserve">Les résultats des prospections géophysiques et le choix conséquent du site d’implantation de l’ouvrage seront soumis à l’approbation de l’Ingénieur chargé du contrôle, avant l’exécution des ouvrages. </w:t>
      </w:r>
    </w:p>
    <w:p w14:paraId="7A1FF957" w14:textId="77777777" w:rsidR="00386F18" w:rsidRPr="00386F18" w:rsidRDefault="00386F18" w:rsidP="00386F18">
      <w:pPr>
        <w:rPr>
          <w:rFonts w:eastAsia="Calibri"/>
        </w:rPr>
      </w:pPr>
      <w:r w:rsidRPr="00386F18">
        <w:rPr>
          <w:rFonts w:eastAsia="Calibri"/>
        </w:rPr>
        <w:t>Toutefois, le maître d’ouvrage ne sera pas tenu responsable des échecs d’implantation qui pourrait survenir.</w:t>
      </w:r>
    </w:p>
    <w:p w14:paraId="37AD6BED" w14:textId="77777777" w:rsidR="00386F18" w:rsidRPr="00386F18" w:rsidRDefault="00386F18" w:rsidP="00386F18">
      <w:pPr>
        <w:rPr>
          <w:rFonts w:eastAsia="Calibri"/>
        </w:rPr>
      </w:pPr>
      <w:r w:rsidRPr="00386F18">
        <w:rPr>
          <w:rFonts w:eastAsia="Calibri"/>
        </w:rPr>
        <w:t xml:space="preserve">Les études géophysiques seront menées suivant les prescriptions du chapitre III.1 précédent. </w:t>
      </w:r>
    </w:p>
    <w:p w14:paraId="13123D8A" w14:textId="77777777" w:rsidR="00386F18" w:rsidRPr="00386F18" w:rsidRDefault="00386F18" w:rsidP="00386F18">
      <w:pPr>
        <w:rPr>
          <w:rFonts w:eastAsia="Calibri"/>
        </w:rPr>
      </w:pPr>
    </w:p>
    <w:p w14:paraId="3DCF93D3" w14:textId="77777777" w:rsidR="00386F18" w:rsidRPr="00386F18" w:rsidRDefault="00386F18" w:rsidP="00386F18">
      <w:pPr>
        <w:rPr>
          <w:rFonts w:eastAsia="Calibri"/>
        </w:rPr>
      </w:pPr>
      <w:r w:rsidRPr="00386F18">
        <w:rPr>
          <w:rFonts w:eastAsia="Calibri"/>
        </w:rPr>
        <w:t>Ouvrages de génie civil :</w:t>
      </w:r>
    </w:p>
    <w:p w14:paraId="5F66E46F" w14:textId="77777777" w:rsidR="00386F18" w:rsidRPr="00386F18" w:rsidRDefault="00386F18" w:rsidP="00386F18">
      <w:pPr>
        <w:rPr>
          <w:rFonts w:eastAsia="Calibri"/>
        </w:rPr>
      </w:pPr>
      <w:r w:rsidRPr="00386F18">
        <w:rPr>
          <w:rFonts w:eastAsia="Calibri"/>
        </w:rPr>
        <w:t xml:space="preserve">Elle consiste en la matérialisation des niveaux, alignements et dimensions des ouvrages sur un support en bois (chaise en lattes 4x8) exécutés selon les indications du plan d’implantation et du plan de masse. </w:t>
      </w:r>
    </w:p>
    <w:p w14:paraId="09566DEA" w14:textId="77777777" w:rsidR="00386F18" w:rsidRPr="00386F18" w:rsidRDefault="00386F18" w:rsidP="00386F18">
      <w:pPr>
        <w:rPr>
          <w:rFonts w:eastAsia="Calibri"/>
        </w:rPr>
      </w:pPr>
      <w:r w:rsidRPr="00386F18">
        <w:rPr>
          <w:rFonts w:eastAsia="Calibri"/>
        </w:rPr>
        <w:t>Les chaises seront surélevées d’au moins 1.00 mètre du niveau du sol et comprendront :</w:t>
      </w:r>
    </w:p>
    <w:p w14:paraId="53C35996" w14:textId="77777777" w:rsidR="00386F18" w:rsidRPr="00386F18" w:rsidRDefault="00386F18" w:rsidP="00386F18">
      <w:pPr>
        <w:rPr>
          <w:rFonts w:eastAsia="Calibri"/>
        </w:rPr>
      </w:pPr>
      <w:r w:rsidRPr="00386F18">
        <w:rPr>
          <w:rFonts w:eastAsia="Calibri"/>
        </w:rPr>
        <w:t>Les traits d’axes</w:t>
      </w:r>
    </w:p>
    <w:p w14:paraId="0850B673" w14:textId="77777777" w:rsidR="00386F18" w:rsidRPr="00386F18" w:rsidRDefault="00386F18" w:rsidP="00386F18">
      <w:pPr>
        <w:rPr>
          <w:rFonts w:eastAsia="Calibri"/>
        </w:rPr>
      </w:pPr>
      <w:r w:rsidRPr="00386F18">
        <w:rPr>
          <w:rFonts w:eastAsia="Calibri"/>
        </w:rPr>
        <w:t>Les bordures des fouilles</w:t>
      </w:r>
    </w:p>
    <w:p w14:paraId="1B73FCEC" w14:textId="77777777" w:rsidR="00386F18" w:rsidRPr="00386F18" w:rsidRDefault="00386F18" w:rsidP="00386F18">
      <w:pPr>
        <w:rPr>
          <w:rFonts w:eastAsia="Calibri"/>
        </w:rPr>
      </w:pPr>
      <w:r w:rsidRPr="00386F18">
        <w:rPr>
          <w:rFonts w:eastAsia="Calibri"/>
        </w:rPr>
        <w:t>Les bordures des agglomérées</w:t>
      </w:r>
    </w:p>
    <w:p w14:paraId="4BBAA47A" w14:textId="77777777" w:rsidR="00386F18" w:rsidRPr="00386F18" w:rsidRDefault="00386F18" w:rsidP="00386F18">
      <w:pPr>
        <w:rPr>
          <w:rFonts w:eastAsia="Calibri"/>
        </w:rPr>
      </w:pPr>
      <w:r w:rsidRPr="00386F18">
        <w:rPr>
          <w:rFonts w:eastAsia="Calibri"/>
        </w:rPr>
        <w:t>L’implantation des ouvrages sera effectuée par l’entreprise et approuvé par le maître d’œuvre, l’ingénieur du marché et le chef service du marché.</w:t>
      </w:r>
    </w:p>
    <w:p w14:paraId="5244C5BE" w14:textId="77777777" w:rsidR="00386F18" w:rsidRPr="00386F18" w:rsidRDefault="00386F18" w:rsidP="00386F18">
      <w:pPr>
        <w:rPr>
          <w:rFonts w:eastAsia="Calibri"/>
        </w:rPr>
      </w:pPr>
      <w:r w:rsidRPr="00386F18">
        <w:rPr>
          <w:rFonts w:eastAsia="Calibri"/>
        </w:rPr>
        <w:t xml:space="preserve">L’Entrepreneur est responsable de l’implantation des ouvrages et il est également responsable des niveaux, alignements et dimensions des ouvrages exécutés selon les indications du plan d’implantation et du plan de masse. </w:t>
      </w:r>
    </w:p>
    <w:p w14:paraId="3362F9AB" w14:textId="77777777" w:rsidR="00386F18" w:rsidRPr="00386F18" w:rsidRDefault="00386F18" w:rsidP="00386F18">
      <w:pPr>
        <w:rPr>
          <w:rFonts w:eastAsia="Calibri"/>
        </w:rPr>
      </w:pPr>
      <w:r w:rsidRPr="00386F18">
        <w:rPr>
          <w:rFonts w:eastAsia="Calibri"/>
        </w:rPr>
        <w:t xml:space="preserve">En cas d’erreur d’implantation ou de nivellement, l’Entrepreneur sera tenu d’exécuter à ses frais et quelle que soit leur importance tous les travaux nécessaires au rétablissement des ouvrages dans leur position prévue. </w:t>
      </w:r>
    </w:p>
    <w:p w14:paraId="7710E152" w14:textId="77777777" w:rsidR="00386F18" w:rsidRPr="00386F18" w:rsidRDefault="00386F18" w:rsidP="00386F18">
      <w:pPr>
        <w:rPr>
          <w:rFonts w:eastAsia="Calibri"/>
        </w:rPr>
      </w:pPr>
      <w:r w:rsidRPr="00386F18">
        <w:rPr>
          <w:rFonts w:eastAsia="Calibri"/>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5DA0FC93" w14:textId="77777777" w:rsidR="00386F18" w:rsidRPr="00386F18" w:rsidRDefault="00386F18" w:rsidP="00386F18">
      <w:pPr>
        <w:rPr>
          <w:rFonts w:eastAsia="Calibri"/>
        </w:rPr>
      </w:pPr>
    </w:p>
    <w:p w14:paraId="040681ED" w14:textId="77777777" w:rsidR="00386F18" w:rsidRPr="00386F18" w:rsidRDefault="00386F18" w:rsidP="00386F18">
      <w:pPr>
        <w:rPr>
          <w:rFonts w:eastAsia="Calibri"/>
        </w:rPr>
      </w:pPr>
      <w:r w:rsidRPr="00386F18">
        <w:rPr>
          <w:rFonts w:eastAsia="Calibri"/>
        </w:rPr>
        <w:t>Bornes et repères</w:t>
      </w:r>
    </w:p>
    <w:p w14:paraId="08B31181" w14:textId="77777777" w:rsidR="00386F18" w:rsidRPr="00386F18" w:rsidRDefault="00386F18" w:rsidP="00386F18">
      <w:pPr>
        <w:rPr>
          <w:rFonts w:eastAsia="Calibri"/>
        </w:rPr>
      </w:pPr>
      <w:r w:rsidRPr="00386F18">
        <w:rPr>
          <w:rFonts w:eastAsia="Calibri"/>
        </w:rPr>
        <w:lastRenderedPageBreak/>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58B34260" w14:textId="77777777" w:rsidR="00386F18" w:rsidRPr="00386F18" w:rsidRDefault="00386F18" w:rsidP="00386F18">
      <w:pPr>
        <w:rPr>
          <w:rFonts w:eastAsia="Calibri"/>
        </w:rPr>
      </w:pPr>
      <w:r w:rsidRPr="00386F18">
        <w:rPr>
          <w:rFonts w:eastAsia="Calibri"/>
        </w:rPr>
        <w:t>Les côtes seront rattachées à une borne dont la conservation devra être assurée pendant tout le chantier.</w:t>
      </w:r>
    </w:p>
    <w:p w14:paraId="700645C6" w14:textId="77777777" w:rsidR="00386F18" w:rsidRPr="00386F18" w:rsidRDefault="00386F18" w:rsidP="00386F18">
      <w:pPr>
        <w:rPr>
          <w:rFonts w:eastAsia="Calibri"/>
        </w:rPr>
      </w:pPr>
    </w:p>
    <w:p w14:paraId="3BAFA229" w14:textId="77777777" w:rsidR="00386F18" w:rsidRPr="00386F18" w:rsidRDefault="00386F18" w:rsidP="00386F18">
      <w:pPr>
        <w:rPr>
          <w:rFonts w:eastAsia="Calibri"/>
        </w:rPr>
      </w:pPr>
      <w:r w:rsidRPr="00386F18">
        <w:rPr>
          <w:rFonts w:eastAsia="Calibri"/>
        </w:rPr>
        <w:t xml:space="preserve">III.2.2 - LE FONCAGE </w:t>
      </w:r>
    </w:p>
    <w:p w14:paraId="5BECC1A7" w14:textId="77777777" w:rsidR="00386F18" w:rsidRPr="00386F18" w:rsidRDefault="00386F18" w:rsidP="00386F18">
      <w:pPr>
        <w:rPr>
          <w:rFonts w:eastAsia="Calibri"/>
        </w:rPr>
      </w:pPr>
      <w:r w:rsidRPr="00386F18">
        <w:rPr>
          <w:rFonts w:eastAsia="Calibri"/>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386F18">
          <w:rPr>
            <w:rFonts w:eastAsia="Calibri"/>
          </w:rPr>
          <w:t>2 millimètres</w:t>
        </w:r>
      </w:smartTag>
    </w:p>
    <w:p w14:paraId="24CE1DCE" w14:textId="77777777" w:rsidR="00386F18" w:rsidRPr="00386F18" w:rsidRDefault="00386F18" w:rsidP="00386F18">
      <w:pPr>
        <w:rPr>
          <w:rFonts w:eastAsia="Calibri"/>
        </w:rPr>
      </w:pPr>
      <w:r w:rsidRPr="00386F18">
        <w:rPr>
          <w:rFonts w:eastAsia="Calibri"/>
        </w:rPr>
        <w:t>Il sera procédé au fur et à mesure du fonçage, aux prélèvements des échantillons de sol traversé (</w:t>
      </w:r>
      <w:proofErr w:type="spellStart"/>
      <w:r w:rsidRPr="00386F18">
        <w:rPr>
          <w:rFonts w:eastAsia="Calibri"/>
        </w:rPr>
        <w:t>cuttings</w:t>
      </w:r>
      <w:proofErr w:type="spellEnd"/>
      <w:r w:rsidRPr="00386F18">
        <w:rPr>
          <w:rFonts w:eastAsia="Calibri"/>
        </w:rPr>
        <w:t xml:space="preserve">) à tous les changements de terrain et au moins à tous les mètres, et dont l’analyse granulométrique sera soumise à l’appréciation de l’Ingénieur de contrôle. Les </w:t>
      </w:r>
      <w:proofErr w:type="spellStart"/>
      <w:r w:rsidRPr="00386F18">
        <w:rPr>
          <w:rFonts w:eastAsia="Calibri"/>
        </w:rPr>
        <w:t>cuttings</w:t>
      </w:r>
      <w:proofErr w:type="spellEnd"/>
      <w:r w:rsidRPr="00386F18">
        <w:rPr>
          <w:rFonts w:eastAsia="Calibri"/>
        </w:rPr>
        <w:t xml:space="preserve"> auront un volume de l’ordre de six décilitres au moins</w:t>
      </w:r>
    </w:p>
    <w:p w14:paraId="125A1E29" w14:textId="77777777" w:rsidR="00386F18" w:rsidRPr="00386F18" w:rsidRDefault="00386F18" w:rsidP="00386F18">
      <w:pPr>
        <w:rPr>
          <w:rFonts w:eastAsia="Calibri"/>
        </w:rPr>
      </w:pPr>
      <w:r w:rsidRPr="00386F18">
        <w:rPr>
          <w:rFonts w:eastAsia="Calibri"/>
        </w:rPr>
        <w:t>L’arrêt du fonçage sera ordonné par l’Ingénieur de contrôle au vu des analyses granulométriques présentées par le constructeur.</w:t>
      </w:r>
    </w:p>
    <w:p w14:paraId="2643D8D2" w14:textId="77777777" w:rsidR="00386F18" w:rsidRPr="00386F18" w:rsidRDefault="00386F18" w:rsidP="00386F18">
      <w:pPr>
        <w:rPr>
          <w:rFonts w:eastAsia="Calibri"/>
        </w:rPr>
      </w:pPr>
      <w:r w:rsidRPr="00386F18">
        <w:rPr>
          <w:rFonts w:eastAsia="Calibri"/>
        </w:rPr>
        <w:t>La percée de la nappe aquifère se fera sur une hauteur minimale de quinze (15) mètres.</w:t>
      </w:r>
    </w:p>
    <w:p w14:paraId="13E1C689" w14:textId="77777777" w:rsidR="00386F18" w:rsidRPr="00386F18" w:rsidRDefault="00386F18" w:rsidP="00386F18">
      <w:pPr>
        <w:rPr>
          <w:rFonts w:eastAsia="Calibri"/>
        </w:rPr>
      </w:pPr>
      <w:r w:rsidRPr="00386F18">
        <w:rPr>
          <w:rFonts w:eastAsia="Calibri"/>
        </w:rPr>
        <w:t xml:space="preserve">Dans tous les cas et quelle que soit la méthode utilisée pour le fonçage, des dispositions seront prises pour éviter les éboulements lors des descentes et des remontées. </w:t>
      </w:r>
    </w:p>
    <w:p w14:paraId="578A2BDE" w14:textId="77777777" w:rsidR="00386F18" w:rsidRPr="00386F18" w:rsidRDefault="00386F18" w:rsidP="00386F18">
      <w:pPr>
        <w:rPr>
          <w:rFonts w:eastAsia="Calibri"/>
        </w:rPr>
      </w:pPr>
      <w:r w:rsidRPr="00386F18">
        <w:rPr>
          <w:rFonts w:eastAsia="Calibri"/>
        </w:rPr>
        <w:t xml:space="preserve">De même, il sera procédé, avant l’équipement du forage, au contrôle de la rectitude et la verticalité du trou foré. L’inclinaison du trou ne dépassera par vingt-cinq (25) pour cent et les ‘’coudes de trou’’ seront absolument évités. </w:t>
      </w:r>
    </w:p>
    <w:p w14:paraId="6AC1C308" w14:textId="77777777" w:rsidR="00386F18" w:rsidRPr="00386F18" w:rsidRDefault="00386F18" w:rsidP="00386F18">
      <w:pPr>
        <w:rPr>
          <w:rFonts w:eastAsia="Calibri"/>
        </w:rPr>
      </w:pPr>
    </w:p>
    <w:p w14:paraId="2663EC84" w14:textId="77777777" w:rsidR="00386F18" w:rsidRPr="00386F18" w:rsidRDefault="00386F18" w:rsidP="00386F18">
      <w:pPr>
        <w:rPr>
          <w:rFonts w:eastAsia="Calibri"/>
        </w:rPr>
      </w:pPr>
      <w:r w:rsidRPr="00386F18">
        <w:rPr>
          <w:rFonts w:eastAsia="Calibri"/>
        </w:rPr>
        <w:t>NB : La Foration au rotary se fera en terrain tendre avec du Ø 9‘’7/8 ou 12’’1/4 et la Foration au marteau fond de trou Ø6’’1/2 se fera en terrain dur.</w:t>
      </w:r>
    </w:p>
    <w:p w14:paraId="627538ED" w14:textId="77777777" w:rsidR="00386F18" w:rsidRPr="00386F18" w:rsidRDefault="00386F18" w:rsidP="00386F18">
      <w:pPr>
        <w:rPr>
          <w:rFonts w:eastAsia="Calibri"/>
        </w:rPr>
      </w:pPr>
      <w:r w:rsidRPr="00386F18">
        <w:rPr>
          <w:rFonts w:eastAsia="Calibri"/>
        </w:rPr>
        <w:t>Dans les altérites (arènes) au rotary Ø9’’5/8 ou 12’’1/4 à l’air jusqu’au socle avec pose des tubes provisoires (casing) en acier Ø175/195 et puis continuera au marteau fond de trou Ø6’’ 1/2 dans le socle.</w:t>
      </w:r>
    </w:p>
    <w:p w14:paraId="4615C60C" w14:textId="77777777" w:rsidR="00386F18" w:rsidRPr="00386F18" w:rsidRDefault="00386F18" w:rsidP="00386F18">
      <w:pPr>
        <w:rPr>
          <w:rFonts w:eastAsia="Calibri"/>
        </w:rPr>
      </w:pPr>
    </w:p>
    <w:p w14:paraId="4C5B8E0E" w14:textId="77777777" w:rsidR="00386F18" w:rsidRPr="00386F18" w:rsidRDefault="00386F18" w:rsidP="00386F18">
      <w:pPr>
        <w:rPr>
          <w:rFonts w:eastAsia="Calibri"/>
        </w:rPr>
      </w:pPr>
      <w:r w:rsidRPr="00386F18">
        <w:rPr>
          <w:rFonts w:eastAsia="Calibri"/>
        </w:rPr>
        <w:t xml:space="preserve">III.2.3 - L’EQUIPEMENT DU FORAGE </w:t>
      </w:r>
    </w:p>
    <w:p w14:paraId="6F6584CD" w14:textId="77777777" w:rsidR="00386F18" w:rsidRPr="00386F18" w:rsidRDefault="00386F18" w:rsidP="00386F18">
      <w:pPr>
        <w:rPr>
          <w:rFonts w:eastAsia="Calibri"/>
        </w:rPr>
      </w:pPr>
      <w:r w:rsidRPr="00386F18">
        <w:rPr>
          <w:rFonts w:eastAsia="Calibri"/>
        </w:rPr>
        <w:t>Après la phase de foration par une méthode convenable, il sera procédé à la mise en place de l’équipement (tubages et crépines) et à la pose du massif filtrant, du bouchon d’argile, du bouchon de tout venant et de la cimentation.</w:t>
      </w:r>
    </w:p>
    <w:p w14:paraId="24A4A4E2" w14:textId="77777777" w:rsidR="00386F18" w:rsidRPr="00386F18" w:rsidRDefault="00386F18" w:rsidP="00386F18">
      <w:pPr>
        <w:rPr>
          <w:rFonts w:eastAsia="Calibri"/>
        </w:rPr>
      </w:pPr>
    </w:p>
    <w:p w14:paraId="5B56480B" w14:textId="77777777" w:rsidR="00386F18" w:rsidRPr="00386F18" w:rsidRDefault="00386F18" w:rsidP="00386F18">
      <w:pPr>
        <w:rPr>
          <w:rFonts w:eastAsia="Calibri"/>
        </w:rPr>
      </w:pPr>
      <w:r w:rsidRPr="00386F18">
        <w:rPr>
          <w:rFonts w:eastAsia="Calibri"/>
        </w:rPr>
        <w:t>Mise en place de la colonne de captage</w:t>
      </w:r>
    </w:p>
    <w:p w14:paraId="1816B4F3" w14:textId="77777777" w:rsidR="00386F18" w:rsidRPr="00386F18" w:rsidRDefault="00386F18" w:rsidP="00386F18">
      <w:pPr>
        <w:rPr>
          <w:rFonts w:eastAsia="Calibri"/>
        </w:rPr>
      </w:pPr>
      <w:r w:rsidRPr="00386F18">
        <w:rPr>
          <w:rFonts w:eastAsia="Calibri"/>
        </w:rPr>
        <w:lastRenderedPageBreak/>
        <w:t>La colonne de captage comprendra de bas en haut :</w:t>
      </w:r>
    </w:p>
    <w:p w14:paraId="3A2897C8"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tube plein en PVC avec fond servant de piège à sable ; </w:t>
      </w:r>
    </w:p>
    <w:p w14:paraId="4253B4C3" w14:textId="77777777" w:rsidR="00386F18" w:rsidRPr="00386F18" w:rsidRDefault="00386F18" w:rsidP="00386F18">
      <w:pPr>
        <w:rPr>
          <w:rFonts w:eastAsia="Calibri"/>
        </w:rPr>
      </w:pPr>
      <w:proofErr w:type="gramStart"/>
      <w:r w:rsidRPr="00386F18">
        <w:rPr>
          <w:rFonts w:eastAsia="Calibri"/>
        </w:rPr>
        <w:t>des</w:t>
      </w:r>
      <w:proofErr w:type="gramEnd"/>
      <w:r w:rsidRPr="00386F18">
        <w:rPr>
          <w:rFonts w:eastAsia="Calibri"/>
        </w:rPr>
        <w:t xml:space="preserve">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04A8644" w14:textId="77777777" w:rsidR="00386F18" w:rsidRPr="00386F18" w:rsidRDefault="00386F18" w:rsidP="00386F18">
      <w:pPr>
        <w:rPr>
          <w:rFonts w:eastAsia="Calibri"/>
        </w:rPr>
      </w:pPr>
      <w:proofErr w:type="gramStart"/>
      <w:r w:rsidRPr="00386F18">
        <w:rPr>
          <w:rFonts w:eastAsia="Calibri"/>
        </w:rPr>
        <w:t>des</w:t>
      </w:r>
      <w:proofErr w:type="gramEnd"/>
      <w:r w:rsidRPr="00386F18">
        <w:rPr>
          <w:rFonts w:eastAsia="Calibri"/>
        </w:rPr>
        <w:t xml:space="preserve"> tubes d’exhaure en PVC pleins de diamètre 125 mm minimum et de pression 10 bars ; </w:t>
      </w:r>
    </w:p>
    <w:p w14:paraId="660DA7FB" w14:textId="77777777" w:rsidR="00386F18" w:rsidRPr="00386F18" w:rsidRDefault="00386F18" w:rsidP="00386F18">
      <w:pPr>
        <w:rPr>
          <w:rFonts w:eastAsia="Calibri"/>
        </w:rPr>
      </w:pPr>
      <w:r w:rsidRPr="00386F18">
        <w:rPr>
          <w:rFonts w:eastAsia="Calibri"/>
        </w:rPr>
        <w:t>Dans tous les cas, la colonne de captage sera positionnée au centre du trou foré, à l’aide de centreurs en aciers ou en bois.</w:t>
      </w:r>
    </w:p>
    <w:p w14:paraId="34F23AC0" w14:textId="77777777" w:rsidR="00386F18" w:rsidRPr="00386F18" w:rsidRDefault="00386F18" w:rsidP="00386F18">
      <w:pPr>
        <w:rPr>
          <w:rFonts w:eastAsia="Calibri"/>
        </w:rPr>
      </w:pPr>
      <w:r w:rsidRPr="00386F18">
        <w:rPr>
          <w:rFonts w:eastAsia="Calibri"/>
        </w:rPr>
        <w:t>Mise en place du massif filtrant</w:t>
      </w:r>
    </w:p>
    <w:p w14:paraId="4BC4A72C" w14:textId="77777777" w:rsidR="00386F18" w:rsidRPr="00386F18" w:rsidRDefault="00386F18" w:rsidP="00386F18">
      <w:pPr>
        <w:rPr>
          <w:rFonts w:eastAsia="Calibri"/>
        </w:rPr>
      </w:pPr>
      <w:r w:rsidRPr="00386F18">
        <w:rPr>
          <w:rFonts w:eastAsia="Calibri"/>
        </w:rPr>
        <w:t xml:space="preserve">Le massif filtrant sera du gravier roulé de calibre 1-3mm et devra couronner les crépines dans l’espace annulaire. Il sera introduit à sec ou sous circulation d’eau. </w:t>
      </w:r>
    </w:p>
    <w:p w14:paraId="524E3181" w14:textId="77777777" w:rsidR="00386F18" w:rsidRPr="00386F18" w:rsidRDefault="00386F18" w:rsidP="00386F18">
      <w:pPr>
        <w:rPr>
          <w:rFonts w:eastAsia="Calibri"/>
        </w:rPr>
      </w:pPr>
      <w:r w:rsidRPr="00386F18">
        <w:rPr>
          <w:rFonts w:eastAsia="Calibri"/>
        </w:rPr>
        <w:t>Dans tous les cas et pendant la phase de gravillonnage, il sera procédé de façon très attentive au contrôle du volume du gravier mis en place afin de prévenir les ‘’ponts’’ pouvant provoquer par la suite des venues de sables.</w:t>
      </w:r>
    </w:p>
    <w:p w14:paraId="1CCDF8A2" w14:textId="77777777" w:rsidR="00386F18" w:rsidRPr="00386F18" w:rsidRDefault="00386F18" w:rsidP="00386F18">
      <w:pPr>
        <w:rPr>
          <w:rFonts w:eastAsia="Calibri"/>
        </w:rPr>
      </w:pPr>
      <w:r w:rsidRPr="00386F18">
        <w:rPr>
          <w:rFonts w:eastAsia="Calibri"/>
        </w:rPr>
        <w:t>En cas d’apparition de ‘’ponts’’, ceux-ci seront détruits avant la continuation des travaux.</w:t>
      </w:r>
    </w:p>
    <w:p w14:paraId="24C81F5E" w14:textId="77777777" w:rsidR="00386F18" w:rsidRPr="00386F18" w:rsidRDefault="00386F18" w:rsidP="00386F18">
      <w:pPr>
        <w:rPr>
          <w:rFonts w:eastAsia="Calibri"/>
        </w:rPr>
      </w:pPr>
      <w:r w:rsidRPr="00386F18">
        <w:rPr>
          <w:rFonts w:eastAsia="Calibri"/>
        </w:rPr>
        <w:t>Mise en place des bouchons d’argile et de tout venant</w:t>
      </w:r>
    </w:p>
    <w:p w14:paraId="2C681BB0" w14:textId="77777777" w:rsidR="00386F18" w:rsidRPr="00386F18" w:rsidRDefault="00386F18" w:rsidP="00386F18">
      <w:pPr>
        <w:rPr>
          <w:rFonts w:eastAsia="Calibri"/>
        </w:rPr>
      </w:pPr>
      <w:r w:rsidRPr="00386F18">
        <w:rPr>
          <w:rFonts w:eastAsia="Calibri"/>
        </w:rPr>
        <w:t>Après la pose du massif filtrant, il sera immédiatement mis en place dans l’espace annulaire, un bouchon d’agrile de cinq (5) mètres de hauteur, suivi d’un bouchon de tout venant de l’ordre de trente-cinq (35) mètres de hauteur.</w:t>
      </w:r>
    </w:p>
    <w:p w14:paraId="30FAEDCE" w14:textId="77777777" w:rsidR="00386F18" w:rsidRPr="00386F18" w:rsidRDefault="00386F18" w:rsidP="00386F18">
      <w:pPr>
        <w:rPr>
          <w:rFonts w:eastAsia="Calibri"/>
        </w:rPr>
      </w:pPr>
      <w:r w:rsidRPr="00386F18">
        <w:rPr>
          <w:rFonts w:eastAsia="Calibri"/>
        </w:rPr>
        <w:t xml:space="preserve">Des dispositions seront prises pour assurer la stabilité des bouchons. </w:t>
      </w:r>
    </w:p>
    <w:p w14:paraId="2581BA86" w14:textId="77777777" w:rsidR="00386F18" w:rsidRPr="00386F18" w:rsidRDefault="00386F18" w:rsidP="00386F18">
      <w:pPr>
        <w:rPr>
          <w:rFonts w:eastAsia="Calibri"/>
        </w:rPr>
      </w:pPr>
      <w:r w:rsidRPr="00386F18">
        <w:rPr>
          <w:rFonts w:eastAsia="Calibri"/>
        </w:rPr>
        <w:t>La cimentation en tête du forage</w:t>
      </w:r>
    </w:p>
    <w:p w14:paraId="7CDD737A" w14:textId="77777777" w:rsidR="00386F18" w:rsidRPr="00386F18" w:rsidRDefault="00386F18" w:rsidP="00386F18">
      <w:pPr>
        <w:rPr>
          <w:rFonts w:eastAsia="Calibri"/>
        </w:rPr>
      </w:pPr>
      <w:r w:rsidRPr="00386F18">
        <w:rPr>
          <w:rFonts w:eastAsia="Calibri"/>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6A4167D" w14:textId="77777777" w:rsidR="00386F18" w:rsidRPr="00386F18" w:rsidRDefault="00386F18" w:rsidP="00386F18">
      <w:pPr>
        <w:rPr>
          <w:rFonts w:eastAsia="Calibri"/>
        </w:rPr>
      </w:pPr>
    </w:p>
    <w:p w14:paraId="6FFFAD52" w14:textId="77777777" w:rsidR="00386F18" w:rsidRPr="00386F18" w:rsidRDefault="00386F18" w:rsidP="00386F18">
      <w:pPr>
        <w:rPr>
          <w:rFonts w:eastAsia="Calibri"/>
        </w:rPr>
      </w:pPr>
      <w:r w:rsidRPr="00386F18">
        <w:rPr>
          <w:rFonts w:eastAsia="Calibri"/>
        </w:rPr>
        <w:t xml:space="preserve">III.2.4 - LE DEVELOPPEMENT ET L’ESSAI DE DEBIT ET DE POMPAGE </w:t>
      </w:r>
    </w:p>
    <w:p w14:paraId="3EA922EB" w14:textId="77777777" w:rsidR="00386F18" w:rsidRPr="00386F18" w:rsidRDefault="00386F18" w:rsidP="00386F18">
      <w:pPr>
        <w:rPr>
          <w:rFonts w:eastAsia="Calibri"/>
        </w:rPr>
      </w:pPr>
      <w:r w:rsidRPr="00386F18">
        <w:rPr>
          <w:rFonts w:eastAsia="Calibri"/>
        </w:rPr>
        <w:t>Le développement du forage</w:t>
      </w:r>
    </w:p>
    <w:p w14:paraId="79AD5C39" w14:textId="77777777" w:rsidR="00386F18" w:rsidRPr="00386F18" w:rsidRDefault="00386F18" w:rsidP="00386F18">
      <w:pPr>
        <w:rPr>
          <w:rFonts w:eastAsia="Calibri"/>
        </w:rPr>
      </w:pPr>
      <w:r w:rsidRPr="00386F18">
        <w:rPr>
          <w:rFonts w:eastAsia="Calibri"/>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0AB7E228" w14:textId="77777777" w:rsidR="00386F18" w:rsidRPr="00386F18" w:rsidRDefault="00386F18" w:rsidP="00386F18">
      <w:pPr>
        <w:rPr>
          <w:rFonts w:eastAsia="Calibri"/>
        </w:rPr>
      </w:pPr>
      <w:r w:rsidRPr="00386F18">
        <w:rPr>
          <w:rFonts w:eastAsia="Calibri"/>
        </w:rPr>
        <w:t xml:space="preserve">L’eau obtenu à la fin du développement devra être claire, exemple de particules fines ; le dépôt au fond d’une bouteille d’un litre centrifugée et décantée sera inférieur à un (01) millimètre. </w:t>
      </w:r>
    </w:p>
    <w:p w14:paraId="4B6BDE4A" w14:textId="77777777" w:rsidR="00386F18" w:rsidRPr="00386F18" w:rsidRDefault="00386F18" w:rsidP="00386F18">
      <w:pPr>
        <w:rPr>
          <w:rFonts w:eastAsia="Calibri"/>
        </w:rPr>
      </w:pPr>
      <w:r w:rsidRPr="00386F18">
        <w:rPr>
          <w:rFonts w:eastAsia="Calibri"/>
        </w:rPr>
        <w:lastRenderedPageBreak/>
        <w:t xml:space="preserve">Il est recommandé l’emploi de plusieurs procédés de développement (sur pompage, pistonnage, pneumatique, etc…) pour obtenir un meilleur résultat. </w:t>
      </w:r>
    </w:p>
    <w:p w14:paraId="043B9AD9" w14:textId="77777777" w:rsidR="00386F18" w:rsidRPr="00386F18" w:rsidRDefault="00386F18" w:rsidP="00386F18">
      <w:pPr>
        <w:rPr>
          <w:rFonts w:eastAsia="Calibri"/>
        </w:rPr>
      </w:pPr>
      <w:r w:rsidRPr="00386F18">
        <w:rPr>
          <w:rFonts w:eastAsia="Calibri"/>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386F18">
          <w:rPr>
            <w:rFonts w:eastAsia="Calibri"/>
          </w:rPr>
          <w:t>10 litres</w:t>
        </w:r>
      </w:smartTag>
      <w:r w:rsidRPr="00386F18">
        <w:rPr>
          <w:rFonts w:eastAsia="Calibri"/>
        </w:rPr>
        <w:t xml:space="preserve"> et dont le diamètre ne devra pas excéder </w:t>
      </w: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en fin de développement. La durée moyenne du développement sera de 4 heures à 8 heures pour les forages.</w:t>
      </w:r>
    </w:p>
    <w:p w14:paraId="7DB021C3" w14:textId="77777777" w:rsidR="00386F18" w:rsidRPr="00386F18" w:rsidRDefault="00386F18" w:rsidP="00386F18">
      <w:pPr>
        <w:rPr>
          <w:rFonts w:eastAsia="Calibri"/>
        </w:rPr>
      </w:pPr>
      <w:r w:rsidRPr="00386F18">
        <w:rPr>
          <w:rFonts w:eastAsia="Calibri"/>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690C391D" w14:textId="77777777" w:rsidR="00386F18" w:rsidRPr="00386F18" w:rsidRDefault="00386F18" w:rsidP="00386F18">
      <w:pPr>
        <w:rPr>
          <w:rFonts w:eastAsia="Calibri"/>
        </w:rPr>
      </w:pPr>
      <w:r w:rsidRPr="00386F18">
        <w:rPr>
          <w:rFonts w:eastAsia="Calibri"/>
        </w:rPr>
        <w:t>Dans le cas d’un développement par une unité indépendante, le retour de l’atelier de forage, pour reprise partielle ou totale de l’ouvrage, reste à la charge de l’Entrepreneur, au même titre que les opérations de reprise.</w:t>
      </w:r>
    </w:p>
    <w:p w14:paraId="14F7F05E" w14:textId="77777777" w:rsidR="00386F18" w:rsidRPr="00386F18" w:rsidRDefault="00386F18" w:rsidP="00386F18">
      <w:pPr>
        <w:rPr>
          <w:rFonts w:eastAsia="Calibri"/>
        </w:rPr>
      </w:pPr>
      <w:r w:rsidRPr="00386F18">
        <w:rPr>
          <w:rFonts w:eastAsia="Calibri"/>
        </w:rPr>
        <w:t>Le débit sera mesuré toutes les 15 minutes. Le niveau d’eau et la profondeur de l’ouvrage seront mesurés avant et après développement.</w:t>
      </w:r>
    </w:p>
    <w:p w14:paraId="06CD1008" w14:textId="77777777" w:rsidR="00386F18" w:rsidRPr="00386F18" w:rsidRDefault="00386F18" w:rsidP="00386F18">
      <w:pPr>
        <w:rPr>
          <w:rFonts w:eastAsia="Calibri"/>
        </w:rPr>
      </w:pPr>
      <w:r w:rsidRPr="00386F18">
        <w:rPr>
          <w:rFonts w:eastAsia="Calibri"/>
        </w:rPr>
        <w:t>La précision exigée pour toutes les mesures (y compris lors des essais de pompage) sera de :</w:t>
      </w:r>
    </w:p>
    <w:p w14:paraId="03ECBA22" w14:textId="77777777" w:rsidR="00386F18" w:rsidRPr="00386F18" w:rsidRDefault="00386F18" w:rsidP="00386F18">
      <w:pPr>
        <w:rPr>
          <w:rFonts w:eastAsia="Calibri"/>
        </w:rPr>
      </w:pPr>
      <w:r w:rsidRPr="00386F18">
        <w:rPr>
          <w:rFonts w:eastAsia="Calibri"/>
        </w:rPr>
        <w:t>1% pour les débits,</w:t>
      </w:r>
    </w:p>
    <w:p w14:paraId="2BAD58CF" w14:textId="77777777" w:rsidR="00386F18" w:rsidRPr="00386F18" w:rsidRDefault="00386F18" w:rsidP="00386F18">
      <w:pPr>
        <w:rPr>
          <w:rFonts w:eastAsia="Calibri"/>
        </w:rPr>
      </w:pP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pour les niveaux d’eau,</w:t>
      </w:r>
    </w:p>
    <w:p w14:paraId="3434C85A" w14:textId="77777777" w:rsidR="00386F18" w:rsidRPr="00386F18" w:rsidRDefault="00386F18" w:rsidP="00386F18">
      <w:pPr>
        <w:rPr>
          <w:rFonts w:eastAsia="Calibri"/>
        </w:rPr>
      </w:pPr>
      <w:smartTag w:uri="urn:schemas-microsoft-com:office:smarttags" w:element="metricconverter">
        <w:smartTagPr>
          <w:attr w:name="ProductID" w:val="5 cm"/>
        </w:smartTagPr>
        <w:r w:rsidRPr="00386F18">
          <w:rPr>
            <w:rFonts w:eastAsia="Calibri"/>
          </w:rPr>
          <w:t>5 cm</w:t>
        </w:r>
      </w:smartTag>
      <w:r w:rsidRPr="00386F18">
        <w:rPr>
          <w:rFonts w:eastAsia="Calibri"/>
        </w:rPr>
        <w:t xml:space="preserve"> pour les mesures de profondeur.</w:t>
      </w:r>
    </w:p>
    <w:p w14:paraId="67F705A7" w14:textId="77777777" w:rsidR="00386F18" w:rsidRPr="00386F18" w:rsidRDefault="00386F18" w:rsidP="00386F18">
      <w:pPr>
        <w:rPr>
          <w:rFonts w:eastAsia="Calibri"/>
        </w:rPr>
      </w:pPr>
    </w:p>
    <w:p w14:paraId="0AA0B329" w14:textId="77777777" w:rsidR="00386F18" w:rsidRPr="00386F18" w:rsidRDefault="00386F18" w:rsidP="00386F18">
      <w:pPr>
        <w:rPr>
          <w:rFonts w:eastAsia="Calibri"/>
        </w:rPr>
      </w:pPr>
      <w:r w:rsidRPr="00386F18">
        <w:rPr>
          <w:rFonts w:eastAsia="Calibri"/>
        </w:rPr>
        <w:t xml:space="preserve">Les essais de débit </w:t>
      </w:r>
    </w:p>
    <w:p w14:paraId="5205D70D" w14:textId="77777777" w:rsidR="00386F18" w:rsidRPr="00386F18" w:rsidRDefault="00386F18" w:rsidP="00386F18">
      <w:pPr>
        <w:rPr>
          <w:rFonts w:eastAsia="Calibri"/>
        </w:rPr>
      </w:pPr>
      <w:r w:rsidRPr="00386F18">
        <w:rPr>
          <w:rFonts w:eastAsia="Calibri"/>
        </w:rPr>
        <w:t>Des essais de débit doivent être faits systématiquement avant la mise en exploitation des forages.</w:t>
      </w:r>
    </w:p>
    <w:p w14:paraId="4517FF8A" w14:textId="77777777" w:rsidR="00386F18" w:rsidRPr="00386F18" w:rsidRDefault="00386F18" w:rsidP="00386F18">
      <w:pPr>
        <w:rPr>
          <w:rFonts w:eastAsia="Calibri"/>
        </w:rPr>
      </w:pPr>
      <w:r w:rsidRPr="00386F18">
        <w:rPr>
          <w:rFonts w:eastAsia="Calibri"/>
        </w:rPr>
        <w:t>Les dispositifs de mesures devront comprendre :</w:t>
      </w:r>
    </w:p>
    <w:p w14:paraId="44B3279A" w14:textId="77777777" w:rsidR="00386F18" w:rsidRPr="00386F18" w:rsidRDefault="00386F18" w:rsidP="00386F18">
      <w:pPr>
        <w:rPr>
          <w:rFonts w:eastAsia="Calibri"/>
        </w:rPr>
      </w:pPr>
      <w:r w:rsidRPr="00386F18">
        <w:rPr>
          <w:rFonts w:eastAsia="Calibri"/>
        </w:rPr>
        <w:t>(i) Un équipement de pompage (pompe électrique immergée, groupe électrogène, etc…)</w:t>
      </w:r>
    </w:p>
    <w:p w14:paraId="280309F3" w14:textId="77777777" w:rsidR="00386F18" w:rsidRPr="00386F18" w:rsidRDefault="00386F18" w:rsidP="00386F18">
      <w:pPr>
        <w:rPr>
          <w:rFonts w:eastAsia="Calibri"/>
        </w:rPr>
      </w:pPr>
      <w:r w:rsidRPr="00386F18">
        <w:rPr>
          <w:rFonts w:eastAsia="Calibri"/>
        </w:rPr>
        <w:t>(ii) Des appareils de mesure des débits</w:t>
      </w:r>
    </w:p>
    <w:p w14:paraId="17A1824D" w14:textId="77777777" w:rsidR="00386F18" w:rsidRPr="00386F18" w:rsidRDefault="00386F18" w:rsidP="00386F18">
      <w:pPr>
        <w:rPr>
          <w:rFonts w:eastAsia="Calibri"/>
        </w:rPr>
      </w:pPr>
      <w:r w:rsidRPr="00386F18">
        <w:rPr>
          <w:rFonts w:eastAsia="Calibri"/>
        </w:rPr>
        <w:t>(iii) Et des appareils de mesure des niveaux d’eau.</w:t>
      </w:r>
    </w:p>
    <w:p w14:paraId="2A108157" w14:textId="77777777" w:rsidR="00386F18" w:rsidRPr="00386F18" w:rsidRDefault="00386F18" w:rsidP="00386F18">
      <w:pPr>
        <w:rPr>
          <w:rFonts w:eastAsia="Calibri"/>
        </w:rPr>
      </w:pPr>
      <w:r w:rsidRPr="00386F18">
        <w:rPr>
          <w:rFonts w:eastAsia="Calibri"/>
        </w:rPr>
        <w:t xml:space="preserve">Les essais seront effectués par paliers successifs de pompage à débit constant, le niveau de stabilisation étant atteint à chaque palier. Les débits seront croissants d’un palier à l’autre. </w:t>
      </w:r>
    </w:p>
    <w:p w14:paraId="563EB761" w14:textId="77777777" w:rsidR="00386F18" w:rsidRPr="00386F18" w:rsidRDefault="00386F18" w:rsidP="00386F18">
      <w:pPr>
        <w:rPr>
          <w:rFonts w:eastAsia="Calibri"/>
        </w:rPr>
      </w:pPr>
      <w:r w:rsidRPr="00386F18">
        <w:rPr>
          <w:rFonts w:eastAsia="Calibri"/>
        </w:rPr>
        <w:t>Après un temps de repos, on effectuera un nouveau pompage de longue durée au débit constant plus élevé autorisé par les capacités du forage, après quoi la remontée sera observée jusqu’à la récupération du niveau initial.</w:t>
      </w:r>
    </w:p>
    <w:p w14:paraId="3F0DD6BC" w14:textId="77777777" w:rsidR="00386F18" w:rsidRPr="00386F18" w:rsidRDefault="00386F18" w:rsidP="00386F18">
      <w:pPr>
        <w:rPr>
          <w:rFonts w:eastAsia="Calibri"/>
        </w:rPr>
      </w:pPr>
      <w:r w:rsidRPr="00386F18">
        <w:rPr>
          <w:rFonts w:eastAsia="Calibri"/>
        </w:rPr>
        <w:t xml:space="preserve">Tous les essais seront effectués en présence de l’ingénieur de contrôle qui en assurera la supervision. </w:t>
      </w:r>
    </w:p>
    <w:p w14:paraId="10F3C39D" w14:textId="77777777" w:rsidR="00386F18" w:rsidRPr="00386F18" w:rsidRDefault="00386F18" w:rsidP="00386F18">
      <w:pPr>
        <w:rPr>
          <w:rFonts w:eastAsia="Calibri"/>
        </w:rPr>
      </w:pPr>
      <w:r w:rsidRPr="00386F18">
        <w:rPr>
          <w:rFonts w:eastAsia="Calibri"/>
        </w:rPr>
        <w:t xml:space="preserve">Les résultats des essais seront interprétés par le constructeur qui en déterminera les caractéristiques hydrauliques du forage à travers : </w:t>
      </w:r>
    </w:p>
    <w:p w14:paraId="72A4254A" w14:textId="77777777" w:rsidR="00386F18" w:rsidRPr="00386F18" w:rsidRDefault="00386F18" w:rsidP="00386F18">
      <w:pPr>
        <w:rPr>
          <w:rFonts w:eastAsia="Calibri"/>
        </w:rPr>
      </w:pPr>
      <w:r w:rsidRPr="00386F18">
        <w:rPr>
          <w:rFonts w:eastAsia="Calibri"/>
        </w:rPr>
        <w:lastRenderedPageBreak/>
        <w:t>(i) Le traçage de la courbe caractéristique</w:t>
      </w:r>
    </w:p>
    <w:p w14:paraId="1E377E1F" w14:textId="77777777" w:rsidR="00386F18" w:rsidRPr="00386F18" w:rsidRDefault="00386F18" w:rsidP="00386F18">
      <w:pPr>
        <w:rPr>
          <w:rFonts w:eastAsia="Calibri"/>
        </w:rPr>
      </w:pPr>
      <w:r w:rsidRPr="00386F18">
        <w:rPr>
          <w:rFonts w:eastAsia="Calibri"/>
        </w:rPr>
        <w:t xml:space="preserve">(ii) La détermination du rendement du forage </w:t>
      </w:r>
    </w:p>
    <w:p w14:paraId="51EE3703" w14:textId="77777777" w:rsidR="00386F18" w:rsidRPr="00386F18" w:rsidRDefault="00386F18" w:rsidP="00386F18">
      <w:pPr>
        <w:rPr>
          <w:rFonts w:eastAsia="Calibri"/>
        </w:rPr>
      </w:pPr>
      <w:r w:rsidRPr="00386F18">
        <w:rPr>
          <w:rFonts w:eastAsia="Calibri"/>
        </w:rPr>
        <w:t>(iii) Et l’évaluation de la transmissive de la nappe.</w:t>
      </w:r>
    </w:p>
    <w:p w14:paraId="3AC1606E" w14:textId="77777777" w:rsidR="00386F18" w:rsidRPr="00386F18" w:rsidRDefault="00386F18" w:rsidP="00386F18">
      <w:pPr>
        <w:rPr>
          <w:rFonts w:eastAsia="Calibri"/>
        </w:rPr>
      </w:pPr>
      <w:r w:rsidRPr="00386F18">
        <w:rPr>
          <w:rFonts w:eastAsia="Calibri"/>
        </w:rPr>
        <w:t>NB : Le forage sera considéré productif si son débit calculé est au moins égal à 2.30 mètre cube par heure. Dans le cas contraire, le forage sera considéré non productif et repris à la charge du constructeur.</w:t>
      </w:r>
    </w:p>
    <w:p w14:paraId="279D3CD8" w14:textId="77777777" w:rsidR="00386F18" w:rsidRPr="00386F18" w:rsidRDefault="00386F18" w:rsidP="00386F18">
      <w:pPr>
        <w:rPr>
          <w:rFonts w:eastAsia="Calibri"/>
        </w:rPr>
      </w:pPr>
      <w:r w:rsidRPr="00386F18">
        <w:rPr>
          <w:rFonts w:eastAsia="Calibri"/>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5633FEFD" w14:textId="77777777" w:rsidR="00386F18" w:rsidRPr="00386F18" w:rsidRDefault="00386F18" w:rsidP="00386F18">
      <w:pPr>
        <w:rPr>
          <w:rFonts w:eastAsia="Calibri"/>
        </w:rPr>
      </w:pPr>
    </w:p>
    <w:p w14:paraId="23CA058E" w14:textId="77777777" w:rsidR="00386F18" w:rsidRPr="00386F18" w:rsidRDefault="00386F18" w:rsidP="00386F18">
      <w:pPr>
        <w:rPr>
          <w:rFonts w:eastAsia="Calibri"/>
        </w:rPr>
      </w:pPr>
      <w:r w:rsidRPr="00386F18">
        <w:rPr>
          <w:rFonts w:eastAsia="Calibri"/>
        </w:rPr>
        <w:t>Analyse d’eau</w:t>
      </w:r>
    </w:p>
    <w:p w14:paraId="1843E3AB" w14:textId="77777777" w:rsidR="00386F18" w:rsidRPr="00386F18" w:rsidRDefault="00386F18" w:rsidP="00386F18">
      <w:pPr>
        <w:rPr>
          <w:rFonts w:eastAsia="Calibri"/>
        </w:rPr>
      </w:pPr>
      <w:r w:rsidRPr="00386F18">
        <w:rPr>
          <w:rFonts w:eastAsia="Calibri"/>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7F81CABE" w14:textId="77777777" w:rsidR="00386F18" w:rsidRPr="00386F18" w:rsidRDefault="00386F18" w:rsidP="00386F18">
      <w:pPr>
        <w:rPr>
          <w:rFonts w:eastAsia="Calibri"/>
        </w:rPr>
      </w:pPr>
      <w:r w:rsidRPr="00386F18">
        <w:rPr>
          <w:rFonts w:eastAsia="Calibri"/>
        </w:rPr>
        <w:t>Désinfection et pose de la pompe</w:t>
      </w:r>
    </w:p>
    <w:p w14:paraId="314BE0FF" w14:textId="77777777" w:rsidR="00386F18" w:rsidRPr="00386F18" w:rsidRDefault="00386F18" w:rsidP="00386F18">
      <w:pPr>
        <w:rPr>
          <w:rFonts w:eastAsia="Calibri"/>
        </w:rPr>
      </w:pPr>
      <w:r w:rsidRPr="00386F18">
        <w:rPr>
          <w:rFonts w:eastAsia="Calibri"/>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470367C9" w14:textId="77777777" w:rsidR="00386F18" w:rsidRPr="00386F18" w:rsidRDefault="00386F18" w:rsidP="00386F18">
      <w:pPr>
        <w:rPr>
          <w:rFonts w:eastAsia="Calibri"/>
        </w:rPr>
      </w:pPr>
      <w:r w:rsidRPr="00386F18">
        <w:rPr>
          <w:rFonts w:eastAsia="Calibri"/>
        </w:rPr>
        <w:t xml:space="preserve">III.3 - EXECUTION DE LA TETE DU FORAGE  </w:t>
      </w:r>
    </w:p>
    <w:p w14:paraId="68B158FE" w14:textId="77777777" w:rsidR="00386F18" w:rsidRPr="00386F18" w:rsidRDefault="00386F18" w:rsidP="00386F18">
      <w:pPr>
        <w:rPr>
          <w:rFonts w:eastAsia="Calibri"/>
        </w:rPr>
      </w:pPr>
      <w:r w:rsidRPr="00386F18">
        <w:rPr>
          <w:rFonts w:eastAsia="Calibri"/>
        </w:rPr>
        <w:t xml:space="preserve">La structure est composée d’un couvercle en tôle de 40/10e doté d’un manchon de 32 </w:t>
      </w:r>
      <w:proofErr w:type="spellStart"/>
      <w:r w:rsidRPr="00386F18">
        <w:rPr>
          <w:rFonts w:eastAsia="Calibri"/>
        </w:rPr>
        <w:t>mm.</w:t>
      </w:r>
      <w:proofErr w:type="spellEnd"/>
      <w:r w:rsidRPr="00386F18">
        <w:rPr>
          <w:rFonts w:eastAsia="Calibri"/>
        </w:rPr>
        <w:t xml:space="preserve"> Ce couvercle repose sur un tube cylindrique en acier de 40/10e également. Le tout est encastré dans un massif de béton dosé à 350kg.</w:t>
      </w:r>
    </w:p>
    <w:p w14:paraId="76AFF358" w14:textId="77777777" w:rsidR="00386F18" w:rsidRPr="00386F18" w:rsidRDefault="00386F18" w:rsidP="00386F18">
      <w:pPr>
        <w:rPr>
          <w:rFonts w:eastAsia="Calibri"/>
        </w:rPr>
      </w:pPr>
      <w:r w:rsidRPr="00386F18">
        <w:rPr>
          <w:rFonts w:eastAsia="Calibri"/>
        </w:rPr>
        <w:t xml:space="preserve">L’ensemble est protégé par une cage faite en maçonnerie de parpaing de 15 recouvert par une plaque métallique équipé de paumelles et d’un cadenas </w:t>
      </w:r>
    </w:p>
    <w:p w14:paraId="57176676" w14:textId="77777777" w:rsidR="00386F18" w:rsidRPr="00386F18" w:rsidRDefault="00386F18" w:rsidP="00386F18">
      <w:pPr>
        <w:rPr>
          <w:rFonts w:eastAsia="Calibri"/>
        </w:rPr>
      </w:pPr>
      <w:r w:rsidRPr="00386F18">
        <w:rPr>
          <w:rFonts w:eastAsia="Calibri"/>
        </w:rPr>
        <w:t xml:space="preserve">III.4 - EXECUTION DE LA BORNE FONTAINE </w:t>
      </w:r>
    </w:p>
    <w:p w14:paraId="37C2A17F" w14:textId="77777777" w:rsidR="00386F18" w:rsidRPr="00386F18" w:rsidRDefault="00386F18" w:rsidP="00386F18">
      <w:pPr>
        <w:rPr>
          <w:rFonts w:eastAsia="Calibri"/>
        </w:rPr>
      </w:pPr>
      <w:r w:rsidRPr="00386F18">
        <w:rPr>
          <w:rFonts w:eastAsia="Calibri"/>
        </w:rPr>
        <w:t>La structure est composée d’une aire de puisage, d’un muret central, d’un système d’assainissement.</w:t>
      </w:r>
    </w:p>
    <w:p w14:paraId="40BA5CCE" w14:textId="77777777" w:rsidR="00386F18" w:rsidRPr="00386F18" w:rsidRDefault="00386F18" w:rsidP="00386F18">
      <w:pPr>
        <w:rPr>
          <w:rFonts w:eastAsia="Calibri"/>
        </w:rPr>
      </w:pPr>
    </w:p>
    <w:p w14:paraId="4887123E" w14:textId="77777777" w:rsidR="00386F18" w:rsidRPr="00386F18" w:rsidRDefault="00386F18" w:rsidP="00386F18">
      <w:pPr>
        <w:rPr>
          <w:rFonts w:eastAsia="Calibri"/>
        </w:rPr>
      </w:pPr>
      <w:r w:rsidRPr="00386F18">
        <w:rPr>
          <w:rFonts w:eastAsia="Calibri"/>
        </w:rPr>
        <w:t xml:space="preserve">La dalle de puisage </w:t>
      </w:r>
    </w:p>
    <w:p w14:paraId="00D3B256" w14:textId="77777777" w:rsidR="00386F18" w:rsidRPr="00386F18" w:rsidRDefault="00386F18" w:rsidP="00386F18">
      <w:pPr>
        <w:rPr>
          <w:rFonts w:eastAsia="Calibri"/>
        </w:rPr>
      </w:pPr>
      <w:r w:rsidRPr="00386F18">
        <w:rPr>
          <w:rFonts w:eastAsia="Calibri"/>
        </w:rPr>
        <w:t>La dalle de propreté ou aire de puisage en forme carré, recevra le poteau central équipé de robinet. Elle aura un coté de 3 mètres et une épaisseur de 10cm et sera en béton armé (50kg d’acier par m³ de béton) dosé à 350kg par m³ de béton.</w:t>
      </w:r>
    </w:p>
    <w:p w14:paraId="546D509A" w14:textId="77777777" w:rsidR="00386F18" w:rsidRPr="00386F18" w:rsidRDefault="00386F18" w:rsidP="00386F18">
      <w:pPr>
        <w:rPr>
          <w:rFonts w:eastAsia="Calibri"/>
        </w:rPr>
      </w:pPr>
      <w:r w:rsidRPr="00386F18">
        <w:rPr>
          <w:rFonts w:eastAsia="Calibri"/>
        </w:rPr>
        <w:lastRenderedPageBreak/>
        <w:t xml:space="preserve">Le sol en dessous des ouvrages (margelle, dalles) sera consolidé par la pose d’une forme de sable stabilisé de 20cm d’épaisseur. Le sable stabilisé au ciment et légèrement mouillé, sera dosé à 75kg de ciment par m³ de sable et posée en 1 couche damée. </w:t>
      </w:r>
    </w:p>
    <w:p w14:paraId="00BA091B" w14:textId="77777777" w:rsidR="00386F18" w:rsidRPr="00386F18" w:rsidRDefault="00386F18" w:rsidP="00386F18">
      <w:pPr>
        <w:rPr>
          <w:rFonts w:eastAsia="Calibri"/>
        </w:rPr>
      </w:pPr>
      <w:r w:rsidRPr="00386F18">
        <w:rPr>
          <w:rFonts w:eastAsia="Calibri"/>
        </w:rPr>
        <w:t>Le système d’assainissement</w:t>
      </w:r>
    </w:p>
    <w:p w14:paraId="7BFBF1A0" w14:textId="77777777" w:rsidR="00386F18" w:rsidRPr="00386F18" w:rsidRDefault="00386F18" w:rsidP="00386F18">
      <w:pPr>
        <w:rPr>
          <w:rFonts w:eastAsia="Calibri"/>
        </w:rPr>
      </w:pPr>
      <w:r w:rsidRPr="00386F18">
        <w:rPr>
          <w:rFonts w:eastAsia="Calibri"/>
        </w:rPr>
        <w:t xml:space="preserve">Le point d’eau sera doté d’un système d’assainissement comprenant un canal d’évacuation des eaux usées vers un puits perdu situé à 5 mètres. </w:t>
      </w:r>
    </w:p>
    <w:p w14:paraId="0B717666" w14:textId="77777777" w:rsidR="00386F18" w:rsidRPr="00386F18" w:rsidRDefault="00386F18" w:rsidP="00386F18">
      <w:pPr>
        <w:rPr>
          <w:rFonts w:eastAsia="Calibri"/>
        </w:rPr>
      </w:pPr>
      <w:r w:rsidRPr="00386F18">
        <w:rPr>
          <w:rFonts w:eastAsia="Calibri"/>
        </w:rPr>
        <w:t>Le canal d’évacuation des eaux usées sera en béton armés et à ciel ouvert avec une pente minimale de dix (10) pour cent.</w:t>
      </w:r>
    </w:p>
    <w:p w14:paraId="1AD7DC08" w14:textId="77777777" w:rsidR="00386F18" w:rsidRPr="00386F18" w:rsidRDefault="00386F18" w:rsidP="00386F18">
      <w:pPr>
        <w:rPr>
          <w:rFonts w:eastAsia="Calibri"/>
        </w:rPr>
      </w:pPr>
      <w:r w:rsidRPr="00386F18">
        <w:rPr>
          <w:rFonts w:eastAsia="Calibri"/>
        </w:rPr>
        <w:t>Le puits perdu ; enfoui dans le sol, sera constitué de buses préfabriquées et exécuté en deux étapes :</w:t>
      </w:r>
    </w:p>
    <w:p w14:paraId="6620E27D" w14:textId="77777777" w:rsidR="00386F18" w:rsidRPr="00386F18" w:rsidRDefault="00386F18" w:rsidP="00386F18">
      <w:pPr>
        <w:rPr>
          <w:rFonts w:eastAsia="Calibri"/>
        </w:rPr>
      </w:pPr>
      <w:r w:rsidRPr="00386F18">
        <w:rPr>
          <w:rFonts w:eastAsia="Calibri"/>
        </w:rPr>
        <w:t xml:space="preserve">Une colonne d’infiltration de 1m de hauteur en buses perforées reposant sur un matelas de gravier de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d’épaisseur. </w:t>
      </w:r>
    </w:p>
    <w:p w14:paraId="169DCF79" w14:textId="77777777" w:rsidR="00386F18" w:rsidRPr="00386F18" w:rsidRDefault="00386F18" w:rsidP="00386F18">
      <w:pPr>
        <w:rPr>
          <w:rFonts w:eastAsia="Calibri"/>
        </w:rPr>
      </w:pPr>
      <w:r w:rsidRPr="00386F18">
        <w:rPr>
          <w:rFonts w:eastAsia="Calibri"/>
        </w:rPr>
        <w:t xml:space="preserve">Une colonne de 50 cm en buses pleins ressortant du sol et muni d’un couvercle en béton de </w:t>
      </w:r>
      <w:smartTag w:uri="urn:schemas-microsoft-com:office:smarttags" w:element="metricconverter">
        <w:smartTagPr>
          <w:attr w:name="ProductID" w:val="10 cm"/>
        </w:smartTagPr>
        <w:r w:rsidRPr="00386F18">
          <w:rPr>
            <w:rFonts w:eastAsia="Calibri"/>
          </w:rPr>
          <w:t>10 cm</w:t>
        </w:r>
      </w:smartTag>
      <w:r w:rsidRPr="00386F18">
        <w:rPr>
          <w:rFonts w:eastAsia="Calibri"/>
        </w:rPr>
        <w:t xml:space="preserve"> d’épaisseur. </w:t>
      </w:r>
    </w:p>
    <w:p w14:paraId="3F2D0450" w14:textId="77777777" w:rsidR="00386F18" w:rsidRPr="00386F18" w:rsidRDefault="00386F18" w:rsidP="00386F18">
      <w:pPr>
        <w:rPr>
          <w:rFonts w:eastAsia="Calibri"/>
        </w:rPr>
      </w:pPr>
      <w:r w:rsidRPr="00386F18">
        <w:rPr>
          <w:rFonts w:eastAsia="Calibri"/>
        </w:rPr>
        <w:t xml:space="preserve">Les buses et le couvercle seront préfabriqués en béton armé dosé à 350kg par m³ de béton. Le couvercle circulaire du puits perdu sera composé de 2 éléments semi-circulaires.  </w:t>
      </w:r>
    </w:p>
    <w:p w14:paraId="3D0B431C" w14:textId="77777777" w:rsidR="00386F18" w:rsidRPr="00386F18" w:rsidRDefault="00386F18" w:rsidP="00386F18">
      <w:pPr>
        <w:rPr>
          <w:rFonts w:eastAsia="Calibri"/>
        </w:rPr>
      </w:pPr>
      <w:r w:rsidRPr="00386F18">
        <w:rPr>
          <w:rFonts w:eastAsia="Calibri"/>
        </w:rPr>
        <w:t>Le hangar :</w:t>
      </w:r>
    </w:p>
    <w:p w14:paraId="741A5F09" w14:textId="77777777" w:rsidR="00386F18" w:rsidRPr="00386F18" w:rsidRDefault="00386F18" w:rsidP="00386F18">
      <w:pPr>
        <w:rPr>
          <w:rFonts w:eastAsia="Calibri"/>
        </w:rPr>
      </w:pPr>
      <w:r w:rsidRPr="00386F18">
        <w:rPr>
          <w:rFonts w:eastAsia="Calibri"/>
        </w:rPr>
        <w:t>De forme carré et d’une hauteur de 2,25 m, les poteaux seront faits en tubes Galva de diamètre 63 mm et la charpente en bois recevra une couverture faite de tôle alu 6/10e. Dans tous les cas, la superstructure sera exécutée conformément aux plans.</w:t>
      </w:r>
    </w:p>
    <w:p w14:paraId="32BCE29E" w14:textId="77777777" w:rsidR="00386F18" w:rsidRPr="00386F18" w:rsidRDefault="00386F18" w:rsidP="00386F18">
      <w:pPr>
        <w:rPr>
          <w:rFonts w:eastAsia="Calibri"/>
        </w:rPr>
      </w:pPr>
    </w:p>
    <w:p w14:paraId="134E951A" w14:textId="77777777" w:rsidR="00386F18" w:rsidRPr="00386F18" w:rsidRDefault="00386F18" w:rsidP="00386F18">
      <w:pPr>
        <w:rPr>
          <w:rFonts w:eastAsia="Calibri"/>
        </w:rPr>
      </w:pPr>
      <w:r w:rsidRPr="00386F18">
        <w:rPr>
          <w:rFonts w:eastAsia="Calibri"/>
        </w:rPr>
        <w:t>III.5 - EXECUTION DU CHATEAU ET SALLE DE COMMANDE</w:t>
      </w:r>
    </w:p>
    <w:p w14:paraId="48BAC7C8" w14:textId="77777777" w:rsidR="00386F18" w:rsidRPr="00386F18" w:rsidRDefault="00386F18" w:rsidP="00386F18">
      <w:pPr>
        <w:rPr>
          <w:rFonts w:eastAsia="Calibri"/>
        </w:rPr>
      </w:pPr>
      <w:r w:rsidRPr="00386F18">
        <w:rPr>
          <w:rFonts w:eastAsia="Calibri"/>
        </w:rPr>
        <w:t xml:space="preserve">Le château d’eau est de type surélevé en béton armé de forme rectangulaire et d’un volume utile minimal de 7,5m3. Le radier sous cuve sera à une hauteur de 3,20 m. La tour sera posée sur un support en béton armé formé de quatre poteaux. La dalle de support (radier de fond de cuve) sera en béton armé dosé à 450 kg/m3. L’accès à la cuve se fera par une échelle. </w:t>
      </w:r>
    </w:p>
    <w:p w14:paraId="408F2C7B" w14:textId="77777777" w:rsidR="00386F18" w:rsidRPr="00386F18" w:rsidRDefault="00386F18" w:rsidP="00386F18">
      <w:pPr>
        <w:rPr>
          <w:rFonts w:eastAsia="Calibri"/>
        </w:rPr>
      </w:pPr>
      <w:r w:rsidRPr="00386F18">
        <w:rPr>
          <w:rFonts w:eastAsia="Calibri"/>
        </w:rPr>
        <w:t xml:space="preserve">La salle de commande sous le réservoir sera exécutée en maçonnerie d’agglos creux de 15 x 20 x 40 conformément aux plans et spécifications techniques. </w:t>
      </w:r>
    </w:p>
    <w:p w14:paraId="4FAA48F1" w14:textId="77777777" w:rsidR="00386F18" w:rsidRPr="00386F18" w:rsidRDefault="00386F18" w:rsidP="00386F18">
      <w:pPr>
        <w:rPr>
          <w:rFonts w:eastAsia="Calibri"/>
        </w:rPr>
      </w:pPr>
      <w:r w:rsidRPr="00386F18">
        <w:rPr>
          <w:rFonts w:eastAsia="Calibri"/>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pleine de 90 x 210. La cabine sera couverte par une dalle en béton armée.</w:t>
      </w:r>
    </w:p>
    <w:p w14:paraId="52BD32B8" w14:textId="77777777" w:rsidR="00386F18" w:rsidRPr="00386F18" w:rsidRDefault="00386F18" w:rsidP="00386F18">
      <w:pPr>
        <w:rPr>
          <w:rFonts w:eastAsia="Calibri"/>
        </w:rPr>
      </w:pPr>
      <w:r w:rsidRPr="00386F18">
        <w:rPr>
          <w:rFonts w:eastAsia="Calibri"/>
        </w:rPr>
        <w:t>L’accès à l’intérieur de la cuve se fera à travers un trou d’homme muni d’un couvercle métallique (chapeau chinois) avec dispositif de verrouillage cadenassé, une échelle en inox (non oxydable) fixe sera installée à l’intérieur pour permettre d’éventuelles interventions lors des travaux de maintenance, une échelle en acier galvanisé à un rang d’écoperche sera fixée sur la hauteur du château afin de permettre l’accès à la cuve et aux panneaux photovoltaïques.</w:t>
      </w:r>
    </w:p>
    <w:p w14:paraId="3F4FAFA2" w14:textId="77777777" w:rsidR="00386F18" w:rsidRPr="00386F18" w:rsidRDefault="00386F18" w:rsidP="00386F18">
      <w:pPr>
        <w:rPr>
          <w:rFonts w:eastAsia="Calibri"/>
        </w:rPr>
      </w:pPr>
      <w:r w:rsidRPr="00386F18">
        <w:rPr>
          <w:rFonts w:eastAsia="Calibri"/>
        </w:rPr>
        <w:lastRenderedPageBreak/>
        <w:t xml:space="preserve">Exécution des fondations </w:t>
      </w:r>
    </w:p>
    <w:p w14:paraId="6F11BE2E" w14:textId="77777777" w:rsidR="00386F18" w:rsidRPr="00386F18" w:rsidRDefault="00386F18" w:rsidP="00386F18">
      <w:pPr>
        <w:rPr>
          <w:rFonts w:eastAsia="Calibri"/>
        </w:rPr>
      </w:pPr>
      <w:r w:rsidRPr="00386F18">
        <w:rPr>
          <w:rFonts w:eastAsia="Calibri"/>
        </w:rPr>
        <w:t>Béton de propreté</w:t>
      </w:r>
    </w:p>
    <w:p w14:paraId="16B9CCDF" w14:textId="77777777" w:rsidR="00386F18" w:rsidRPr="00386F18" w:rsidRDefault="00386F18" w:rsidP="00386F18">
      <w:pPr>
        <w:rPr>
          <w:rFonts w:eastAsia="Calibri"/>
        </w:rPr>
      </w:pPr>
      <w:r w:rsidRPr="00386F18">
        <w:rPr>
          <w:rFonts w:eastAsia="Calibri"/>
        </w:rPr>
        <w:t xml:space="preserve">Un béton maigre dosé à </w:t>
      </w:r>
      <w:smartTag w:uri="urn:schemas-microsoft-com:office:smarttags" w:element="metricconverter">
        <w:smartTagPr>
          <w:attr w:name="ProductID" w:val="150 kg"/>
        </w:smartTagPr>
        <w:r w:rsidRPr="00386F18">
          <w:rPr>
            <w:rFonts w:eastAsia="Calibri"/>
          </w:rPr>
          <w:t>150 kg</w:t>
        </w:r>
      </w:smartTag>
      <w:r w:rsidRPr="00386F18">
        <w:rPr>
          <w:rFonts w:eastAsia="Calibri"/>
        </w:rPr>
        <w:t xml:space="preserve"> / m3 d’épaisseur de 5cm sera réglé sur les fonds de fouilles y compris toutes sujétions d’exécution et de mise en œuvre. Elle sera dressée, propre et exempte des traces de terres provenant des déblais.</w:t>
      </w:r>
    </w:p>
    <w:p w14:paraId="70F538B0" w14:textId="77777777" w:rsidR="00386F18" w:rsidRPr="00386F18" w:rsidRDefault="00386F18" w:rsidP="00386F18">
      <w:pPr>
        <w:rPr>
          <w:rFonts w:eastAsia="Calibri"/>
        </w:rPr>
      </w:pPr>
      <w:r w:rsidRPr="00386F18">
        <w:rPr>
          <w:rFonts w:eastAsia="Calibri"/>
        </w:rPr>
        <w:t xml:space="preserve">Semelles </w:t>
      </w:r>
    </w:p>
    <w:p w14:paraId="0A8CA230" w14:textId="77777777" w:rsidR="00386F18" w:rsidRPr="00386F18" w:rsidRDefault="00386F18" w:rsidP="00386F18">
      <w:pPr>
        <w:rPr>
          <w:rFonts w:eastAsia="Calibri"/>
        </w:rPr>
      </w:pPr>
      <w:r w:rsidRPr="00386F18">
        <w:rPr>
          <w:rFonts w:eastAsia="Calibri"/>
        </w:rPr>
        <w:t>En béton armé dosé à 350 kg/m3 de section : 1.00 x 1.00 m.</w:t>
      </w:r>
    </w:p>
    <w:p w14:paraId="5036D4CB" w14:textId="77777777" w:rsidR="00386F18" w:rsidRPr="00386F18" w:rsidRDefault="00386F18" w:rsidP="00386F18">
      <w:pPr>
        <w:rPr>
          <w:rFonts w:eastAsia="Calibri"/>
        </w:rPr>
      </w:pPr>
      <w:r w:rsidRPr="00386F18">
        <w:rPr>
          <w:rFonts w:eastAsia="Calibri"/>
        </w:rPr>
        <w:t xml:space="preserve">Longrine </w:t>
      </w:r>
    </w:p>
    <w:p w14:paraId="628E42EA" w14:textId="77777777" w:rsidR="00386F18" w:rsidRPr="00386F18" w:rsidRDefault="00386F18" w:rsidP="00386F18">
      <w:pPr>
        <w:rPr>
          <w:rFonts w:eastAsia="Calibri"/>
        </w:rPr>
      </w:pPr>
      <w:r w:rsidRPr="00386F18">
        <w:rPr>
          <w:rFonts w:eastAsia="Calibri"/>
        </w:rPr>
        <w:t>En béton de section (20x40cm) suivant indications des plans de fondation.</w:t>
      </w:r>
    </w:p>
    <w:p w14:paraId="06A9FCAE" w14:textId="77777777" w:rsidR="00386F18" w:rsidRPr="00386F18" w:rsidRDefault="00386F18" w:rsidP="00386F18">
      <w:pPr>
        <w:rPr>
          <w:rFonts w:eastAsia="Calibri"/>
        </w:rPr>
      </w:pPr>
      <w:r w:rsidRPr="00386F18">
        <w:rPr>
          <w:rFonts w:eastAsia="Calibri"/>
        </w:rPr>
        <w:t>Béton : dosé à 350 kg/ m3.</w:t>
      </w:r>
    </w:p>
    <w:p w14:paraId="424F4161" w14:textId="77777777" w:rsidR="00386F18" w:rsidRPr="00386F18" w:rsidRDefault="00386F18" w:rsidP="00386F18">
      <w:pPr>
        <w:rPr>
          <w:rFonts w:eastAsia="Calibri"/>
        </w:rPr>
      </w:pPr>
      <w:r w:rsidRPr="00386F18">
        <w:rPr>
          <w:rFonts w:eastAsia="Calibri"/>
        </w:rPr>
        <w:t xml:space="preserve">Aciers : épingle Ø6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+ 4HA10 filants + 4 équerres HA10 aux angles.</w:t>
      </w:r>
    </w:p>
    <w:p w14:paraId="758BF97B" w14:textId="77777777" w:rsidR="00386F18" w:rsidRPr="00386F18" w:rsidRDefault="00386F18" w:rsidP="00386F18">
      <w:pPr>
        <w:rPr>
          <w:rFonts w:eastAsia="Calibri"/>
        </w:rPr>
      </w:pPr>
      <w:r w:rsidRPr="00386F18">
        <w:rPr>
          <w:rFonts w:eastAsia="Calibri"/>
        </w:rPr>
        <w:t>Murs de fondation</w:t>
      </w:r>
    </w:p>
    <w:p w14:paraId="15EEDC52" w14:textId="77777777" w:rsidR="00386F18" w:rsidRPr="00386F18" w:rsidRDefault="00386F18" w:rsidP="00386F18">
      <w:pPr>
        <w:rPr>
          <w:rFonts w:eastAsia="Calibri"/>
        </w:rPr>
      </w:pPr>
      <w:r w:rsidRPr="00386F18">
        <w:rPr>
          <w:rFonts w:eastAsia="Calibri"/>
        </w:rPr>
        <w:t>Les murs de fondation seront exécutés en agglomérés de ciment de (20 x 20 x 40) bourrés au béton ordinaire dosé à 200 kg/ m3 et hourdés au mortier ciment ordinaire.</w:t>
      </w:r>
    </w:p>
    <w:p w14:paraId="0786FA5A" w14:textId="77777777" w:rsidR="00386F18" w:rsidRPr="00386F18" w:rsidRDefault="00386F18" w:rsidP="00386F18">
      <w:pPr>
        <w:rPr>
          <w:rFonts w:eastAsia="Calibri"/>
        </w:rPr>
      </w:pPr>
      <w:r w:rsidRPr="00386F18">
        <w:rPr>
          <w:rFonts w:eastAsia="Calibri"/>
        </w:rPr>
        <w:t>Amorces de poteaux</w:t>
      </w:r>
    </w:p>
    <w:p w14:paraId="603F09E3" w14:textId="77777777" w:rsidR="00386F18" w:rsidRPr="00386F18" w:rsidRDefault="00386F18" w:rsidP="00386F18">
      <w:pPr>
        <w:rPr>
          <w:rFonts w:eastAsia="Calibri"/>
        </w:rPr>
      </w:pPr>
      <w:r w:rsidRPr="00386F18">
        <w:rPr>
          <w:rFonts w:eastAsia="Calibri"/>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386F18">
          <w:rPr>
            <w:rFonts w:eastAsia="Calibri"/>
          </w:rPr>
          <w:t>800 litres</w:t>
        </w:r>
      </w:smartTag>
      <w:r w:rsidRPr="00386F18">
        <w:rPr>
          <w:rFonts w:eastAsia="Calibri"/>
        </w:rPr>
        <w:t xml:space="preserve"> de granulats 5/15 et 15/25, comprenant boisage, coffrage, ferraillage par acier haute adhérence, pervibration et toutes bonnes sujétions pour l’exécution.</w:t>
      </w:r>
    </w:p>
    <w:p w14:paraId="6D6B3655" w14:textId="77777777" w:rsidR="00386F18" w:rsidRPr="00386F18" w:rsidRDefault="00386F18" w:rsidP="00386F18">
      <w:pPr>
        <w:rPr>
          <w:rFonts w:eastAsia="Calibri"/>
        </w:rPr>
      </w:pPr>
      <w:r w:rsidRPr="00386F18">
        <w:rPr>
          <w:rFonts w:eastAsia="Calibri"/>
        </w:rPr>
        <w:t xml:space="preserve">- Aciers : - cadres Ø6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et </w:t>
      </w:r>
      <w:smartTag w:uri="urn:schemas-microsoft-com:office:smarttags" w:element="metricconverter">
        <w:smartTagPr>
          <w:attr w:name="ProductID" w:val="4 HA"/>
        </w:smartTagPr>
        <w:r w:rsidRPr="00386F18">
          <w:rPr>
            <w:rFonts w:eastAsia="Calibri"/>
          </w:rPr>
          <w:t>4 HA</w:t>
        </w:r>
      </w:smartTag>
      <w:r w:rsidRPr="00386F18">
        <w:rPr>
          <w:rFonts w:eastAsia="Calibri"/>
        </w:rPr>
        <w:t>10 pour poteaux (20 x 30)</w:t>
      </w:r>
    </w:p>
    <w:p w14:paraId="45105829" w14:textId="77777777" w:rsidR="00386F18" w:rsidRPr="00386F18" w:rsidRDefault="00386F18" w:rsidP="00386F18">
      <w:pPr>
        <w:rPr>
          <w:rFonts w:eastAsia="Calibri"/>
        </w:rPr>
      </w:pPr>
      <w:r w:rsidRPr="00386F18">
        <w:rPr>
          <w:rFonts w:eastAsia="Calibri"/>
        </w:rPr>
        <w:t xml:space="preserve"> Longrines (chainage bas)</w:t>
      </w:r>
    </w:p>
    <w:p w14:paraId="1F12EB59" w14:textId="77777777" w:rsidR="00386F18" w:rsidRPr="00386F18" w:rsidRDefault="00386F18" w:rsidP="00386F18">
      <w:pPr>
        <w:rPr>
          <w:rFonts w:eastAsia="Calibri"/>
        </w:rPr>
      </w:pPr>
      <w:r w:rsidRPr="00386F18">
        <w:rPr>
          <w:rFonts w:eastAsia="Calibri"/>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33DB6FA1" w14:textId="77777777" w:rsidR="00386F18" w:rsidRPr="00386F18" w:rsidRDefault="00386F18" w:rsidP="00386F18">
      <w:pPr>
        <w:rPr>
          <w:rFonts w:eastAsia="Calibri"/>
        </w:rPr>
      </w:pPr>
      <w:r w:rsidRPr="00386F18">
        <w:rPr>
          <w:rFonts w:eastAsia="Calibri"/>
        </w:rPr>
        <w:t>Localisation : suivant plan béton armé</w:t>
      </w:r>
    </w:p>
    <w:p w14:paraId="0456331B" w14:textId="77777777" w:rsidR="00386F18" w:rsidRPr="00386F18" w:rsidRDefault="00386F18" w:rsidP="00386F18">
      <w:pPr>
        <w:rPr>
          <w:rFonts w:eastAsia="Calibri"/>
        </w:rPr>
      </w:pPr>
    </w:p>
    <w:p w14:paraId="79F34E73" w14:textId="77777777" w:rsidR="00386F18" w:rsidRPr="00386F18" w:rsidRDefault="00386F18" w:rsidP="00386F18">
      <w:pPr>
        <w:rPr>
          <w:rFonts w:eastAsia="Calibri"/>
        </w:rPr>
      </w:pPr>
      <w:r w:rsidRPr="00386F18">
        <w:rPr>
          <w:rFonts w:eastAsia="Calibri"/>
        </w:rPr>
        <w:t>Dallage du sol </w:t>
      </w:r>
    </w:p>
    <w:p w14:paraId="06158219" w14:textId="77777777" w:rsidR="00386F18" w:rsidRPr="00386F18" w:rsidRDefault="00386F18" w:rsidP="00386F18">
      <w:pPr>
        <w:rPr>
          <w:rFonts w:eastAsia="Calibri"/>
        </w:rPr>
      </w:pPr>
      <w:r w:rsidRPr="00386F18">
        <w:rPr>
          <w:rFonts w:eastAsia="Calibri"/>
        </w:rPr>
        <w:t>Le sol recevra un dallage en béton armé de 8 cm d’épaisseur avec des aciers Ø8, et dont les mailles auront une section de 25x25cm. L’ensemble reposera sur un film polyane de 400 microns. Il sera recoupé en surface de 16 cm2 maximum avec des joints combinés. Finition talochée. Elle sera incorporée au niveau des longrines.</w:t>
      </w:r>
    </w:p>
    <w:p w14:paraId="022CB75A" w14:textId="77777777" w:rsidR="00386F18" w:rsidRPr="00386F18" w:rsidRDefault="00386F18" w:rsidP="00386F18">
      <w:pPr>
        <w:rPr>
          <w:rFonts w:eastAsia="Calibri"/>
        </w:rPr>
      </w:pPr>
      <w:r w:rsidRPr="00386F18">
        <w:rPr>
          <w:rFonts w:eastAsia="Calibri"/>
        </w:rPr>
        <w:t xml:space="preserve">Béton : dosé à 350 kg/ m3. </w:t>
      </w:r>
    </w:p>
    <w:p w14:paraId="0882A900" w14:textId="77777777" w:rsidR="00386F18" w:rsidRPr="00386F18" w:rsidRDefault="00386F18" w:rsidP="00386F18">
      <w:pPr>
        <w:rPr>
          <w:rFonts w:eastAsia="Calibri"/>
        </w:rPr>
      </w:pPr>
      <w:r w:rsidRPr="00386F18">
        <w:rPr>
          <w:rFonts w:eastAsia="Calibri"/>
        </w:rPr>
        <w:t>Maçonnerie élévation : (mise en œuvre)</w:t>
      </w:r>
    </w:p>
    <w:p w14:paraId="179A2C69" w14:textId="77777777" w:rsidR="00386F18" w:rsidRPr="00386F18" w:rsidRDefault="00386F18" w:rsidP="00386F18">
      <w:pPr>
        <w:rPr>
          <w:rFonts w:eastAsia="Calibri"/>
        </w:rPr>
      </w:pPr>
      <w:r w:rsidRPr="00386F18">
        <w:rPr>
          <w:rFonts w:eastAsia="Calibri"/>
        </w:rPr>
        <w:lastRenderedPageBreak/>
        <w:t>Maçonnerie</w:t>
      </w:r>
    </w:p>
    <w:p w14:paraId="10A68697" w14:textId="77777777" w:rsidR="00386F18" w:rsidRPr="00386F18" w:rsidRDefault="00386F18" w:rsidP="00386F18">
      <w:pPr>
        <w:rPr>
          <w:rFonts w:eastAsia="Calibri"/>
        </w:rPr>
      </w:pPr>
      <w:r w:rsidRPr="00386F18">
        <w:rPr>
          <w:rFonts w:eastAsia="Calibri"/>
        </w:rPr>
        <w:t>Les maçonneries seront réalisées en agglomérés creux ou pleins. Elles devront répondre aux prescriptions de la norme P 14 301 Les différentes épaisseurs sont indiquées par les cotations des plans et coupes.</w:t>
      </w:r>
    </w:p>
    <w:p w14:paraId="5F85F9E6" w14:textId="77777777" w:rsidR="00386F18" w:rsidRPr="00386F18" w:rsidRDefault="00386F18" w:rsidP="00386F18">
      <w:pPr>
        <w:rPr>
          <w:rFonts w:eastAsia="Calibri"/>
        </w:rPr>
      </w:pPr>
      <w:r w:rsidRPr="00386F18">
        <w:rPr>
          <w:rFonts w:eastAsia="Calibri"/>
        </w:rPr>
        <w:t xml:space="preserve">Pour la fabrication des agglomérés, L’Entrepreneur devra strictement respecter les conditions suivantes. Dans le cas contraire, les agglomérés seront rejetés et remplacés par l’Entreprise. </w:t>
      </w:r>
    </w:p>
    <w:p w14:paraId="31D0E71A" w14:textId="77777777" w:rsidR="00386F18" w:rsidRPr="00386F18" w:rsidRDefault="00386F18" w:rsidP="00386F18">
      <w:pPr>
        <w:rPr>
          <w:rFonts w:eastAsia="Calibri"/>
        </w:rPr>
      </w:pPr>
    </w:p>
    <w:p w14:paraId="363E99E0" w14:textId="77777777" w:rsidR="00386F18" w:rsidRPr="00386F18" w:rsidRDefault="00386F18" w:rsidP="00386F18">
      <w:pPr>
        <w:rPr>
          <w:rFonts w:eastAsia="Calibri"/>
        </w:rPr>
      </w:pPr>
      <w:r w:rsidRPr="00386F18">
        <w:rPr>
          <w:rFonts w:eastAsia="Calibri"/>
        </w:rPr>
        <w:t>Conditions de fabrication à respecter strictement </w:t>
      </w:r>
    </w:p>
    <w:p w14:paraId="1AA20084" w14:textId="77777777" w:rsidR="00386F18" w:rsidRPr="00386F18" w:rsidRDefault="00386F18" w:rsidP="00386F18">
      <w:pPr>
        <w:rPr>
          <w:rFonts w:eastAsia="Calibri"/>
        </w:rPr>
      </w:pPr>
      <w:r w:rsidRPr="00386F18">
        <w:rPr>
          <w:rFonts w:eastAsia="Calibri"/>
        </w:rPr>
        <w:t>Le tamisage des granulats (sable) pour la séparation des matières végétales, du sable trop fin, de l’argile</w:t>
      </w:r>
    </w:p>
    <w:p w14:paraId="53FA8F22" w14:textId="77777777" w:rsidR="00386F18" w:rsidRPr="00386F18" w:rsidRDefault="00386F18" w:rsidP="00386F18">
      <w:pPr>
        <w:rPr>
          <w:rFonts w:eastAsia="Calibri"/>
        </w:rPr>
      </w:pPr>
      <w:r w:rsidRPr="00386F18">
        <w:rPr>
          <w:rFonts w:eastAsia="Calibri"/>
        </w:rPr>
        <w:t>Fabrication sous un abri couvert de nattes ou de pailles. L’aire de fabrication devra être tenu propre et parfaitement plane</w:t>
      </w:r>
    </w:p>
    <w:p w14:paraId="4E51FA9F" w14:textId="77777777" w:rsidR="00386F18" w:rsidRPr="00386F18" w:rsidRDefault="00386F18" w:rsidP="00386F18">
      <w:pPr>
        <w:rPr>
          <w:rFonts w:eastAsia="Calibri"/>
        </w:rPr>
      </w:pPr>
      <w:r w:rsidRPr="00386F18">
        <w:rPr>
          <w:rFonts w:eastAsia="Calibri"/>
        </w:rPr>
        <w:t>Le mortier sera malaxé sur une aire de gâchage propre et suffisamment large.</w:t>
      </w:r>
    </w:p>
    <w:p w14:paraId="3A08757C" w14:textId="77777777" w:rsidR="00386F18" w:rsidRPr="00386F18" w:rsidRDefault="00386F18" w:rsidP="00386F18">
      <w:pPr>
        <w:rPr>
          <w:rFonts w:eastAsia="Calibri"/>
        </w:rPr>
      </w:pPr>
      <w:r w:rsidRPr="00386F18">
        <w:rPr>
          <w:rFonts w:eastAsia="Calibri"/>
        </w:rPr>
        <w:t>Le compactage du mortier dans le moule par piquetage et par secousses</w:t>
      </w:r>
    </w:p>
    <w:p w14:paraId="718FFA13" w14:textId="77777777" w:rsidR="00386F18" w:rsidRPr="00386F18" w:rsidRDefault="00386F18" w:rsidP="00386F18">
      <w:pPr>
        <w:rPr>
          <w:rFonts w:eastAsia="Calibri"/>
        </w:rPr>
      </w:pPr>
      <w:r w:rsidRPr="00386F18">
        <w:rPr>
          <w:rFonts w:eastAsia="Calibri"/>
        </w:rPr>
        <w:t>L’arrosage abondant des agglomérés pendant (15jours) et les cinq premiers jours de stockage. L’arrosage sera effectué au moins deux (2) fois par jour avant la mise en œuvre de manière à éviter la dessiccation.</w:t>
      </w:r>
    </w:p>
    <w:p w14:paraId="3B79978D"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protection des agglomérés contre les effets du soleil par le stockage sous un abri</w:t>
      </w:r>
    </w:p>
    <w:p w14:paraId="42B7BE62" w14:textId="77777777" w:rsidR="00386F18" w:rsidRPr="00386F18" w:rsidRDefault="00386F18" w:rsidP="00386F18">
      <w:pPr>
        <w:rPr>
          <w:rFonts w:eastAsia="Calibri"/>
        </w:rPr>
      </w:pPr>
      <w:r w:rsidRPr="00386F18">
        <w:rPr>
          <w:rFonts w:eastAsia="Calibri"/>
        </w:rPr>
        <w:t>Le mortier desséché ou qui commence à faire prise ne sera pas utilisé pour la fabrication des agglomérés.</w:t>
      </w:r>
    </w:p>
    <w:p w14:paraId="1E0F9E5B" w14:textId="77777777" w:rsidR="00386F18" w:rsidRPr="00386F18" w:rsidRDefault="00386F18" w:rsidP="00386F18">
      <w:pPr>
        <w:rPr>
          <w:rFonts w:eastAsia="Calibri"/>
        </w:rPr>
      </w:pPr>
      <w:r w:rsidRPr="00386F18">
        <w:rPr>
          <w:rFonts w:eastAsia="Calibri"/>
        </w:rPr>
        <w:t xml:space="preserve">La fabrication des parpaings se fait sur le site du chantier. Seul le contrôleur, ou le sectoriel avec l’accord préalable du PROLOG pourront donner un accord à l’entreprise afin que celle-ci puisse réaliser les parpaings dans un autre lieu dont le transport sera à sa charge </w:t>
      </w:r>
    </w:p>
    <w:p w14:paraId="583AB9FC" w14:textId="77777777" w:rsidR="00386F18" w:rsidRPr="00386F18" w:rsidRDefault="00386F18" w:rsidP="00386F18">
      <w:pPr>
        <w:rPr>
          <w:rFonts w:eastAsia="Calibri"/>
        </w:rPr>
      </w:pPr>
      <w:r w:rsidRPr="00386F18">
        <w:rPr>
          <w:rFonts w:eastAsia="Calibri"/>
        </w:rPr>
        <w:t>Sur le chantier, les parpaings devront être réceptionné par le contrôleur et le sectoriel avant toute utilisation pour la maçonnerie</w:t>
      </w:r>
    </w:p>
    <w:p w14:paraId="5FFDE9D6" w14:textId="77777777" w:rsidR="00386F18" w:rsidRPr="00386F18" w:rsidRDefault="00386F18" w:rsidP="00386F18">
      <w:pPr>
        <w:rPr>
          <w:rFonts w:eastAsia="Calibri"/>
        </w:rPr>
      </w:pPr>
      <w:r w:rsidRPr="00386F18">
        <w:rPr>
          <w:rFonts w:eastAsia="Calibri"/>
        </w:rPr>
        <w:t>Les agglomérés ne seront utilisés qu’après quinze (15) jours au minimum après la fabrication. Dans le cas contraire, le maître d’œuvre le droit de démolir l’ouvrage et le faire reconstruire aux frais de l’entrepreneur.</w:t>
      </w:r>
    </w:p>
    <w:p w14:paraId="2B00A929" w14:textId="77777777" w:rsidR="00386F18" w:rsidRPr="00386F18" w:rsidRDefault="00386F18" w:rsidP="00386F18">
      <w:pPr>
        <w:rPr>
          <w:rFonts w:eastAsia="Calibri"/>
        </w:rPr>
      </w:pPr>
      <w:r w:rsidRPr="00386F18">
        <w:rPr>
          <w:rFonts w:eastAsia="Calibri"/>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386F18">
          <w:rPr>
            <w:rFonts w:eastAsia="Calibri"/>
          </w:rPr>
          <w:t>2 cm</w:t>
        </w:r>
      </w:smartTag>
      <w:r w:rsidRPr="00386F18">
        <w:rPr>
          <w:rFonts w:eastAsia="Calibri"/>
        </w:rPr>
        <w:t xml:space="preserve"> d’épaisseur.</w:t>
      </w:r>
    </w:p>
    <w:p w14:paraId="53664B62" w14:textId="77777777" w:rsidR="00386F18" w:rsidRPr="00386F18" w:rsidRDefault="00386F18" w:rsidP="00386F18">
      <w:pPr>
        <w:rPr>
          <w:rFonts w:eastAsia="Calibri"/>
        </w:rPr>
      </w:pPr>
      <w:r w:rsidRPr="00386F18">
        <w:rPr>
          <w:rFonts w:eastAsia="Calibri"/>
        </w:rPr>
        <w:t xml:space="preserve">Toutes les maçonneries seront hourdées au mortier de ciment dosé à </w:t>
      </w:r>
      <w:smartTag w:uri="urn:schemas-microsoft-com:office:smarttags" w:element="metricconverter">
        <w:smartTagPr>
          <w:attr w:name="ProductID" w:val="400 kg"/>
        </w:smartTagPr>
        <w:r w:rsidRPr="00386F18">
          <w:rPr>
            <w:rFonts w:eastAsia="Calibri"/>
          </w:rPr>
          <w:t>400 kg</w:t>
        </w:r>
      </w:smartTag>
      <w:r w:rsidRPr="00386F18">
        <w:rPr>
          <w:rFonts w:eastAsia="Calibri"/>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1666BF01" w14:textId="77777777" w:rsidR="00386F18" w:rsidRPr="00386F18" w:rsidRDefault="00386F18" w:rsidP="00386F18">
      <w:pPr>
        <w:rPr>
          <w:rFonts w:eastAsia="Calibri"/>
        </w:rPr>
      </w:pPr>
      <w:r w:rsidRPr="00386F18">
        <w:rPr>
          <w:rFonts w:eastAsia="Calibri"/>
        </w:rPr>
        <w:t>Murs en élévation</w:t>
      </w:r>
    </w:p>
    <w:p w14:paraId="7EBA3904" w14:textId="77777777" w:rsidR="00386F18" w:rsidRPr="00386F18" w:rsidRDefault="00386F18" w:rsidP="00386F18">
      <w:pPr>
        <w:rPr>
          <w:rFonts w:eastAsia="Calibri"/>
        </w:rPr>
      </w:pPr>
      <w:r w:rsidRPr="00386F18">
        <w:rPr>
          <w:rFonts w:eastAsia="Calibri"/>
        </w:rPr>
        <w:t>Les murs porteurs seront en agglomérés de ciment creux 15 x 20 x 40 suivant les indications des plans. Ces agglomérés devront offrir une résistance à l’écrasement suffisante.</w:t>
      </w:r>
    </w:p>
    <w:p w14:paraId="492A3C5F" w14:textId="77777777" w:rsidR="00386F18" w:rsidRPr="00386F18" w:rsidRDefault="00386F18" w:rsidP="00386F18">
      <w:pPr>
        <w:rPr>
          <w:rFonts w:eastAsia="Calibri"/>
        </w:rPr>
      </w:pPr>
    </w:p>
    <w:p w14:paraId="745AF455" w14:textId="77777777" w:rsidR="00386F18" w:rsidRPr="00386F18" w:rsidRDefault="00386F18" w:rsidP="00386F18">
      <w:pPr>
        <w:rPr>
          <w:rFonts w:eastAsia="Calibri"/>
        </w:rPr>
      </w:pPr>
      <w:r w:rsidRPr="00386F18">
        <w:rPr>
          <w:rFonts w:eastAsia="Calibri"/>
        </w:rPr>
        <w:lastRenderedPageBreak/>
        <w:t>Poteaux </w:t>
      </w:r>
    </w:p>
    <w:p w14:paraId="605C4954" w14:textId="77777777" w:rsidR="00386F18" w:rsidRPr="00386F18" w:rsidRDefault="00386F18" w:rsidP="00386F18">
      <w:pPr>
        <w:rPr>
          <w:rFonts w:eastAsia="Calibri"/>
        </w:rPr>
      </w:pPr>
      <w:r w:rsidRPr="00386F18">
        <w:rPr>
          <w:rFonts w:eastAsia="Calibri"/>
        </w:rPr>
        <w:t xml:space="preserve">En béton armé de section 20 x 30 </w:t>
      </w:r>
    </w:p>
    <w:p w14:paraId="4F75FD72" w14:textId="77777777" w:rsidR="00386F18" w:rsidRPr="00386F18" w:rsidRDefault="00386F18" w:rsidP="00386F18">
      <w:pPr>
        <w:rPr>
          <w:rFonts w:eastAsia="Calibri"/>
        </w:rPr>
      </w:pPr>
      <w:r w:rsidRPr="00386F18">
        <w:rPr>
          <w:rFonts w:eastAsia="Calibri"/>
        </w:rPr>
        <w:t xml:space="preserve">Béton : dosé à 350 kg/ m3. </w:t>
      </w:r>
    </w:p>
    <w:p w14:paraId="7C88E7C3" w14:textId="77777777" w:rsidR="00386F18" w:rsidRPr="00386F18" w:rsidRDefault="00386F18" w:rsidP="00386F18">
      <w:pPr>
        <w:rPr>
          <w:rFonts w:eastAsia="Calibri"/>
        </w:rPr>
      </w:pPr>
      <w:r w:rsidRPr="00386F18">
        <w:rPr>
          <w:rFonts w:eastAsia="Calibri"/>
        </w:rPr>
        <w:t xml:space="preserve">Cadres Ø6 et 4 HA10,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pour poteaux de section 20X30.</w:t>
      </w:r>
    </w:p>
    <w:p w14:paraId="2B300C84" w14:textId="77777777" w:rsidR="00386F18" w:rsidRPr="00386F18" w:rsidRDefault="00386F18" w:rsidP="00386F18">
      <w:pPr>
        <w:rPr>
          <w:rFonts w:eastAsia="Calibri"/>
        </w:rPr>
      </w:pPr>
      <w:r w:rsidRPr="00386F18">
        <w:rPr>
          <w:rFonts w:eastAsia="Calibri"/>
        </w:rPr>
        <w:t>Linteaux </w:t>
      </w:r>
    </w:p>
    <w:p w14:paraId="6D5CF459" w14:textId="77777777" w:rsidR="00386F18" w:rsidRPr="00386F18" w:rsidRDefault="00386F18" w:rsidP="00386F18">
      <w:pPr>
        <w:rPr>
          <w:rFonts w:eastAsia="Calibri"/>
        </w:rPr>
      </w:pPr>
      <w:r w:rsidRPr="00386F18">
        <w:rPr>
          <w:rFonts w:eastAsia="Calibri"/>
        </w:rPr>
        <w:t>En béton armé section 15 x 20 suivant épaisseur des murs.</w:t>
      </w:r>
    </w:p>
    <w:p w14:paraId="2216F6B7" w14:textId="77777777" w:rsidR="00386F18" w:rsidRPr="00386F18" w:rsidRDefault="00386F18" w:rsidP="00386F18">
      <w:pPr>
        <w:rPr>
          <w:rFonts w:eastAsia="Calibri"/>
        </w:rPr>
      </w:pPr>
      <w:r w:rsidRPr="00386F18">
        <w:rPr>
          <w:rFonts w:eastAsia="Calibri"/>
        </w:rPr>
        <w:t>Béton : dosé à 350 kg/ m3.</w:t>
      </w:r>
    </w:p>
    <w:p w14:paraId="66039209" w14:textId="77777777" w:rsidR="00386F18" w:rsidRPr="00386F18" w:rsidRDefault="00386F18" w:rsidP="00386F18">
      <w:pPr>
        <w:rPr>
          <w:rFonts w:eastAsia="Calibri"/>
        </w:rPr>
      </w:pPr>
      <w:r w:rsidRPr="00386F18">
        <w:rPr>
          <w:rFonts w:eastAsia="Calibri"/>
        </w:rPr>
        <w:t xml:space="preserve">Cadres Ø6 et 4 HA8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une section 15X20</w:t>
      </w:r>
    </w:p>
    <w:p w14:paraId="32064F05" w14:textId="77777777" w:rsidR="00386F18" w:rsidRPr="00386F18" w:rsidRDefault="00386F18" w:rsidP="00386F18">
      <w:pPr>
        <w:rPr>
          <w:rFonts w:eastAsia="Calibri"/>
        </w:rPr>
      </w:pPr>
      <w:r w:rsidRPr="00386F18">
        <w:rPr>
          <w:rFonts w:eastAsia="Calibri"/>
        </w:rPr>
        <w:t>Débords de 60cm de part et d’autre</w:t>
      </w:r>
    </w:p>
    <w:p w14:paraId="37122DF0" w14:textId="77777777" w:rsidR="00386F18" w:rsidRPr="00386F18" w:rsidRDefault="00386F18" w:rsidP="00386F18">
      <w:pPr>
        <w:rPr>
          <w:rFonts w:eastAsia="Calibri"/>
        </w:rPr>
      </w:pPr>
      <w:r w:rsidRPr="00386F18">
        <w:rPr>
          <w:rFonts w:eastAsia="Calibri"/>
        </w:rPr>
        <w:t>Chaînage haut </w:t>
      </w:r>
    </w:p>
    <w:p w14:paraId="4F790FBA" w14:textId="77777777" w:rsidR="00386F18" w:rsidRPr="00386F18" w:rsidRDefault="00386F18" w:rsidP="00386F18">
      <w:pPr>
        <w:rPr>
          <w:rFonts w:eastAsia="Calibri"/>
        </w:rPr>
      </w:pPr>
      <w:r w:rsidRPr="00386F18">
        <w:rPr>
          <w:rFonts w:eastAsia="Calibri"/>
        </w:rPr>
        <w:t xml:space="preserve">     En béton armé de section 20 x 30</w:t>
      </w:r>
    </w:p>
    <w:p w14:paraId="725D2D9B" w14:textId="77777777" w:rsidR="00386F18" w:rsidRPr="00386F18" w:rsidRDefault="00386F18" w:rsidP="00386F18">
      <w:pPr>
        <w:rPr>
          <w:rFonts w:eastAsia="Calibri"/>
        </w:rPr>
      </w:pPr>
      <w:r w:rsidRPr="00386F18">
        <w:rPr>
          <w:rFonts w:eastAsia="Calibri"/>
        </w:rPr>
        <w:t xml:space="preserve">Béton : dosé à 350 kg/ m3. </w:t>
      </w:r>
    </w:p>
    <w:p w14:paraId="7BAB87BE" w14:textId="77777777" w:rsidR="00386F18" w:rsidRPr="00386F18" w:rsidRDefault="00386F18" w:rsidP="00386F18">
      <w:pPr>
        <w:rPr>
          <w:rFonts w:eastAsia="Calibri"/>
        </w:rPr>
      </w:pPr>
      <w:r w:rsidRPr="00386F18">
        <w:rPr>
          <w:rFonts w:eastAsia="Calibri"/>
        </w:rPr>
        <w:t>Cadres Ø6 et 4 HA8 tous les 20 cm pour une section 20X30</w:t>
      </w:r>
    </w:p>
    <w:p w14:paraId="7E838EB6" w14:textId="77777777" w:rsidR="00386F18" w:rsidRPr="00386F18" w:rsidRDefault="00386F18" w:rsidP="00386F18">
      <w:pPr>
        <w:rPr>
          <w:rFonts w:eastAsia="Calibri"/>
        </w:rPr>
      </w:pPr>
      <w:r w:rsidRPr="00386F18">
        <w:rPr>
          <w:rFonts w:eastAsia="Calibri"/>
        </w:rPr>
        <w:t>Chape lissée</w:t>
      </w:r>
    </w:p>
    <w:p w14:paraId="1806E4B7" w14:textId="77777777" w:rsidR="00386F18" w:rsidRPr="00386F18" w:rsidRDefault="00386F18" w:rsidP="00386F18">
      <w:pPr>
        <w:rPr>
          <w:rFonts w:eastAsia="Calibri"/>
        </w:rPr>
      </w:pPr>
      <w:r w:rsidRPr="00386F18">
        <w:rPr>
          <w:rFonts w:eastAsia="Calibri"/>
        </w:rPr>
        <w:t xml:space="preserve">Localisation : sol intérieur </w:t>
      </w:r>
    </w:p>
    <w:p w14:paraId="5B80F90D" w14:textId="77777777" w:rsidR="00386F18" w:rsidRPr="00386F18" w:rsidRDefault="00386F18" w:rsidP="00386F18">
      <w:pPr>
        <w:rPr>
          <w:rFonts w:eastAsia="Calibri"/>
        </w:rPr>
      </w:pPr>
      <w:r w:rsidRPr="00386F18">
        <w:rPr>
          <w:rFonts w:eastAsia="Calibri"/>
        </w:rPr>
        <w:t xml:space="preserve">D’une épaisseur de 5 cm, elle sera exécutée en enduit de ciment de 2cm d’épaisseur en mortier de ciment dosé à 400 kg/m3. Une légère pente d’au moins 0,5% devra être imposée vers les portes. </w:t>
      </w:r>
    </w:p>
    <w:p w14:paraId="7DDF46E1" w14:textId="77777777" w:rsidR="00386F18" w:rsidRPr="00386F18" w:rsidRDefault="00386F18" w:rsidP="00386F18">
      <w:pPr>
        <w:rPr>
          <w:rFonts w:eastAsia="Calibri"/>
        </w:rPr>
      </w:pPr>
      <w:r w:rsidRPr="00386F18">
        <w:rPr>
          <w:rFonts w:eastAsia="Calibri"/>
        </w:rPr>
        <w:t>Finition lissage à la barbotine de ciment avec bouchardage.</w:t>
      </w:r>
    </w:p>
    <w:p w14:paraId="79AF19CD" w14:textId="77777777" w:rsidR="00386F18" w:rsidRPr="00386F18" w:rsidRDefault="00386F18" w:rsidP="00386F18">
      <w:pPr>
        <w:rPr>
          <w:rFonts w:eastAsia="Calibri"/>
        </w:rPr>
      </w:pPr>
      <w:r w:rsidRPr="00386F18">
        <w:rPr>
          <w:rFonts w:eastAsia="Calibri"/>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4D7DB53F" w14:textId="77777777" w:rsidR="00386F18" w:rsidRPr="00386F18" w:rsidRDefault="00386F18" w:rsidP="00386F18">
      <w:pPr>
        <w:rPr>
          <w:rFonts w:eastAsia="Calibri"/>
        </w:rPr>
      </w:pPr>
      <w:r w:rsidRPr="00386F18">
        <w:rPr>
          <w:rFonts w:eastAsia="Calibri"/>
        </w:rPr>
        <w:t>Enduit </w:t>
      </w:r>
    </w:p>
    <w:p w14:paraId="6A9F21C1" w14:textId="77777777" w:rsidR="00386F18" w:rsidRPr="00386F18" w:rsidRDefault="00386F18" w:rsidP="00386F18">
      <w:pPr>
        <w:rPr>
          <w:rFonts w:eastAsia="Calibri"/>
        </w:rPr>
      </w:pPr>
      <w:r w:rsidRPr="00386F18">
        <w:rPr>
          <w:rFonts w:eastAsia="Calibri"/>
        </w:rPr>
        <w:t>L’Entrepreneur exécutera tous les enduits intérieurs et extérieurs tels que définis ci-dessous. Il devra s’assurer avant de commencer les travaux d’enduits que :</w:t>
      </w:r>
    </w:p>
    <w:p w14:paraId="75DECA38" w14:textId="77777777" w:rsidR="00386F18" w:rsidRPr="00386F18" w:rsidRDefault="00386F18" w:rsidP="00386F18">
      <w:pPr>
        <w:rPr>
          <w:rFonts w:eastAsia="Calibri"/>
        </w:rPr>
      </w:pPr>
      <w:r w:rsidRPr="00386F18">
        <w:rPr>
          <w:rFonts w:eastAsia="Calibri"/>
        </w:rPr>
        <w:t>Les travaux d’enduits comprennent :</w:t>
      </w:r>
    </w:p>
    <w:p w14:paraId="7F00AFC4"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386F18">
          <w:rPr>
            <w:rFonts w:eastAsia="Calibri"/>
          </w:rPr>
          <w:t>0,05 m</w:t>
        </w:r>
      </w:smartTag>
      <w:r w:rsidRPr="00386F18">
        <w:rPr>
          <w:rFonts w:eastAsia="Calibri"/>
        </w:rPr>
        <w:t>.</w:t>
      </w:r>
    </w:p>
    <w:p w14:paraId="5863E1EC" w14:textId="77777777" w:rsidR="00386F18" w:rsidRPr="00386F18" w:rsidRDefault="00386F18" w:rsidP="00386F18">
      <w:pPr>
        <w:rPr>
          <w:rFonts w:eastAsia="Calibri"/>
        </w:rPr>
      </w:pPr>
      <w:r w:rsidRPr="00386F18">
        <w:rPr>
          <w:rFonts w:eastAsia="Calibri"/>
        </w:rPr>
        <w:t>L’exécution des couches constitutives des enduits :</w:t>
      </w:r>
    </w:p>
    <w:p w14:paraId="0ADEEDFC" w14:textId="77777777" w:rsidR="00386F18" w:rsidRPr="00386F18" w:rsidRDefault="00386F18" w:rsidP="00386F18">
      <w:pPr>
        <w:rPr>
          <w:rFonts w:eastAsia="Calibri"/>
        </w:rPr>
      </w:pPr>
      <w:r w:rsidRPr="00386F18">
        <w:rPr>
          <w:rFonts w:eastAsia="Calibri"/>
        </w:rPr>
        <w:lastRenderedPageBreak/>
        <w:t xml:space="preserve">Sur toutes les parties maçonnées, il sera exécuté un enduit de ciment de </w:t>
      </w: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d’épaisseur en mortier de ciment dosé à 400 kg/m3.</w:t>
      </w:r>
    </w:p>
    <w:p w14:paraId="255C8875" w14:textId="77777777" w:rsidR="00386F18" w:rsidRPr="00386F18" w:rsidRDefault="00386F18" w:rsidP="00386F18">
      <w:pPr>
        <w:rPr>
          <w:rFonts w:eastAsia="Calibri"/>
        </w:rPr>
      </w:pPr>
      <w:r w:rsidRPr="00386F18">
        <w:rPr>
          <w:rFonts w:eastAsia="Calibri"/>
        </w:rPr>
        <w:t>Accrochage (</w:t>
      </w:r>
      <w:smartTag w:uri="urn:schemas-microsoft-com:office:smarttags" w:element="metricconverter">
        <w:smartTagPr>
          <w:attr w:name="ProductID" w:val="1,5 cm"/>
        </w:smartTagPr>
        <w:r w:rsidRPr="00386F18">
          <w:rPr>
            <w:rFonts w:eastAsia="Calibri"/>
          </w:rPr>
          <w:t>1,5 Cm</w:t>
        </w:r>
      </w:smartTag>
      <w:r w:rsidRPr="00386F18">
        <w:rPr>
          <w:rFonts w:eastAsia="Calibri"/>
        </w:rPr>
        <w:t>) : gobetis avec mortier de gros sable.</w:t>
      </w:r>
    </w:p>
    <w:p w14:paraId="69EBB4E9" w14:textId="77777777" w:rsidR="00386F18" w:rsidRPr="00386F18" w:rsidRDefault="00386F18" w:rsidP="00386F18">
      <w:pPr>
        <w:rPr>
          <w:rFonts w:eastAsia="Calibri"/>
        </w:rPr>
      </w:pPr>
      <w:r w:rsidRPr="00386F18">
        <w:rPr>
          <w:rFonts w:eastAsia="Calibri"/>
        </w:rPr>
        <w:t>Finition (1Cm) : avec mortier de sable fin taloché.</w:t>
      </w:r>
    </w:p>
    <w:p w14:paraId="128848A2" w14:textId="77777777" w:rsidR="00386F18" w:rsidRPr="00386F18" w:rsidRDefault="00386F18" w:rsidP="00386F18">
      <w:pPr>
        <w:rPr>
          <w:rFonts w:eastAsia="Calibri"/>
        </w:rPr>
      </w:pPr>
      <w:r w:rsidRPr="00386F18">
        <w:rPr>
          <w:rFonts w:eastAsia="Calibri"/>
        </w:rPr>
        <w:t>Peinture</w:t>
      </w:r>
    </w:p>
    <w:p w14:paraId="1157173E" w14:textId="77777777" w:rsidR="00386F18" w:rsidRPr="00386F18" w:rsidRDefault="00386F18" w:rsidP="00386F18">
      <w:pPr>
        <w:rPr>
          <w:rFonts w:eastAsia="Calibri"/>
        </w:rPr>
      </w:pPr>
      <w:r w:rsidRPr="00386F18">
        <w:rPr>
          <w:rFonts w:eastAsia="Calibri"/>
        </w:rPr>
        <w:t>Consistance des travaux</w:t>
      </w:r>
    </w:p>
    <w:p w14:paraId="55235554" w14:textId="77777777" w:rsidR="00386F18" w:rsidRPr="00386F18" w:rsidRDefault="00386F18" w:rsidP="00386F18">
      <w:pPr>
        <w:rPr>
          <w:rFonts w:eastAsia="Calibri"/>
        </w:rPr>
      </w:pPr>
      <w:r w:rsidRPr="00386F18">
        <w:rPr>
          <w:rFonts w:eastAsia="Calibri"/>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78D4D02" w14:textId="77777777" w:rsidR="00386F18" w:rsidRPr="00386F18" w:rsidRDefault="00386F18" w:rsidP="00386F18">
      <w:pPr>
        <w:rPr>
          <w:rFonts w:eastAsia="Calibri"/>
        </w:rPr>
      </w:pPr>
      <w:r w:rsidRPr="00386F18">
        <w:rPr>
          <w:rFonts w:eastAsia="Calibri"/>
        </w:rPr>
        <w:t>Avant tout démarrage des travaux de peinture, l’entrepreneur est tenu de procéder à la réception par l’Ingénieur des surfaces préparées à peindre.</w:t>
      </w:r>
    </w:p>
    <w:p w14:paraId="12D0293C" w14:textId="77777777" w:rsidR="00386F18" w:rsidRPr="00386F18" w:rsidRDefault="00386F18" w:rsidP="00386F18">
      <w:pPr>
        <w:rPr>
          <w:rFonts w:eastAsia="Calibri"/>
        </w:rPr>
      </w:pPr>
      <w:r w:rsidRPr="00386F18">
        <w:rPr>
          <w:rFonts w:eastAsia="Calibri"/>
        </w:rPr>
        <w:t>Un échantillonnage de chaque peinture sera exécuté sur une surface de 1m2 pour permettre au maître d’ouvrage de juger avant la réalisation des travaux.</w:t>
      </w:r>
    </w:p>
    <w:p w14:paraId="56CA9EAA" w14:textId="77777777" w:rsidR="00386F18" w:rsidRPr="00386F18" w:rsidRDefault="00386F18" w:rsidP="00386F18">
      <w:pPr>
        <w:rPr>
          <w:rFonts w:eastAsia="Calibri"/>
        </w:rPr>
      </w:pPr>
    </w:p>
    <w:p w14:paraId="3635BE9E" w14:textId="77777777" w:rsidR="00386F18" w:rsidRPr="00386F18" w:rsidRDefault="00386F18" w:rsidP="00386F18">
      <w:pPr>
        <w:rPr>
          <w:rFonts w:eastAsia="Calibri"/>
        </w:rPr>
      </w:pPr>
      <w:r w:rsidRPr="00386F18">
        <w:rPr>
          <w:rFonts w:eastAsia="Calibri"/>
        </w:rPr>
        <w:t>Impression </w:t>
      </w:r>
    </w:p>
    <w:p w14:paraId="46DE8B97" w14:textId="77777777" w:rsidR="00386F18" w:rsidRPr="00386F18" w:rsidRDefault="00386F18" w:rsidP="00386F18">
      <w:pPr>
        <w:rPr>
          <w:rFonts w:eastAsia="Calibri"/>
        </w:rPr>
      </w:pPr>
      <w:r w:rsidRPr="00386F18">
        <w:rPr>
          <w:rFonts w:eastAsia="Calibri"/>
        </w:rPr>
        <w:t>Murs : après nettoyage de la surface qui reçoit la couche et réceptionnée par l’ingénieur, l’impression de la peinture diluée à 10% doit être faite.</w:t>
      </w:r>
    </w:p>
    <w:p w14:paraId="629DF1AD" w14:textId="77777777" w:rsidR="00386F18" w:rsidRPr="00386F18" w:rsidRDefault="00386F18" w:rsidP="00386F18">
      <w:pPr>
        <w:rPr>
          <w:rFonts w:eastAsia="Calibri"/>
        </w:rPr>
      </w:pPr>
      <w:r w:rsidRPr="00386F18">
        <w:rPr>
          <w:rFonts w:eastAsia="Calibri"/>
        </w:rPr>
        <w:t>Finition </w:t>
      </w:r>
    </w:p>
    <w:p w14:paraId="604D612C" w14:textId="77777777" w:rsidR="00386F18" w:rsidRPr="00386F18" w:rsidRDefault="00386F18" w:rsidP="00386F18">
      <w:pPr>
        <w:rPr>
          <w:rFonts w:eastAsia="Calibri"/>
        </w:rPr>
      </w:pPr>
      <w:r w:rsidRPr="00386F18">
        <w:rPr>
          <w:rFonts w:eastAsia="Calibri"/>
        </w:rPr>
        <w:t>Murs :</w:t>
      </w:r>
    </w:p>
    <w:p w14:paraId="1395C155" w14:textId="77777777" w:rsidR="00386F18" w:rsidRPr="00386F18" w:rsidRDefault="00386F18" w:rsidP="00386F18">
      <w:pPr>
        <w:rPr>
          <w:rFonts w:eastAsia="Calibri"/>
        </w:rPr>
      </w:pPr>
      <w:r w:rsidRPr="00386F18">
        <w:rPr>
          <w:rFonts w:eastAsia="Calibri"/>
        </w:rPr>
        <w:t xml:space="preserve">Plafonds et sur murs intérieurs, du PANTEX 800 ou type équivalent en 2 couches. </w:t>
      </w:r>
    </w:p>
    <w:p w14:paraId="7326A661" w14:textId="77777777" w:rsidR="00386F18" w:rsidRPr="00386F18" w:rsidRDefault="00386F18" w:rsidP="00386F18">
      <w:pPr>
        <w:rPr>
          <w:rFonts w:eastAsia="Calibri"/>
        </w:rPr>
      </w:pPr>
      <w:r w:rsidRPr="00386F18">
        <w:rPr>
          <w:rFonts w:eastAsia="Calibri"/>
        </w:rPr>
        <w:t xml:space="preserve">Murs extérieurs PANTEX 1300 types équivalent en 2 couches </w:t>
      </w:r>
    </w:p>
    <w:p w14:paraId="2CC9C289" w14:textId="77777777" w:rsidR="00386F18" w:rsidRPr="00386F18" w:rsidRDefault="00386F18" w:rsidP="00386F18">
      <w:pPr>
        <w:rPr>
          <w:rFonts w:eastAsia="Calibri"/>
        </w:rPr>
      </w:pPr>
      <w:r w:rsidRPr="00386F18">
        <w:rPr>
          <w:rFonts w:eastAsia="Calibri"/>
        </w:rPr>
        <w:t xml:space="preserve">Soubassement et plinthe en peinture à huile en 2 couches </w:t>
      </w:r>
    </w:p>
    <w:p w14:paraId="5338DFCE" w14:textId="77777777" w:rsidR="00386F18" w:rsidRPr="00386F18" w:rsidRDefault="00386F18" w:rsidP="00386F18">
      <w:pPr>
        <w:rPr>
          <w:rFonts w:eastAsia="Calibri"/>
        </w:rPr>
      </w:pPr>
      <w:r w:rsidRPr="00386F18">
        <w:rPr>
          <w:rFonts w:eastAsia="Calibri"/>
        </w:rPr>
        <w:t>Menuiseries bois et métallique :</w:t>
      </w:r>
    </w:p>
    <w:p w14:paraId="47EEBA1A" w14:textId="77777777" w:rsidR="00386F18" w:rsidRPr="00386F18" w:rsidRDefault="00386F18" w:rsidP="00386F18">
      <w:pPr>
        <w:rPr>
          <w:rFonts w:eastAsia="Calibri"/>
        </w:rPr>
      </w:pPr>
      <w:r w:rsidRPr="00386F18">
        <w:rPr>
          <w:rFonts w:eastAsia="Calibri"/>
        </w:rPr>
        <w:t xml:space="preserve">Les menuiseries enduites de la peinture antirouille devront être nettoyée des toutes les impuretés ainsi que des dépôts du mortier ou de barbotine avant l’application de la peinture ;  </w:t>
      </w:r>
    </w:p>
    <w:p w14:paraId="2C66503D" w14:textId="77777777" w:rsidR="00386F18" w:rsidRPr="00386F18" w:rsidRDefault="00386F18" w:rsidP="00386F18">
      <w:pPr>
        <w:rPr>
          <w:rFonts w:eastAsia="Calibri"/>
        </w:rPr>
      </w:pPr>
      <w:r w:rsidRPr="00386F18">
        <w:rPr>
          <w:rFonts w:eastAsia="Calibri"/>
        </w:rPr>
        <w:t>Peinture à huile en 2 couches.</w:t>
      </w:r>
    </w:p>
    <w:p w14:paraId="6C20F100" w14:textId="77777777" w:rsidR="00386F18" w:rsidRPr="00386F18" w:rsidRDefault="00386F18" w:rsidP="00386F18">
      <w:pPr>
        <w:rPr>
          <w:rFonts w:eastAsia="Calibri"/>
        </w:rPr>
      </w:pPr>
      <w:r w:rsidRPr="00386F18">
        <w:rPr>
          <w:rFonts w:eastAsia="Calibri"/>
        </w:rPr>
        <w:tab/>
        <w:t>N.B : L’Entreprise tiendra compte des erreurs ou omission qui résulteraient de l’exploitation des différents documents constitutifs du marché.</w:t>
      </w:r>
    </w:p>
    <w:p w14:paraId="46CA79B9" w14:textId="77777777" w:rsidR="00386F18" w:rsidRPr="00386F18" w:rsidRDefault="00386F18" w:rsidP="00386F18">
      <w:pPr>
        <w:rPr>
          <w:rFonts w:eastAsia="Calibri"/>
        </w:rPr>
      </w:pPr>
      <w:r w:rsidRPr="00386F18">
        <w:rPr>
          <w:rFonts w:eastAsia="Calibri"/>
        </w:rPr>
        <w:t>L’entreprise doit tenir compte des effets de la rouille sur les pointes du plafond au contact de l’humidité du PANTEX 800, il faut y remédier en utilisant du mastic.</w:t>
      </w:r>
    </w:p>
    <w:p w14:paraId="60AC7743" w14:textId="77777777" w:rsidR="00386F18" w:rsidRPr="00386F18" w:rsidRDefault="00386F18" w:rsidP="00386F18">
      <w:pPr>
        <w:rPr>
          <w:rFonts w:eastAsia="Calibri"/>
        </w:rPr>
      </w:pPr>
      <w:r w:rsidRPr="00386F18">
        <w:rPr>
          <w:rFonts w:eastAsia="Calibri"/>
        </w:rPr>
        <w:t>Equipements du château</w:t>
      </w:r>
    </w:p>
    <w:p w14:paraId="53682300" w14:textId="77777777" w:rsidR="00386F18" w:rsidRPr="00386F18" w:rsidRDefault="00386F18" w:rsidP="00386F18">
      <w:pPr>
        <w:rPr>
          <w:rFonts w:eastAsia="Calibri"/>
        </w:rPr>
      </w:pPr>
      <w:r w:rsidRPr="00386F18">
        <w:rPr>
          <w:rFonts w:eastAsia="Calibri"/>
        </w:rPr>
        <w:t>Les équipements du château d’eau :</w:t>
      </w:r>
    </w:p>
    <w:p w14:paraId="5D1392C9" w14:textId="77777777" w:rsidR="00386F18" w:rsidRPr="00386F18" w:rsidRDefault="00386F18" w:rsidP="00386F18">
      <w:pPr>
        <w:rPr>
          <w:rFonts w:eastAsia="Calibri"/>
        </w:rPr>
      </w:pPr>
      <w:r w:rsidRPr="00386F18">
        <w:rPr>
          <w:rFonts w:eastAsia="Calibri"/>
        </w:rPr>
        <w:lastRenderedPageBreak/>
        <w:t xml:space="preserve">Une conduite de refoulement en </w:t>
      </w:r>
      <w:proofErr w:type="spellStart"/>
      <w:r w:rsidRPr="00386F18">
        <w:rPr>
          <w:rFonts w:eastAsia="Calibri"/>
        </w:rPr>
        <w:t>panaflex</w:t>
      </w:r>
      <w:proofErr w:type="spellEnd"/>
      <w:r w:rsidRPr="00386F18">
        <w:rPr>
          <w:rFonts w:eastAsia="Calibri"/>
        </w:rPr>
        <w:t xml:space="preserve"> de 32 mm pour le transport de l’eau du forage jusqu’au réservoir du château d’eau ; </w:t>
      </w:r>
    </w:p>
    <w:p w14:paraId="52F3166A" w14:textId="77777777" w:rsidR="00386F18" w:rsidRPr="00386F18" w:rsidRDefault="00386F18" w:rsidP="00386F18">
      <w:pPr>
        <w:rPr>
          <w:rFonts w:eastAsia="Calibri"/>
        </w:rPr>
      </w:pPr>
      <w:r w:rsidRPr="00386F18">
        <w:rPr>
          <w:rFonts w:eastAsia="Calibri"/>
        </w:rPr>
        <w:t xml:space="preserve">Une conduite de distribution en </w:t>
      </w:r>
      <w:proofErr w:type="spellStart"/>
      <w:r w:rsidRPr="00386F18">
        <w:rPr>
          <w:rFonts w:eastAsia="Calibri"/>
        </w:rPr>
        <w:t>panaflex</w:t>
      </w:r>
      <w:proofErr w:type="spellEnd"/>
      <w:r w:rsidRPr="00386F18">
        <w:rPr>
          <w:rFonts w:eastAsia="Calibri"/>
        </w:rPr>
        <w:t xml:space="preserve"> de 40 mm muni d’une crépine à sa partie supérieure et d’une crépine pour le filtrage de l’eau distribuée aux consommateurs ;</w:t>
      </w:r>
    </w:p>
    <w:p w14:paraId="52AFC1D7" w14:textId="77777777" w:rsidR="00386F18" w:rsidRPr="00386F18" w:rsidRDefault="00386F18" w:rsidP="00386F18">
      <w:pPr>
        <w:rPr>
          <w:rFonts w:eastAsia="Calibri"/>
        </w:rPr>
      </w:pPr>
      <w:r w:rsidRPr="00386F18">
        <w:rPr>
          <w:rFonts w:eastAsia="Calibri"/>
        </w:rPr>
        <w:t xml:space="preserve">Un trop plein en PVC avec trompette d’entrée quittant le château d’eau et servant à signaler le remplissage du château ; </w:t>
      </w:r>
    </w:p>
    <w:p w14:paraId="3BAC2D12" w14:textId="77777777" w:rsidR="00386F18" w:rsidRPr="00386F18" w:rsidRDefault="00386F18" w:rsidP="00386F18">
      <w:pPr>
        <w:rPr>
          <w:rFonts w:eastAsia="Calibri"/>
        </w:rPr>
      </w:pPr>
      <w:r w:rsidRPr="00386F18">
        <w:rPr>
          <w:rFonts w:eastAsia="Calibri"/>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5749EED1" w14:textId="77777777" w:rsidR="00386F18" w:rsidRPr="00386F18" w:rsidRDefault="00386F18" w:rsidP="00386F18">
      <w:pPr>
        <w:rPr>
          <w:rFonts w:eastAsia="Calibri"/>
        </w:rPr>
      </w:pPr>
      <w:r w:rsidRPr="00386F18">
        <w:rPr>
          <w:rFonts w:eastAsia="Calibri"/>
        </w:rPr>
        <w:t>Un compteur d’eau à brides sur la conduite de distribution ;</w:t>
      </w:r>
    </w:p>
    <w:p w14:paraId="4A5BBB9D" w14:textId="77777777" w:rsidR="00386F18" w:rsidRPr="00386F18" w:rsidRDefault="00386F18" w:rsidP="00386F18">
      <w:pPr>
        <w:rPr>
          <w:rFonts w:eastAsia="Calibri"/>
        </w:rPr>
      </w:pPr>
      <w:r w:rsidRPr="00386F18">
        <w:rPr>
          <w:rFonts w:eastAsia="Calibri"/>
        </w:rPr>
        <w:t xml:space="preserve">Un flotteur ;  </w:t>
      </w:r>
    </w:p>
    <w:p w14:paraId="3C396142" w14:textId="77777777" w:rsidR="00386F18" w:rsidRPr="00386F18" w:rsidRDefault="00386F18" w:rsidP="00386F18">
      <w:pPr>
        <w:rPr>
          <w:rFonts w:eastAsia="Calibri"/>
        </w:rPr>
      </w:pPr>
      <w:r w:rsidRPr="00386F18">
        <w:rPr>
          <w:rFonts w:eastAsia="Calibri"/>
        </w:rPr>
        <w:t>Deux échelles métalliques d’accès intérieur fixé sur le fond de la cuve permettant de monter ou de descendre pour diverses interventions.</w:t>
      </w:r>
    </w:p>
    <w:p w14:paraId="0054F80C" w14:textId="77777777" w:rsidR="00386F18" w:rsidRPr="00386F18" w:rsidRDefault="00386F18" w:rsidP="00386F18">
      <w:pPr>
        <w:rPr>
          <w:rFonts w:eastAsia="Calibri"/>
        </w:rPr>
      </w:pPr>
    </w:p>
    <w:p w14:paraId="56BC9A62" w14:textId="77777777" w:rsidR="00386F18" w:rsidRPr="00386F18" w:rsidRDefault="00386F18" w:rsidP="00386F18">
      <w:pPr>
        <w:rPr>
          <w:rFonts w:eastAsia="Calibri"/>
        </w:rPr>
      </w:pPr>
      <w:r w:rsidRPr="00386F18">
        <w:rPr>
          <w:rFonts w:eastAsia="Calibri"/>
        </w:rPr>
        <w:t xml:space="preserve">III.6- POSE DES PANNEAUX PHOTOVOLTAÏQUES </w:t>
      </w:r>
    </w:p>
    <w:p w14:paraId="1C7B7A05" w14:textId="77777777" w:rsidR="00386F18" w:rsidRPr="00386F18" w:rsidRDefault="00386F18" w:rsidP="00386F18">
      <w:pPr>
        <w:rPr>
          <w:rFonts w:eastAsia="Calibri"/>
        </w:rPr>
      </w:pPr>
      <w:r w:rsidRPr="00386F18">
        <w:rPr>
          <w:rFonts w:eastAsia="Calibri"/>
        </w:rPr>
        <w:t xml:space="preserve">L’alimentation de la pompe en énergie solaire sera constituée d’un ensemble de cinq (05) plaques photovoltaïques, et d’un tableau de commande tel que défini dans le présent CCTP. L’installation des plaques se fera en deux étapes : </w:t>
      </w:r>
    </w:p>
    <w:p w14:paraId="4804E091" w14:textId="77777777" w:rsidR="00386F18" w:rsidRPr="00386F18" w:rsidRDefault="00386F18" w:rsidP="00386F18">
      <w:pPr>
        <w:rPr>
          <w:rFonts w:eastAsia="Calibri"/>
        </w:rPr>
      </w:pPr>
      <w:r w:rsidRPr="00386F18">
        <w:rPr>
          <w:rFonts w:eastAsia="Calibri"/>
        </w:rPr>
        <w:t>1ère étape : Fourniture et installation du support </w:t>
      </w:r>
    </w:p>
    <w:p w14:paraId="7E27F0D7" w14:textId="77777777" w:rsidR="00386F18" w:rsidRPr="00386F18" w:rsidRDefault="00386F18" w:rsidP="00386F18">
      <w:pPr>
        <w:rPr>
          <w:rFonts w:eastAsia="Calibri"/>
        </w:rPr>
      </w:pPr>
      <w:r w:rsidRPr="00386F18">
        <w:rPr>
          <w:rFonts w:eastAsia="Calibri"/>
        </w:rPr>
        <w:t>Le support des plaques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toiture.</w:t>
      </w:r>
    </w:p>
    <w:p w14:paraId="5D4F63F6" w14:textId="77777777" w:rsidR="00386F18" w:rsidRPr="00386F18" w:rsidRDefault="00386F18" w:rsidP="00386F18">
      <w:pPr>
        <w:rPr>
          <w:rFonts w:eastAsia="Calibri"/>
        </w:rPr>
      </w:pPr>
    </w:p>
    <w:p w14:paraId="49BAB7F2" w14:textId="77777777" w:rsidR="00386F18" w:rsidRPr="00386F18" w:rsidRDefault="00386F18" w:rsidP="00386F18">
      <w:pPr>
        <w:rPr>
          <w:rFonts w:eastAsia="Calibri"/>
        </w:rPr>
      </w:pPr>
      <w:r w:rsidRPr="00386F18">
        <w:rPr>
          <w:rFonts w:eastAsia="Calibri"/>
        </w:rPr>
        <w:t xml:space="preserve">2e étape : Installation des panneaux photovoltaïques : </w:t>
      </w:r>
    </w:p>
    <w:p w14:paraId="1B2FA81E" w14:textId="77777777" w:rsidR="00386F18" w:rsidRPr="00386F18" w:rsidRDefault="00386F18" w:rsidP="00386F18">
      <w:pPr>
        <w:rPr>
          <w:rFonts w:eastAsia="Calibri"/>
        </w:rPr>
      </w:pPr>
      <w:r w:rsidRPr="00386F18">
        <w:rPr>
          <w:rFonts w:eastAsia="Calibri"/>
        </w:rPr>
        <w:t>Les plaques photovoltaïques seront rigides, de haute performance (poly /mono cristallins), doivent être de fabrication conforme aux normes I509001 : 2000 et seront livrées sur les sites avec un certificat de conformité du fabricant. La fixation des plaques doit se faire en tenant compte d’une inclinaison de 15° orientée plein sud.</w:t>
      </w:r>
    </w:p>
    <w:p w14:paraId="0E513B47" w14:textId="77777777" w:rsidR="00386F18" w:rsidRPr="00386F18" w:rsidRDefault="00386F18" w:rsidP="00386F18">
      <w:pPr>
        <w:rPr>
          <w:rFonts w:eastAsia="Calibri"/>
        </w:rPr>
      </w:pPr>
      <w:r w:rsidRPr="00386F18">
        <w:rPr>
          <w:rFonts w:eastAsia="Calibri"/>
        </w:rPr>
        <w:t>Très important : lors de la mise en place du système Photovoltaïque (PV), la fixation des modules sur les supports se fera d’une façon solide pour décourager le vandalisme et le vol.et le système sera protégé par une clôture grillagée.</w:t>
      </w:r>
    </w:p>
    <w:p w14:paraId="5D5BC4FE" w14:textId="77777777" w:rsidR="00386F18" w:rsidRPr="00386F18" w:rsidRDefault="00386F18" w:rsidP="00386F18">
      <w:pPr>
        <w:rPr>
          <w:rFonts w:eastAsia="Calibri"/>
        </w:rPr>
      </w:pPr>
      <w:r w:rsidRPr="00386F18">
        <w:rPr>
          <w:rFonts w:eastAsia="Calibri"/>
        </w:rPr>
        <w:t xml:space="preserve"> Ces panneaux seront réceptionnés par l'ingénieur de contrôle.</w:t>
      </w:r>
    </w:p>
    <w:p w14:paraId="24A138F0" w14:textId="77777777" w:rsidR="00386F18" w:rsidRPr="00386F18" w:rsidRDefault="00386F18" w:rsidP="00386F18">
      <w:pPr>
        <w:rPr>
          <w:rFonts w:eastAsia="Calibri"/>
        </w:rPr>
      </w:pPr>
    </w:p>
    <w:p w14:paraId="581221E8" w14:textId="77777777" w:rsidR="00386F18" w:rsidRPr="00386F18" w:rsidRDefault="00386F18" w:rsidP="00386F18">
      <w:pPr>
        <w:rPr>
          <w:rFonts w:eastAsia="Calibri"/>
        </w:rPr>
      </w:pPr>
      <w:r w:rsidRPr="00386F18">
        <w:rPr>
          <w:rFonts w:eastAsia="Calibri"/>
        </w:rPr>
        <w:t xml:space="preserve">III.7 DESCRIPTION DES CONDUITES ET ROBINETTERIE  </w:t>
      </w:r>
    </w:p>
    <w:p w14:paraId="4AABAF80" w14:textId="77777777" w:rsidR="00386F18" w:rsidRPr="00386F18" w:rsidRDefault="00386F18" w:rsidP="00386F18">
      <w:pPr>
        <w:rPr>
          <w:rFonts w:eastAsia="Calibri"/>
        </w:rPr>
      </w:pPr>
      <w:r w:rsidRPr="00386F18">
        <w:rPr>
          <w:rFonts w:eastAsia="Calibri"/>
        </w:rPr>
        <w:lastRenderedPageBreak/>
        <w:t>III.7.1 LES CONDUITES</w:t>
      </w:r>
    </w:p>
    <w:p w14:paraId="3778A2C2" w14:textId="77777777" w:rsidR="00386F18" w:rsidRPr="00386F18" w:rsidRDefault="00386F18" w:rsidP="00386F18">
      <w:pPr>
        <w:rPr>
          <w:rFonts w:eastAsia="Calibri"/>
        </w:rPr>
      </w:pPr>
      <w:r w:rsidRPr="00386F18">
        <w:rPr>
          <w:rFonts w:eastAsia="Calibri"/>
        </w:rPr>
        <w:t xml:space="preserve">Les conduites enterrées </w:t>
      </w:r>
    </w:p>
    <w:p w14:paraId="2A08BD7A" w14:textId="77777777" w:rsidR="00386F18" w:rsidRPr="00386F18" w:rsidRDefault="00386F18" w:rsidP="00386F18">
      <w:pPr>
        <w:rPr>
          <w:rFonts w:eastAsia="Calibri"/>
        </w:rPr>
      </w:pPr>
      <w:r w:rsidRPr="00386F18">
        <w:rPr>
          <w:rFonts w:eastAsia="Calibri"/>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2C59B25C" w14:textId="77777777" w:rsidR="00386F18" w:rsidRPr="00386F18" w:rsidRDefault="00386F18" w:rsidP="00386F18">
      <w:pPr>
        <w:rPr>
          <w:rFonts w:eastAsia="Calibri"/>
        </w:rPr>
      </w:pPr>
      <w:r w:rsidRPr="00386F18">
        <w:rPr>
          <w:rFonts w:eastAsia="Calibri"/>
        </w:rPr>
        <w:t>Les canalisations sont posées sur un lit de sable de 0,10 m d'épaisseur et réglé à la nivelette.</w:t>
      </w:r>
    </w:p>
    <w:p w14:paraId="081C4061" w14:textId="77777777" w:rsidR="00386F18" w:rsidRPr="00386F18" w:rsidRDefault="00386F18" w:rsidP="00386F18">
      <w:pPr>
        <w:rPr>
          <w:rFonts w:eastAsia="Calibri"/>
        </w:rPr>
      </w:pPr>
      <w:r w:rsidRPr="00386F18">
        <w:rPr>
          <w:rFonts w:eastAsia="Calibri"/>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EDE6B42" w14:textId="77777777" w:rsidR="00386F18" w:rsidRPr="00386F18" w:rsidRDefault="00386F18" w:rsidP="00386F18">
      <w:pPr>
        <w:rPr>
          <w:rFonts w:eastAsia="Calibri"/>
        </w:rPr>
      </w:pPr>
      <w:r w:rsidRPr="00386F18">
        <w:rPr>
          <w:rFonts w:eastAsia="Calibri"/>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75C58848" w14:textId="77777777" w:rsidR="00386F18" w:rsidRPr="00386F18" w:rsidRDefault="00386F18" w:rsidP="00386F18">
      <w:pPr>
        <w:rPr>
          <w:rFonts w:eastAsia="Calibri"/>
        </w:rPr>
      </w:pPr>
      <w:r w:rsidRPr="00386F18">
        <w:rPr>
          <w:rFonts w:eastAsia="Calibri"/>
        </w:rPr>
        <w:t>Pour la traversée de chemins, des lits de marigots, la conduite est introduite dans un fourreau de protection, soit en PVC, soit en acier, soit constitué de petites buses en mortier centrifuge vibré.</w:t>
      </w:r>
    </w:p>
    <w:p w14:paraId="360A3309" w14:textId="77777777" w:rsidR="00386F18" w:rsidRPr="00386F18" w:rsidRDefault="00386F18" w:rsidP="00386F18">
      <w:pPr>
        <w:rPr>
          <w:rFonts w:eastAsia="Calibri"/>
        </w:rPr>
      </w:pPr>
      <w:r w:rsidRPr="00386F18">
        <w:rPr>
          <w:rFonts w:eastAsia="Calibri"/>
        </w:rPr>
        <w:t>Les conduites en élévation</w:t>
      </w:r>
    </w:p>
    <w:p w14:paraId="4054A3EE" w14:textId="77777777" w:rsidR="00386F18" w:rsidRPr="00386F18" w:rsidRDefault="00386F18" w:rsidP="00386F18">
      <w:pPr>
        <w:rPr>
          <w:rFonts w:eastAsia="Calibri"/>
        </w:rPr>
      </w:pPr>
      <w:r w:rsidRPr="00386F18">
        <w:rPr>
          <w:rFonts w:eastAsia="Calibri"/>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0A21BC21" w14:textId="77777777" w:rsidR="00386F18" w:rsidRPr="00386F18" w:rsidRDefault="00386F18" w:rsidP="00386F18">
      <w:pPr>
        <w:rPr>
          <w:rFonts w:eastAsia="Calibri"/>
        </w:rPr>
      </w:pPr>
    </w:p>
    <w:p w14:paraId="4B3AE939" w14:textId="77777777" w:rsidR="00386F18" w:rsidRPr="00386F18" w:rsidRDefault="00386F18" w:rsidP="00386F18">
      <w:pPr>
        <w:rPr>
          <w:rFonts w:eastAsia="Calibri"/>
        </w:rPr>
      </w:pPr>
      <w:r w:rsidRPr="00386F18">
        <w:rPr>
          <w:rFonts w:eastAsia="Calibri"/>
        </w:rPr>
        <w:t>III.7.2 : ROBINETTERIE</w:t>
      </w:r>
    </w:p>
    <w:p w14:paraId="2E120221" w14:textId="77777777" w:rsidR="00386F18" w:rsidRPr="00386F18" w:rsidRDefault="00386F18" w:rsidP="00386F18">
      <w:pPr>
        <w:rPr>
          <w:rFonts w:eastAsia="Calibri"/>
        </w:rPr>
      </w:pPr>
      <w:r w:rsidRPr="00386F18">
        <w:rPr>
          <w:rFonts w:eastAsia="Calibri"/>
        </w:rPr>
        <w:t>Robinets et colliers de branchements</w:t>
      </w:r>
    </w:p>
    <w:p w14:paraId="03E87E57" w14:textId="77777777" w:rsidR="00386F18" w:rsidRPr="00386F18" w:rsidRDefault="00386F18" w:rsidP="00386F18">
      <w:pPr>
        <w:rPr>
          <w:rFonts w:eastAsia="Calibri"/>
        </w:rPr>
      </w:pPr>
      <w:r w:rsidRPr="00386F18">
        <w:rPr>
          <w:rFonts w:eastAsia="Calibri"/>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094374A0" w14:textId="77777777" w:rsidR="00386F18" w:rsidRPr="00386F18" w:rsidRDefault="00386F18" w:rsidP="00386F18">
      <w:pPr>
        <w:rPr>
          <w:rFonts w:eastAsia="Calibri"/>
        </w:rPr>
      </w:pPr>
      <w:r w:rsidRPr="00386F18">
        <w:rPr>
          <w:rFonts w:eastAsia="Calibri"/>
        </w:rPr>
        <w:t xml:space="preserve">Les colliers de prise en charge sont à lunette ou à bossage en acier, en PVC suivant la qualité du tuyau. </w:t>
      </w:r>
    </w:p>
    <w:p w14:paraId="7BDDC742" w14:textId="77777777" w:rsidR="00386F18" w:rsidRPr="00386F18" w:rsidRDefault="00386F18" w:rsidP="00386F18">
      <w:pPr>
        <w:rPr>
          <w:rFonts w:eastAsia="Calibri"/>
        </w:rPr>
      </w:pPr>
      <w:r w:rsidRPr="00386F18">
        <w:rPr>
          <w:rFonts w:eastAsia="Calibri"/>
        </w:rPr>
        <w:lastRenderedPageBreak/>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06322478" w14:textId="77777777" w:rsidR="00386F18" w:rsidRPr="00386F18" w:rsidRDefault="00386F18" w:rsidP="00386F18">
      <w:pPr>
        <w:rPr>
          <w:rFonts w:eastAsia="Calibri"/>
        </w:rPr>
      </w:pPr>
    </w:p>
    <w:p w14:paraId="4CADBBE0" w14:textId="77777777" w:rsidR="00386F18" w:rsidRPr="00386F18" w:rsidRDefault="00386F18" w:rsidP="00386F18">
      <w:pPr>
        <w:rPr>
          <w:rFonts w:eastAsia="Calibri"/>
        </w:rPr>
      </w:pPr>
      <w:r w:rsidRPr="00386F18">
        <w:rPr>
          <w:rFonts w:eastAsia="Calibri"/>
        </w:rPr>
        <w:t>Compteur</w:t>
      </w:r>
    </w:p>
    <w:p w14:paraId="400D67A0" w14:textId="77777777" w:rsidR="00386F18" w:rsidRPr="00386F18" w:rsidRDefault="00386F18" w:rsidP="00386F18">
      <w:pPr>
        <w:rPr>
          <w:rFonts w:eastAsia="Calibri"/>
        </w:rPr>
      </w:pPr>
      <w:r w:rsidRPr="00386F18">
        <w:rPr>
          <w:rFonts w:eastAsia="Calibri"/>
        </w:rPr>
        <w:t>Chaque borne fontaine doit être équipée d'un compteur DN20 qui n'occasionnera pas de pertes de charges supérieures à 1,5 m pour un débit de 3 m3/h.</w:t>
      </w:r>
    </w:p>
    <w:p w14:paraId="5D4D4A80" w14:textId="77777777" w:rsidR="00386F18" w:rsidRPr="00386F18" w:rsidRDefault="00386F18" w:rsidP="00386F18">
      <w:pPr>
        <w:rPr>
          <w:rFonts w:eastAsia="Calibri"/>
        </w:rPr>
      </w:pPr>
    </w:p>
    <w:p w14:paraId="7930077C" w14:textId="77777777" w:rsidR="00386F18" w:rsidRPr="00386F18" w:rsidRDefault="00386F18" w:rsidP="00386F18">
      <w:pPr>
        <w:rPr>
          <w:rFonts w:eastAsia="Calibri"/>
        </w:rPr>
      </w:pPr>
      <w:r w:rsidRPr="00386F18">
        <w:rPr>
          <w:rFonts w:eastAsia="Calibri"/>
        </w:rPr>
        <w:t>Réducteurs de pression</w:t>
      </w:r>
    </w:p>
    <w:p w14:paraId="429C0AF8" w14:textId="77777777" w:rsidR="00386F18" w:rsidRPr="00386F18" w:rsidRDefault="00386F18" w:rsidP="00386F18">
      <w:pPr>
        <w:rPr>
          <w:rFonts w:eastAsia="Calibri"/>
        </w:rPr>
      </w:pPr>
      <w:r w:rsidRPr="00386F18">
        <w:rPr>
          <w:rFonts w:eastAsia="Calibri"/>
        </w:rPr>
        <w:t>Un réducteur de pression sera placé au niveau des bornes fontaines avant chaque compteur, après le té de branchement sur la canalisation principale, dans les cas de bornes fontaines situées en trop forte pression (environ 20% des cas).</w:t>
      </w:r>
    </w:p>
    <w:p w14:paraId="775DADB9" w14:textId="77777777" w:rsidR="00386F18" w:rsidRPr="00386F18" w:rsidRDefault="00386F18" w:rsidP="00386F18">
      <w:pPr>
        <w:rPr>
          <w:rFonts w:eastAsia="Calibri"/>
        </w:rPr>
      </w:pPr>
    </w:p>
    <w:p w14:paraId="5FDE860B" w14:textId="77777777" w:rsidR="00386F18" w:rsidRPr="00386F18" w:rsidRDefault="00386F18" w:rsidP="00386F18">
      <w:pPr>
        <w:rPr>
          <w:rFonts w:eastAsia="Calibri"/>
        </w:rPr>
      </w:pPr>
      <w:r w:rsidRPr="00386F18">
        <w:rPr>
          <w:rFonts w:eastAsia="Calibri"/>
        </w:rPr>
        <w:t>III.9 MISE EN SERVICE</w:t>
      </w:r>
    </w:p>
    <w:p w14:paraId="76C94D4D" w14:textId="77777777" w:rsidR="00386F18" w:rsidRPr="00386F18" w:rsidRDefault="00386F18" w:rsidP="00386F18">
      <w:pPr>
        <w:rPr>
          <w:rFonts w:eastAsia="Calibri"/>
        </w:rPr>
      </w:pPr>
      <w:r w:rsidRPr="00386F18">
        <w:rPr>
          <w:rFonts w:eastAsia="Calibri"/>
        </w:rPr>
        <w:t xml:space="preserve">A la fin des travaux, tout le système devra être mis en état de fonctionnement </w:t>
      </w:r>
    </w:p>
    <w:p w14:paraId="23A78619" w14:textId="77777777" w:rsidR="00386F18" w:rsidRPr="00386F18" w:rsidRDefault="00386F18" w:rsidP="00386F18">
      <w:pPr>
        <w:rPr>
          <w:rFonts w:eastAsia="Calibri"/>
        </w:rPr>
      </w:pPr>
    </w:p>
    <w:p w14:paraId="6CD04220" w14:textId="77777777" w:rsidR="00386F18" w:rsidRPr="00386F18" w:rsidRDefault="00386F18" w:rsidP="00386F18">
      <w:pPr>
        <w:rPr>
          <w:rFonts w:eastAsia="Calibri"/>
        </w:rPr>
      </w:pPr>
      <w:r w:rsidRPr="00386F18">
        <w:rPr>
          <w:rFonts w:eastAsia="Calibri"/>
        </w:rPr>
        <w:t xml:space="preserve">CHAPITRE IV - CAHIER DE CLAUSES SOCIO-ENVIRONNEMENTALES </w:t>
      </w:r>
    </w:p>
    <w:p w14:paraId="0C85A5B0" w14:textId="77777777" w:rsidR="00386F18" w:rsidRPr="00386F18" w:rsidRDefault="00386F18" w:rsidP="00386F18">
      <w:pPr>
        <w:rPr>
          <w:rFonts w:eastAsia="Calibri"/>
        </w:rPr>
      </w:pPr>
      <w:r w:rsidRPr="00386F18">
        <w:rPr>
          <w:rFonts w:eastAsia="Calibri"/>
        </w:rPr>
        <w:t>Afin d’atténuer les impacts sur l’environnement pendant et après la réalisation du microprojet, les actions suivantes doivent être respectées.</w:t>
      </w:r>
    </w:p>
    <w:p w14:paraId="7E31FF51" w14:textId="77777777" w:rsidR="00386F18" w:rsidRPr="00386F18" w:rsidRDefault="00386F18" w:rsidP="00386F18">
      <w:pPr>
        <w:rPr>
          <w:rFonts w:eastAsia="Calibri"/>
        </w:rPr>
      </w:pPr>
      <w:r w:rsidRPr="00386F18">
        <w:rPr>
          <w:rFonts w:eastAsia="Calibri"/>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5F1CB0F9" w14:textId="77777777" w:rsidR="00386F18" w:rsidRPr="00386F18" w:rsidRDefault="00386F18" w:rsidP="00386F18">
      <w:pPr>
        <w:rPr>
          <w:rFonts w:eastAsia="Calibri"/>
        </w:rPr>
      </w:pPr>
      <w:r w:rsidRPr="00386F18">
        <w:rPr>
          <w:rFonts w:eastAsia="Calibri"/>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ABE25AF" w14:textId="77777777" w:rsidR="00386F18" w:rsidRPr="00386F18" w:rsidRDefault="00386F18" w:rsidP="00386F18">
      <w:pPr>
        <w:rPr>
          <w:rFonts w:eastAsia="Calibri"/>
        </w:rPr>
      </w:pPr>
      <w:r w:rsidRPr="00386F18">
        <w:rPr>
          <w:rFonts w:eastAsia="Calibri"/>
        </w:rPr>
        <w:t xml:space="preserve">Les différentes mesures socio-environnementales à prendre en compte, lors de la réalisation du présent microprojet sont : </w:t>
      </w:r>
    </w:p>
    <w:p w14:paraId="1BB893A0"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hydrocarbures ; </w:t>
      </w:r>
    </w:p>
    <w:p w14:paraId="13042DE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sécurité du personnel sur le chantier et les usagers ; </w:t>
      </w:r>
    </w:p>
    <w:p w14:paraId="2262BDE8" w14:textId="77777777" w:rsidR="00386F18" w:rsidRPr="00386F18" w:rsidRDefault="00386F18" w:rsidP="00386F18">
      <w:pPr>
        <w:rPr>
          <w:rFonts w:eastAsia="Calibri"/>
        </w:rPr>
      </w:pPr>
      <w:proofErr w:type="gramStart"/>
      <w:r w:rsidRPr="00386F18">
        <w:rPr>
          <w:rFonts w:eastAsia="Calibri"/>
        </w:rPr>
        <w:lastRenderedPageBreak/>
        <w:t>la</w:t>
      </w:r>
      <w:proofErr w:type="gramEnd"/>
      <w:r w:rsidRPr="00386F18">
        <w:rPr>
          <w:rFonts w:eastAsia="Calibri"/>
        </w:rPr>
        <w:t xml:space="preserve"> gestion des ordures ; </w:t>
      </w:r>
    </w:p>
    <w:p w14:paraId="411C3AD5"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déchets solides et liquides ;</w:t>
      </w:r>
    </w:p>
    <w:p w14:paraId="7309D724" w14:textId="77777777" w:rsidR="00386F18" w:rsidRPr="00386F18" w:rsidRDefault="00386F18" w:rsidP="00386F18">
      <w:pPr>
        <w:rPr>
          <w:rFonts w:eastAsia="Calibri"/>
        </w:rPr>
      </w:pPr>
      <w:r w:rsidRPr="00386F18">
        <w:rPr>
          <w:rFonts w:eastAsia="Calibri"/>
        </w:rPr>
        <w:t>La gestion des ressources en eau ;</w:t>
      </w:r>
    </w:p>
    <w:p w14:paraId="5B8F7125" w14:textId="77777777" w:rsidR="00386F18" w:rsidRPr="00386F18" w:rsidRDefault="00386F18" w:rsidP="00386F18">
      <w:pPr>
        <w:rPr>
          <w:rFonts w:eastAsia="Calibri"/>
        </w:rPr>
      </w:pPr>
      <w:r w:rsidRPr="00386F18">
        <w:rPr>
          <w:rFonts w:eastAsia="Calibri"/>
        </w:rPr>
        <w:t>La réparation des dommages causés aux tiers ;</w:t>
      </w:r>
    </w:p>
    <w:p w14:paraId="28F47607" w14:textId="77777777" w:rsidR="00386F18" w:rsidRPr="00386F18" w:rsidRDefault="00386F18" w:rsidP="00386F18">
      <w:pPr>
        <w:rPr>
          <w:rFonts w:eastAsia="Calibri"/>
        </w:rPr>
      </w:pPr>
      <w:r w:rsidRPr="00386F18">
        <w:rPr>
          <w:rFonts w:eastAsia="Calibri"/>
        </w:rPr>
        <w:t xml:space="preserve">L’ouverture et l’exploitation des carrières et zones d’emprunt ; </w:t>
      </w:r>
    </w:p>
    <w:p w14:paraId="4560BF5D" w14:textId="77777777" w:rsidR="00386F18" w:rsidRPr="00386F18" w:rsidRDefault="00386F18" w:rsidP="00386F18">
      <w:pPr>
        <w:rPr>
          <w:rFonts w:eastAsia="Calibri"/>
        </w:rPr>
      </w:pPr>
      <w:r w:rsidRPr="00386F18">
        <w:rPr>
          <w:rFonts w:eastAsia="Calibri"/>
        </w:rPr>
        <w:t xml:space="preserve">L’accessibilité des handicapés aux ouvrages ; </w:t>
      </w:r>
    </w:p>
    <w:p w14:paraId="2B9A1DF1" w14:textId="77777777" w:rsidR="00386F18" w:rsidRPr="00386F18" w:rsidRDefault="00386F18" w:rsidP="00386F18">
      <w:pPr>
        <w:rPr>
          <w:rFonts w:eastAsia="Calibri"/>
        </w:rPr>
      </w:pPr>
      <w:r w:rsidRPr="00386F18">
        <w:rPr>
          <w:rFonts w:eastAsia="Calibri"/>
        </w:rPr>
        <w:t xml:space="preserve">La remise en état des sites et repli de chantier ; </w:t>
      </w:r>
    </w:p>
    <w:p w14:paraId="527B6125" w14:textId="77777777" w:rsidR="00386F18" w:rsidRPr="00386F18" w:rsidRDefault="00386F18" w:rsidP="00386F18">
      <w:pPr>
        <w:rPr>
          <w:rFonts w:eastAsia="Calibri"/>
        </w:rPr>
      </w:pPr>
      <w:r w:rsidRPr="00386F18">
        <w:rPr>
          <w:rFonts w:eastAsia="Calibri"/>
        </w:rPr>
        <w:t xml:space="preserve">Sensibilisation contre les IST/VIH ; </w:t>
      </w:r>
    </w:p>
    <w:p w14:paraId="624AA3ED" w14:textId="77777777" w:rsidR="00386F18" w:rsidRPr="00386F18" w:rsidRDefault="00386F18" w:rsidP="00386F18">
      <w:pPr>
        <w:rPr>
          <w:rFonts w:eastAsia="Calibri"/>
        </w:rPr>
      </w:pPr>
      <w:r w:rsidRPr="00386F18">
        <w:rPr>
          <w:rFonts w:eastAsia="Calibri"/>
        </w:rPr>
        <w:t xml:space="preserve">Prise en compte de l’aspect genre ; </w:t>
      </w:r>
    </w:p>
    <w:p w14:paraId="647FB2FB" w14:textId="77777777" w:rsidR="00386F18" w:rsidRPr="00386F18" w:rsidRDefault="00386F18" w:rsidP="00386F18">
      <w:pPr>
        <w:rPr>
          <w:rFonts w:eastAsia="Calibri"/>
        </w:rPr>
      </w:pPr>
    </w:p>
    <w:p w14:paraId="12023901" w14:textId="77777777" w:rsidR="00386F18" w:rsidRPr="00386F18" w:rsidRDefault="00386F18" w:rsidP="00386F18">
      <w:pPr>
        <w:rPr>
          <w:rFonts w:eastAsia="Calibri"/>
        </w:rPr>
      </w:pPr>
      <w:r w:rsidRPr="00386F18">
        <w:rPr>
          <w:rFonts w:eastAsia="Calibri"/>
        </w:rPr>
        <w:t xml:space="preserve">La gestion des hydrocarbures </w:t>
      </w:r>
    </w:p>
    <w:p w14:paraId="7A518B77" w14:textId="77777777" w:rsidR="00386F18" w:rsidRPr="00386F18" w:rsidRDefault="00386F18" w:rsidP="00386F18">
      <w:pPr>
        <w:rPr>
          <w:rFonts w:eastAsia="Calibri"/>
        </w:rPr>
      </w:pPr>
      <w:r w:rsidRPr="00386F18">
        <w:rPr>
          <w:rFonts w:eastAsia="Calibri"/>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interdites sur les chantiers. Les vidanges ne doivent se faire que dans les stations-services et les lavages dans les laveries.</w:t>
      </w:r>
    </w:p>
    <w:p w14:paraId="25604599" w14:textId="77777777" w:rsidR="00386F18" w:rsidRPr="00386F18" w:rsidRDefault="00386F18" w:rsidP="00386F18">
      <w:pPr>
        <w:rPr>
          <w:rFonts w:eastAsia="Calibri"/>
        </w:rPr>
      </w:pPr>
      <w:r w:rsidRPr="00386F18">
        <w:rPr>
          <w:rFonts w:eastAsia="Calibri"/>
        </w:rPr>
        <w:t xml:space="preserve">Ces tâches relèvent des devoirs de l’entreprise et par conséquent ne sont pas budgétisées. Cependant le comité de suivi des travaux veillera au strict respect des mesures préconisées. </w:t>
      </w:r>
    </w:p>
    <w:p w14:paraId="795AD1AD" w14:textId="77777777" w:rsidR="00386F18" w:rsidRPr="00386F18" w:rsidRDefault="00386F18" w:rsidP="00386F18">
      <w:pPr>
        <w:rPr>
          <w:rFonts w:eastAsia="Calibri"/>
        </w:rPr>
      </w:pPr>
    </w:p>
    <w:p w14:paraId="2C2AC48C" w14:textId="77777777" w:rsidR="00386F18" w:rsidRPr="00386F18" w:rsidRDefault="00386F18" w:rsidP="00386F18">
      <w:pPr>
        <w:rPr>
          <w:rFonts w:eastAsia="Calibri"/>
        </w:rPr>
      </w:pPr>
      <w:r w:rsidRPr="00386F18">
        <w:rPr>
          <w:rFonts w:eastAsia="Calibri"/>
        </w:rPr>
        <w:t xml:space="preserve">La sécurité du personnel sur le chantier et les usagers ; </w:t>
      </w:r>
    </w:p>
    <w:p w14:paraId="7FC2FB82" w14:textId="77777777" w:rsidR="00386F18" w:rsidRPr="00386F18" w:rsidRDefault="00386F18" w:rsidP="00386F18">
      <w:pPr>
        <w:rPr>
          <w:rFonts w:eastAsia="Calibri"/>
        </w:rPr>
      </w:pPr>
      <w:r w:rsidRPr="00386F18">
        <w:rPr>
          <w:rFonts w:eastAsia="Calibri"/>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7637A375" w14:textId="77777777" w:rsidR="00386F18" w:rsidRPr="00386F18" w:rsidRDefault="00386F18" w:rsidP="00386F18">
      <w:pPr>
        <w:rPr>
          <w:rFonts w:eastAsia="Calibri"/>
        </w:rPr>
      </w:pPr>
      <w:r w:rsidRPr="00386F18">
        <w:rPr>
          <w:rFonts w:eastAsia="Calibri"/>
        </w:rPr>
        <w:t xml:space="preserve">Afin d’éviter les accidents de travail, le port du matériel de sécurité tel que les gants, les casques, chaussures de sécurité, couvre-nez est obligatoire pour toute personne se trouvant sur le chantier. </w:t>
      </w:r>
    </w:p>
    <w:p w14:paraId="4F86BBCF" w14:textId="77777777" w:rsidR="00386F18" w:rsidRPr="00386F18" w:rsidRDefault="00386F18" w:rsidP="00386F18">
      <w:pPr>
        <w:rPr>
          <w:rFonts w:eastAsia="Calibri"/>
        </w:rPr>
      </w:pPr>
      <w:r w:rsidRPr="00386F18">
        <w:rPr>
          <w:rFonts w:eastAsia="Calibri"/>
        </w:rPr>
        <w:t xml:space="preserve">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EDFDB39" w14:textId="77777777" w:rsidR="00386F18" w:rsidRPr="00386F18" w:rsidRDefault="00386F18" w:rsidP="00386F18">
      <w:pPr>
        <w:rPr>
          <w:rFonts w:eastAsia="Calibri"/>
        </w:rPr>
      </w:pPr>
      <w:r w:rsidRPr="00386F18">
        <w:rPr>
          <w:rFonts w:eastAsia="Calibri"/>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6CEA108A" w14:textId="77777777" w:rsidR="00386F18" w:rsidRPr="00386F18" w:rsidRDefault="00386F18" w:rsidP="00386F18">
      <w:pPr>
        <w:rPr>
          <w:rFonts w:eastAsia="Calibri"/>
        </w:rPr>
      </w:pPr>
      <w:r w:rsidRPr="00386F18">
        <w:rPr>
          <w:rFonts w:eastAsia="Calibri"/>
        </w:rPr>
        <w:lastRenderedPageBreak/>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386F18">
          <w:rPr>
            <w:rFonts w:eastAsia="Calibri"/>
          </w:rPr>
          <w:t>40 Km/h</w:t>
        </w:r>
      </w:smartTag>
      <w:r w:rsidRPr="00386F18">
        <w:rPr>
          <w:rFonts w:eastAsia="Calibri"/>
        </w:rPr>
        <w:t xml:space="preserve">). De même, elle devra veiller à ce que toutes les déviations temporaires sont identifiées en collaboration avec les riverains, et n’affectent pas les zones sensibles. </w:t>
      </w:r>
    </w:p>
    <w:p w14:paraId="6A8981A1" w14:textId="77777777" w:rsidR="00386F18" w:rsidRPr="00386F18" w:rsidRDefault="00386F18" w:rsidP="00386F18">
      <w:pPr>
        <w:rPr>
          <w:rFonts w:eastAsia="Calibri"/>
        </w:rPr>
      </w:pPr>
      <w:r w:rsidRPr="00386F18">
        <w:rPr>
          <w:rFonts w:eastAsia="Calibri"/>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83EF54D" w14:textId="77777777" w:rsidR="00386F18" w:rsidRPr="00386F18" w:rsidRDefault="00386F18" w:rsidP="00386F18">
      <w:pPr>
        <w:rPr>
          <w:rFonts w:eastAsia="Calibri"/>
        </w:rPr>
      </w:pPr>
      <w:r w:rsidRPr="00386F18">
        <w:rPr>
          <w:rFonts w:eastAsia="Calibri"/>
        </w:rPr>
        <w:t xml:space="preserve">La gestion des déchets solides ; </w:t>
      </w:r>
    </w:p>
    <w:p w14:paraId="62554F75" w14:textId="77777777" w:rsidR="00386F18" w:rsidRPr="00386F18" w:rsidRDefault="00386F18" w:rsidP="00386F18">
      <w:pPr>
        <w:rPr>
          <w:rFonts w:eastAsia="Calibri"/>
        </w:rPr>
      </w:pPr>
      <w:r w:rsidRPr="00386F18">
        <w:rPr>
          <w:rFonts w:eastAsia="Calibri"/>
        </w:rPr>
        <w:t xml:space="preserve">La gestion des ordures qui seraient produites lors de l’exploitation de l’infrastructure passera par l’utilisation des bacs à ordures. Le budget du microprojet prévoit la fourniture de deux bacs à ordures. Et il revient à l’entreprise de livrer ces bacs avant la réception provisoire des travaux. </w:t>
      </w:r>
    </w:p>
    <w:p w14:paraId="7DD61617" w14:textId="77777777" w:rsidR="00386F18" w:rsidRPr="00386F18" w:rsidRDefault="00386F18" w:rsidP="00386F18">
      <w:pPr>
        <w:rPr>
          <w:rFonts w:eastAsia="Calibri"/>
        </w:rPr>
      </w:pPr>
      <w:r w:rsidRPr="00386F18">
        <w:rPr>
          <w:rFonts w:eastAsia="Calibri"/>
        </w:rPr>
        <w:t>Le Bac à ordures métallique (demi-fût) : Ce bac constitué :</w:t>
      </w:r>
    </w:p>
    <w:p w14:paraId="191A615A" w14:textId="77777777" w:rsidR="00386F18" w:rsidRPr="00386F18" w:rsidRDefault="00386F18" w:rsidP="00386F18">
      <w:pPr>
        <w:rPr>
          <w:rFonts w:eastAsia="Calibri"/>
        </w:rPr>
      </w:pPr>
      <w:r w:rsidRPr="00386F18">
        <w:rPr>
          <w:rFonts w:eastAsia="Calibri"/>
        </w:rPr>
        <w:t xml:space="preserve">Ce bac doit avoir une capacité de </w:t>
      </w:r>
      <w:smartTag w:uri="urn:schemas-microsoft-com:office:smarttags" w:element="metricconverter">
        <w:smartTagPr>
          <w:attr w:name="ProductID" w:val="100 L"/>
        </w:smartTagPr>
        <w:r w:rsidRPr="00386F18">
          <w:rPr>
            <w:rFonts w:eastAsia="Calibri"/>
          </w:rPr>
          <w:t>100 L</w:t>
        </w:r>
      </w:smartTag>
      <w:r w:rsidRPr="00386F18">
        <w:rPr>
          <w:rFonts w:eastAsia="Calibri"/>
        </w:rPr>
        <w:t xml:space="preserve"> (1/2 fûts de </w:t>
      </w:r>
      <w:smartTag w:uri="urn:schemas-microsoft-com:office:smarttags" w:element="metricconverter">
        <w:smartTagPr>
          <w:attr w:name="ProductID" w:val="200 L"/>
        </w:smartTagPr>
        <w:r w:rsidRPr="00386F18">
          <w:rPr>
            <w:rFonts w:eastAsia="Calibri"/>
          </w:rPr>
          <w:t>200 L</w:t>
        </w:r>
      </w:smartTag>
      <w:r w:rsidRPr="00386F18">
        <w:rPr>
          <w:rFonts w:eastAsia="Calibri"/>
        </w:rPr>
        <w:t>),</w:t>
      </w:r>
    </w:p>
    <w:p w14:paraId="241569E0" w14:textId="77777777" w:rsidR="00386F18" w:rsidRPr="00386F18" w:rsidRDefault="00386F18" w:rsidP="00386F18">
      <w:pPr>
        <w:rPr>
          <w:rFonts w:eastAsia="Calibri"/>
        </w:rPr>
      </w:pPr>
      <w:proofErr w:type="gramStart"/>
      <w:r w:rsidRPr="00386F18">
        <w:rPr>
          <w:rFonts w:eastAsia="Calibri"/>
        </w:rPr>
        <w:t>équipé</w:t>
      </w:r>
      <w:proofErr w:type="gramEnd"/>
      <w:r w:rsidRPr="00386F18">
        <w:rPr>
          <w:rFonts w:eastAsia="Calibri"/>
        </w:rPr>
        <w:t xml:space="preserve"> de deux manches aux bords supérieurs </w:t>
      </w:r>
    </w:p>
    <w:p w14:paraId="648B8858" w14:textId="77777777" w:rsidR="00386F18" w:rsidRPr="00386F18" w:rsidRDefault="00386F18" w:rsidP="00386F18">
      <w:pPr>
        <w:rPr>
          <w:rFonts w:eastAsia="Calibri"/>
        </w:rPr>
      </w:pPr>
      <w:proofErr w:type="gramStart"/>
      <w:r w:rsidRPr="00386F18">
        <w:rPr>
          <w:rFonts w:eastAsia="Calibri"/>
        </w:rPr>
        <w:t>équipé</w:t>
      </w:r>
      <w:proofErr w:type="gramEnd"/>
      <w:r w:rsidRPr="00386F18">
        <w:rPr>
          <w:rFonts w:eastAsia="Calibri"/>
        </w:rPr>
        <w:t xml:space="preserve"> des trépieds en cornière de 40 à la base du bac.</w:t>
      </w:r>
    </w:p>
    <w:p w14:paraId="57FA8D3B" w14:textId="77777777" w:rsidR="00386F18" w:rsidRPr="00386F18" w:rsidRDefault="00386F18" w:rsidP="00386F18">
      <w:pPr>
        <w:rPr>
          <w:rFonts w:eastAsia="Calibri"/>
        </w:rPr>
      </w:pPr>
      <w:r w:rsidRPr="00386F18">
        <w:rPr>
          <w:rFonts w:eastAsia="Calibri"/>
        </w:rPr>
        <w:t>Le fond du bac sera perforé,</w:t>
      </w:r>
    </w:p>
    <w:p w14:paraId="4208F48A" w14:textId="77777777" w:rsidR="00386F18" w:rsidRPr="00386F18" w:rsidRDefault="00386F18" w:rsidP="00386F18">
      <w:pPr>
        <w:rPr>
          <w:rFonts w:eastAsia="Calibri"/>
        </w:rPr>
      </w:pPr>
      <w:r w:rsidRPr="00386F18">
        <w:rPr>
          <w:rFonts w:eastAsia="Calibri"/>
        </w:rPr>
        <w:t>Pendant les périodes de classe,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6C9A1F62" w14:textId="77777777" w:rsidR="00386F18" w:rsidRPr="00386F18" w:rsidRDefault="00386F18" w:rsidP="00386F18">
      <w:pPr>
        <w:rPr>
          <w:rFonts w:eastAsia="Calibri"/>
        </w:rPr>
      </w:pPr>
      <w:r w:rsidRPr="00386F18">
        <w:rPr>
          <w:rFonts w:eastAsia="Calibri"/>
        </w:rPr>
        <w:t xml:space="preserve">La gestion des déchets solides et liquides. </w:t>
      </w:r>
    </w:p>
    <w:p w14:paraId="6FB2D6DA" w14:textId="77777777" w:rsidR="00386F18" w:rsidRPr="00386F18" w:rsidRDefault="00386F18" w:rsidP="00386F18">
      <w:pPr>
        <w:rPr>
          <w:rFonts w:eastAsia="Calibri"/>
        </w:rPr>
      </w:pPr>
      <w:r w:rsidRPr="00386F18">
        <w:rPr>
          <w:rFonts w:eastAsia="Calibri"/>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3AE96AE6" w14:textId="77777777" w:rsidR="00386F18" w:rsidRPr="00386F18" w:rsidRDefault="00386F18" w:rsidP="00386F18">
      <w:pPr>
        <w:rPr>
          <w:rFonts w:eastAsia="Calibri"/>
        </w:rPr>
      </w:pPr>
    </w:p>
    <w:p w14:paraId="27B6BD37" w14:textId="77777777" w:rsidR="00386F18" w:rsidRPr="00386F18" w:rsidRDefault="00386F18" w:rsidP="00386F18">
      <w:pPr>
        <w:rPr>
          <w:rFonts w:eastAsia="Calibri"/>
        </w:rPr>
      </w:pPr>
      <w:r w:rsidRPr="00386F18">
        <w:rPr>
          <w:rFonts w:eastAsia="Calibri"/>
        </w:rPr>
        <w:t xml:space="preserve">Mécanisme de traitement des déchets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5"/>
        <w:gridCol w:w="2552"/>
        <w:gridCol w:w="1561"/>
        <w:gridCol w:w="1844"/>
        <w:gridCol w:w="1560"/>
      </w:tblGrid>
      <w:tr w:rsidR="00386F18" w:rsidRPr="00386F18" w14:paraId="1C8BBE75" w14:textId="77777777" w:rsidTr="0097508C">
        <w:tc>
          <w:tcPr>
            <w:tcW w:w="5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5C1A5" w14:textId="77777777" w:rsidR="00386F18" w:rsidRPr="00386F18" w:rsidRDefault="00386F18" w:rsidP="00386F18">
            <w:pPr>
              <w:rPr>
                <w:rFonts w:eastAsia="Calibri"/>
              </w:rPr>
            </w:pPr>
            <w:r w:rsidRPr="00386F18">
              <w:rPr>
                <w:rFonts w:eastAsia="Calibri"/>
              </w:rPr>
              <w:t xml:space="preserve"> N°</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2A88A" w14:textId="77777777" w:rsidR="00386F18" w:rsidRPr="00386F18" w:rsidRDefault="00386F18" w:rsidP="00386F18">
            <w:pPr>
              <w:rPr>
                <w:rFonts w:eastAsia="Calibri"/>
              </w:rPr>
            </w:pPr>
            <w:r w:rsidRPr="00386F18">
              <w:rPr>
                <w:rFonts w:eastAsia="Calibri"/>
              </w:rPr>
              <w:t>Type de déchets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E8888E" w14:textId="77777777" w:rsidR="00386F18" w:rsidRPr="00386F18" w:rsidRDefault="00386F18" w:rsidP="00386F18">
            <w:pPr>
              <w:rPr>
                <w:rFonts w:eastAsia="Calibri"/>
              </w:rPr>
            </w:pPr>
            <w:r w:rsidRPr="00386F18">
              <w:rPr>
                <w:rFonts w:eastAsia="Calibri"/>
              </w:rPr>
              <w:t>Origine</w:t>
            </w:r>
          </w:p>
        </w:tc>
        <w:tc>
          <w:tcPr>
            <w:tcW w:w="15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CB81F0" w14:textId="77777777" w:rsidR="00386F18" w:rsidRPr="00386F18" w:rsidRDefault="00386F18" w:rsidP="00386F18">
            <w:pPr>
              <w:rPr>
                <w:rFonts w:eastAsia="Calibri"/>
              </w:rPr>
            </w:pPr>
            <w:r w:rsidRPr="00386F18">
              <w:rPr>
                <w:rFonts w:eastAsia="Calibri"/>
              </w:rPr>
              <w:t>Lieu de stockage</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447935" w14:textId="77777777" w:rsidR="00386F18" w:rsidRPr="00386F18" w:rsidRDefault="00386F18" w:rsidP="00386F18">
            <w:pPr>
              <w:rPr>
                <w:rFonts w:eastAsia="Calibri"/>
              </w:rPr>
            </w:pPr>
            <w:r w:rsidRPr="00386F18">
              <w:rPr>
                <w:rFonts w:eastAsia="Calibri"/>
              </w:rPr>
              <w:t>Mode de gestion</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A8F64" w14:textId="77777777" w:rsidR="00386F18" w:rsidRPr="00386F18" w:rsidRDefault="00386F18" w:rsidP="00386F18">
            <w:pPr>
              <w:rPr>
                <w:rFonts w:eastAsia="Calibri"/>
              </w:rPr>
            </w:pPr>
            <w:r w:rsidRPr="00386F18">
              <w:rPr>
                <w:rFonts w:eastAsia="Calibri"/>
              </w:rPr>
              <w:t>Destination finale</w:t>
            </w:r>
          </w:p>
        </w:tc>
      </w:tr>
      <w:tr w:rsidR="00386F18" w:rsidRPr="00386F18" w14:paraId="791CCA58"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381651CA" w14:textId="77777777" w:rsidR="00386F18" w:rsidRPr="00386F18" w:rsidRDefault="00386F18" w:rsidP="00386F18">
            <w:pPr>
              <w:rPr>
                <w:rFonts w:eastAsia="Calibri"/>
              </w:rPr>
            </w:pPr>
            <w:r w:rsidRPr="00386F18">
              <w:rPr>
                <w:rFonts w:eastAsia="Calibri"/>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4C9091" w14:textId="77777777" w:rsidR="00386F18" w:rsidRPr="00386F18" w:rsidRDefault="00386F18" w:rsidP="00386F18">
            <w:pPr>
              <w:rPr>
                <w:rFonts w:eastAsia="Calibri"/>
              </w:rPr>
            </w:pPr>
            <w:r w:rsidRPr="00386F18">
              <w:rPr>
                <w:rFonts w:eastAsia="Calibri"/>
              </w:rPr>
              <w:t>Terre végétale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52F0E1" w14:textId="77777777" w:rsidR="00386F18" w:rsidRPr="00386F18" w:rsidRDefault="00386F18" w:rsidP="00386F18">
            <w:pPr>
              <w:rPr>
                <w:rFonts w:eastAsia="Calibri"/>
              </w:rPr>
            </w:pPr>
            <w:r w:rsidRPr="00386F18">
              <w:rPr>
                <w:rFonts w:eastAsia="Calibri"/>
              </w:rPr>
              <w:t xml:space="preserve">Décapage emprise du bâtiment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FEFB84A" w14:textId="77777777" w:rsidR="00386F18" w:rsidRPr="00386F18" w:rsidRDefault="00386F18" w:rsidP="00386F18">
            <w:pPr>
              <w:rPr>
                <w:rFonts w:eastAsia="Calibri"/>
              </w:rPr>
            </w:pPr>
            <w:r w:rsidRPr="00386F18">
              <w:rPr>
                <w:rFonts w:eastAsia="Calibri"/>
              </w:rPr>
              <w:t xml:space="preserve">Décharge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A7DAC7A" w14:textId="77777777" w:rsidR="00386F18" w:rsidRPr="00386F18" w:rsidRDefault="00386F18" w:rsidP="00386F18">
            <w:pPr>
              <w:rPr>
                <w:rFonts w:eastAsia="Calibri"/>
              </w:rPr>
            </w:pPr>
            <w:r w:rsidRPr="00386F18">
              <w:rPr>
                <w:rFonts w:eastAsia="Calibri"/>
              </w:rPr>
              <w:t xml:space="preserve">Aucun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4E83A2" w14:textId="77777777" w:rsidR="00386F18" w:rsidRPr="00386F18" w:rsidRDefault="00386F18" w:rsidP="00386F18">
            <w:pPr>
              <w:rPr>
                <w:rFonts w:eastAsia="Calibri"/>
              </w:rPr>
            </w:pPr>
            <w:r w:rsidRPr="00386F18">
              <w:rPr>
                <w:rFonts w:eastAsia="Calibri"/>
              </w:rPr>
              <w:t>-</w:t>
            </w:r>
          </w:p>
        </w:tc>
      </w:tr>
      <w:tr w:rsidR="00386F18" w:rsidRPr="00386F18" w14:paraId="222052B0"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608B92C5" w14:textId="77777777" w:rsidR="00386F18" w:rsidRPr="00386F18" w:rsidRDefault="00386F18" w:rsidP="00386F18">
            <w:pPr>
              <w:rPr>
                <w:rFonts w:eastAsia="Calibri"/>
              </w:rPr>
            </w:pPr>
            <w:r w:rsidRPr="00386F18">
              <w:rPr>
                <w:rFonts w:eastAsia="Calibri"/>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8A72B2" w14:textId="77777777" w:rsidR="00386F18" w:rsidRPr="00386F18" w:rsidRDefault="00386F18" w:rsidP="00386F18">
            <w:pPr>
              <w:rPr>
                <w:rFonts w:eastAsia="Calibri"/>
              </w:rPr>
            </w:pPr>
            <w:r w:rsidRPr="00386F18">
              <w:rPr>
                <w:rFonts w:eastAsia="Calibri"/>
              </w:rPr>
              <w:t xml:space="preserve">Sac de ciment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B5EFC6C" w14:textId="77777777" w:rsidR="00386F18" w:rsidRPr="00386F18" w:rsidRDefault="00386F18" w:rsidP="00386F18">
            <w:pPr>
              <w:rPr>
                <w:rFonts w:eastAsia="Calibri"/>
              </w:rPr>
            </w:pPr>
            <w:r w:rsidRPr="00386F18">
              <w:rPr>
                <w:rFonts w:eastAsia="Calibri"/>
              </w:rPr>
              <w:t xml:space="preserve">Travaux de maçonnerie et de bétonnage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60661F9"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DE963C6" w14:textId="77777777" w:rsidR="00386F18" w:rsidRPr="00386F18" w:rsidRDefault="00386F18" w:rsidP="00386F18">
            <w:pPr>
              <w:rPr>
                <w:rFonts w:eastAsia="Calibri"/>
              </w:rPr>
            </w:pPr>
            <w:r w:rsidRPr="00386F18">
              <w:rPr>
                <w:rFonts w:eastAsia="Calibri"/>
              </w:rPr>
              <w:t>commercialisation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A5865D" w14:textId="77777777" w:rsidR="00386F18" w:rsidRPr="00386F18" w:rsidRDefault="00386F18" w:rsidP="00386F18">
            <w:pPr>
              <w:rPr>
                <w:rFonts w:eastAsia="Calibri"/>
              </w:rPr>
            </w:pPr>
            <w:r w:rsidRPr="00386F18">
              <w:rPr>
                <w:rFonts w:eastAsia="Calibri"/>
              </w:rPr>
              <w:t xml:space="preserve">Compostage </w:t>
            </w:r>
          </w:p>
        </w:tc>
      </w:tr>
      <w:tr w:rsidR="00386F18" w:rsidRPr="00386F18" w14:paraId="0E545A72"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4D10E68E" w14:textId="77777777" w:rsidR="00386F18" w:rsidRPr="00386F18" w:rsidRDefault="00386F18" w:rsidP="00386F18">
            <w:pPr>
              <w:rPr>
                <w:rFonts w:eastAsia="Calibri"/>
              </w:rPr>
            </w:pPr>
            <w:r w:rsidRPr="00386F18">
              <w:rPr>
                <w:rFonts w:eastAsia="Calibri"/>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69AD68" w14:textId="77777777" w:rsidR="00386F18" w:rsidRPr="00386F18" w:rsidRDefault="00386F18" w:rsidP="00386F18">
            <w:pPr>
              <w:rPr>
                <w:rFonts w:eastAsia="Calibri"/>
              </w:rPr>
            </w:pPr>
            <w:r w:rsidRPr="00386F18">
              <w:rPr>
                <w:rFonts w:eastAsia="Calibri"/>
              </w:rPr>
              <w:t>Chute de fer à béton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2E1DC4" w14:textId="77777777" w:rsidR="00386F18" w:rsidRPr="00386F18" w:rsidRDefault="00386F18" w:rsidP="00386F18">
            <w:pPr>
              <w:rPr>
                <w:rFonts w:eastAsia="Calibri"/>
              </w:rPr>
            </w:pPr>
            <w:r w:rsidRPr="00386F18">
              <w:rPr>
                <w:rFonts w:eastAsia="Calibri"/>
              </w:rPr>
              <w:t xml:space="preserve">Travaux de bétonnage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389769"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F155B41"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5AAABA"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082407AE"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551E75B8" w14:textId="77777777" w:rsidR="00386F18" w:rsidRPr="00386F18" w:rsidRDefault="00386F18" w:rsidP="00386F18">
            <w:pPr>
              <w:rPr>
                <w:rFonts w:eastAsia="Calibri"/>
              </w:rPr>
            </w:pPr>
            <w:r w:rsidRPr="00386F18">
              <w:rPr>
                <w:rFonts w:eastAsia="Calibri"/>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9702EE" w14:textId="77777777" w:rsidR="00386F18" w:rsidRPr="00386F18" w:rsidRDefault="00386F18" w:rsidP="00386F18">
            <w:pPr>
              <w:rPr>
                <w:rFonts w:eastAsia="Calibri"/>
              </w:rPr>
            </w:pPr>
            <w:r w:rsidRPr="00386F18">
              <w:rPr>
                <w:rFonts w:eastAsia="Calibri"/>
              </w:rPr>
              <w:t xml:space="preserve">Morceau de bois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580F9F" w14:textId="77777777" w:rsidR="00386F18" w:rsidRPr="00386F18" w:rsidRDefault="00386F18" w:rsidP="00386F18">
            <w:pPr>
              <w:rPr>
                <w:rFonts w:eastAsia="Calibri"/>
              </w:rPr>
            </w:pPr>
            <w:r w:rsidRPr="00386F18">
              <w:rPr>
                <w:rFonts w:eastAsia="Calibri"/>
              </w:rPr>
              <w:t xml:space="preserve">Bois de coffrage, charpente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55C1238"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8339E73"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526CC8" w14:textId="77777777" w:rsidR="00386F18" w:rsidRPr="00386F18" w:rsidRDefault="00386F18" w:rsidP="00386F18">
            <w:pPr>
              <w:rPr>
                <w:rFonts w:eastAsia="Calibri"/>
              </w:rPr>
            </w:pPr>
            <w:r w:rsidRPr="00386F18">
              <w:rPr>
                <w:rFonts w:eastAsia="Calibri"/>
              </w:rPr>
              <w:t xml:space="preserve">Combustion </w:t>
            </w:r>
          </w:p>
        </w:tc>
      </w:tr>
      <w:tr w:rsidR="00386F18" w:rsidRPr="00386F18" w14:paraId="10986707"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69475B93" w14:textId="77777777" w:rsidR="00386F18" w:rsidRPr="00386F18" w:rsidRDefault="00386F18" w:rsidP="00386F18">
            <w:pPr>
              <w:rPr>
                <w:rFonts w:eastAsia="Calibri"/>
              </w:rPr>
            </w:pPr>
            <w:r w:rsidRPr="00386F18">
              <w:rPr>
                <w:rFonts w:eastAsia="Calibri"/>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910D89" w14:textId="77777777" w:rsidR="00386F18" w:rsidRPr="00386F18" w:rsidRDefault="00386F18" w:rsidP="00386F18">
            <w:pPr>
              <w:rPr>
                <w:rFonts w:eastAsia="Calibri"/>
              </w:rPr>
            </w:pPr>
            <w:r w:rsidRPr="00386F18">
              <w:rPr>
                <w:rFonts w:eastAsia="Calibri"/>
              </w:rPr>
              <w:t xml:space="preserve">Plastic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139A0" w14:textId="77777777" w:rsidR="00386F18" w:rsidRPr="00386F18" w:rsidRDefault="00386F18" w:rsidP="00386F18">
            <w:pPr>
              <w:rPr>
                <w:rFonts w:eastAsia="Calibri"/>
              </w:rPr>
            </w:pPr>
            <w:r w:rsidRPr="00386F18">
              <w:rPr>
                <w:rFonts w:eastAsia="Calibri"/>
              </w:rPr>
              <w:t xml:space="preserve">Emballage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3CCAEE0"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tcPr>
          <w:p w14:paraId="3E5DBBF7" w14:textId="77777777" w:rsidR="00386F18" w:rsidRPr="00386F18" w:rsidRDefault="00386F18" w:rsidP="00386F18">
            <w:pP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D00BE7C"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50AFDA41"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41B53210" w14:textId="77777777" w:rsidR="00386F18" w:rsidRPr="00386F18" w:rsidRDefault="00386F18" w:rsidP="00386F18">
            <w:pPr>
              <w:rPr>
                <w:rFonts w:eastAsia="Calibri"/>
              </w:rPr>
            </w:pPr>
            <w:r w:rsidRPr="00386F18">
              <w:rPr>
                <w:rFonts w:eastAsia="Calibri"/>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4E6454" w14:textId="77777777" w:rsidR="00386F18" w:rsidRPr="00386F18" w:rsidRDefault="00386F18" w:rsidP="00386F18">
            <w:pPr>
              <w:rPr>
                <w:rFonts w:eastAsia="Calibri"/>
              </w:rPr>
            </w:pPr>
            <w:r w:rsidRPr="00386F18">
              <w:rPr>
                <w:rFonts w:eastAsia="Calibri"/>
              </w:rPr>
              <w:t xml:space="preserve">Morceau de parpaings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6BE685" w14:textId="77777777" w:rsidR="00386F18" w:rsidRPr="00386F18" w:rsidRDefault="00386F18" w:rsidP="00386F18">
            <w:pPr>
              <w:rPr>
                <w:rFonts w:eastAsia="Calibri"/>
              </w:rPr>
            </w:pPr>
            <w:r w:rsidRPr="00386F18">
              <w:rPr>
                <w:rFonts w:eastAsia="Calibri"/>
              </w:rPr>
              <w:t xml:space="preserve">Maçonnerie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F776DC3" w14:textId="77777777" w:rsidR="00386F18" w:rsidRPr="00386F18" w:rsidRDefault="00386F18" w:rsidP="00386F18">
            <w:pPr>
              <w:rPr>
                <w:rFonts w:eastAsia="Calibri"/>
              </w:rPr>
            </w:pPr>
            <w:r w:rsidRPr="00386F18">
              <w:rPr>
                <w:rFonts w:eastAsia="Calibri"/>
              </w:rPr>
              <w:t xml:space="preserve">Décharge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3BA8576" w14:textId="77777777" w:rsidR="00386F18" w:rsidRPr="00386F18" w:rsidRDefault="00386F18" w:rsidP="00386F18">
            <w:pPr>
              <w:rPr>
                <w:rFonts w:eastAsia="Calibri"/>
              </w:rPr>
            </w:pPr>
            <w:r w:rsidRPr="00386F18">
              <w:rPr>
                <w:rFonts w:eastAsia="Calibri"/>
              </w:rPr>
              <w:t xml:space="preserve">Aucun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9F05D7"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774C1E2D"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0554BE97" w14:textId="77777777" w:rsidR="00386F18" w:rsidRPr="00386F18" w:rsidRDefault="00386F18" w:rsidP="00386F18">
            <w:pPr>
              <w:rPr>
                <w:rFonts w:eastAsia="Calibri"/>
              </w:rPr>
            </w:pPr>
            <w:r w:rsidRPr="00386F18">
              <w:rPr>
                <w:rFonts w:eastAsia="Calibri"/>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206B91" w14:textId="77777777" w:rsidR="00386F18" w:rsidRPr="00386F18" w:rsidRDefault="00386F18" w:rsidP="00386F18">
            <w:pPr>
              <w:rPr>
                <w:rFonts w:eastAsia="Calibri"/>
              </w:rPr>
            </w:pPr>
            <w:r w:rsidRPr="00386F18">
              <w:rPr>
                <w:rFonts w:eastAsia="Calibri"/>
              </w:rPr>
              <w:t xml:space="preserve">Pot de peinture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CB62CE" w14:textId="77777777" w:rsidR="00386F18" w:rsidRPr="00386F18" w:rsidRDefault="00386F18" w:rsidP="00386F18">
            <w:pPr>
              <w:rPr>
                <w:rFonts w:eastAsia="Calibri"/>
              </w:rPr>
            </w:pPr>
            <w:r w:rsidRPr="00386F18">
              <w:rPr>
                <w:rFonts w:eastAsia="Calibri"/>
              </w:rPr>
              <w:t xml:space="preserve">Travaux de peinture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A9A5D77"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F0075E6" w14:textId="77777777" w:rsidR="00386F18" w:rsidRPr="00386F18" w:rsidRDefault="00386F18" w:rsidP="00386F18">
            <w:pPr>
              <w:rPr>
                <w:rFonts w:eastAsia="Calibri"/>
              </w:rPr>
            </w:pPr>
            <w:r w:rsidRPr="00386F18">
              <w:rPr>
                <w:rFonts w:eastAsia="Calibri"/>
              </w:rPr>
              <w:t>réutilisation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B7BFF5"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0969BEAA" w14:textId="77777777" w:rsidTr="0097508C">
        <w:tc>
          <w:tcPr>
            <w:tcW w:w="533" w:type="dxa"/>
            <w:tcBorders>
              <w:top w:val="single" w:sz="4" w:space="0" w:color="auto"/>
              <w:left w:val="single" w:sz="4" w:space="0" w:color="auto"/>
              <w:bottom w:val="single" w:sz="4" w:space="0" w:color="auto"/>
              <w:right w:val="single" w:sz="4" w:space="0" w:color="auto"/>
            </w:tcBorders>
            <w:vAlign w:val="center"/>
            <w:hideMark/>
          </w:tcPr>
          <w:p w14:paraId="3E2E8E12" w14:textId="77777777" w:rsidR="00386F18" w:rsidRPr="00386F18" w:rsidRDefault="00386F18" w:rsidP="00386F18">
            <w:pPr>
              <w:rPr>
                <w:rFonts w:eastAsia="Calibri"/>
              </w:rPr>
            </w:pPr>
            <w:r w:rsidRPr="00386F18">
              <w:rPr>
                <w:rFonts w:eastAsia="Calibri"/>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0D2DC5" w14:textId="77777777" w:rsidR="00386F18" w:rsidRPr="00386F18" w:rsidRDefault="00386F18" w:rsidP="00386F18">
            <w:pPr>
              <w:rPr>
                <w:rFonts w:eastAsia="Calibri"/>
              </w:rPr>
            </w:pPr>
            <w:r w:rsidRPr="00386F18">
              <w:rPr>
                <w:rFonts w:eastAsia="Calibri"/>
              </w:rPr>
              <w:t>Emballage biodégradable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A1A140" w14:textId="77777777" w:rsidR="00386F18" w:rsidRPr="00386F18" w:rsidRDefault="00386F18" w:rsidP="00386F18">
            <w:pPr>
              <w:rPr>
                <w:rFonts w:eastAsia="Calibri"/>
              </w:rPr>
            </w:pPr>
            <w:r w:rsidRPr="00386F18">
              <w:rPr>
                <w:rFonts w:eastAsia="Calibri"/>
              </w:rPr>
              <w:t xml:space="preserve">Emballage aliment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AB4076A"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78D4E50"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0246FB" w14:textId="77777777" w:rsidR="00386F18" w:rsidRPr="00386F18" w:rsidRDefault="00386F18" w:rsidP="00386F18">
            <w:pPr>
              <w:rPr>
                <w:rFonts w:eastAsia="Calibri"/>
              </w:rPr>
            </w:pPr>
            <w:r w:rsidRPr="00386F18">
              <w:rPr>
                <w:rFonts w:eastAsia="Calibri"/>
              </w:rPr>
              <w:t xml:space="preserve">Compostage </w:t>
            </w:r>
          </w:p>
        </w:tc>
      </w:tr>
      <w:tr w:rsidR="00386F18" w:rsidRPr="00386F18" w14:paraId="2E0C1B6C" w14:textId="77777777" w:rsidTr="0097508C">
        <w:trPr>
          <w:trHeight w:val="620"/>
        </w:trPr>
        <w:tc>
          <w:tcPr>
            <w:tcW w:w="533" w:type="dxa"/>
            <w:tcBorders>
              <w:top w:val="single" w:sz="4" w:space="0" w:color="auto"/>
              <w:left w:val="single" w:sz="4" w:space="0" w:color="auto"/>
              <w:bottom w:val="single" w:sz="4" w:space="0" w:color="auto"/>
              <w:right w:val="single" w:sz="4" w:space="0" w:color="auto"/>
            </w:tcBorders>
            <w:vAlign w:val="center"/>
            <w:hideMark/>
          </w:tcPr>
          <w:p w14:paraId="38C42B12" w14:textId="77777777" w:rsidR="00386F18" w:rsidRPr="00386F18" w:rsidRDefault="00386F18" w:rsidP="00386F18">
            <w:pPr>
              <w:rPr>
                <w:rFonts w:eastAsia="Calibri"/>
              </w:rPr>
            </w:pPr>
            <w:r w:rsidRPr="00386F18">
              <w:rPr>
                <w:rFonts w:eastAsia="Calibri"/>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B51B8F" w14:textId="77777777" w:rsidR="00386F18" w:rsidRPr="00386F18" w:rsidRDefault="00386F18" w:rsidP="00386F18">
            <w:pPr>
              <w:rPr>
                <w:rFonts w:eastAsia="Calibri"/>
              </w:rPr>
            </w:pPr>
            <w:r w:rsidRPr="00386F18">
              <w:rPr>
                <w:rFonts w:eastAsia="Calibri"/>
              </w:rPr>
              <w:t xml:space="preserve">Morceaux de grillage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EF1930" w14:textId="77777777" w:rsidR="00386F18" w:rsidRPr="00386F18" w:rsidRDefault="00386F18" w:rsidP="00386F18">
            <w:pPr>
              <w:rPr>
                <w:rFonts w:eastAsia="Calibri"/>
              </w:rPr>
            </w:pPr>
            <w:r w:rsidRPr="00386F18">
              <w:rPr>
                <w:rFonts w:eastAsia="Calibri"/>
              </w:rPr>
              <w:t>Clôture</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A610EB"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6E3CFFA"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AE8408" w14:textId="77777777" w:rsidR="00386F18" w:rsidRPr="00386F18" w:rsidRDefault="00386F18" w:rsidP="00386F18">
            <w:pPr>
              <w:rPr>
                <w:rFonts w:eastAsia="Calibri"/>
              </w:rPr>
            </w:pPr>
            <w:r w:rsidRPr="00386F18">
              <w:rPr>
                <w:rFonts w:eastAsia="Calibri"/>
              </w:rPr>
              <w:t xml:space="preserve">Enfouissement </w:t>
            </w:r>
          </w:p>
        </w:tc>
      </w:tr>
    </w:tbl>
    <w:p w14:paraId="2184C305" w14:textId="77777777" w:rsidR="00386F18" w:rsidRPr="00386F18" w:rsidRDefault="00386F18" w:rsidP="00386F18">
      <w:pPr>
        <w:rPr>
          <w:rFonts w:eastAsia="Calibri"/>
        </w:rPr>
      </w:pPr>
    </w:p>
    <w:p w14:paraId="7D3A66E9" w14:textId="77777777" w:rsidR="00386F18" w:rsidRPr="00386F18" w:rsidRDefault="00386F18" w:rsidP="00386F18">
      <w:pPr>
        <w:rPr>
          <w:rFonts w:eastAsia="Calibri"/>
        </w:rPr>
      </w:pPr>
      <w:r w:rsidRPr="00386F18">
        <w:rPr>
          <w:rFonts w:eastAsia="Calibri"/>
        </w:rPr>
        <w:t>La gestion des ressources en eau</w:t>
      </w:r>
    </w:p>
    <w:p w14:paraId="448AFF84" w14:textId="77777777" w:rsidR="00386F18" w:rsidRPr="00386F18" w:rsidRDefault="00386F18" w:rsidP="00386F18">
      <w:pPr>
        <w:rPr>
          <w:rFonts w:eastAsia="Calibri"/>
        </w:rPr>
      </w:pPr>
      <w:r w:rsidRPr="00386F18">
        <w:rPr>
          <w:rFonts w:eastAsia="Calibri"/>
        </w:rPr>
        <w:t>L’entrepreneur devra éviter tout conflit pouvant résulter de l’utilisation des ressources en eau.</w:t>
      </w:r>
    </w:p>
    <w:p w14:paraId="237942FF" w14:textId="77777777" w:rsidR="00386F18" w:rsidRPr="00386F18" w:rsidRDefault="00386F18" w:rsidP="00386F18">
      <w:pPr>
        <w:rPr>
          <w:rFonts w:eastAsia="Calibri"/>
        </w:rPr>
      </w:pPr>
      <w:r w:rsidRPr="00386F18">
        <w:rPr>
          <w:rFonts w:eastAsia="Calibri"/>
        </w:rPr>
        <w:t>Ainsi, pour ces besoins en eau ; les prélèvements devront se faire après consultation des populations riveraines.</w:t>
      </w:r>
    </w:p>
    <w:p w14:paraId="7E0BF485" w14:textId="77777777" w:rsidR="00386F18" w:rsidRPr="00386F18" w:rsidRDefault="00386F18" w:rsidP="00386F18">
      <w:pPr>
        <w:rPr>
          <w:rFonts w:eastAsia="Calibri"/>
        </w:rPr>
      </w:pPr>
      <w:r w:rsidRPr="00386F18">
        <w:rPr>
          <w:rFonts w:eastAsia="Calibri"/>
        </w:rPr>
        <w:t>En tout état de cause, l’entreprise devra éviter d’effectuer des prélèvements importants dans les cours d’eau saisonnier, susceptibles d’interrompre la satisfaction des besoins urgents en eau des populations riveraines.</w:t>
      </w:r>
    </w:p>
    <w:p w14:paraId="2BB081E3" w14:textId="77777777" w:rsidR="00386F18" w:rsidRPr="00386F18" w:rsidRDefault="00386F18" w:rsidP="00386F18">
      <w:pPr>
        <w:rPr>
          <w:rFonts w:eastAsia="Calibri"/>
        </w:rPr>
      </w:pPr>
      <w:r w:rsidRPr="00386F18">
        <w:rPr>
          <w:rFonts w:eastAsia="Calibri"/>
        </w:rPr>
        <w:t xml:space="preserve">Par ailleurs, elle devra éviter d’intervenir dans des zones sensibles, d’introduire des pollutions diverses pouvant résulter du lavage ou de la vidange des véhicules et engins. </w:t>
      </w:r>
    </w:p>
    <w:p w14:paraId="2D73A6C6" w14:textId="77777777" w:rsidR="00386F18" w:rsidRPr="00386F18" w:rsidRDefault="00386F18" w:rsidP="00386F18">
      <w:pPr>
        <w:rPr>
          <w:rFonts w:eastAsia="Calibri"/>
        </w:rPr>
      </w:pPr>
    </w:p>
    <w:p w14:paraId="48D1D471" w14:textId="77777777" w:rsidR="00386F18" w:rsidRPr="00386F18" w:rsidRDefault="00386F18" w:rsidP="00386F18">
      <w:pPr>
        <w:rPr>
          <w:rFonts w:eastAsia="Calibri"/>
        </w:rPr>
      </w:pPr>
      <w:r w:rsidRPr="00386F18">
        <w:rPr>
          <w:rFonts w:eastAsia="Calibri"/>
        </w:rPr>
        <w:t>La réparation des dommages causés aux tiers</w:t>
      </w:r>
    </w:p>
    <w:p w14:paraId="34CFDD13" w14:textId="77777777" w:rsidR="00386F18" w:rsidRPr="00386F18" w:rsidRDefault="00386F18" w:rsidP="00386F18">
      <w:pPr>
        <w:rPr>
          <w:rFonts w:eastAsia="Calibri"/>
        </w:rPr>
      </w:pPr>
      <w:r w:rsidRPr="00386F18">
        <w:rPr>
          <w:rFonts w:eastAsia="Calibri"/>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2560FC91" w14:textId="77777777" w:rsidR="00386F18" w:rsidRPr="00386F18" w:rsidRDefault="00386F18" w:rsidP="00386F18">
      <w:pPr>
        <w:rPr>
          <w:rFonts w:eastAsia="Calibri"/>
        </w:rPr>
      </w:pPr>
      <w:r w:rsidRPr="00386F18">
        <w:rPr>
          <w:rFonts w:eastAsia="Calibri"/>
        </w:rPr>
        <w:t>Ouverture et exploitation des carrières et zones d’emprunt</w:t>
      </w:r>
    </w:p>
    <w:p w14:paraId="14C61847" w14:textId="77777777" w:rsidR="00386F18" w:rsidRPr="00386F18" w:rsidRDefault="00386F18" w:rsidP="00386F18">
      <w:pPr>
        <w:rPr>
          <w:rFonts w:eastAsia="Calibri"/>
        </w:rPr>
      </w:pPr>
      <w:r w:rsidRPr="00386F18">
        <w:rPr>
          <w:rFonts w:eastAsia="Calibri"/>
        </w:rPr>
        <w:tab/>
        <w:t>a) Ouverture et exploitation</w:t>
      </w:r>
      <w:r w:rsidRPr="00386F18">
        <w:rPr>
          <w:rFonts w:eastAsia="Calibri"/>
        </w:rPr>
        <w:tab/>
      </w:r>
    </w:p>
    <w:p w14:paraId="0E9E07DB" w14:textId="77777777" w:rsidR="00386F18" w:rsidRPr="00386F18" w:rsidRDefault="00386F18" w:rsidP="00386F18">
      <w:pPr>
        <w:rPr>
          <w:rFonts w:eastAsia="Calibri"/>
        </w:rPr>
      </w:pPr>
      <w:r w:rsidRPr="00386F18">
        <w:rPr>
          <w:rFonts w:eastAsia="Calibri"/>
        </w:rPr>
        <w:t>L’ouverture et l’utilisation des carrières sont réglementées par :</w:t>
      </w:r>
    </w:p>
    <w:p w14:paraId="5FA0088A" w14:textId="77777777" w:rsidR="00386F18" w:rsidRPr="00386F18" w:rsidRDefault="00386F18" w:rsidP="00386F18">
      <w:pPr>
        <w:rPr>
          <w:rFonts w:eastAsia="Calibri"/>
        </w:rPr>
      </w:pPr>
      <w:r w:rsidRPr="00386F18">
        <w:rPr>
          <w:rFonts w:eastAsia="Calibri"/>
        </w:rPr>
        <w:t>Loi 64/LF/3 du 6 avril 1964 ;</w:t>
      </w:r>
    </w:p>
    <w:p w14:paraId="197487E0" w14:textId="77777777" w:rsidR="00386F18" w:rsidRPr="00386F18" w:rsidRDefault="00386F18" w:rsidP="00386F18">
      <w:pPr>
        <w:rPr>
          <w:rFonts w:eastAsia="Calibri"/>
        </w:rPr>
      </w:pPr>
      <w:r w:rsidRPr="00386F18">
        <w:rPr>
          <w:rFonts w:eastAsia="Calibri"/>
        </w:rPr>
        <w:t>Décret 64 /LF-163 du 26 mai 1964,</w:t>
      </w:r>
    </w:p>
    <w:p w14:paraId="268D6BE0" w14:textId="77777777" w:rsidR="00386F18" w:rsidRPr="00386F18" w:rsidRDefault="00386F18" w:rsidP="00386F18">
      <w:pPr>
        <w:rPr>
          <w:rFonts w:eastAsia="Calibri"/>
        </w:rPr>
      </w:pPr>
      <w:r w:rsidRPr="00386F18">
        <w:rPr>
          <w:rFonts w:eastAsia="Calibri"/>
        </w:rPr>
        <w:lastRenderedPageBreak/>
        <w:t>Ordonnance 74/2 du 6 juillet 1974,</w:t>
      </w:r>
    </w:p>
    <w:p w14:paraId="1A703F80" w14:textId="77777777" w:rsidR="00386F18" w:rsidRPr="00386F18" w:rsidRDefault="00386F18" w:rsidP="00386F18">
      <w:pPr>
        <w:rPr>
          <w:rFonts w:eastAsia="Calibri"/>
        </w:rPr>
      </w:pPr>
      <w:r w:rsidRPr="00386F18">
        <w:rPr>
          <w:rFonts w:eastAsia="Calibri"/>
        </w:rPr>
        <w:t>Loi 76/14 du 8 juillet 1976 modifiée et complétée par celle n° 90/021 du 10 août 1990,</w:t>
      </w:r>
    </w:p>
    <w:p w14:paraId="5F40E425" w14:textId="77777777" w:rsidR="00386F18" w:rsidRPr="00386F18" w:rsidRDefault="00386F18" w:rsidP="00386F18">
      <w:pPr>
        <w:rPr>
          <w:rFonts w:eastAsia="Calibri"/>
        </w:rPr>
      </w:pPr>
      <w:r w:rsidRPr="00386F18">
        <w:rPr>
          <w:rFonts w:eastAsia="Calibri"/>
        </w:rPr>
        <w:t>Décret 88/772 du 16 mai 1988 modifiée par décret 89/674 du 13 avril 1989,</w:t>
      </w:r>
    </w:p>
    <w:p w14:paraId="577D46B1" w14:textId="77777777" w:rsidR="00386F18" w:rsidRPr="00386F18" w:rsidRDefault="00386F18" w:rsidP="00386F18">
      <w:pPr>
        <w:rPr>
          <w:rFonts w:eastAsia="Calibri"/>
        </w:rPr>
      </w:pPr>
      <w:r w:rsidRPr="00386F18">
        <w:rPr>
          <w:rFonts w:eastAsia="Calibri"/>
        </w:rPr>
        <w:t>Décret 90/1477 du 9 novembre 1990.</w:t>
      </w:r>
    </w:p>
    <w:p w14:paraId="7C0DD9AD" w14:textId="77777777" w:rsidR="00386F18" w:rsidRPr="00386F18" w:rsidRDefault="00386F18" w:rsidP="00386F18">
      <w:pPr>
        <w:rPr>
          <w:rFonts w:eastAsia="Calibri"/>
        </w:rPr>
      </w:pPr>
      <w:r w:rsidRPr="00386F18">
        <w:rPr>
          <w:rFonts w:eastAsia="Calibri"/>
        </w:rPr>
        <w:t>Les carrières exploitées sur le domaine public sont soumises à autorisation.</w:t>
      </w:r>
    </w:p>
    <w:p w14:paraId="3A64B8D6" w14:textId="77777777" w:rsidR="00386F18" w:rsidRPr="00386F18" w:rsidRDefault="00386F18" w:rsidP="00386F18">
      <w:pPr>
        <w:rPr>
          <w:rFonts w:eastAsia="Calibri"/>
        </w:rPr>
      </w:pPr>
      <w:r w:rsidRPr="00386F18">
        <w:rPr>
          <w:rFonts w:eastAsia="Calibri"/>
        </w:rPr>
        <w:t>Les carrières exploitées sur un terrain privé sont soumises à déclaration.</w:t>
      </w:r>
    </w:p>
    <w:p w14:paraId="4513AE4D" w14:textId="77777777" w:rsidR="00386F18" w:rsidRPr="00386F18" w:rsidRDefault="00386F18" w:rsidP="00386F18">
      <w:pPr>
        <w:rPr>
          <w:rFonts w:eastAsia="Calibri"/>
        </w:rPr>
      </w:pPr>
      <w:r w:rsidRPr="00386F18">
        <w:rPr>
          <w:rFonts w:eastAsia="Calibri"/>
        </w:rPr>
        <w:t>L’entrepreneur devra demander les autorisations prévues par les textes et règlements en vigueur et prendra à sa charge tous les frais y afférents, y compris les frais de dédommagements éventuels au propriétaire.</w:t>
      </w:r>
    </w:p>
    <w:p w14:paraId="1F12A188" w14:textId="77777777" w:rsidR="00386F18" w:rsidRPr="00386F18" w:rsidRDefault="00386F18" w:rsidP="00386F18">
      <w:pPr>
        <w:rPr>
          <w:rFonts w:eastAsia="Calibri"/>
        </w:rPr>
      </w:pPr>
      <w:r w:rsidRPr="00386F18">
        <w:rPr>
          <w:rFonts w:eastAsia="Calibri"/>
        </w:rPr>
        <w:t xml:space="preserve">L’entrepreneur devra présenter un programme d’exploitation de la carrière en fonction du volume à extraire pour les travaux et les réserves. </w:t>
      </w:r>
    </w:p>
    <w:p w14:paraId="28CBA4EA" w14:textId="77777777" w:rsidR="00386F18" w:rsidRPr="00386F18" w:rsidRDefault="00386F18" w:rsidP="00386F18">
      <w:pPr>
        <w:rPr>
          <w:rFonts w:eastAsia="Calibri"/>
        </w:rPr>
      </w:pPr>
      <w:r w:rsidRPr="00386F18">
        <w:rPr>
          <w:rFonts w:eastAsia="Calibri"/>
        </w:rPr>
        <w:t>Au cas où l’exploitation de la carrière exige le dynamitage, les riverains devraient être consultés pour les horaires d’utilisation, et le bruit généré ne devra pas excéder 90 décibels au niveau des riverains.</w:t>
      </w:r>
    </w:p>
    <w:p w14:paraId="27827BED" w14:textId="77777777" w:rsidR="00386F18" w:rsidRPr="00386F18" w:rsidRDefault="00386F18" w:rsidP="00386F18">
      <w:pPr>
        <w:rPr>
          <w:rFonts w:eastAsia="Calibri"/>
        </w:rPr>
      </w:pPr>
      <w:r w:rsidRPr="00386F18">
        <w:rPr>
          <w:rFonts w:eastAsia="Calibri"/>
        </w:rPr>
        <w:t xml:space="preserve">Les aires de dépôts devront être choisies de manière à ne pas gêner l’écoulement des eaux et devront être protégées contre l’érosion. L’entrepreneur devra obtenir pour les aires de dépôt l’agrément du contrôleur. </w:t>
      </w:r>
    </w:p>
    <w:p w14:paraId="53D9018C" w14:textId="77777777" w:rsidR="00386F18" w:rsidRPr="00386F18" w:rsidRDefault="00386F18" w:rsidP="00386F18">
      <w:pPr>
        <w:rPr>
          <w:rFonts w:eastAsia="Calibri"/>
        </w:rPr>
      </w:pPr>
      <w:r w:rsidRPr="00386F18">
        <w:rPr>
          <w:rFonts w:eastAsia="Calibri"/>
        </w:rPr>
        <w:t>L’accessibilité des handicapés aux bâtiments</w:t>
      </w:r>
    </w:p>
    <w:p w14:paraId="471D3884" w14:textId="77777777" w:rsidR="00386F18" w:rsidRPr="00386F18" w:rsidRDefault="00386F18" w:rsidP="00386F18">
      <w:pPr>
        <w:rPr>
          <w:rFonts w:eastAsia="Calibri"/>
        </w:rPr>
      </w:pPr>
      <w:r w:rsidRPr="00386F18">
        <w:rPr>
          <w:rFonts w:eastAsia="Calibri"/>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470E05EE" w14:textId="77777777" w:rsidR="00386F18" w:rsidRPr="00386F18" w:rsidRDefault="00386F18" w:rsidP="00386F18">
      <w:pPr>
        <w:rPr>
          <w:rFonts w:eastAsia="Calibri"/>
        </w:rPr>
      </w:pPr>
      <w:r w:rsidRPr="00386F18">
        <w:rPr>
          <w:rFonts w:eastAsia="Calibri"/>
        </w:rPr>
        <w:t xml:space="preserve">La largeur 1 m ; </w:t>
      </w:r>
    </w:p>
    <w:p w14:paraId="00065D79" w14:textId="77777777" w:rsidR="00386F18" w:rsidRPr="00386F18" w:rsidRDefault="00386F18" w:rsidP="00386F18">
      <w:pPr>
        <w:rPr>
          <w:rFonts w:eastAsia="Calibri"/>
        </w:rPr>
      </w:pPr>
      <w:r w:rsidRPr="00386F18">
        <w:rPr>
          <w:rFonts w:eastAsia="Calibri"/>
        </w:rPr>
        <w:t xml:space="preserve">La hauteur 1,5m ; </w:t>
      </w:r>
    </w:p>
    <w:p w14:paraId="0F3C8E8D" w14:textId="77777777" w:rsidR="00386F18" w:rsidRPr="00386F18" w:rsidRDefault="00386F18" w:rsidP="00386F18">
      <w:pPr>
        <w:rPr>
          <w:rFonts w:eastAsia="Calibri"/>
        </w:rPr>
      </w:pPr>
      <w:r w:rsidRPr="00386F18">
        <w:rPr>
          <w:rFonts w:eastAsia="Calibri"/>
        </w:rPr>
        <w:t xml:space="preserve">La longueur de la rampe est fonction de la hauteur de son sommet. Elle doit être choisie afin d’avoir une pente douce (au maximum 20%) ; </w:t>
      </w:r>
    </w:p>
    <w:p w14:paraId="2135756B" w14:textId="77777777" w:rsidR="00386F18" w:rsidRPr="00386F18" w:rsidRDefault="00386F18" w:rsidP="00386F18">
      <w:pPr>
        <w:rPr>
          <w:rFonts w:eastAsia="Calibri"/>
        </w:rPr>
      </w:pPr>
      <w:r w:rsidRPr="00386F18">
        <w:rPr>
          <w:rFonts w:eastAsia="Calibri"/>
        </w:rPr>
        <w:t xml:space="preserve">Sa fondation doit être ancrée dans le sol à au moins 20cm de profondeur ; </w:t>
      </w:r>
    </w:p>
    <w:p w14:paraId="1AE641DD" w14:textId="77777777" w:rsidR="00386F18" w:rsidRPr="00386F18" w:rsidRDefault="00386F18" w:rsidP="00386F18">
      <w:pPr>
        <w:rPr>
          <w:rFonts w:eastAsia="Calibri"/>
        </w:rPr>
      </w:pPr>
      <w:r w:rsidRPr="00386F18">
        <w:rPr>
          <w:rFonts w:eastAsia="Calibri"/>
        </w:rPr>
        <w:t xml:space="preserve">Elle sera mise en œuvre en béton ordinaire dosé à 300 Kg/m3 ; </w:t>
      </w:r>
    </w:p>
    <w:p w14:paraId="0E798132" w14:textId="77777777" w:rsidR="00386F18" w:rsidRPr="00386F18" w:rsidRDefault="00386F18" w:rsidP="00386F18">
      <w:pPr>
        <w:rPr>
          <w:rFonts w:eastAsia="Calibri"/>
        </w:rPr>
      </w:pPr>
      <w:r w:rsidRPr="00386F18">
        <w:rPr>
          <w:rFonts w:eastAsia="Calibri"/>
        </w:rPr>
        <w:t xml:space="preserve">La surface ne doit pas être lissée mais plutôt bouchardée. </w:t>
      </w:r>
    </w:p>
    <w:p w14:paraId="665E20B2" w14:textId="77777777" w:rsidR="00386F18" w:rsidRPr="00386F18" w:rsidRDefault="00386F18" w:rsidP="00386F18">
      <w:pPr>
        <w:rPr>
          <w:rFonts w:eastAsia="Calibri"/>
        </w:rPr>
      </w:pPr>
    </w:p>
    <w:p w14:paraId="44193C15" w14:textId="77777777" w:rsidR="00386F18" w:rsidRPr="00386F18" w:rsidRDefault="00386F18" w:rsidP="00386F18">
      <w:pPr>
        <w:rPr>
          <w:rFonts w:eastAsia="Calibri"/>
        </w:rPr>
      </w:pPr>
      <w:r w:rsidRPr="00386F18">
        <w:rPr>
          <w:rFonts w:eastAsia="Calibri"/>
        </w:rPr>
        <w:t>La remise en état des sites et repli de chantier</w:t>
      </w:r>
    </w:p>
    <w:p w14:paraId="1722CF4B" w14:textId="77777777" w:rsidR="00386F18" w:rsidRPr="00386F18" w:rsidRDefault="00386F18" w:rsidP="00386F18">
      <w:pPr>
        <w:rPr>
          <w:rFonts w:eastAsia="Calibri"/>
        </w:rPr>
      </w:pPr>
      <w:r w:rsidRPr="00386F18">
        <w:rPr>
          <w:rFonts w:eastAsia="Calibri"/>
        </w:rPr>
        <w:t xml:space="preserve">A la fin des travaux, le site devra être remis en état. A cet effet, les aménagements nécessaires ci-après devront être réalisés : </w:t>
      </w:r>
    </w:p>
    <w:p w14:paraId="2D7725AC" w14:textId="77777777" w:rsidR="00386F18" w:rsidRPr="00386F18" w:rsidRDefault="00386F18" w:rsidP="00386F18">
      <w:pPr>
        <w:rPr>
          <w:rFonts w:eastAsia="Calibri"/>
        </w:rPr>
      </w:pPr>
      <w:r w:rsidRPr="00386F18">
        <w:rPr>
          <w:rFonts w:eastAsia="Calibri"/>
        </w:rPr>
        <w:t>- le régalage des matériaux de découverte et ensuite le régalage des terres végétales afin de faciliter la percolation de l’eau, un enherbement et des plantations si prescrits,</w:t>
      </w:r>
    </w:p>
    <w:p w14:paraId="4EECFE84" w14:textId="77777777" w:rsidR="00386F18" w:rsidRPr="00386F18" w:rsidRDefault="00386F18" w:rsidP="00386F18">
      <w:pPr>
        <w:rPr>
          <w:rFonts w:eastAsia="Calibri"/>
        </w:rPr>
      </w:pPr>
      <w:r w:rsidRPr="00386F18">
        <w:rPr>
          <w:rFonts w:eastAsia="Calibri"/>
        </w:rPr>
        <w:lastRenderedPageBreak/>
        <w:t>- le rétablissement des écoulements naturels antérieurs,</w:t>
      </w:r>
    </w:p>
    <w:p w14:paraId="74ECEF48" w14:textId="77777777" w:rsidR="00386F18" w:rsidRPr="00386F18" w:rsidRDefault="00386F18" w:rsidP="00386F18">
      <w:pPr>
        <w:rPr>
          <w:rFonts w:eastAsia="Calibri"/>
        </w:rPr>
      </w:pPr>
      <w:r w:rsidRPr="00386F18">
        <w:rPr>
          <w:rFonts w:eastAsia="Calibri"/>
        </w:rPr>
        <w:t>- la suppression de l’aspect délabré du site,</w:t>
      </w:r>
    </w:p>
    <w:p w14:paraId="40A49B7C" w14:textId="77777777" w:rsidR="00386F18" w:rsidRPr="00386F18" w:rsidRDefault="00386F18" w:rsidP="00386F18">
      <w:pPr>
        <w:rPr>
          <w:rFonts w:eastAsia="Calibri"/>
        </w:rPr>
      </w:pPr>
      <w:r w:rsidRPr="00386F18">
        <w:rPr>
          <w:rFonts w:eastAsia="Calibri"/>
        </w:rPr>
        <w:t>- l’aménagement de fossés de garde afin d’éviter l’érosion des terres dégradées,</w:t>
      </w:r>
    </w:p>
    <w:p w14:paraId="05EDC77B" w14:textId="77777777" w:rsidR="00386F18" w:rsidRPr="00386F18" w:rsidRDefault="00386F18" w:rsidP="00386F18">
      <w:pPr>
        <w:rPr>
          <w:rFonts w:eastAsia="Calibri"/>
        </w:rPr>
      </w:pPr>
      <w:r w:rsidRPr="00386F18">
        <w:rPr>
          <w:rFonts w:eastAsia="Calibri"/>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0E0A6E96" w14:textId="77777777" w:rsidR="00386F18" w:rsidRPr="00386F18" w:rsidRDefault="00386F18" w:rsidP="00386F18">
      <w:pPr>
        <w:rPr>
          <w:rFonts w:eastAsia="Calibri"/>
        </w:rPr>
      </w:pPr>
      <w:r w:rsidRPr="00386F18">
        <w:rPr>
          <w:rFonts w:eastAsia="Calibri"/>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41412D1C" w14:textId="77777777" w:rsidR="00386F18" w:rsidRPr="00386F18" w:rsidRDefault="00386F18" w:rsidP="00386F18">
      <w:pPr>
        <w:rPr>
          <w:rFonts w:eastAsia="Calibri"/>
        </w:rPr>
      </w:pPr>
      <w:r w:rsidRPr="00386F18">
        <w:rPr>
          <w:rFonts w:eastAsia="Calibri"/>
        </w:rPr>
        <w:t>Il est souhaitable que les sites soient remis en état de manière progressive.</w:t>
      </w:r>
    </w:p>
    <w:p w14:paraId="7C6C62FC" w14:textId="77777777" w:rsidR="00386F18" w:rsidRPr="00386F18" w:rsidRDefault="00386F18" w:rsidP="00386F18">
      <w:pPr>
        <w:rPr>
          <w:rFonts w:eastAsia="Calibri"/>
        </w:rPr>
      </w:pPr>
      <w:r w:rsidRPr="00386F18">
        <w:rPr>
          <w:rFonts w:eastAsia="Calibri"/>
        </w:rPr>
        <w:t xml:space="preserve">Sensibilisation contre les IST/VIH ; </w:t>
      </w:r>
    </w:p>
    <w:p w14:paraId="651E5940" w14:textId="77777777" w:rsidR="00386F18" w:rsidRPr="00386F18" w:rsidRDefault="00386F18" w:rsidP="00386F18">
      <w:pPr>
        <w:rPr>
          <w:rFonts w:eastAsia="Calibri"/>
        </w:rPr>
      </w:pPr>
      <w:r w:rsidRPr="00386F18">
        <w:rPr>
          <w:rFonts w:eastAsia="Calibri"/>
        </w:rPr>
        <w:t xml:space="preserve">Il sera question de sensibiliser les personnels déployés ainsi que les populations riveraines sur la lutte contre le VIH/SIDA et les MST. La méthode conseillée est la méthode de masse ou causerie éducative. </w:t>
      </w:r>
    </w:p>
    <w:p w14:paraId="5852E841" w14:textId="77777777" w:rsidR="00386F18" w:rsidRPr="00386F18" w:rsidRDefault="00386F18" w:rsidP="00386F18">
      <w:pPr>
        <w:rPr>
          <w:rFonts w:eastAsia="Calibri"/>
        </w:rPr>
      </w:pPr>
      <w:r w:rsidRPr="00386F18">
        <w:rPr>
          <w:rFonts w:eastAsia="Calibri"/>
        </w:rPr>
        <w:t>La méthode de masse ou causerie éducative</w:t>
      </w:r>
    </w:p>
    <w:p w14:paraId="7FA4F70D" w14:textId="77777777" w:rsidR="00386F18" w:rsidRPr="00386F18" w:rsidRDefault="00386F18" w:rsidP="00386F18">
      <w:pPr>
        <w:rPr>
          <w:rFonts w:eastAsia="Calibri"/>
        </w:rPr>
      </w:pPr>
      <w:r w:rsidRPr="00386F18">
        <w:rPr>
          <w:rFonts w:eastAsia="Calibri"/>
        </w:rPr>
        <w:t>Il s’agit de mener une communication de masse par le biais d’une causerie éducative. Trois phases sont nécessaires pour y parvenir :</w:t>
      </w:r>
    </w:p>
    <w:p w14:paraId="76A6AE12" w14:textId="77777777" w:rsidR="00386F18" w:rsidRPr="00386F18" w:rsidRDefault="00386F18" w:rsidP="00386F18">
      <w:pPr>
        <w:rPr>
          <w:rFonts w:eastAsia="Calibri"/>
        </w:rPr>
      </w:pPr>
      <w:r w:rsidRPr="00386F18">
        <w:rPr>
          <w:rFonts w:eastAsia="Calibri"/>
        </w:rPr>
        <w:t>La planification</w:t>
      </w:r>
    </w:p>
    <w:p w14:paraId="7370EE95" w14:textId="77777777" w:rsidR="00386F18" w:rsidRPr="00386F18" w:rsidRDefault="00386F18" w:rsidP="00386F18">
      <w:pPr>
        <w:rPr>
          <w:rFonts w:eastAsia="Calibri"/>
        </w:rPr>
      </w:pPr>
      <w:r w:rsidRPr="00386F18">
        <w:rPr>
          <w:rFonts w:eastAsia="Calibri"/>
        </w:rPr>
        <w:t xml:space="preserve">Dans cette première étape il faut déterminer les objectifs à atteindre, préparer le thème, les moyens de communication et enfin arrêter la date, le lieu et l’heure de la causerie. </w:t>
      </w:r>
    </w:p>
    <w:p w14:paraId="4E7DC8AF" w14:textId="77777777" w:rsidR="00386F18" w:rsidRPr="00386F18" w:rsidRDefault="00386F18" w:rsidP="00386F18">
      <w:pPr>
        <w:rPr>
          <w:rFonts w:eastAsia="Calibri"/>
        </w:rPr>
      </w:pPr>
      <w:r w:rsidRPr="00386F18">
        <w:rPr>
          <w:rFonts w:eastAsia="Calibri"/>
        </w:rPr>
        <w:t>La préparation de la causerie</w:t>
      </w:r>
    </w:p>
    <w:p w14:paraId="4A88B378" w14:textId="77777777" w:rsidR="00386F18" w:rsidRPr="00386F18" w:rsidRDefault="00386F18" w:rsidP="00386F18">
      <w:pPr>
        <w:rPr>
          <w:rFonts w:eastAsia="Calibri"/>
        </w:rPr>
      </w:pPr>
      <w:r w:rsidRPr="00386F18">
        <w:rPr>
          <w:rFonts w:eastAsia="Calibri"/>
        </w:rPr>
        <w:t>L’entreprise doit mettre à la disposition des sensibilisateurs le matériel et support nécessaire de communication. Les moyens nécessaires sont les moyens de communication de groupe.</w:t>
      </w:r>
    </w:p>
    <w:p w14:paraId="7959F0E3" w14:textId="77777777" w:rsidR="00386F18" w:rsidRPr="00386F18" w:rsidRDefault="00386F18" w:rsidP="00386F18">
      <w:pPr>
        <w:rPr>
          <w:rFonts w:eastAsia="Calibri"/>
        </w:rPr>
      </w:pPr>
      <w:r w:rsidRPr="00386F18">
        <w:rPr>
          <w:rFonts w:eastAsia="Calibri"/>
        </w:rPr>
        <w:t>L’exécution de la causerie éducative</w:t>
      </w:r>
    </w:p>
    <w:p w14:paraId="0A7B1CB2" w14:textId="77777777" w:rsidR="00386F18" w:rsidRPr="00386F18" w:rsidRDefault="00386F18" w:rsidP="00386F18">
      <w:pPr>
        <w:rPr>
          <w:rFonts w:eastAsia="Calibri"/>
        </w:rPr>
      </w:pPr>
      <w:r w:rsidRPr="00386F18">
        <w:rPr>
          <w:rFonts w:eastAsia="Calibri"/>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30087F41" w14:textId="77777777" w:rsidR="00386F18" w:rsidRPr="00386F18" w:rsidRDefault="00386F18" w:rsidP="00386F18">
      <w:pPr>
        <w:rPr>
          <w:rFonts w:eastAsia="Calibri"/>
        </w:rPr>
      </w:pPr>
      <w:r w:rsidRPr="00386F18">
        <w:rPr>
          <w:rFonts w:eastAsia="Calibri"/>
        </w:rPr>
        <w:t>Le message à dérouler</w:t>
      </w:r>
    </w:p>
    <w:p w14:paraId="5106A8FE" w14:textId="77777777" w:rsidR="00386F18" w:rsidRPr="00386F18" w:rsidRDefault="00386F18" w:rsidP="00386F18">
      <w:pPr>
        <w:rPr>
          <w:rFonts w:eastAsia="Calibri"/>
        </w:rPr>
      </w:pPr>
      <w:r w:rsidRPr="00386F18">
        <w:rPr>
          <w:rFonts w:eastAsia="Calibri"/>
        </w:rPr>
        <w:t xml:space="preserve">Dans son le message à dérouler, l’animateur doit : </w:t>
      </w:r>
    </w:p>
    <w:p w14:paraId="078E03F3" w14:textId="77777777" w:rsidR="00386F18" w:rsidRPr="00386F18" w:rsidRDefault="00386F18" w:rsidP="00386F18">
      <w:pPr>
        <w:rPr>
          <w:rFonts w:eastAsia="Calibri"/>
        </w:rPr>
      </w:pPr>
      <w:r w:rsidRPr="00386F18">
        <w:rPr>
          <w:rFonts w:eastAsia="Calibri"/>
        </w:rPr>
        <w:t xml:space="preserve">Faire l’IEC pour assurer la promotion des comportements à moindre risque </w:t>
      </w:r>
    </w:p>
    <w:p w14:paraId="6E3A356D" w14:textId="77777777" w:rsidR="00386F18" w:rsidRPr="00386F18" w:rsidRDefault="00386F18" w:rsidP="00386F18">
      <w:pPr>
        <w:rPr>
          <w:rFonts w:eastAsia="Calibri"/>
        </w:rPr>
      </w:pPr>
      <w:r w:rsidRPr="00386F18">
        <w:rPr>
          <w:rFonts w:eastAsia="Calibri"/>
        </w:rPr>
        <w:t>Assurer l’information sur les IST/VIH</w:t>
      </w:r>
    </w:p>
    <w:p w14:paraId="4A20809F" w14:textId="77777777" w:rsidR="00386F18" w:rsidRPr="00386F18" w:rsidRDefault="00386F18" w:rsidP="00386F18">
      <w:pPr>
        <w:rPr>
          <w:rFonts w:eastAsia="Calibri"/>
        </w:rPr>
      </w:pPr>
      <w:r w:rsidRPr="00386F18">
        <w:rPr>
          <w:rFonts w:eastAsia="Calibri"/>
        </w:rPr>
        <w:t xml:space="preserve">Donner le soutien psychologique aux jeunes dans la santé de reproduction </w:t>
      </w:r>
    </w:p>
    <w:p w14:paraId="5BF32E80" w14:textId="77777777" w:rsidR="00386F18" w:rsidRPr="00386F18" w:rsidRDefault="00386F18" w:rsidP="00386F18">
      <w:pPr>
        <w:rPr>
          <w:rFonts w:eastAsia="Calibri"/>
        </w:rPr>
      </w:pPr>
      <w:r w:rsidRPr="00386F18">
        <w:rPr>
          <w:rFonts w:eastAsia="Calibri"/>
        </w:rPr>
        <w:lastRenderedPageBreak/>
        <w:t>Mener les causeries éducatives sur l’éducation sexuelle</w:t>
      </w:r>
    </w:p>
    <w:p w14:paraId="1B4BBD11" w14:textId="77777777" w:rsidR="00386F18" w:rsidRPr="00386F18" w:rsidRDefault="00386F18" w:rsidP="00386F18">
      <w:pPr>
        <w:rPr>
          <w:rFonts w:eastAsia="Calibri"/>
        </w:rPr>
      </w:pPr>
      <w:r w:rsidRPr="00386F18">
        <w:rPr>
          <w:rFonts w:eastAsia="Calibri"/>
        </w:rPr>
        <w:t xml:space="preserve">Encourager les éventuels malades à s’orienter vers les services de santé pour une meilleure prise en charge des infections opportunistes chez les PVVS tuberculose. </w:t>
      </w:r>
    </w:p>
    <w:p w14:paraId="43A1037A" w14:textId="77777777" w:rsidR="00386F18" w:rsidRPr="00386F18" w:rsidRDefault="00386F18" w:rsidP="00386F18">
      <w:pPr>
        <w:rPr>
          <w:rFonts w:eastAsia="Calibri"/>
        </w:rPr>
      </w:pPr>
      <w:r w:rsidRPr="00386F18">
        <w:rPr>
          <w:rFonts w:eastAsia="Calibri"/>
        </w:rPr>
        <w:t xml:space="preserve">Les objectifs visés </w:t>
      </w:r>
    </w:p>
    <w:p w14:paraId="130F320B" w14:textId="77777777" w:rsidR="00386F18" w:rsidRPr="00386F18" w:rsidRDefault="00386F18" w:rsidP="00386F18">
      <w:pPr>
        <w:rPr>
          <w:rFonts w:eastAsia="Calibri"/>
        </w:rPr>
      </w:pPr>
      <w:r w:rsidRPr="00386F18">
        <w:rPr>
          <w:rFonts w:eastAsia="Calibri"/>
        </w:rPr>
        <w:t>Dans ce processus, plusieurs objectifs sont visés :</w:t>
      </w:r>
    </w:p>
    <w:p w14:paraId="48FF97DA" w14:textId="77777777" w:rsidR="00386F18" w:rsidRPr="00386F18" w:rsidRDefault="00386F18" w:rsidP="00386F18">
      <w:pPr>
        <w:rPr>
          <w:rFonts w:eastAsia="Calibri"/>
        </w:rPr>
      </w:pPr>
      <w:r w:rsidRPr="00386F18">
        <w:rPr>
          <w:rFonts w:eastAsia="Calibri"/>
        </w:rPr>
        <w:t xml:space="preserve">Informer la population sur les connaissances nécessaires en matière de VIH ; </w:t>
      </w:r>
    </w:p>
    <w:p w14:paraId="10716775" w14:textId="77777777" w:rsidR="00386F18" w:rsidRPr="00386F18" w:rsidRDefault="00386F18" w:rsidP="00386F18">
      <w:pPr>
        <w:rPr>
          <w:rFonts w:eastAsia="Calibri"/>
        </w:rPr>
      </w:pPr>
      <w:r w:rsidRPr="00386F18">
        <w:rPr>
          <w:rFonts w:eastAsia="Calibri"/>
        </w:rPr>
        <w:t xml:space="preserve">Montrer à la population comment se maintenir en bonne santé, d’où vient la maladie ; </w:t>
      </w:r>
    </w:p>
    <w:p w14:paraId="699A9E23" w14:textId="77777777" w:rsidR="00386F18" w:rsidRPr="00386F18" w:rsidRDefault="00386F18" w:rsidP="00386F18">
      <w:pPr>
        <w:rPr>
          <w:rFonts w:eastAsia="Calibri"/>
        </w:rPr>
      </w:pPr>
      <w:r w:rsidRPr="00386F18">
        <w:rPr>
          <w:rFonts w:eastAsia="Calibri"/>
        </w:rPr>
        <w:t>Encourager et soutenir les populations à faire des dépistages.</w:t>
      </w:r>
    </w:p>
    <w:p w14:paraId="6BB18C1D" w14:textId="77777777" w:rsidR="00386F18" w:rsidRPr="00386F18" w:rsidRDefault="00386F18" w:rsidP="00386F18">
      <w:pPr>
        <w:rPr>
          <w:rFonts w:eastAsia="Calibri"/>
        </w:rPr>
      </w:pPr>
    </w:p>
    <w:p w14:paraId="155927DA" w14:textId="77777777" w:rsidR="00386F18" w:rsidRPr="00386F18" w:rsidRDefault="00386F18" w:rsidP="00386F18">
      <w:pPr>
        <w:rPr>
          <w:rFonts w:eastAsia="Calibri"/>
        </w:rPr>
      </w:pPr>
      <w:r w:rsidRPr="00386F18">
        <w:rPr>
          <w:rFonts w:eastAsia="Calibri"/>
        </w:rPr>
        <w:t xml:space="preserve">Intégration de la méthode HIMO ; </w:t>
      </w:r>
    </w:p>
    <w:p w14:paraId="185A9EA7" w14:textId="77777777" w:rsidR="00386F18" w:rsidRPr="00386F18" w:rsidRDefault="00386F18" w:rsidP="00386F18">
      <w:pPr>
        <w:rPr>
          <w:rFonts w:eastAsia="Calibri"/>
        </w:rPr>
      </w:pPr>
      <w:r w:rsidRPr="00386F18">
        <w:rPr>
          <w:rFonts w:eastAsia="Calibri"/>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678538F1" w14:textId="77777777" w:rsidR="00386F18" w:rsidRPr="00386F18" w:rsidRDefault="00386F18" w:rsidP="00386F18">
      <w:pPr>
        <w:rPr>
          <w:rFonts w:eastAsia="Calibri"/>
        </w:rPr>
      </w:pPr>
      <w:r w:rsidRPr="00386F18">
        <w:rPr>
          <w:rFonts w:eastAsia="Calibri"/>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7CE6724E" w14:textId="77777777" w:rsidR="00386F18" w:rsidRPr="00386F18" w:rsidRDefault="00386F18" w:rsidP="00386F18">
      <w:pPr>
        <w:rPr>
          <w:rFonts w:eastAsia="Calibri"/>
        </w:rPr>
      </w:pPr>
      <w:r w:rsidRPr="00386F18">
        <w:rPr>
          <w:rFonts w:eastAsia="Calibri"/>
        </w:rPr>
        <w:t xml:space="preserve">Prise en compte de l’aspect genre ; </w:t>
      </w:r>
    </w:p>
    <w:p w14:paraId="2FBC04BC" w14:textId="77777777" w:rsidR="00386F18" w:rsidRPr="00386F18" w:rsidRDefault="00386F18" w:rsidP="00386F18">
      <w:pPr>
        <w:rPr>
          <w:rFonts w:eastAsia="Calibri"/>
        </w:rPr>
      </w:pPr>
      <w:r w:rsidRPr="00386F18">
        <w:rPr>
          <w:rFonts w:eastAsia="Calibri"/>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5B0E7770" w14:textId="77777777" w:rsidR="00386F18" w:rsidRPr="00386F18" w:rsidRDefault="00386F18" w:rsidP="00386F18">
      <w:pPr>
        <w:rPr>
          <w:rFonts w:eastAsia="Calibri"/>
        </w:rPr>
      </w:pPr>
      <w:r w:rsidRPr="00386F18">
        <w:rPr>
          <w:rFonts w:eastAsia="Calibri"/>
        </w:rPr>
        <w:t>Il est recommandé à la population d’intégrer des femmes dans les comités de gestion.</w:t>
      </w:r>
    </w:p>
    <w:p w14:paraId="5508E70B" w14:textId="77777777" w:rsidR="00386F18" w:rsidRPr="00386F18" w:rsidRDefault="00386F18" w:rsidP="00386F18">
      <w:pPr>
        <w:rPr>
          <w:rFonts w:eastAsia="Calibri"/>
        </w:rPr>
      </w:pPr>
      <w:r w:rsidRPr="00386F18">
        <w:rPr>
          <w:rFonts w:eastAsia="Calibri"/>
        </w:rPr>
        <w:t xml:space="preserve">Transmission du rapport </w:t>
      </w:r>
    </w:p>
    <w:p w14:paraId="5194654A" w14:textId="77777777" w:rsidR="00386F18" w:rsidRPr="00386F18" w:rsidRDefault="00386F18" w:rsidP="00386F18">
      <w:pPr>
        <w:rPr>
          <w:rFonts w:eastAsia="Calibri"/>
        </w:rPr>
      </w:pPr>
      <w:r w:rsidRPr="00386F18">
        <w:rPr>
          <w:rFonts w:eastAsia="Calibri"/>
        </w:rPr>
        <w:t>Le rapport de la mise en œuvre du PGES doit être transmis du au Maire de la commune et au   Départemental MINEPDED concerné, conformément au Décret N°2013/0171 /PM du 14 Février 2013.</w:t>
      </w:r>
    </w:p>
    <w:p w14:paraId="44FEAEFC" w14:textId="77777777" w:rsidR="00386F18" w:rsidRPr="00386F18" w:rsidRDefault="00386F18" w:rsidP="00386F18">
      <w:pPr>
        <w:rPr>
          <w:rFonts w:eastAsia="Calibri"/>
        </w:rPr>
      </w:pPr>
    </w:p>
    <w:p w14:paraId="798BD0FC" w14:textId="77777777" w:rsidR="00386F18" w:rsidRPr="00386F18" w:rsidRDefault="00386F18" w:rsidP="00386F18">
      <w:pPr>
        <w:rPr>
          <w:rFonts w:eastAsia="Calibri"/>
        </w:rPr>
      </w:pPr>
      <w:r w:rsidRPr="00386F18">
        <w:rPr>
          <w:rFonts w:eastAsia="Calibri"/>
        </w:rPr>
        <w:t xml:space="preserve">CHAPITRE V- LABELLISATION </w:t>
      </w:r>
    </w:p>
    <w:p w14:paraId="03DD52C7" w14:textId="77777777" w:rsidR="00386F18" w:rsidRPr="00386F18" w:rsidRDefault="00386F18" w:rsidP="00386F18">
      <w:pPr>
        <w:rPr>
          <w:rFonts w:eastAsia="Calibri"/>
        </w:rPr>
      </w:pPr>
      <w:r w:rsidRPr="00386F18">
        <w:rPr>
          <w:rFonts w:eastAsia="Calibri"/>
        </w:rPr>
        <w:t xml:space="preserve">V.1. Plaque de Labellisation murale </w:t>
      </w:r>
    </w:p>
    <w:p w14:paraId="5CBD6040" w14:textId="77777777" w:rsidR="00386F18" w:rsidRPr="00386F18" w:rsidRDefault="00386F18" w:rsidP="00386F18">
      <w:pPr>
        <w:rPr>
          <w:rFonts w:eastAsia="Calibri"/>
        </w:rPr>
      </w:pPr>
      <w:r w:rsidRPr="00386F18">
        <w:rPr>
          <w:rFonts w:eastAsia="Calibri"/>
        </w:rPr>
        <w:t>Avant la réception provisoire des ouvrages, une plaque métallique portant le label du PROLOG, sera fixé sur la clôture au frais de l’Entrepreneur. Le montant y afférent est inclus dans le devis des ouvrages du microprojet.</w:t>
      </w:r>
    </w:p>
    <w:p w14:paraId="68226DC9" w14:textId="77777777" w:rsidR="00386F18" w:rsidRPr="00386F18" w:rsidRDefault="00386F18" w:rsidP="00386F18">
      <w:pPr>
        <w:rPr>
          <w:rFonts w:eastAsia="Calibri"/>
          <w:highlight w:val="yellow"/>
        </w:rPr>
      </w:pPr>
    </w:p>
    <w:p w14:paraId="0BDA9F80" w14:textId="77777777" w:rsidR="00386F18" w:rsidRPr="00386F18" w:rsidRDefault="00386F18" w:rsidP="00386F18">
      <w:pPr>
        <w:rPr>
          <w:rFonts w:eastAsia="Calibri"/>
        </w:rPr>
      </w:pPr>
      <w:r w:rsidRPr="00386F18">
        <w:rPr>
          <w:rFonts w:eastAsia="Calibri"/>
        </w:rPr>
        <w:t>IV.2-Panneaux d'indication section rectangulaire de 150 x 90</w:t>
      </w:r>
    </w:p>
    <w:p w14:paraId="5D259F0E" w14:textId="77777777" w:rsidR="00386F18" w:rsidRPr="00386F18" w:rsidRDefault="00386F18" w:rsidP="00386F18">
      <w:pPr>
        <w:rPr>
          <w:rFonts w:eastAsia="Calibri"/>
        </w:rPr>
      </w:pPr>
      <w:r w:rsidRPr="00386F18">
        <w:rPr>
          <w:rFonts w:eastAsia="Calibri"/>
        </w:rPr>
        <w:t>Préambule :</w:t>
      </w:r>
    </w:p>
    <w:p w14:paraId="0753C6B6" w14:textId="77777777" w:rsidR="00386F18" w:rsidRPr="00386F18" w:rsidRDefault="00386F18" w:rsidP="00386F18">
      <w:pPr>
        <w:rPr>
          <w:rFonts w:eastAsia="Calibri"/>
        </w:rPr>
      </w:pPr>
      <w:r w:rsidRPr="00386F18">
        <w:rPr>
          <w:rFonts w:eastAsia="Calibri"/>
        </w:rPr>
        <w:t xml:space="preserve">Le Panneau de labellisation PROLOG est une identité remarquable conçue par Publicité Toussaint Louverture, au début du programme, sur demande du PROLOG (Cellule Régionale de l’EXTREME </w:t>
      </w:r>
      <w:proofErr w:type="gramStart"/>
      <w:r w:rsidRPr="00386F18">
        <w:rPr>
          <w:rFonts w:eastAsia="Calibri"/>
        </w:rPr>
        <w:t>NORD )</w:t>
      </w:r>
      <w:proofErr w:type="gramEnd"/>
      <w:r w:rsidRPr="00386F18">
        <w:rPr>
          <w:rFonts w:eastAsia="Calibri"/>
        </w:rPr>
        <w:t>, approuvée par sa hiérarchie dans le but d’uniformiser et de caractériser de manière durable la présence de toutes les actions du PROLOG sur le terrain en faveur des Communautés ou qu’elles soient.</w:t>
      </w:r>
    </w:p>
    <w:p w14:paraId="33FAF9CD" w14:textId="77777777" w:rsidR="00386F18" w:rsidRPr="00386F18" w:rsidRDefault="00386F18" w:rsidP="00386F18">
      <w:pPr>
        <w:rPr>
          <w:rFonts w:eastAsia="Calibri"/>
        </w:rPr>
      </w:pPr>
      <w:r w:rsidRPr="00386F18">
        <w:rPr>
          <w:rFonts w:eastAsia="Calibri"/>
        </w:rPr>
        <w:t>Descriptif :</w:t>
      </w:r>
    </w:p>
    <w:p w14:paraId="3E4E0477" w14:textId="77777777" w:rsidR="00386F18" w:rsidRPr="00386F18" w:rsidRDefault="00386F18" w:rsidP="00386F18">
      <w:pPr>
        <w:rPr>
          <w:rFonts w:eastAsia="Calibri"/>
        </w:rPr>
      </w:pPr>
      <w:r w:rsidRPr="00386F18">
        <w:rPr>
          <w:rFonts w:eastAsia="Calibri"/>
        </w:rPr>
        <w:t>Panneau publicitaire métallique de forme rectangulaire aux dimensions présentées sur le schéma de cotation, avec impressions en recto-verso ; Celui-ci est fait d’un cadre en tube 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w:t>
      </w:r>
      <w:proofErr w:type="gramStart"/>
      <w:r w:rsidRPr="00386F18">
        <w:rPr>
          <w:rFonts w:eastAsia="Calibri"/>
        </w:rPr>
        <w:t>à</w:t>
      </w:r>
      <w:proofErr w:type="gramEnd"/>
      <w:r w:rsidRPr="00386F18">
        <w:rPr>
          <w:rFonts w:eastAsia="Calibri"/>
        </w:rPr>
        <w:t xml:space="preserve"> fin de faciliter le transport).</w:t>
      </w:r>
    </w:p>
    <w:p w14:paraId="520E1EA6" w14:textId="77777777" w:rsidR="00386F18" w:rsidRPr="00386F18" w:rsidRDefault="00386F18" w:rsidP="00386F18">
      <w:pPr>
        <w:rPr>
          <w:rFonts w:eastAsia="Calibri"/>
        </w:rPr>
      </w:pPr>
      <w:r w:rsidRPr="00386F18">
        <w:rPr>
          <w:rFonts w:eastAsia="Calibri"/>
        </w:rPr>
        <w:t>Caractéristiques Graphiques :</w:t>
      </w:r>
    </w:p>
    <w:p w14:paraId="02BAA2D8" w14:textId="77777777" w:rsidR="00386F18" w:rsidRPr="00386F18" w:rsidRDefault="00386F18" w:rsidP="00386F18">
      <w:pPr>
        <w:rPr>
          <w:rFonts w:eastAsia="Calibri"/>
        </w:rPr>
      </w:pPr>
      <w:r w:rsidRPr="00386F18">
        <w:rPr>
          <w:rFonts w:eastAsia="Calibri"/>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4D05F875" w14:textId="77777777" w:rsidR="00386F18" w:rsidRPr="00386F18" w:rsidRDefault="00386F18" w:rsidP="00386F18">
      <w:pPr>
        <w:rPr>
          <w:rFonts w:eastAsia="Calibri"/>
        </w:rPr>
      </w:pPr>
    </w:p>
    <w:p w14:paraId="79197EFD" w14:textId="77777777" w:rsidR="00386F18" w:rsidRPr="00386F18" w:rsidRDefault="00386F18" w:rsidP="00386F18">
      <w:pPr>
        <w:rPr>
          <w:rFonts w:eastAsia="Calibri"/>
        </w:rPr>
      </w:pPr>
      <w:r w:rsidRPr="00386F18">
        <w:rPr>
          <w:rFonts w:eastAsia="Calibri"/>
        </w:rPr>
        <w:t>V – CAHIER DES CLAUSES SOCIO-ENVIRONNEMENTALES</w:t>
      </w:r>
    </w:p>
    <w:p w14:paraId="6229A2A0" w14:textId="77777777" w:rsidR="00386F18" w:rsidRPr="00386F18" w:rsidRDefault="00386F18" w:rsidP="00386F18">
      <w:pPr>
        <w:rPr>
          <w:rFonts w:eastAsia="Calibri"/>
        </w:rPr>
      </w:pPr>
      <w:r w:rsidRPr="00386F18">
        <w:rPr>
          <w:rFonts w:eastAsia="Calibri"/>
        </w:rPr>
        <w:t>Afin d’atténuer les impacts sur l’environnement pendant et après la réalisation du microprojet, les actions suivantes doivent être respectées :</w:t>
      </w:r>
    </w:p>
    <w:p w14:paraId="7250B18F" w14:textId="77777777" w:rsidR="00386F18" w:rsidRPr="00386F18" w:rsidRDefault="00386F18" w:rsidP="00386F18">
      <w:pPr>
        <w:rPr>
          <w:rFonts w:eastAsia="Calibri"/>
        </w:rPr>
      </w:pPr>
      <w:r w:rsidRPr="00386F18">
        <w:rPr>
          <w:rFonts w:eastAsia="Calibri"/>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IST/SIDA, au respect des us et coutumes des populations de la région. Ce règlement doit être affiché au sein de l’entreprise. </w:t>
      </w:r>
    </w:p>
    <w:p w14:paraId="1CB8A832" w14:textId="77777777" w:rsidR="00386F18" w:rsidRPr="00386F18" w:rsidRDefault="00386F18" w:rsidP="00386F18">
      <w:pPr>
        <w:rPr>
          <w:rFonts w:eastAsia="Calibri"/>
        </w:rPr>
      </w:pPr>
      <w:r w:rsidRPr="00386F18">
        <w:rPr>
          <w:rFonts w:eastAsia="Calibri"/>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w:t>
      </w:r>
    </w:p>
    <w:p w14:paraId="731959B5" w14:textId="77777777" w:rsidR="00386F18" w:rsidRPr="00386F18" w:rsidRDefault="00386F18" w:rsidP="00386F18">
      <w:pPr>
        <w:rPr>
          <w:rFonts w:eastAsia="Calibri"/>
        </w:rPr>
      </w:pPr>
      <w:r w:rsidRPr="00386F18">
        <w:rPr>
          <w:rFonts w:eastAsia="Calibri"/>
        </w:rPr>
        <w:t>Cette campagne devra être renouvelée pendant l’exécution des travaux.</w:t>
      </w:r>
    </w:p>
    <w:p w14:paraId="2E9362E6" w14:textId="77777777" w:rsidR="00386F18" w:rsidRPr="00386F18" w:rsidRDefault="00386F18" w:rsidP="00386F18">
      <w:pPr>
        <w:rPr>
          <w:rFonts w:eastAsia="Calibri"/>
        </w:rPr>
      </w:pPr>
      <w:r w:rsidRPr="00386F18">
        <w:rPr>
          <w:rFonts w:eastAsia="Calibri"/>
        </w:rPr>
        <w:lastRenderedPageBreak/>
        <w:t xml:space="preserve">Les différentes mesures socio-environnementales à prendre en compte, lors de la réalisation du présent microprojet sont : </w:t>
      </w:r>
    </w:p>
    <w:p w14:paraId="6745EBF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hydrocarbures ; </w:t>
      </w:r>
    </w:p>
    <w:p w14:paraId="007B5255"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sécurité du personnel sur le chantier et les usagers ; </w:t>
      </w:r>
    </w:p>
    <w:p w14:paraId="16123F4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ordures ; </w:t>
      </w:r>
    </w:p>
    <w:p w14:paraId="55133E32"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déchets solides et liquides ;</w:t>
      </w:r>
    </w:p>
    <w:p w14:paraId="5E45E59B" w14:textId="77777777" w:rsidR="00386F18" w:rsidRPr="00386F18" w:rsidRDefault="00386F18" w:rsidP="00386F18">
      <w:pPr>
        <w:rPr>
          <w:rFonts w:eastAsia="Calibri"/>
        </w:rPr>
      </w:pPr>
      <w:r w:rsidRPr="00386F18">
        <w:rPr>
          <w:rFonts w:eastAsia="Calibri"/>
        </w:rPr>
        <w:t>La gestion des ressources en eau ;</w:t>
      </w:r>
    </w:p>
    <w:p w14:paraId="3A8660F2" w14:textId="77777777" w:rsidR="00386F18" w:rsidRPr="00386F18" w:rsidRDefault="00386F18" w:rsidP="00386F18">
      <w:pPr>
        <w:rPr>
          <w:rFonts w:eastAsia="Calibri"/>
        </w:rPr>
      </w:pPr>
      <w:r w:rsidRPr="00386F18">
        <w:rPr>
          <w:rFonts w:eastAsia="Calibri"/>
        </w:rPr>
        <w:t>La réparation des dommages causés aux tiers ;</w:t>
      </w:r>
    </w:p>
    <w:p w14:paraId="5042047F" w14:textId="77777777" w:rsidR="00386F18" w:rsidRPr="00386F18" w:rsidRDefault="00386F18" w:rsidP="00386F18">
      <w:pPr>
        <w:rPr>
          <w:rFonts w:eastAsia="Calibri"/>
        </w:rPr>
      </w:pPr>
      <w:r w:rsidRPr="00386F18">
        <w:rPr>
          <w:rFonts w:eastAsia="Calibri"/>
        </w:rPr>
        <w:t>L’ouverture et exploitation des carrières et zones d’emprunt</w:t>
      </w:r>
    </w:p>
    <w:p w14:paraId="0FB35B26" w14:textId="77777777" w:rsidR="00386F18" w:rsidRPr="00386F18" w:rsidRDefault="00386F18" w:rsidP="00386F18">
      <w:pPr>
        <w:rPr>
          <w:rFonts w:eastAsia="Calibri"/>
        </w:rPr>
      </w:pPr>
      <w:r w:rsidRPr="00386F18">
        <w:rPr>
          <w:rFonts w:eastAsia="Calibri"/>
        </w:rPr>
        <w:t>Le plan de gestion des mesures socio-environnementales</w:t>
      </w:r>
    </w:p>
    <w:p w14:paraId="6EBC8091" w14:textId="77777777" w:rsidR="00386F18" w:rsidRPr="00386F18" w:rsidRDefault="00386F18" w:rsidP="00386F18">
      <w:pPr>
        <w:rPr>
          <w:rFonts w:eastAsia="Calibri"/>
        </w:rPr>
      </w:pPr>
      <w:r w:rsidRPr="00386F18">
        <w:rPr>
          <w:rFonts w:eastAsia="Calibri"/>
        </w:rPr>
        <w:t>La remise en état des sites et repli de chantier.</w:t>
      </w:r>
    </w:p>
    <w:p w14:paraId="509D2A9E" w14:textId="77777777" w:rsidR="00386F18" w:rsidRPr="00386F18" w:rsidRDefault="00386F18" w:rsidP="00386F18">
      <w:pPr>
        <w:rPr>
          <w:rFonts w:eastAsia="Calibri"/>
        </w:rPr>
      </w:pPr>
      <w:r w:rsidRPr="00386F18">
        <w:rPr>
          <w:rFonts w:eastAsia="Calibri"/>
        </w:rPr>
        <w:t xml:space="preserve">La gestion des hydrocarbures </w:t>
      </w:r>
    </w:p>
    <w:p w14:paraId="3878D7A0" w14:textId="77777777" w:rsidR="00386F18" w:rsidRPr="00386F18" w:rsidRDefault="00386F18" w:rsidP="00386F18">
      <w:pPr>
        <w:rPr>
          <w:rFonts w:eastAsia="Calibri"/>
        </w:rPr>
      </w:pPr>
      <w:r w:rsidRPr="00386F18">
        <w:rPr>
          <w:rFonts w:eastAsia="Calibri"/>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0EF4E201" w14:textId="77777777" w:rsidR="00386F18" w:rsidRPr="00386F18" w:rsidRDefault="00386F18" w:rsidP="00386F18">
      <w:pPr>
        <w:rPr>
          <w:rFonts w:eastAsia="Calibri"/>
        </w:rPr>
      </w:pPr>
      <w:r w:rsidRPr="00386F18">
        <w:rPr>
          <w:rFonts w:eastAsia="Calibri"/>
        </w:rPr>
        <w:t>Les aires d’entretien et de lavage des engins, devront être bétonnées et pourvues d’un puisard de récupération des huiles et des graisses. Les huiles usées ou de vidange sont à stocker dans des fûts à entreposer dans un lieu sécuritaire à au moins à 100 m du chantier et des cours d’eau en attendant leur acheminement vers les centres spécialisés de traitement. Il en est de même pour les filtres à huile, les batteries et autres déchets toxiques.</w:t>
      </w:r>
    </w:p>
    <w:p w14:paraId="638F01C6" w14:textId="77777777" w:rsidR="00386F18" w:rsidRPr="00386F18" w:rsidRDefault="00386F18" w:rsidP="00386F18">
      <w:pPr>
        <w:rPr>
          <w:rFonts w:eastAsia="Calibri"/>
        </w:rPr>
      </w:pPr>
      <w:r w:rsidRPr="00386F18">
        <w:rPr>
          <w:rFonts w:eastAsia="Calibri"/>
        </w:rPr>
        <w:t>La sécurité du personnel sur le chantier et les usagers </w:t>
      </w:r>
    </w:p>
    <w:p w14:paraId="0043F8BA" w14:textId="77777777" w:rsidR="00386F18" w:rsidRPr="00386F18" w:rsidRDefault="00386F18" w:rsidP="00386F18">
      <w:pPr>
        <w:rPr>
          <w:rFonts w:eastAsia="Calibri"/>
        </w:rPr>
      </w:pPr>
      <w:r w:rsidRPr="00386F18">
        <w:rPr>
          <w:rFonts w:eastAsia="Calibri"/>
        </w:rPr>
        <w:t>Les mesures de sécurité du personnel sur le chantier et les usagers à observer sont celles visant à mettre hors danger la santé du personnel travaillant sur le chantier ainsi que celles des riverains du site du chantier. On peut noter parmi les mesures :</w:t>
      </w:r>
    </w:p>
    <w:p w14:paraId="4AA9AB58" w14:textId="77777777" w:rsidR="00386F18" w:rsidRPr="00386F18" w:rsidRDefault="00386F18" w:rsidP="00386F18">
      <w:pPr>
        <w:rPr>
          <w:rFonts w:eastAsia="Calibri"/>
        </w:rPr>
      </w:pPr>
      <w:r w:rsidRPr="00386F18">
        <w:rPr>
          <w:rFonts w:eastAsia="Calibri"/>
        </w:rPr>
        <w:t xml:space="preserve">- Le port des matériels de la sécurité par les personnels de l’entreprise sur le chantier, la limitation des poussières et la signalisation ; </w:t>
      </w:r>
    </w:p>
    <w:p w14:paraId="6A1F3C83" w14:textId="77777777" w:rsidR="00386F18" w:rsidRPr="00386F18" w:rsidRDefault="00386F18" w:rsidP="00386F18">
      <w:pPr>
        <w:rPr>
          <w:rFonts w:eastAsia="Calibri"/>
        </w:rPr>
      </w:pPr>
      <w:r w:rsidRPr="00386F18">
        <w:rPr>
          <w:rFonts w:eastAsia="Calibri"/>
        </w:rPr>
        <w:t>- Le port du matériel de sécurité tel que les gants, les casques, chaussures de sécurité, couvre-nez, est obligatoire pour toute personne se trouvant sur le chantier ;</w:t>
      </w:r>
    </w:p>
    <w:p w14:paraId="4B616B3F" w14:textId="77777777" w:rsidR="00386F18" w:rsidRPr="00386F18" w:rsidRDefault="00386F18" w:rsidP="00386F18">
      <w:pPr>
        <w:rPr>
          <w:rFonts w:eastAsia="Calibri"/>
        </w:rPr>
      </w:pPr>
      <w:r w:rsidRPr="00386F18">
        <w:rPr>
          <w:rFonts w:eastAsia="Calibri"/>
        </w:rPr>
        <w:t>-L’entreprise doit également disposer d’une boîte à pharmacie, prendre les dispositions si nécessaire pour limiter les nuisances sonores dues nuisances sonores dues aux mouvements des équipements et engins de chantier ;</w:t>
      </w:r>
    </w:p>
    <w:p w14:paraId="735C1AD0" w14:textId="77777777" w:rsidR="00386F18" w:rsidRPr="00386F18" w:rsidRDefault="00386F18" w:rsidP="00386F18">
      <w:pPr>
        <w:rPr>
          <w:rFonts w:eastAsia="Calibri"/>
        </w:rPr>
      </w:pPr>
      <w:r w:rsidRPr="00386F18">
        <w:rPr>
          <w:rFonts w:eastAsia="Calibri"/>
        </w:rPr>
        <w:t>- L’entreprise est astreinte à fournir tous ces matériels sur le chantier en nombre suffisant et le maître d’œuvre est chargé de veiller au respect strict de ces mesures de sécurité ; </w:t>
      </w:r>
    </w:p>
    <w:p w14:paraId="2F7D8FFB" w14:textId="77777777" w:rsidR="00386F18" w:rsidRPr="00386F18" w:rsidRDefault="00386F18" w:rsidP="00386F18">
      <w:pPr>
        <w:rPr>
          <w:rFonts w:eastAsia="Calibri"/>
        </w:rPr>
      </w:pPr>
      <w:r w:rsidRPr="00386F18">
        <w:rPr>
          <w:rFonts w:eastAsia="Calibri"/>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 </w:t>
      </w:r>
    </w:p>
    <w:p w14:paraId="7F0951BE" w14:textId="77777777" w:rsidR="00386F18" w:rsidRPr="00386F18" w:rsidRDefault="00386F18" w:rsidP="00386F18">
      <w:pPr>
        <w:rPr>
          <w:rFonts w:eastAsia="Calibri"/>
        </w:rPr>
      </w:pPr>
      <w:r w:rsidRPr="00386F18">
        <w:rPr>
          <w:rFonts w:eastAsia="Calibri"/>
        </w:rPr>
        <w:t xml:space="preserve">-L’entreprise veillera également à la limitation des vitesses des différents véhicules et engins (moins de </w:t>
      </w:r>
      <w:smartTag w:uri="urn:schemas-microsoft-com:office:smarttags" w:element="metricconverter">
        <w:smartTagPr>
          <w:attr w:name="ProductID" w:val="40 Km/h"/>
        </w:smartTagPr>
        <w:r w:rsidRPr="00386F18">
          <w:rPr>
            <w:rFonts w:eastAsia="Calibri"/>
          </w:rPr>
          <w:t>40 Km/h</w:t>
        </w:r>
      </w:smartTag>
      <w:r w:rsidRPr="00386F18">
        <w:rPr>
          <w:rFonts w:eastAsia="Calibri"/>
        </w:rPr>
        <w:t>). De même, elle devra veiller à ce que toutes les déviations temporaires sont identifiées en collaboration avec les riverains, et n’affectent pas les zones sensibles ;</w:t>
      </w:r>
    </w:p>
    <w:p w14:paraId="2391E3C1" w14:textId="77777777" w:rsidR="00386F18" w:rsidRPr="00386F18" w:rsidRDefault="00386F18" w:rsidP="00386F18">
      <w:pPr>
        <w:rPr>
          <w:rFonts w:eastAsia="Calibri"/>
        </w:rPr>
      </w:pPr>
      <w:r w:rsidRPr="00386F18">
        <w:rPr>
          <w:rFonts w:eastAsia="Calibri"/>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2EDB3529" w14:textId="77777777" w:rsidR="00386F18" w:rsidRPr="00386F18" w:rsidRDefault="00386F18" w:rsidP="00386F18">
      <w:pPr>
        <w:rPr>
          <w:rFonts w:eastAsia="Calibri"/>
        </w:rPr>
      </w:pPr>
      <w:r w:rsidRPr="00386F18">
        <w:rPr>
          <w:rFonts w:eastAsia="Calibri"/>
        </w:rPr>
        <w:t>La gestion des ressources en eau</w:t>
      </w:r>
    </w:p>
    <w:p w14:paraId="2A933BC4" w14:textId="77777777" w:rsidR="00386F18" w:rsidRPr="00386F18" w:rsidRDefault="00386F18" w:rsidP="00386F18">
      <w:pPr>
        <w:rPr>
          <w:rFonts w:eastAsia="Calibri"/>
        </w:rPr>
      </w:pPr>
      <w:r w:rsidRPr="00386F18">
        <w:rPr>
          <w:rFonts w:eastAsia="Calibri"/>
        </w:rPr>
        <w:t>L’entrepreneur devra éviter tout conflit pouvant résulter de l’utilisation des ressources en eau.</w:t>
      </w:r>
    </w:p>
    <w:p w14:paraId="6D6887D2" w14:textId="77777777" w:rsidR="00386F18" w:rsidRPr="00386F18" w:rsidRDefault="00386F18" w:rsidP="00386F18">
      <w:pPr>
        <w:rPr>
          <w:rFonts w:eastAsia="Calibri"/>
        </w:rPr>
      </w:pPr>
      <w:r w:rsidRPr="00386F18">
        <w:rPr>
          <w:rFonts w:eastAsia="Calibri"/>
        </w:rPr>
        <w:t>Ainsi, pour ces besoins en eau ; les prélèvements devront se faire après consultation des populations riveraines.</w:t>
      </w:r>
    </w:p>
    <w:p w14:paraId="5E2F7747" w14:textId="77777777" w:rsidR="00386F18" w:rsidRPr="00386F18" w:rsidRDefault="00386F18" w:rsidP="00386F18">
      <w:pPr>
        <w:rPr>
          <w:rFonts w:eastAsia="Calibri"/>
        </w:rPr>
      </w:pPr>
      <w:r w:rsidRPr="00386F18">
        <w:rPr>
          <w:rFonts w:eastAsia="Calibri"/>
        </w:rPr>
        <w:t>En tout état de cause, l’entreprise devra éviter d’effectuer des prélèvements importants dans les cours d’eau saisonnier, susceptibles d’interrompre la satisfaction des besoins urgents en eau des populations riveraines.</w:t>
      </w:r>
    </w:p>
    <w:p w14:paraId="5DFFBF86" w14:textId="77777777" w:rsidR="00386F18" w:rsidRPr="00386F18" w:rsidRDefault="00386F18" w:rsidP="00386F18">
      <w:pPr>
        <w:rPr>
          <w:rFonts w:eastAsia="Calibri"/>
        </w:rPr>
      </w:pPr>
      <w:r w:rsidRPr="00386F18">
        <w:rPr>
          <w:rFonts w:eastAsia="Calibri"/>
        </w:rPr>
        <w:t xml:space="preserve">Par ailleurs, elle devra éviter d’intervenir dans des zones sensibles, d’introduire des pollutions diverses pouvant résulter du lavage ou de la vidange des véhicules et engins. </w:t>
      </w:r>
    </w:p>
    <w:p w14:paraId="376364A0" w14:textId="77777777" w:rsidR="00386F18" w:rsidRPr="00386F18" w:rsidRDefault="00386F18" w:rsidP="00386F18">
      <w:pPr>
        <w:rPr>
          <w:rFonts w:eastAsia="Calibri"/>
        </w:rPr>
      </w:pPr>
      <w:r w:rsidRPr="00386F18">
        <w:rPr>
          <w:rFonts w:eastAsia="Calibri"/>
        </w:rPr>
        <w:t>La réparation des dommages causés aux tiers</w:t>
      </w:r>
    </w:p>
    <w:p w14:paraId="7B182C02" w14:textId="77777777" w:rsidR="00386F18" w:rsidRPr="00386F18" w:rsidRDefault="00386F18" w:rsidP="00386F18">
      <w:pPr>
        <w:rPr>
          <w:rFonts w:eastAsia="Calibri"/>
        </w:rPr>
      </w:pPr>
      <w:r w:rsidRPr="00386F18">
        <w:rPr>
          <w:rFonts w:eastAsia="Calibri"/>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95D396B" w14:textId="77777777" w:rsidR="00386F18" w:rsidRPr="00386F18" w:rsidRDefault="00386F18" w:rsidP="00386F18">
      <w:pPr>
        <w:rPr>
          <w:rFonts w:eastAsia="Calibri"/>
        </w:rPr>
      </w:pPr>
      <w:r w:rsidRPr="00386F18">
        <w:rPr>
          <w:rFonts w:eastAsia="Calibri"/>
        </w:rPr>
        <w:t>Ouverture et exploitation des carrières et zones d’emprunt</w:t>
      </w:r>
    </w:p>
    <w:p w14:paraId="38709EE7" w14:textId="77777777" w:rsidR="00386F18" w:rsidRPr="00386F18" w:rsidRDefault="00386F18" w:rsidP="00386F18">
      <w:pPr>
        <w:rPr>
          <w:rFonts w:eastAsia="Calibri"/>
        </w:rPr>
      </w:pPr>
      <w:r w:rsidRPr="00386F18">
        <w:rPr>
          <w:rFonts w:eastAsia="Calibri"/>
        </w:rPr>
        <w:t>Ouverture et exploitation</w:t>
      </w:r>
      <w:r w:rsidRPr="00386F18">
        <w:rPr>
          <w:rFonts w:eastAsia="Calibri"/>
        </w:rPr>
        <w:tab/>
      </w:r>
    </w:p>
    <w:p w14:paraId="538CE65F" w14:textId="77777777" w:rsidR="00386F18" w:rsidRPr="00386F18" w:rsidRDefault="00386F18" w:rsidP="00386F18">
      <w:pPr>
        <w:rPr>
          <w:rFonts w:eastAsia="Calibri"/>
        </w:rPr>
      </w:pPr>
      <w:r w:rsidRPr="00386F18">
        <w:rPr>
          <w:rFonts w:eastAsia="Calibri"/>
        </w:rPr>
        <w:t>L’ouverture et l’utilisation des carrières sont réglementées par :</w:t>
      </w:r>
    </w:p>
    <w:p w14:paraId="5F6EBE46" w14:textId="77777777" w:rsidR="00386F18" w:rsidRPr="00386F18" w:rsidRDefault="00386F18" w:rsidP="00386F18">
      <w:pPr>
        <w:rPr>
          <w:rFonts w:eastAsia="Calibri"/>
        </w:rPr>
      </w:pPr>
      <w:r w:rsidRPr="00386F18">
        <w:rPr>
          <w:rFonts w:eastAsia="Calibri"/>
        </w:rPr>
        <w:t>Loi 64/LF/3 du 6 avril 1964 ;</w:t>
      </w:r>
    </w:p>
    <w:p w14:paraId="3686759F" w14:textId="77777777" w:rsidR="00386F18" w:rsidRPr="00386F18" w:rsidRDefault="00386F18" w:rsidP="00386F18">
      <w:pPr>
        <w:rPr>
          <w:rFonts w:eastAsia="Calibri"/>
        </w:rPr>
      </w:pPr>
      <w:r w:rsidRPr="00386F18">
        <w:rPr>
          <w:rFonts w:eastAsia="Calibri"/>
        </w:rPr>
        <w:t>Décret 64 /LF-163 du 26 mai 1964,</w:t>
      </w:r>
    </w:p>
    <w:p w14:paraId="5F5B27B5" w14:textId="77777777" w:rsidR="00386F18" w:rsidRPr="00386F18" w:rsidRDefault="00386F18" w:rsidP="00386F18">
      <w:pPr>
        <w:rPr>
          <w:rFonts w:eastAsia="Calibri"/>
        </w:rPr>
      </w:pPr>
      <w:r w:rsidRPr="00386F18">
        <w:rPr>
          <w:rFonts w:eastAsia="Calibri"/>
        </w:rPr>
        <w:t>Ordonnance 74/2 du 6 juillet 1974,</w:t>
      </w:r>
    </w:p>
    <w:p w14:paraId="470F2784" w14:textId="77777777" w:rsidR="00386F18" w:rsidRPr="00386F18" w:rsidRDefault="00386F18" w:rsidP="00386F18">
      <w:pPr>
        <w:rPr>
          <w:rFonts w:eastAsia="Calibri"/>
        </w:rPr>
      </w:pPr>
      <w:r w:rsidRPr="00386F18">
        <w:rPr>
          <w:rFonts w:eastAsia="Calibri"/>
        </w:rPr>
        <w:t>Loi 76/14 du 8 juillet 1976 modifiée et complétée par celle n° 90/021 du 10 août 1990,</w:t>
      </w:r>
    </w:p>
    <w:p w14:paraId="2B6BC7D9" w14:textId="77777777" w:rsidR="00386F18" w:rsidRPr="00386F18" w:rsidRDefault="00386F18" w:rsidP="00386F18">
      <w:pPr>
        <w:rPr>
          <w:rFonts w:eastAsia="Calibri"/>
        </w:rPr>
      </w:pPr>
      <w:r w:rsidRPr="00386F18">
        <w:rPr>
          <w:rFonts w:eastAsia="Calibri"/>
        </w:rPr>
        <w:t>Décret 88/772 du 16 mai 1988 modifiée par décret 89/674 du 13 avril 1989,</w:t>
      </w:r>
    </w:p>
    <w:p w14:paraId="60DEA1F4" w14:textId="77777777" w:rsidR="00386F18" w:rsidRPr="00386F18" w:rsidRDefault="00386F18" w:rsidP="00386F18">
      <w:pPr>
        <w:rPr>
          <w:rFonts w:eastAsia="Calibri"/>
        </w:rPr>
      </w:pPr>
      <w:r w:rsidRPr="00386F18">
        <w:rPr>
          <w:rFonts w:eastAsia="Calibri"/>
        </w:rPr>
        <w:t>Décret 90/1477 du 9 novembre 1990 ;</w:t>
      </w:r>
    </w:p>
    <w:p w14:paraId="57F7EA7A" w14:textId="77777777" w:rsidR="00386F18" w:rsidRPr="00386F18" w:rsidRDefault="00386F18" w:rsidP="00386F18">
      <w:pPr>
        <w:rPr>
          <w:rFonts w:eastAsia="Calibri"/>
        </w:rPr>
      </w:pPr>
      <w:r w:rsidRPr="00386F18">
        <w:rPr>
          <w:rFonts w:eastAsia="Calibri"/>
        </w:rPr>
        <w:t>Les carrières exploitées sur le domaine public sont soumises à autorisation.</w:t>
      </w:r>
    </w:p>
    <w:p w14:paraId="5CEB262E" w14:textId="77777777" w:rsidR="00386F18" w:rsidRPr="00386F18" w:rsidRDefault="00386F18" w:rsidP="00386F18">
      <w:pPr>
        <w:rPr>
          <w:rFonts w:eastAsia="Calibri"/>
        </w:rPr>
      </w:pPr>
      <w:r w:rsidRPr="00386F18">
        <w:rPr>
          <w:rFonts w:eastAsia="Calibri"/>
        </w:rPr>
        <w:lastRenderedPageBreak/>
        <w:t>Les carrières exploitées sur un terrain privé sont soumises à déclaration.</w:t>
      </w:r>
    </w:p>
    <w:p w14:paraId="4424A713" w14:textId="77777777" w:rsidR="00386F18" w:rsidRPr="00386F18" w:rsidRDefault="00386F18" w:rsidP="00386F18">
      <w:pPr>
        <w:rPr>
          <w:rFonts w:eastAsia="Calibri"/>
        </w:rPr>
      </w:pPr>
      <w:r w:rsidRPr="00386F18">
        <w:rPr>
          <w:rFonts w:eastAsia="Calibri"/>
        </w:rPr>
        <w:t>L’entrepreneur devra demander les autorisations prévues par les textes et règlements en vigueur et prendra à sa charge tous les frais y afférents, y compris les frais de dédommagements éventuels au propriétaire.</w:t>
      </w:r>
    </w:p>
    <w:p w14:paraId="4D2A611D" w14:textId="77777777" w:rsidR="00386F18" w:rsidRPr="00386F18" w:rsidRDefault="00386F18" w:rsidP="00386F18">
      <w:pPr>
        <w:rPr>
          <w:rFonts w:eastAsia="Calibri"/>
        </w:rPr>
      </w:pPr>
      <w:r w:rsidRPr="00386F18">
        <w:rPr>
          <w:rFonts w:eastAsia="Calibri"/>
        </w:rPr>
        <w:t xml:space="preserve">L’entrepreneur devra présenter un programme d’exploitation de la carrière en fonction du volume à extraire pour les travaux et les réserves. </w:t>
      </w:r>
    </w:p>
    <w:p w14:paraId="6DDC6DE0" w14:textId="77777777" w:rsidR="00386F18" w:rsidRPr="00386F18" w:rsidRDefault="00386F18" w:rsidP="00386F18">
      <w:pPr>
        <w:rPr>
          <w:rFonts w:eastAsia="Calibri"/>
        </w:rPr>
      </w:pPr>
      <w:r w:rsidRPr="00386F18">
        <w:rPr>
          <w:rFonts w:eastAsia="Calibri"/>
        </w:rPr>
        <w:t>Au cas où l’exploitation de la carrière exige le dynamitage, les riverains devraient être consultés pour les horaires d’utilisation, et le bruit généré ne devra pas excéder 90 décibels au niveau des riverains.</w:t>
      </w:r>
    </w:p>
    <w:p w14:paraId="3C700A22" w14:textId="77777777" w:rsidR="00386F18" w:rsidRPr="00386F18" w:rsidRDefault="00386F18" w:rsidP="00386F18">
      <w:pPr>
        <w:rPr>
          <w:rFonts w:eastAsia="Calibri"/>
        </w:rPr>
      </w:pPr>
      <w:r w:rsidRPr="00386F18">
        <w:rPr>
          <w:rFonts w:eastAsia="Calibri"/>
        </w:rPr>
        <w:t xml:space="preserve">Les aires de dépôts devront être choisies de manière à ne pas gêner l’écoulement des eaux et devront être protégées contre l’érosion. L’entrepreneur devra obtenir pour les aires de dépôt l’agrément du contrôleur. </w:t>
      </w:r>
    </w:p>
    <w:p w14:paraId="31419996" w14:textId="77777777" w:rsidR="00386F18" w:rsidRPr="00386F18" w:rsidRDefault="00386F18" w:rsidP="00386F18">
      <w:pPr>
        <w:rPr>
          <w:rFonts w:eastAsia="Calibri"/>
        </w:rPr>
      </w:pPr>
      <w:r w:rsidRPr="00386F18">
        <w:rPr>
          <w:rFonts w:eastAsia="Calibri"/>
        </w:rPr>
        <w:t>La remise en état des sites et repli de chantier</w:t>
      </w:r>
    </w:p>
    <w:p w14:paraId="3CADE429" w14:textId="77777777" w:rsidR="00386F18" w:rsidRPr="00386F18" w:rsidRDefault="00386F18" w:rsidP="00386F18">
      <w:pPr>
        <w:rPr>
          <w:rFonts w:eastAsia="Calibri"/>
        </w:rPr>
      </w:pPr>
      <w:r w:rsidRPr="00386F18">
        <w:rPr>
          <w:rFonts w:eastAsia="Calibri"/>
        </w:rPr>
        <w:t xml:space="preserve">A la fin des travaux, le site devra être remis en état. A cet effet, les aménagements nécessaires ci-après devront être réalisés : </w:t>
      </w:r>
    </w:p>
    <w:p w14:paraId="7616DC79" w14:textId="77777777" w:rsidR="00386F18" w:rsidRPr="00386F18" w:rsidRDefault="00386F18" w:rsidP="00386F18">
      <w:pPr>
        <w:rPr>
          <w:rFonts w:eastAsia="Calibri"/>
        </w:rPr>
      </w:pPr>
      <w:r w:rsidRPr="00386F18">
        <w:rPr>
          <w:rFonts w:eastAsia="Calibri"/>
        </w:rPr>
        <w:t>- le régalage des matériaux de découverte et ensuite le régalage des terres végétales afin de faciliter la percolation de l’eau, un enherbement et des plantations si prescrits,</w:t>
      </w:r>
    </w:p>
    <w:p w14:paraId="6614F728" w14:textId="77777777" w:rsidR="00386F18" w:rsidRPr="00386F18" w:rsidRDefault="00386F18" w:rsidP="00386F18">
      <w:pPr>
        <w:rPr>
          <w:rFonts w:eastAsia="Calibri"/>
        </w:rPr>
      </w:pPr>
      <w:r w:rsidRPr="00386F18">
        <w:rPr>
          <w:rFonts w:eastAsia="Calibri"/>
        </w:rPr>
        <w:t>- le rétablissement des écoulements naturels antérieurs,</w:t>
      </w:r>
    </w:p>
    <w:p w14:paraId="4D5A9445" w14:textId="77777777" w:rsidR="00386F18" w:rsidRPr="00386F18" w:rsidRDefault="00386F18" w:rsidP="00386F18">
      <w:pPr>
        <w:rPr>
          <w:rFonts w:eastAsia="Calibri"/>
        </w:rPr>
      </w:pPr>
      <w:r w:rsidRPr="00386F18">
        <w:rPr>
          <w:rFonts w:eastAsia="Calibri"/>
        </w:rPr>
        <w:t>- la suppression de l’aspect délabré du site,</w:t>
      </w:r>
    </w:p>
    <w:p w14:paraId="26F6F3A2" w14:textId="77777777" w:rsidR="00386F18" w:rsidRPr="00386F18" w:rsidRDefault="00386F18" w:rsidP="00386F18">
      <w:pPr>
        <w:rPr>
          <w:rFonts w:eastAsia="Calibri"/>
        </w:rPr>
      </w:pPr>
      <w:r w:rsidRPr="00386F18">
        <w:rPr>
          <w:rFonts w:eastAsia="Calibri"/>
        </w:rPr>
        <w:t>- l’aménagement de fossés de garde afin d’éviter l’érosion des terres dégradées,</w:t>
      </w:r>
    </w:p>
    <w:p w14:paraId="6AED5C26" w14:textId="77777777" w:rsidR="00386F18" w:rsidRPr="00386F18" w:rsidRDefault="00386F18" w:rsidP="00386F18">
      <w:pPr>
        <w:rPr>
          <w:rFonts w:eastAsia="Calibri"/>
        </w:rPr>
      </w:pPr>
      <w:r w:rsidRPr="00386F18">
        <w:rPr>
          <w:rFonts w:eastAsia="Calibri"/>
        </w:rPr>
        <w:t xml:space="preserve">Pour ce qui est de la base chantier, l’entrepreneur réalisera tous les travaux nécessaires à la remise en état des lieux. L’entrepreneur devra replier tout son matériel, engins et matériaux. </w:t>
      </w:r>
    </w:p>
    <w:p w14:paraId="2EF516E4" w14:textId="77777777" w:rsidR="00386F18" w:rsidRPr="00386F18" w:rsidRDefault="00386F18" w:rsidP="00386F18">
      <w:pPr>
        <w:rPr>
          <w:rFonts w:eastAsia="Calibri"/>
        </w:rPr>
      </w:pPr>
      <w:r w:rsidRPr="00386F18">
        <w:rPr>
          <w:rFonts w:eastAsia="Calibri"/>
        </w:rPr>
        <w:t>Il ne pourra abandonner aucun équipement ni matériaux sur le site, ni dans les environs. Cette remise en état concerne aussi toutes les déviations et contours mis en place pendant les travaux.</w:t>
      </w:r>
    </w:p>
    <w:p w14:paraId="0B7BF0B0" w14:textId="77777777" w:rsidR="00386F18" w:rsidRPr="00386F18" w:rsidRDefault="00386F18" w:rsidP="00386F18">
      <w:pPr>
        <w:rPr>
          <w:rFonts w:eastAsia="Calibri"/>
        </w:rPr>
      </w:pPr>
      <w:r w:rsidRPr="00386F18">
        <w:rPr>
          <w:rFonts w:eastAsia="Calibri"/>
        </w:rPr>
        <w:t>Il est souhaitable que les sites soient remis en état de manière progressive.</w:t>
      </w:r>
    </w:p>
    <w:p w14:paraId="2CCD4AD5" w14:textId="77777777" w:rsidR="00386F18" w:rsidRPr="00386F18" w:rsidRDefault="00386F18" w:rsidP="00386F18">
      <w:pPr>
        <w:rPr>
          <w:rFonts w:eastAsia="Calibri"/>
        </w:rPr>
      </w:pPr>
      <w:r w:rsidRPr="00386F18">
        <w:rPr>
          <w:rFonts w:eastAsia="Calibri"/>
        </w:rPr>
        <w:t>Le plan de gestion socio-environnementale ou plan de prise en compte des aspects socio-environnementaux</w:t>
      </w:r>
    </w:p>
    <w:p w14:paraId="5ABC9E60" w14:textId="77777777" w:rsidR="00386F18" w:rsidRPr="00386F18" w:rsidRDefault="00386F18" w:rsidP="00386F18">
      <w:pPr>
        <w:rPr>
          <w:rFonts w:eastAsia="Calibri"/>
        </w:rPr>
      </w:pPr>
    </w:p>
    <w:p w14:paraId="1114B047" w14:textId="77777777" w:rsidR="00386F18" w:rsidRPr="00386F18" w:rsidRDefault="00386F18" w:rsidP="00386F18">
      <w:pPr>
        <w:rPr>
          <w:rFonts w:eastAsia="Calibri"/>
        </w:rPr>
      </w:pPr>
      <w:r w:rsidRPr="00386F18">
        <w:rPr>
          <w:rFonts w:eastAsia="Calibri"/>
        </w:rPr>
        <w:t xml:space="preserve">VI - RAPPORT TECHNIQUE DE FIN DES TRAVAUX </w:t>
      </w:r>
    </w:p>
    <w:p w14:paraId="61BB60BE" w14:textId="77777777" w:rsidR="00386F18" w:rsidRPr="00386F18" w:rsidRDefault="00386F18" w:rsidP="00386F18">
      <w:pPr>
        <w:rPr>
          <w:rFonts w:eastAsia="Calibri"/>
        </w:rPr>
      </w:pPr>
      <w:r w:rsidRPr="00386F18">
        <w:rPr>
          <w:rFonts w:eastAsia="Calibri"/>
        </w:rPr>
        <w:t>A la fin d’exécution de travaux de forage, l’entrepreneur élaborera un rapport de fin des travaux qui comprendra deux (2) parties principales :</w:t>
      </w:r>
    </w:p>
    <w:p w14:paraId="6C7B47C4" w14:textId="77777777" w:rsidR="00386F18" w:rsidRPr="00386F18" w:rsidRDefault="00386F18" w:rsidP="00386F18">
      <w:pPr>
        <w:rPr>
          <w:rFonts w:eastAsia="Calibri"/>
        </w:rPr>
      </w:pPr>
      <w:r w:rsidRPr="00386F18">
        <w:rPr>
          <w:rFonts w:eastAsia="Calibri"/>
        </w:rPr>
        <w:t>VI.1 - La présentation générale des travaux</w:t>
      </w:r>
    </w:p>
    <w:p w14:paraId="507D15E0" w14:textId="77777777" w:rsidR="00386F18" w:rsidRPr="00386F18" w:rsidRDefault="00386F18" w:rsidP="00386F18">
      <w:pPr>
        <w:rPr>
          <w:rFonts w:eastAsia="Calibri"/>
        </w:rPr>
      </w:pPr>
      <w:r w:rsidRPr="00386F18">
        <w:rPr>
          <w:rFonts w:eastAsia="Calibri"/>
        </w:rPr>
        <w:t xml:space="preserve">Cette partie fera ressortir entre autres : </w:t>
      </w:r>
    </w:p>
    <w:p w14:paraId="69BD0CF6" w14:textId="77777777" w:rsidR="00386F18" w:rsidRPr="00386F18" w:rsidRDefault="00386F18" w:rsidP="00386F18">
      <w:pPr>
        <w:rPr>
          <w:rFonts w:eastAsia="Calibri"/>
        </w:rPr>
      </w:pPr>
      <w:r w:rsidRPr="00386F18">
        <w:rPr>
          <w:rFonts w:eastAsia="Calibri"/>
        </w:rPr>
        <w:t>Le chronogramme détaillé et effectif d’exécution de toutes les prestations (études géophysiques, foration, équipement, développement, essais de débits, installation des pompes, formation, etc.).</w:t>
      </w:r>
    </w:p>
    <w:p w14:paraId="14A72A5D" w14:textId="77777777" w:rsidR="00386F18" w:rsidRPr="00386F18" w:rsidRDefault="00386F18" w:rsidP="00386F18">
      <w:pPr>
        <w:rPr>
          <w:rFonts w:eastAsia="Calibri"/>
        </w:rPr>
      </w:pPr>
      <w:r w:rsidRPr="00386F18">
        <w:rPr>
          <w:rFonts w:eastAsia="Calibri"/>
        </w:rPr>
        <w:lastRenderedPageBreak/>
        <w:t>Les matériels effectivement utilisés sur le terrain</w:t>
      </w:r>
      <w:r w:rsidRPr="00386F18">
        <w:rPr>
          <w:rFonts w:eastAsia="Calibri"/>
        </w:rPr>
        <w:tab/>
      </w:r>
    </w:p>
    <w:p w14:paraId="6C10E1F6" w14:textId="77777777" w:rsidR="00386F18" w:rsidRPr="00386F18" w:rsidRDefault="00386F18" w:rsidP="00386F18">
      <w:pPr>
        <w:rPr>
          <w:rFonts w:eastAsia="Calibri"/>
        </w:rPr>
      </w:pPr>
      <w:r w:rsidRPr="00386F18">
        <w:rPr>
          <w:rFonts w:eastAsia="Calibri"/>
        </w:rPr>
        <w:t xml:space="preserve">Le personnel effectivement déployé sur le terrain </w:t>
      </w:r>
    </w:p>
    <w:p w14:paraId="5EB992B3" w14:textId="77777777" w:rsidR="00386F18" w:rsidRPr="00386F18" w:rsidRDefault="00386F18" w:rsidP="00386F18">
      <w:pPr>
        <w:rPr>
          <w:rFonts w:eastAsia="Calibri"/>
        </w:rPr>
      </w:pPr>
      <w:r w:rsidRPr="00386F18">
        <w:rPr>
          <w:rFonts w:eastAsia="Calibri"/>
        </w:rPr>
        <w:t xml:space="preserve">Et les difficultés rencontrées. </w:t>
      </w:r>
    </w:p>
    <w:p w14:paraId="103DD271" w14:textId="77777777" w:rsidR="00386F18" w:rsidRPr="00386F18" w:rsidRDefault="00386F18" w:rsidP="00386F18">
      <w:pPr>
        <w:rPr>
          <w:rFonts w:eastAsia="Calibri"/>
        </w:rPr>
      </w:pPr>
      <w:r w:rsidRPr="00386F18">
        <w:rPr>
          <w:rFonts w:eastAsia="Calibri"/>
        </w:rPr>
        <w:t>VI.2 - Fiches techniques d’exécution (relevés et résultats)</w:t>
      </w:r>
    </w:p>
    <w:p w14:paraId="2EBF04BB" w14:textId="77777777" w:rsidR="00386F18" w:rsidRPr="00386F18" w:rsidRDefault="00386F18" w:rsidP="00386F18">
      <w:pPr>
        <w:rPr>
          <w:rFonts w:eastAsia="Calibri"/>
        </w:rPr>
      </w:pPr>
      <w:r w:rsidRPr="00386F18">
        <w:rPr>
          <w:rFonts w:eastAsia="Calibri"/>
        </w:rPr>
        <w:t>Dans cette partie, l’entrepreneur devra présenter village par village une fiche dîment remplie suivant le modèle en annexe13. Cette fiche comprend :</w:t>
      </w:r>
    </w:p>
    <w:p w14:paraId="71253EF1" w14:textId="77777777" w:rsidR="00386F18" w:rsidRPr="00386F18" w:rsidRDefault="00386F18" w:rsidP="00386F18">
      <w:pPr>
        <w:rPr>
          <w:rFonts w:eastAsia="Calibri"/>
        </w:rPr>
      </w:pPr>
      <w:r w:rsidRPr="00386F18">
        <w:rPr>
          <w:rFonts w:eastAsia="Calibri"/>
        </w:rPr>
        <w:t>- L’identification du village</w:t>
      </w:r>
    </w:p>
    <w:p w14:paraId="3CEC888E" w14:textId="77777777" w:rsidR="00386F18" w:rsidRPr="00386F18" w:rsidRDefault="00386F18" w:rsidP="00386F18">
      <w:pPr>
        <w:rPr>
          <w:rFonts w:eastAsia="Calibri"/>
        </w:rPr>
      </w:pPr>
      <w:r w:rsidRPr="00386F18">
        <w:rPr>
          <w:rFonts w:eastAsia="Calibri"/>
        </w:rPr>
        <w:t>- L’extrait de carte du village (si disponible)</w:t>
      </w:r>
    </w:p>
    <w:p w14:paraId="593F83BB" w14:textId="77777777" w:rsidR="00386F18" w:rsidRPr="00386F18" w:rsidRDefault="00386F18" w:rsidP="00386F18">
      <w:pPr>
        <w:rPr>
          <w:rFonts w:eastAsia="Calibri"/>
        </w:rPr>
      </w:pPr>
      <w:r w:rsidRPr="00386F18">
        <w:rPr>
          <w:rFonts w:eastAsia="Calibri"/>
        </w:rPr>
        <w:t>- Les résultats des études géophysiques</w:t>
      </w:r>
    </w:p>
    <w:p w14:paraId="74AD7618" w14:textId="77777777" w:rsidR="00386F18" w:rsidRPr="00386F18" w:rsidRDefault="00386F18" w:rsidP="00386F18">
      <w:pPr>
        <w:rPr>
          <w:rFonts w:eastAsia="Calibri"/>
        </w:rPr>
      </w:pPr>
      <w:r w:rsidRPr="00386F18">
        <w:rPr>
          <w:rFonts w:eastAsia="Calibri"/>
        </w:rPr>
        <w:t>- Les résultats d’exécution du forage</w:t>
      </w:r>
    </w:p>
    <w:p w14:paraId="3D987CC4" w14:textId="77777777" w:rsidR="00386F18" w:rsidRPr="00386F18" w:rsidRDefault="00386F18" w:rsidP="00386F18">
      <w:pPr>
        <w:rPr>
          <w:rFonts w:eastAsia="Calibri"/>
        </w:rPr>
      </w:pPr>
      <w:r w:rsidRPr="00386F18">
        <w:rPr>
          <w:rFonts w:eastAsia="Calibri"/>
        </w:rPr>
        <w:t>- Les résultats des essais de débits</w:t>
      </w:r>
    </w:p>
    <w:p w14:paraId="1DF74365" w14:textId="77777777" w:rsidR="00386F18" w:rsidRPr="00386F18" w:rsidRDefault="00386F18" w:rsidP="00386F18">
      <w:pPr>
        <w:rPr>
          <w:rFonts w:eastAsia="Calibri"/>
        </w:rPr>
      </w:pPr>
      <w:r w:rsidRPr="00386F18">
        <w:rPr>
          <w:rFonts w:eastAsia="Calibri"/>
        </w:rPr>
        <w:t>- Les données sur la pompe installée</w:t>
      </w:r>
    </w:p>
    <w:p w14:paraId="31E14B84" w14:textId="77777777" w:rsidR="00386F18" w:rsidRPr="00386F18" w:rsidRDefault="00386F18" w:rsidP="00386F18">
      <w:pPr>
        <w:rPr>
          <w:rFonts w:eastAsia="Calibri"/>
        </w:rPr>
      </w:pPr>
      <w:r w:rsidRPr="00386F18">
        <w:rPr>
          <w:rFonts w:eastAsia="Calibri"/>
        </w:rPr>
        <w:t>- Les résultats d’analyse physico – chimique de l’eau</w:t>
      </w:r>
    </w:p>
    <w:p w14:paraId="2B1AC7EB" w14:textId="77777777" w:rsidR="00386F18" w:rsidRPr="00386F18" w:rsidRDefault="00386F18" w:rsidP="00386F18">
      <w:pPr>
        <w:rPr>
          <w:rFonts w:eastAsia="Calibri"/>
        </w:rPr>
      </w:pPr>
      <w:r w:rsidRPr="00386F18">
        <w:rPr>
          <w:rFonts w:eastAsia="Calibri"/>
        </w:rPr>
        <w:t>Cette fiche technique sera suivie des annexes ci-après :</w:t>
      </w:r>
    </w:p>
    <w:p w14:paraId="3D74485B" w14:textId="77777777" w:rsidR="00386F18" w:rsidRPr="00386F18" w:rsidRDefault="00386F18" w:rsidP="00386F18">
      <w:pPr>
        <w:rPr>
          <w:rFonts w:eastAsia="Calibri"/>
        </w:rPr>
      </w:pPr>
      <w:r w:rsidRPr="00386F18">
        <w:rPr>
          <w:rFonts w:eastAsia="Calibri"/>
        </w:rPr>
        <w:t>- Annexe 1 : courbes d’études géophysiques</w:t>
      </w:r>
    </w:p>
    <w:p w14:paraId="31089790" w14:textId="77777777" w:rsidR="00386F18" w:rsidRPr="00386F18" w:rsidRDefault="00386F18" w:rsidP="00386F18">
      <w:pPr>
        <w:rPr>
          <w:rFonts w:eastAsia="Calibri"/>
        </w:rPr>
      </w:pPr>
      <w:r w:rsidRPr="00386F18">
        <w:rPr>
          <w:rFonts w:eastAsia="Calibri"/>
        </w:rPr>
        <w:t>- Annexe 2 : coupe géologique du forage</w:t>
      </w:r>
    </w:p>
    <w:p w14:paraId="31AB343F" w14:textId="77777777" w:rsidR="00386F18" w:rsidRPr="00386F18" w:rsidRDefault="00386F18" w:rsidP="00386F18">
      <w:pPr>
        <w:rPr>
          <w:rFonts w:eastAsia="Calibri"/>
        </w:rPr>
      </w:pPr>
      <w:r w:rsidRPr="00386F18">
        <w:rPr>
          <w:rFonts w:eastAsia="Calibri"/>
        </w:rPr>
        <w:t>- Annexe 3 : relevés des observations des essais débits</w:t>
      </w:r>
    </w:p>
    <w:p w14:paraId="100032ED" w14:textId="77777777" w:rsidR="00386F18" w:rsidRPr="00386F18" w:rsidRDefault="00386F18" w:rsidP="00386F18">
      <w:pPr>
        <w:rPr>
          <w:rFonts w:eastAsia="Calibri"/>
        </w:rPr>
      </w:pPr>
      <w:r w:rsidRPr="00386F18">
        <w:rPr>
          <w:rFonts w:eastAsia="Calibri"/>
        </w:rPr>
        <w:t>- Annexe 4 : notes de calcul</w:t>
      </w:r>
    </w:p>
    <w:p w14:paraId="72AE5FFF" w14:textId="77777777" w:rsidR="00386F18" w:rsidRPr="00386F18" w:rsidRDefault="00386F18" w:rsidP="00386F18">
      <w:pPr>
        <w:rPr>
          <w:rFonts w:eastAsia="Calibri"/>
        </w:rPr>
      </w:pPr>
      <w:r w:rsidRPr="00386F18">
        <w:rPr>
          <w:rFonts w:eastAsia="Calibri"/>
        </w:rPr>
        <w:t xml:space="preserve">Le rapport technique de fin des travaux présenté par l’Entrepreneur devra être approuvé par l’Ingénieur de contrôle et accepté par le maître d’ouvrage pour être validé. </w:t>
      </w:r>
    </w:p>
    <w:p w14:paraId="26A5B8CB" w14:textId="77777777" w:rsidR="00386F18" w:rsidRPr="00386F18" w:rsidRDefault="00386F18" w:rsidP="00386F18">
      <w:pPr>
        <w:rPr>
          <w:rFonts w:eastAsia="Calibri"/>
        </w:rPr>
      </w:pPr>
      <w:r w:rsidRPr="00386F18">
        <w:rPr>
          <w:rFonts w:eastAsia="Calibri"/>
        </w:rPr>
        <w:t xml:space="preserve">Le décompte à la réception provisoire ne sera pris en compte que s’il est accompagné du rapport technique de fin de travaux validé. </w:t>
      </w:r>
    </w:p>
    <w:p w14:paraId="3EAF00AA" w14:textId="77777777" w:rsidR="00386F18" w:rsidRPr="00386F18" w:rsidRDefault="00386F18" w:rsidP="00386F18"/>
    <w:bookmarkEnd w:id="569"/>
    <w:bookmarkEnd w:id="570"/>
    <w:p w14:paraId="5AB94715" w14:textId="77777777" w:rsidR="00386F18" w:rsidRPr="00386F18" w:rsidRDefault="00386F18" w:rsidP="00386F18"/>
    <w:p w14:paraId="10E8DBDB" w14:textId="77777777" w:rsidR="00386F18" w:rsidRPr="00386F18" w:rsidRDefault="00386F18" w:rsidP="00386F18"/>
    <w:p w14:paraId="50471143" w14:textId="77777777" w:rsidR="00386F18" w:rsidRPr="00386F18" w:rsidRDefault="00386F18" w:rsidP="00386F18"/>
    <w:p w14:paraId="516E13BA" w14:textId="77777777" w:rsidR="00386F18" w:rsidRPr="00386F18" w:rsidRDefault="00386F18" w:rsidP="00386F18"/>
    <w:p w14:paraId="06F79EFD" w14:textId="77777777" w:rsidR="00386F18" w:rsidRPr="00386F18" w:rsidRDefault="00386F18" w:rsidP="00386F18"/>
    <w:p w14:paraId="649B1046" w14:textId="77777777" w:rsidR="00386F18" w:rsidRPr="00386F18" w:rsidRDefault="00386F18" w:rsidP="00386F18"/>
    <w:p w14:paraId="2BCC2865" w14:textId="77777777" w:rsidR="00386F18" w:rsidRPr="00386F18" w:rsidRDefault="00386F18" w:rsidP="00386F18"/>
    <w:p w14:paraId="523671CC" w14:textId="77777777" w:rsidR="00386F18" w:rsidRPr="00386F18" w:rsidRDefault="00386F18" w:rsidP="00386F18"/>
    <w:p w14:paraId="0DB8876A" w14:textId="77777777" w:rsidR="00386F18" w:rsidRPr="00386F18" w:rsidRDefault="00386F18" w:rsidP="00386F18"/>
    <w:p w14:paraId="7B2F9AFC" w14:textId="77777777" w:rsidR="00386F18" w:rsidRPr="00386F18" w:rsidRDefault="00386F18" w:rsidP="00386F18"/>
    <w:p w14:paraId="6C59BF90" w14:textId="77777777" w:rsidR="00386F18" w:rsidRPr="00386F18" w:rsidRDefault="00386F18" w:rsidP="00386F18"/>
    <w:p w14:paraId="4A16E7A1" w14:textId="77777777" w:rsidR="00386F18" w:rsidRPr="00386F18" w:rsidRDefault="00386F18" w:rsidP="00386F18"/>
    <w:p w14:paraId="6BC0F01D" w14:textId="77777777" w:rsidR="00386F18" w:rsidRPr="00386F18" w:rsidRDefault="00386F18" w:rsidP="00386F18"/>
    <w:p w14:paraId="63C88690" w14:textId="77777777" w:rsidR="00386F18" w:rsidRPr="00386F18" w:rsidRDefault="00386F18" w:rsidP="00386F18"/>
    <w:p w14:paraId="1EDF303C" w14:textId="77777777" w:rsidR="00386F18" w:rsidRPr="00386F18" w:rsidRDefault="00386F18" w:rsidP="00386F18"/>
    <w:p w14:paraId="734A332D" w14:textId="77777777" w:rsidR="00386F18" w:rsidRPr="00386F18" w:rsidRDefault="00386F18" w:rsidP="00386F18"/>
    <w:p w14:paraId="009A4D32" w14:textId="77777777" w:rsidR="00386F18" w:rsidRPr="00386F18" w:rsidRDefault="00386F18" w:rsidP="00386F18"/>
    <w:p w14:paraId="3A9036C7" w14:textId="77777777" w:rsidR="00386F18" w:rsidRPr="00386F18" w:rsidRDefault="00386F18" w:rsidP="00386F18"/>
    <w:p w14:paraId="4992524D" w14:textId="77777777" w:rsidR="00386F18" w:rsidRPr="00386F18" w:rsidRDefault="00386F18" w:rsidP="00386F18">
      <w:r w:rsidRPr="00386F18">
        <w:t>C. CAHIER DES CLAUSES ENVIRONNEMENTALES ET SOCIALES (CCES)</w:t>
      </w:r>
    </w:p>
    <w:p w14:paraId="0D6C2965" w14:textId="77777777" w:rsidR="00386F18" w:rsidRPr="00386F18" w:rsidRDefault="00386F18" w:rsidP="00386F18"/>
    <w:p w14:paraId="097CBDDE" w14:textId="77777777" w:rsidR="00386F18" w:rsidRPr="00386F18" w:rsidRDefault="00386F18" w:rsidP="00386F18"/>
    <w:p w14:paraId="118CADA4" w14:textId="77777777" w:rsidR="00386F18" w:rsidRPr="00386F18" w:rsidRDefault="00386F18" w:rsidP="00386F18">
      <w:r w:rsidRPr="00386F18">
        <w:t>Exigences Environnementales, Sociales, Hygiène et Sécurité (ESHS)</w:t>
      </w:r>
    </w:p>
    <w:p w14:paraId="5CEE24B3" w14:textId="77777777" w:rsidR="00386F18" w:rsidRPr="00386F18" w:rsidRDefault="00386F18" w:rsidP="00386F18">
      <w:r w:rsidRPr="00386F18">
        <w:t>Contenu recommandé pour des règles environnementales et sociales (Déclaration)</w:t>
      </w:r>
    </w:p>
    <w:p w14:paraId="3702C2BE" w14:textId="77777777" w:rsidR="00386F18" w:rsidRPr="00386F18" w:rsidRDefault="00386F18" w:rsidP="00386F18">
      <w:r w:rsidRPr="00386F18">
        <w:t>L’objectif de la politique applicable aux Travaux intègre la protection de l’environnement, l’hygiène et la sécurité au travail et dans les communautés concernées, l’égalité des sexes, la protection des enfants, les groupes vulnérables (y compris les handicapés), le harcèlement sexuel, la violence à caractère sexiste (VCS), l’exploitation et les abus sexuels (EAS), la prévention et l’information concernant le VIH/SIDA, et l’engagement des parties prenantes dans les processus de planification, les programmes et activités des parties concernées par la réalisation des Travaux.</w:t>
      </w:r>
    </w:p>
    <w:p w14:paraId="7FF5B315" w14:textId="77777777" w:rsidR="00386F18" w:rsidRPr="00386F18" w:rsidRDefault="00386F18" w:rsidP="00386F18">
      <w:r w:rsidRPr="00386F18">
        <w:t>La politique applicable stipule que, aux fins de la mise en œuvre de cette politique et/ou du Code de Conduite, le terme « enfant » s’applique à toute personne âgée de moins de 18 ans.</w:t>
      </w:r>
    </w:p>
    <w:p w14:paraId="0FE43873" w14:textId="77777777" w:rsidR="00386F18" w:rsidRPr="00386F18" w:rsidRDefault="00386F18" w:rsidP="00386F18">
      <w:r w:rsidRPr="00386F18">
        <w:t>Cette politique permet de rendre compte de la conformité aux règles applicables en conformité avec la Clause 26.2 du CCAP et l’Annexe B du CCAG.</w:t>
      </w:r>
    </w:p>
    <w:p w14:paraId="41564528" w14:textId="77777777" w:rsidR="00386F18" w:rsidRPr="00386F18" w:rsidRDefault="00386F18" w:rsidP="00386F18">
      <w:r w:rsidRPr="00386F18">
        <w:t>Elle intègre les engagements suivants :</w:t>
      </w:r>
    </w:p>
    <w:p w14:paraId="25A7DDE8" w14:textId="77777777" w:rsidR="00386F18" w:rsidRPr="00386F18" w:rsidRDefault="00386F18" w:rsidP="00386F18">
      <w:proofErr w:type="gramStart"/>
      <w:r w:rsidRPr="00386F18">
        <w:t>appliquer</w:t>
      </w:r>
      <w:proofErr w:type="gramEnd"/>
      <w:r w:rsidRPr="00386F18">
        <w:t xml:space="preserve"> les bonnes pratiques professionnelles internationales pour la protection et la conservation de l’environnement naturel et minimiser les impacts inévitables ;</w:t>
      </w:r>
    </w:p>
    <w:p w14:paraId="33F8E6F9" w14:textId="77777777" w:rsidR="00386F18" w:rsidRPr="00386F18" w:rsidRDefault="00386F18" w:rsidP="00386F18">
      <w:proofErr w:type="gramStart"/>
      <w:r w:rsidRPr="00386F18">
        <w:t>procurer</w:t>
      </w:r>
      <w:proofErr w:type="gramEnd"/>
      <w:r w:rsidRPr="00386F18">
        <w:t xml:space="preserve"> et maintenir un cadre de travail respectant l’hygiène et la sécurité et des systèmes de travail sécures ;</w:t>
      </w:r>
    </w:p>
    <w:p w14:paraId="6EC1A231" w14:textId="77777777" w:rsidR="00386F18" w:rsidRPr="00386F18" w:rsidRDefault="00386F18" w:rsidP="00386F18">
      <w:proofErr w:type="gramStart"/>
      <w:r w:rsidRPr="00386F18">
        <w:t>protéger</w:t>
      </w:r>
      <w:proofErr w:type="gramEnd"/>
      <w:r w:rsidRPr="00386F18">
        <w:t xml:space="preserve"> la santé et la sécurité des communautés locales et des usagers, avec une attention particulière pour les personnes handicapées, âgées ou plus généralement vulnérables ;</w:t>
      </w:r>
    </w:p>
    <w:p w14:paraId="1578136F" w14:textId="77777777" w:rsidR="00386F18" w:rsidRPr="00386F18" w:rsidRDefault="00386F18" w:rsidP="00386F18">
      <w:proofErr w:type="gramStart"/>
      <w:r w:rsidRPr="00386F18">
        <w:lastRenderedPageBreak/>
        <w:t>assurer</w:t>
      </w:r>
      <w:proofErr w:type="gramEnd"/>
      <w:r w:rsidRPr="00386F18">
        <w:t xml:space="preserve"> que les conditions d’embauche et de travail de tous les travailleurs engagés pour les Travaux se conforment aux conventions du BIT relatives à la main d’œuvre auxquelles le pays hôte a adhéré ;</w:t>
      </w:r>
    </w:p>
    <w:p w14:paraId="3A8E56E0" w14:textId="77777777" w:rsidR="00386F18" w:rsidRPr="00386F18" w:rsidRDefault="00386F18" w:rsidP="00386F18">
      <w:proofErr w:type="gramStart"/>
      <w:r w:rsidRPr="00386F18">
        <w:t>ne</w:t>
      </w:r>
      <w:proofErr w:type="gramEnd"/>
      <w:r w:rsidRPr="00386F18">
        <w:t xml:space="preserve"> pas tolérer les activités illégales et mettre en œuvre les mesures disciplinaires à leur encontre. Ne pas tolérer les activités VCS, mauvais traitement, activités sexuelles avec des enfants, et harcèlement sexuel et mettre en œuvre les mesures disciplinaires à leur encontre ;</w:t>
      </w:r>
    </w:p>
    <w:p w14:paraId="01A7A925" w14:textId="77777777" w:rsidR="00386F18" w:rsidRPr="00386F18" w:rsidRDefault="00386F18" w:rsidP="00386F18">
      <w:proofErr w:type="gramStart"/>
      <w:r w:rsidRPr="00386F18">
        <w:t>adopter</w:t>
      </w:r>
      <w:proofErr w:type="gramEnd"/>
      <w:r w:rsidRPr="00386F18">
        <w:t xml:space="preserve"> une perspective sexo-spécifique et procurer un cadre favorisant l’égalité des hommes et des femmes dans la participation à la planification et à la préparation des Travaux et leur permettant d’en bénéficier de manière égale ;</w:t>
      </w:r>
    </w:p>
    <w:p w14:paraId="181094C9" w14:textId="77777777" w:rsidR="00386F18" w:rsidRPr="00386F18" w:rsidRDefault="00386F18" w:rsidP="00386F18">
      <w:proofErr w:type="gramStart"/>
      <w:r w:rsidRPr="00386F18">
        <w:t>travailler</w:t>
      </w:r>
      <w:proofErr w:type="gramEnd"/>
      <w:r w:rsidRPr="00386F18">
        <w:t xml:space="preserve"> de manière collaborative, y compris avec les usagers in fine des Travaux, les autorités concernées, les entreprises et les communautés locales ;</w:t>
      </w:r>
    </w:p>
    <w:p w14:paraId="4F289A2B" w14:textId="77777777" w:rsidR="00386F18" w:rsidRPr="00386F18" w:rsidRDefault="00386F18" w:rsidP="00386F18">
      <w:proofErr w:type="gramStart"/>
      <w:r w:rsidRPr="00386F18">
        <w:t>entendre</w:t>
      </w:r>
      <w:proofErr w:type="gramEnd"/>
      <w:r w:rsidRPr="00386F18">
        <w:t xml:space="preserve"> et écouter les personnes et organisations affectées et répondre à leurs préoccupations, avec une attention particulière pour les personnes vulnérables, handicapées, ou âgées ;</w:t>
      </w:r>
    </w:p>
    <w:p w14:paraId="63AF3CF9" w14:textId="77777777" w:rsidR="00386F18" w:rsidRPr="00386F18" w:rsidRDefault="00386F18" w:rsidP="00386F18">
      <w:proofErr w:type="gramStart"/>
      <w:r w:rsidRPr="00386F18">
        <w:t>procurer</w:t>
      </w:r>
      <w:proofErr w:type="gramEnd"/>
      <w:r w:rsidRPr="00386F18">
        <w:t xml:space="preserve"> un cadre faisant la promotion d’échange d’information, de vues et d’idées en toute liberté et sans crainte de représailles, et assurer la protection des lanceurs d’alertes ;</w:t>
      </w:r>
    </w:p>
    <w:p w14:paraId="54C2FA6B" w14:textId="77777777" w:rsidR="00386F18" w:rsidRPr="00386F18" w:rsidRDefault="00386F18" w:rsidP="00386F18">
      <w:proofErr w:type="gramStart"/>
      <w:r w:rsidRPr="00386F18">
        <w:t>minimiser</w:t>
      </w:r>
      <w:proofErr w:type="gramEnd"/>
      <w:r w:rsidRPr="00386F18">
        <w:t xml:space="preserve"> le risque de transmission VIH et réduire les effets de VIH/SIDA liés à la réalisation des Travaux.</w:t>
      </w:r>
    </w:p>
    <w:p w14:paraId="570DAC2B" w14:textId="77777777" w:rsidR="00386F18" w:rsidRPr="00386F18" w:rsidRDefault="00386F18" w:rsidP="00386F18">
      <w:r w:rsidRPr="00386F18">
        <w:t>N. B. :  Le document de politique sera signé par le Client, afin de signaler l’intention de mettre cette politique en œuvre de manière rigoureuse.</w:t>
      </w:r>
    </w:p>
    <w:p w14:paraId="4292CA88" w14:textId="77777777" w:rsidR="00386F18" w:rsidRPr="00386F18" w:rsidRDefault="00386F18" w:rsidP="00386F18">
      <w:r w:rsidRPr="00386F18">
        <w:t>Contenu minimum pour les Spécifications ESHS</w:t>
      </w:r>
    </w:p>
    <w:p w14:paraId="1470A63D" w14:textId="77777777" w:rsidR="00386F18" w:rsidRPr="00386F18" w:rsidRDefault="00386F18" w:rsidP="00386F18">
      <w:r w:rsidRPr="00386F18">
        <w:t>Les résultats attendus des exigences ESHS sont les suivants :</w:t>
      </w:r>
    </w:p>
    <w:p w14:paraId="40A63C0A" w14:textId="77777777" w:rsidR="00386F18" w:rsidRPr="00386F18" w:rsidRDefault="00386F18" w:rsidP="00386F18">
      <w:r w:rsidRPr="00386F18">
        <w:t>Les activités d’information et mesures d’accompagnement des Exigences ESHS sont régulièrement menées auprès des populations de la zone impactée par les travaux ;</w:t>
      </w:r>
    </w:p>
    <w:p w14:paraId="445A2938" w14:textId="77777777" w:rsidR="00386F18" w:rsidRPr="00386F18" w:rsidRDefault="00386F18" w:rsidP="00386F18">
      <w:r w:rsidRPr="00386F18">
        <w:t>L’entretien et la gestion des déchets est assurer ;</w:t>
      </w:r>
    </w:p>
    <w:p w14:paraId="51EC1E29" w14:textId="77777777" w:rsidR="00386F18" w:rsidRPr="00386F18" w:rsidRDefault="00386F18" w:rsidP="00386F18">
      <w:r w:rsidRPr="00386F18">
        <w:t>Les mesures préventives contre les nuisances sonores et l’émission des poussières sont prises et bien respectées par l’entreprise ;</w:t>
      </w:r>
    </w:p>
    <w:p w14:paraId="6A4DFC69" w14:textId="77777777" w:rsidR="00386F18" w:rsidRPr="00386F18" w:rsidRDefault="00386F18" w:rsidP="00386F18">
      <w:r w:rsidRPr="00386F18">
        <w:t>Les substances potentiellement polluantes sont stockées dans les conditions requises et leur utilisation respecte les normes en la matière ;</w:t>
      </w:r>
    </w:p>
    <w:p w14:paraId="4CD9291A" w14:textId="77777777" w:rsidR="00386F18" w:rsidRPr="00386F18" w:rsidRDefault="00386F18" w:rsidP="00386F18">
      <w:r w:rsidRPr="00386F18">
        <w:t>Les espaces naturels sont bien protégés contre les incendie ;</w:t>
      </w:r>
    </w:p>
    <w:p w14:paraId="420AA5EF" w14:textId="77777777" w:rsidR="00386F18" w:rsidRPr="00386F18" w:rsidRDefault="00386F18" w:rsidP="00386F18">
      <w:r w:rsidRPr="00386F18">
        <w:t>La conservation de l’intégrité paysagère du site est assurée par l’entrepreneur selon les exigences en la matière ;</w:t>
      </w:r>
    </w:p>
    <w:p w14:paraId="2D8C9359" w14:textId="77777777" w:rsidR="00386F18" w:rsidRPr="00386F18" w:rsidRDefault="00386F18" w:rsidP="00386F18">
      <w:r w:rsidRPr="00386F18">
        <w:t>Les aspects sociaux et culturels sont respectés au droit du site des travaux ;</w:t>
      </w:r>
    </w:p>
    <w:p w14:paraId="04FD88CA" w14:textId="77777777" w:rsidR="00386F18" w:rsidRPr="00386F18" w:rsidRDefault="00386F18" w:rsidP="00386F18">
      <w:r w:rsidRPr="00386F18">
        <w:t>L’ouverture et l’exploitation des carrières et emprunts se font dans le respect des exigences en la matière ;</w:t>
      </w:r>
    </w:p>
    <w:p w14:paraId="0D755D7D" w14:textId="77777777" w:rsidR="00386F18" w:rsidRPr="00386F18" w:rsidRDefault="00386F18" w:rsidP="00386F18">
      <w:r w:rsidRPr="00386F18">
        <w:t>La remise en état des lieux est assurée par l’entrepreneur à la fin des travaux.</w:t>
      </w:r>
    </w:p>
    <w:p w14:paraId="6A904F69" w14:textId="77777777" w:rsidR="00386F18" w:rsidRPr="00386F18" w:rsidRDefault="00386F18" w:rsidP="00386F18">
      <w:r w:rsidRPr="00386F18">
        <w:t>Les spécifications ESHS ont été préparées de manière à ne pas entrer en conflit avec les dispositions pertinentes du CCAG et du CCAP, et en particulier :</w:t>
      </w:r>
    </w:p>
    <w:p w14:paraId="3D436887" w14:textId="77777777" w:rsidR="00386F18" w:rsidRPr="00386F18" w:rsidRDefault="00386F18" w:rsidP="00386F18">
      <w:r w:rsidRPr="00386F18">
        <w:lastRenderedPageBreak/>
        <w:t>CCAG</w:t>
      </w:r>
    </w:p>
    <w:p w14:paraId="5E0DE6C5" w14:textId="77777777" w:rsidR="00386F18" w:rsidRPr="00386F18" w:rsidRDefault="00386F18" w:rsidP="00386F18">
      <w:r w:rsidRPr="00386F18">
        <w:t>Clause 3</w:t>
      </w:r>
      <w:r w:rsidRPr="00386F18">
        <w:tab/>
        <w:t>Langue et droit applicable</w:t>
      </w:r>
    </w:p>
    <w:p w14:paraId="565B0AB4" w14:textId="77777777" w:rsidR="00386F18" w:rsidRPr="00386F18" w:rsidRDefault="00386F18" w:rsidP="00386F18">
      <w:r w:rsidRPr="00386F18">
        <w:t>Clause 7.1</w:t>
      </w:r>
      <w:r w:rsidRPr="00386F18">
        <w:tab/>
        <w:t>Sous-traitants</w:t>
      </w:r>
    </w:p>
    <w:p w14:paraId="7DB66DE2" w14:textId="77777777" w:rsidR="00386F18" w:rsidRPr="00386F18" w:rsidRDefault="00386F18" w:rsidP="00386F18">
      <w:r w:rsidRPr="00386F18">
        <w:t>Clause 8.1</w:t>
      </w:r>
      <w:r w:rsidRPr="00386F18">
        <w:tab/>
        <w:t>Autres Entrepreneurs</w:t>
      </w:r>
    </w:p>
    <w:p w14:paraId="5AA276C7" w14:textId="77777777" w:rsidR="00386F18" w:rsidRPr="00386F18" w:rsidRDefault="00386F18" w:rsidP="00386F18">
      <w:r w:rsidRPr="00386F18">
        <w:t>Clause 9</w:t>
      </w:r>
      <w:r w:rsidRPr="00386F18">
        <w:tab/>
        <w:t>Personnel et Matériel</w:t>
      </w:r>
    </w:p>
    <w:p w14:paraId="25B39DEA" w14:textId="77777777" w:rsidR="00386F18" w:rsidRPr="00386F18" w:rsidRDefault="00386F18" w:rsidP="00386F18">
      <w:r w:rsidRPr="00386F18">
        <w:t>Clause 12</w:t>
      </w:r>
      <w:r w:rsidRPr="00386F18">
        <w:tab/>
        <w:t>Risques de l’Entrepreneur</w:t>
      </w:r>
    </w:p>
    <w:p w14:paraId="76BDE9E1" w14:textId="77777777" w:rsidR="00386F18" w:rsidRPr="00386F18" w:rsidRDefault="00386F18" w:rsidP="00386F18">
      <w:r w:rsidRPr="00386F18">
        <w:t>Clause 15.1</w:t>
      </w:r>
      <w:r w:rsidRPr="00386F18">
        <w:tab/>
        <w:t>Responsabilités de l’Entrepreneur</w:t>
      </w:r>
    </w:p>
    <w:p w14:paraId="6EC24EB4" w14:textId="77777777" w:rsidR="00386F18" w:rsidRPr="00386F18" w:rsidRDefault="00386F18" w:rsidP="00386F18">
      <w:r w:rsidRPr="00386F18">
        <w:t>Clause 18.1</w:t>
      </w:r>
      <w:r w:rsidRPr="00386F18">
        <w:tab/>
        <w:t>Sécurité et protection de l’environnement</w:t>
      </w:r>
    </w:p>
    <w:p w14:paraId="2F5233DF" w14:textId="77777777" w:rsidR="00386F18" w:rsidRPr="00386F18" w:rsidRDefault="00386F18" w:rsidP="00386F18">
      <w:r w:rsidRPr="00386F18">
        <w:t>Clause 19.1</w:t>
      </w:r>
      <w:r w:rsidRPr="00386F18">
        <w:tab/>
        <w:t>Découvertes</w:t>
      </w:r>
    </w:p>
    <w:p w14:paraId="7F9CBBD0" w14:textId="77777777" w:rsidR="00386F18" w:rsidRPr="00386F18" w:rsidRDefault="00386F18" w:rsidP="00386F18">
      <w:r w:rsidRPr="00386F18">
        <w:t>Clause 31</w:t>
      </w:r>
      <w:r w:rsidRPr="00386F18">
        <w:tab/>
        <w:t>Préavis</w:t>
      </w:r>
    </w:p>
    <w:p w14:paraId="3ADE178B" w14:textId="77777777" w:rsidR="00386F18" w:rsidRPr="00386F18" w:rsidRDefault="00386F18" w:rsidP="00386F18">
      <w:r w:rsidRPr="00386F18">
        <w:t>Clause 41.4</w:t>
      </w:r>
      <w:r w:rsidRPr="00386F18">
        <w:tab/>
        <w:t>Paiements</w:t>
      </w:r>
    </w:p>
    <w:p w14:paraId="753A086F" w14:textId="77777777" w:rsidR="00386F18" w:rsidRPr="00386F18" w:rsidRDefault="00386F18" w:rsidP="00386F18">
      <w:r w:rsidRPr="00386F18">
        <w:t>Contenu minimum du Code de Conduite du Soumissionnaire</w:t>
      </w:r>
    </w:p>
    <w:p w14:paraId="4E627B77" w14:textId="77777777" w:rsidR="00386F18" w:rsidRPr="00386F18" w:rsidRDefault="00386F18" w:rsidP="00386F18">
      <w:r w:rsidRPr="00386F18">
        <w:t>Le présent code de conduite a pour rôle d’imposer des obligations à tout le personnel de l’Entrepreneur du projet (y compris les sous-traitants et les journaliers) adaptées pour tacler les points suivant, au minimum. Il convient de noter que le terme « enfant » s’applique à toute personne âgée de moins de 18 ans.</w:t>
      </w:r>
    </w:p>
    <w:p w14:paraId="332768DC" w14:textId="77777777" w:rsidR="00386F18" w:rsidRPr="00386F18" w:rsidRDefault="00386F18" w:rsidP="00386F18"/>
    <w:p w14:paraId="09EE9797" w14:textId="77777777" w:rsidR="00386F18" w:rsidRPr="00386F18" w:rsidRDefault="00386F18" w:rsidP="00386F18">
      <w:r w:rsidRPr="00386F18">
        <w:t>Les points à traiter comprennent :</w:t>
      </w:r>
    </w:p>
    <w:p w14:paraId="213A4344" w14:textId="77777777" w:rsidR="00386F18" w:rsidRPr="00386F18" w:rsidRDefault="00386F18" w:rsidP="00386F18">
      <w:r w:rsidRPr="00386F18">
        <w:t xml:space="preserve">Conformité avec les lois et règlements applicables </w:t>
      </w:r>
    </w:p>
    <w:p w14:paraId="53333F26" w14:textId="77777777" w:rsidR="00386F18" w:rsidRPr="00386F18" w:rsidRDefault="00386F18" w:rsidP="00386F18">
      <w:r w:rsidRPr="00386F18">
        <w:t>Conformité avec les exigences applicables d’hygiène et de sécurité afin de protéger les communautés locales, y compris les groupes vulnérables et désavantagés, le Personnel du Maître de l’Ouvrage et de l’Entrepreneur (y compris le port d’équipement personnel protectif, la prévention d’accidents évitables et le devoir de signaler des situations ou des pratiques présentant un risque de sécurité ou une menace à l’environnement)</w:t>
      </w:r>
    </w:p>
    <w:p w14:paraId="700A7E87" w14:textId="77777777" w:rsidR="00386F18" w:rsidRPr="00386F18" w:rsidRDefault="00386F18" w:rsidP="00386F18">
      <w:r w:rsidRPr="00386F18">
        <w:t>L’usage de substances illégales</w:t>
      </w:r>
    </w:p>
    <w:p w14:paraId="5DA4E632" w14:textId="77777777" w:rsidR="00386F18" w:rsidRPr="00386F18" w:rsidRDefault="00386F18" w:rsidP="00386F18">
      <w:r w:rsidRPr="00386F18">
        <w:t>L’absence de discrimination dans les relations avec les communautés locales, y compris les groupes vulnérables et désavantagés, le Personnel du Maître de l’Ouvrage et de l’Entrepreneur (par exemple sur la base du statut familial, l’origine ethnique, le sexe, la religion, la langue, le statut marital, l’âge, les convictions politiques ou le statut social, civique ou médical)</w:t>
      </w:r>
    </w:p>
    <w:p w14:paraId="1A1FEE66" w14:textId="77777777" w:rsidR="00386F18" w:rsidRPr="00386F18" w:rsidRDefault="00386F18" w:rsidP="00386F18">
      <w:r w:rsidRPr="00386F18">
        <w:t>Les interactions avec les communautés locales, les membres des communautés locales et toute(s) personne(s) affectée(s) (par exemple afin de promouvoir une attitude respectueuse, y compris envers leurs culture et traditions)</w:t>
      </w:r>
    </w:p>
    <w:p w14:paraId="5609778D" w14:textId="77777777" w:rsidR="00386F18" w:rsidRPr="00386F18" w:rsidRDefault="00386F18" w:rsidP="00386F18">
      <w:r w:rsidRPr="00386F18">
        <w:lastRenderedPageBreak/>
        <w:t>Le harcèlement sexuel (par exemple afin de prohiber l’usage de langage ou de comportement -- notamment à l’égard des femmes et/ou des enfants—qui serait inapproprié, ou s’apparenterait à du harcèlement, serait abusif, sexuellement provocateur, humiliant ou culturellement inapproprié)</w:t>
      </w:r>
    </w:p>
    <w:p w14:paraId="443C346A" w14:textId="77777777" w:rsidR="00386F18" w:rsidRPr="00386F18" w:rsidRDefault="00386F18" w:rsidP="00386F18">
      <w:r w:rsidRPr="00386F18">
        <w:t xml:space="preserve">La violence, y compris la violence à caractère sexuel et/ou la violence à caractère sexiste (par exemple des actes de nature à infliger des souffrances ou dommages physiques, mentales ou sexuelles, ou des menaces d’exercer de tels actes, la coercition et la privation de liberté) </w:t>
      </w:r>
    </w:p>
    <w:p w14:paraId="54B39854" w14:textId="77777777" w:rsidR="00386F18" w:rsidRPr="00386F18" w:rsidRDefault="00386F18" w:rsidP="00386F18">
      <w:r w:rsidRPr="00386F18">
        <w:t>L’exploitation, y compris l’exploitation et les abus sexuels (par exemple la prohibition d’échange monétaire, d’emploi, de biens ou de services en échange d’actes sexuels, y compris des faveurs sexuelles ou autres formes de comportement humiliant, dégradant, l’exploitation ou les abus de position dominante)</w:t>
      </w:r>
    </w:p>
    <w:p w14:paraId="08E7B5D8" w14:textId="77777777" w:rsidR="00386F18" w:rsidRPr="00386F18" w:rsidRDefault="00386F18" w:rsidP="00386F18">
      <w:r w:rsidRPr="00386F18">
        <w:t>La protection des enfants (y compris la prohibition contre l’exploitation ou les abus sexuels ou autres comportements inacceptables à l’égard des enfants, restreignant les interactions avec les enfants et assurant leur sécurité dans les zones du projet)</w:t>
      </w:r>
    </w:p>
    <w:p w14:paraId="3C37E574" w14:textId="77777777" w:rsidR="00386F18" w:rsidRPr="00386F18" w:rsidRDefault="00386F18" w:rsidP="00386F18">
      <w:r w:rsidRPr="00386F18">
        <w:t>Les dispositifs sanitaires (par exemple afin d’assurer que les travailleurs utilisent des installations sanitaires spécifiées fournies par leur employeur et non pas des zones extérieures)</w:t>
      </w:r>
    </w:p>
    <w:p w14:paraId="476A5FA4" w14:textId="77777777" w:rsidR="00386F18" w:rsidRPr="00386F18" w:rsidRDefault="00386F18" w:rsidP="00386F18">
      <w:r w:rsidRPr="00386F18">
        <w:t>La prévention des conflits d’intérêts (afin que des avantages, des contrats ou l’emploi, ou toute sorte de traitement préférentiel ou faveur ne soient pas accordés à toute personne ayant une relation financière, familiale ou personnelle)</w:t>
      </w:r>
    </w:p>
    <w:p w14:paraId="56E401E0" w14:textId="77777777" w:rsidR="00386F18" w:rsidRPr="00386F18" w:rsidRDefault="00386F18" w:rsidP="00386F18">
      <w:r w:rsidRPr="00386F18">
        <w:t>Le respect des instructions de travail raisonnables (y compris concernant les normes environnementales et sociales)</w:t>
      </w:r>
    </w:p>
    <w:p w14:paraId="0428CC6A" w14:textId="77777777" w:rsidR="00386F18" w:rsidRPr="00386F18" w:rsidRDefault="00386F18" w:rsidP="00386F18">
      <w:r w:rsidRPr="00386F18">
        <w:t>La protection et l’utilisation appropriée de la propriété (par exemple afin de prohiber le vol, la négligence ou le gaspillage)</w:t>
      </w:r>
    </w:p>
    <w:p w14:paraId="2C36B069" w14:textId="77777777" w:rsidR="00386F18" w:rsidRPr="00386F18" w:rsidRDefault="00386F18" w:rsidP="00386F18">
      <w:r w:rsidRPr="00386F18">
        <w:t>L’obligation de signaler les infractions au Code</w:t>
      </w:r>
    </w:p>
    <w:p w14:paraId="491A84EF" w14:textId="77777777" w:rsidR="00386F18" w:rsidRPr="00386F18" w:rsidRDefault="00386F18" w:rsidP="00386F18">
      <w:r w:rsidRPr="00386F18">
        <w:t>L’absence de représailles à l’encontre des travailleurs qui signalent des infractions au Code, si cela est effectué de bonne foi</w:t>
      </w:r>
    </w:p>
    <w:p w14:paraId="196AA808" w14:textId="77777777" w:rsidR="00386F18" w:rsidRPr="00386F18" w:rsidRDefault="00386F18" w:rsidP="00386F18">
      <w:r w:rsidRPr="00386F18">
        <w:t>Prise en compte des enjeux, impacts et mesures palliatives identifiées dans le PPES (Plan de Protection de l’Environnement du Site)</w:t>
      </w:r>
    </w:p>
    <w:p w14:paraId="2BBD0144" w14:textId="77777777" w:rsidR="00386F18" w:rsidRPr="00386F18" w:rsidRDefault="00386F18" w:rsidP="00386F18">
      <w:r w:rsidRPr="00386F18">
        <w:t>Mise en place des mécanismes de prise en charge des réclamations.</w:t>
      </w:r>
    </w:p>
    <w:p w14:paraId="0CE656B0" w14:textId="77777777" w:rsidR="00386F18" w:rsidRPr="00386F18" w:rsidRDefault="00386F18" w:rsidP="00386F18">
      <w:r w:rsidRPr="00386F18">
        <w:t>Le Code de Conduite doit être formulé en langage clair et signé par chaque travailleur afin d’indiquer qu’ils ont :</w:t>
      </w:r>
    </w:p>
    <w:p w14:paraId="7B984E43" w14:textId="77777777" w:rsidR="00386F18" w:rsidRPr="00386F18" w:rsidRDefault="00386F18" w:rsidP="00386F18">
      <w:proofErr w:type="gramStart"/>
      <w:r w:rsidRPr="00386F18">
        <w:t>reçu</w:t>
      </w:r>
      <w:proofErr w:type="gramEnd"/>
      <w:r w:rsidRPr="00386F18">
        <w:t xml:space="preserve"> une copie du code ;</w:t>
      </w:r>
    </w:p>
    <w:p w14:paraId="1CFF669D" w14:textId="77777777" w:rsidR="00386F18" w:rsidRPr="00386F18" w:rsidRDefault="00386F18" w:rsidP="00386F18">
      <w:proofErr w:type="gramStart"/>
      <w:r w:rsidRPr="00386F18">
        <w:t>reçu</w:t>
      </w:r>
      <w:proofErr w:type="gramEnd"/>
      <w:r w:rsidRPr="00386F18">
        <w:t xml:space="preserve"> une explication sur le contenu du code</w:t>
      </w:r>
    </w:p>
    <w:p w14:paraId="0D105BB2" w14:textId="77777777" w:rsidR="00386F18" w:rsidRPr="00386F18" w:rsidRDefault="00386F18" w:rsidP="00386F18">
      <w:proofErr w:type="gramStart"/>
      <w:r w:rsidRPr="00386F18">
        <w:t>pris</w:t>
      </w:r>
      <w:proofErr w:type="gramEnd"/>
      <w:r w:rsidRPr="00386F18">
        <w:t xml:space="preserve"> connaissance que le respect du code est une exigence de leur contrat d’embauche ; </w:t>
      </w:r>
    </w:p>
    <w:p w14:paraId="479A7A27" w14:textId="77777777" w:rsidR="00386F18" w:rsidRPr="00386F18" w:rsidRDefault="00386F18" w:rsidP="00386F18">
      <w:proofErr w:type="gramStart"/>
      <w:r w:rsidRPr="00386F18">
        <w:t>compris</w:t>
      </w:r>
      <w:proofErr w:type="gramEnd"/>
      <w:r w:rsidRPr="00386F18">
        <w:t xml:space="preserve"> que toute infraction au code peut avoir de sérieuses conséquences, y compris le licenciement, ou le déferrement aux autorités judiciaires.</w:t>
      </w:r>
    </w:p>
    <w:p w14:paraId="0C4D16BE" w14:textId="77777777" w:rsidR="00386F18" w:rsidRPr="00386F18" w:rsidRDefault="00386F18" w:rsidP="00386F18">
      <w:r w:rsidRPr="00386F18">
        <w:lastRenderedPageBreak/>
        <w:t>Le code de conduite doit être affiché dans un endroit facilement accessible par la communauté et les personnes affectées par le projet. Il doit être fourni dans des langues comprises par la communauté locale, le Personnel de l’Entrepreneur et du Maître de l’Ouvrage et les personnes affectées.</w:t>
      </w:r>
    </w:p>
    <w:p w14:paraId="046E3212" w14:textId="77777777" w:rsidR="00386F18" w:rsidRPr="00386F18" w:rsidRDefault="00386F18" w:rsidP="00386F18">
      <w:r w:rsidRPr="00386F18">
        <w:t>Paiement pour les exigences ES</w:t>
      </w:r>
    </w:p>
    <w:p w14:paraId="1283951D" w14:textId="77777777" w:rsidR="00386F18" w:rsidRPr="00386F18" w:rsidRDefault="00386F18" w:rsidP="00386F18">
      <w:r w:rsidRPr="00386F18">
        <w:t xml:space="preserve">Le paiement des frais inhérents à l’élaboration, la validation le cas échéant, la mise en œuvre des mesures contenues dans le Plan ES comprend entre autres : </w:t>
      </w:r>
    </w:p>
    <w:p w14:paraId="5CFC3254" w14:textId="77777777" w:rsidR="00386F18" w:rsidRPr="00386F18" w:rsidRDefault="00386F18" w:rsidP="00386F18">
      <w:r w:rsidRPr="00386F18">
        <w:t xml:space="preserve">Le recrutement et la prise en charge d'un (01) responsable HSE de niveau Baccalauréat + 3 dans les sciences environnementales ou tout autre discipline équivalente, avec une expérience professionnelle d’au moins 5 ans dans les bâtiments de préférence ; </w:t>
      </w:r>
    </w:p>
    <w:p w14:paraId="5223B494" w14:textId="77777777" w:rsidR="00386F18" w:rsidRPr="00386F18" w:rsidRDefault="00386F18" w:rsidP="00386F18">
      <w:r w:rsidRPr="00386F18">
        <w:t xml:space="preserve">La mise en place d’un système de tri, de gestion des déchets sur le chantier ; </w:t>
      </w:r>
    </w:p>
    <w:p w14:paraId="3ED37977" w14:textId="77777777" w:rsidR="00386F18" w:rsidRPr="00386F18" w:rsidRDefault="00386F18" w:rsidP="00386F18">
      <w:r w:rsidRPr="00386F18">
        <w:t xml:space="preserve">La mise en place des systèmes d’alimentation en eau potable dans le chantier ; </w:t>
      </w:r>
    </w:p>
    <w:p w14:paraId="51E7B30E" w14:textId="77777777" w:rsidR="00386F18" w:rsidRPr="00386F18" w:rsidRDefault="00386F18" w:rsidP="00386F18">
      <w:r w:rsidRPr="00386F18">
        <w:t>La sensibilisation des travailleurs aux IST/SIDA et mise à disposition aux travailleurs des moyens de protection adéquate ;</w:t>
      </w:r>
    </w:p>
    <w:p w14:paraId="40CCFE59" w14:textId="77777777" w:rsidR="00386F18" w:rsidRPr="00386F18" w:rsidRDefault="00386F18" w:rsidP="00386F18">
      <w:r w:rsidRPr="00386F18">
        <w:t>Disposer d’une boite à pharmacie au sein au sein du chantier pour les médicaments de première nécessité ;</w:t>
      </w:r>
    </w:p>
    <w:p w14:paraId="13466324" w14:textId="77777777" w:rsidR="00386F18" w:rsidRPr="00386F18" w:rsidRDefault="00386F18" w:rsidP="00386F18">
      <w:r w:rsidRPr="00386F18">
        <w:t>La détection des risques de transmission infectieuse par visite d’embauche et la vaccination le cas échéant contre les maladies infectieuses (typhoïde, méningites, fièvre jaune et hépatite B) ;</w:t>
      </w:r>
    </w:p>
    <w:p w14:paraId="0E562882" w14:textId="77777777" w:rsidR="00386F18" w:rsidRPr="00386F18" w:rsidRDefault="00386F18" w:rsidP="00386F18">
      <w:r w:rsidRPr="00386F18">
        <w:t>La fourniture gracieuse des repas équilibrés par jour aux ouvriers ;</w:t>
      </w:r>
    </w:p>
    <w:p w14:paraId="1A5CC132" w14:textId="77777777" w:rsidR="00386F18" w:rsidRPr="00386F18" w:rsidRDefault="00386F18" w:rsidP="00386F18">
      <w:r w:rsidRPr="00386F18">
        <w:t xml:space="preserve">La mise à disposition des équipements de protection individuelle aux travailleurs  </w:t>
      </w:r>
    </w:p>
    <w:p w14:paraId="736C56F4" w14:textId="77777777" w:rsidR="00386F18" w:rsidRPr="00386F18" w:rsidRDefault="00386F18" w:rsidP="00386F18">
      <w:r w:rsidRPr="00386F18">
        <w:t xml:space="preserve">La remise en état du site. </w:t>
      </w:r>
    </w:p>
    <w:p w14:paraId="1E50CCE6" w14:textId="77777777" w:rsidR="00386F18" w:rsidRPr="00386F18" w:rsidRDefault="00386F18" w:rsidP="00386F18">
      <w:r w:rsidRPr="00386F18">
        <w:t>Toutes autres sujétions.</w:t>
      </w:r>
    </w:p>
    <w:p w14:paraId="1CD14995" w14:textId="77777777" w:rsidR="00386F18" w:rsidRPr="00386F18" w:rsidRDefault="00386F18" w:rsidP="00386F18">
      <w:r w:rsidRPr="00386F18">
        <w:t>Ce prix est valable pour toute la durée du chantier, y compris s'il y a lieu le retard ou la prolongation des délais.</w:t>
      </w:r>
    </w:p>
    <w:p w14:paraId="24008B2F" w14:textId="77777777" w:rsidR="00386F18" w:rsidRPr="00386F18" w:rsidRDefault="00386F18" w:rsidP="00386F18">
      <w:r w:rsidRPr="00386F18">
        <w:t xml:space="preserve">En variante, l’insertion du montant provisionnel est envisagée afin de rémunérer certaines activités spécifiques, par exemple les services de conseils et de sensibilisation concernant le VIH, la sensibilisation à VCS/EAS ou afin d’inciter l’entrepreneur à produire des résultats dans le domaine ESHS en supplément des exigences du Marché. </w:t>
      </w:r>
      <w:r w:rsidRPr="00386F18">
        <w:br w:type="page"/>
      </w:r>
    </w:p>
    <w:p w14:paraId="012F595E" w14:textId="1E27C8A2" w:rsidR="00386F18" w:rsidRDefault="00386F18" w:rsidP="001059F7">
      <w:pPr>
        <w:pStyle w:val="00SectionTitle"/>
      </w:pPr>
    </w:p>
    <w:p w14:paraId="7748A5FF" w14:textId="77777777" w:rsidR="00386F18" w:rsidRPr="00FF6F9E" w:rsidRDefault="00386F18" w:rsidP="001059F7">
      <w:pPr>
        <w:pStyle w:val="00SectionTitle"/>
      </w:pPr>
    </w:p>
    <w:p w14:paraId="3821FD78" w14:textId="77777777" w:rsidR="000A450A" w:rsidRPr="00FF6F9E" w:rsidRDefault="000A450A" w:rsidP="002B3FD2">
      <w:pPr>
        <w:suppressAutoHyphens/>
        <w:rPr>
          <w:szCs w:val="24"/>
        </w:rPr>
      </w:pPr>
    </w:p>
    <w:p w14:paraId="768DDC98" w14:textId="77777777" w:rsidR="00AD58AF" w:rsidRPr="00FF6F9E" w:rsidRDefault="00AD58AF" w:rsidP="00E3614D">
      <w:pPr>
        <w:numPr>
          <w:ilvl w:val="0"/>
          <w:numId w:val="214"/>
        </w:numPr>
        <w:tabs>
          <w:tab w:val="left" w:pos="1276"/>
        </w:tabs>
        <w:spacing w:before="60" w:after="120" w:line="276" w:lineRule="auto"/>
        <w:ind w:left="284"/>
        <w:outlineLvl w:val="0"/>
        <w:rPr>
          <w:b/>
          <w:caps/>
          <w:sz w:val="22"/>
          <w:szCs w:val="22"/>
        </w:rPr>
      </w:pPr>
      <w:bookmarkStart w:id="571" w:name="_Toc161935886"/>
      <w:r w:rsidRPr="00FF6F9E">
        <w:rPr>
          <w:b/>
          <w:caps/>
          <w:sz w:val="22"/>
          <w:szCs w:val="22"/>
        </w:rPr>
        <w:t>ANNEXES</w:t>
      </w:r>
      <w:bookmarkEnd w:id="571"/>
    </w:p>
    <w:p w14:paraId="3B549F91"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2" w:name="_Toc73934861"/>
      <w:bookmarkStart w:id="573" w:name="_Toc161935887"/>
      <w:r w:rsidRPr="00FF6F9E">
        <w:rPr>
          <w:rFonts w:eastAsiaTheme="majorEastAsia"/>
          <w:b/>
          <w:bCs/>
          <w:sz w:val="22"/>
          <w:szCs w:val="22"/>
          <w:lang w:eastAsia="en-US"/>
        </w:rPr>
        <w:t>Annexe 1 : Contenu du PGES-chantier</w:t>
      </w:r>
      <w:bookmarkEnd w:id="572"/>
      <w:bookmarkEnd w:id="573"/>
    </w:p>
    <w:p w14:paraId="387A4A54" w14:textId="77777777" w:rsidR="00AD58AF" w:rsidRPr="00FF6F9E" w:rsidRDefault="00AD58AF" w:rsidP="00E3614D">
      <w:pPr>
        <w:numPr>
          <w:ilvl w:val="0"/>
          <w:numId w:val="209"/>
        </w:numPr>
        <w:spacing w:after="0" w:line="276" w:lineRule="auto"/>
        <w:contextualSpacing/>
        <w:rPr>
          <w:rFonts w:eastAsiaTheme="minorEastAsia"/>
          <w:b/>
          <w:bCs/>
          <w:sz w:val="22"/>
          <w:szCs w:val="22"/>
          <w:lang w:eastAsia="en-US"/>
        </w:rPr>
      </w:pPr>
      <w:r w:rsidRPr="00FF6F9E">
        <w:rPr>
          <w:rFonts w:eastAsiaTheme="minorEastAsia"/>
          <w:b/>
          <w:bCs/>
          <w:sz w:val="22"/>
          <w:szCs w:val="22"/>
          <w:lang w:eastAsia="en-US"/>
        </w:rPr>
        <w:t>Description des activités susceptibles de générer les risques et impacts environnementaux et sociaux pour le sous projet en question ;</w:t>
      </w:r>
    </w:p>
    <w:p w14:paraId="46824B63" w14:textId="77777777" w:rsidR="00AD58AF" w:rsidRPr="00FF6F9E" w:rsidRDefault="00AD58AF" w:rsidP="00E3614D">
      <w:pPr>
        <w:numPr>
          <w:ilvl w:val="0"/>
          <w:numId w:val="209"/>
        </w:numPr>
        <w:spacing w:after="0" w:line="276" w:lineRule="auto"/>
        <w:contextualSpacing/>
        <w:rPr>
          <w:rFonts w:eastAsiaTheme="minorEastAsia"/>
          <w:sz w:val="22"/>
          <w:szCs w:val="22"/>
          <w:lang w:eastAsia="en-US"/>
        </w:rPr>
      </w:pPr>
      <w:r w:rsidRPr="00FF6F9E">
        <w:rPr>
          <w:rFonts w:eastAsiaTheme="minorEastAsia"/>
          <w:sz w:val="22"/>
          <w:szCs w:val="22"/>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F92EAC3" w14:textId="77777777" w:rsidR="00AD58AF" w:rsidRPr="00FF6F9E" w:rsidRDefault="00AD58AF" w:rsidP="00E3614D">
      <w:pPr>
        <w:numPr>
          <w:ilvl w:val="0"/>
          <w:numId w:val="209"/>
        </w:numPr>
        <w:spacing w:after="0" w:line="276" w:lineRule="auto"/>
        <w:contextualSpacing/>
        <w:rPr>
          <w:rFonts w:eastAsiaTheme="minorEastAsia"/>
          <w:sz w:val="22"/>
          <w:szCs w:val="22"/>
          <w:lang w:eastAsia="en-US"/>
        </w:rPr>
      </w:pPr>
      <w:r w:rsidRPr="00FF6F9E">
        <w:rPr>
          <w:rFonts w:eastAsiaTheme="minorEastAsia"/>
          <w:sz w:val="22"/>
          <w:szCs w:val="22"/>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244ED7F" w14:textId="77777777" w:rsidR="00AD58AF" w:rsidRPr="00FF6F9E" w:rsidRDefault="00AD58AF" w:rsidP="009C4306">
      <w:pPr>
        <w:spacing w:after="0" w:line="276" w:lineRule="auto"/>
        <w:ind w:left="426" w:firstLine="0"/>
        <w:contextualSpacing/>
        <w:rPr>
          <w:rFonts w:eastAsiaTheme="minorEastAsia"/>
          <w:sz w:val="22"/>
          <w:szCs w:val="22"/>
          <w:lang w:eastAsia="en-US"/>
        </w:rPr>
      </w:pPr>
      <w:r w:rsidRPr="00FF6F9E">
        <w:rPr>
          <w:rFonts w:eastAsiaTheme="minorEastAsia"/>
          <w:sz w:val="22"/>
          <w:szCs w:val="22"/>
          <w:lang w:eastAsia="en-US"/>
        </w:rPr>
        <w:t>4) Mesures d’Atténuation de risques et impacts E&amp;S : procédures et plans à reporter (fréquence) comme suit :</w:t>
      </w:r>
    </w:p>
    <w:p w14:paraId="7957CC84"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procédures appropriées en ce qui concerne l'entreposage, la collecte, le transport et l'élimination des déchets dangereux ;</w:t>
      </w:r>
    </w:p>
    <w:p w14:paraId="384DEAAD"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Mesures préventives contre les nuisances sonores et les émissions de poussières ;</w:t>
      </w:r>
    </w:p>
    <w:p w14:paraId="2030B91B"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Principes de stockage et utilisation des substances potentiellement polluantes ;</w:t>
      </w:r>
    </w:p>
    <w:p w14:paraId="0839F48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Mesures de protection des espaces naturels contre l’incendie ;</w:t>
      </w:r>
    </w:p>
    <w:p w14:paraId="326605CE"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Procédure de gestion des non-conformités ; </w:t>
      </w:r>
    </w:p>
    <w:p w14:paraId="0EF97CDE" w14:textId="77777777" w:rsidR="00AD58AF" w:rsidRPr="00FF6F9E" w:rsidRDefault="00AD58AF" w:rsidP="00E3614D">
      <w:pPr>
        <w:numPr>
          <w:ilvl w:val="1"/>
          <w:numId w:val="210"/>
        </w:numPr>
        <w:spacing w:after="0" w:line="276" w:lineRule="auto"/>
        <w:ind w:left="1418"/>
        <w:contextualSpacing/>
        <w:rPr>
          <w:rFonts w:eastAsiaTheme="minorEastAsia"/>
          <w:bCs/>
          <w:sz w:val="22"/>
          <w:szCs w:val="22"/>
          <w:lang w:eastAsia="en-US"/>
        </w:rPr>
      </w:pPr>
      <w:r w:rsidRPr="00FF6F9E">
        <w:rPr>
          <w:rFonts w:eastAsiaTheme="minorEastAsia"/>
          <w:sz w:val="22"/>
          <w:szCs w:val="22"/>
          <w:lang w:eastAsia="en-US"/>
        </w:rPr>
        <w:t>Plan de gestion des déchets solides et liquides;</w:t>
      </w:r>
    </w:p>
    <w:p w14:paraId="1437F9A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Procédures d’investigation des incidents ;</w:t>
      </w:r>
    </w:p>
    <w:p w14:paraId="4270A367"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sz w:val="22"/>
          <w:szCs w:val="22"/>
        </w:rPr>
        <w:t>Plan hygiène, santé et sécurité. Un plan santé et sécurité sera partie intégrante du PGES-Chantier ceci pour le déploiement des activités en toute sécurité sur le chantier ; à ce titre dans ledit plan L’entrepreneur fera :</w:t>
      </w:r>
    </w:p>
    <w:p w14:paraId="7639814E"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identification des dangers pour la sécurité, l’hygiène et la santé y compris l’exposition du personnel aux produits chimiques, dangers biologiques, physiques, etc. ;</w:t>
      </w:r>
    </w:p>
    <w:p w14:paraId="172273D7"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méthodes de travail pour minimiser les dangers et contrôler les risques ;</w:t>
      </w:r>
    </w:p>
    <w:p w14:paraId="1FC2C52A"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liste des types de travaux faisant l’objet d’un permis de travail ;</w:t>
      </w:r>
    </w:p>
    <w:p w14:paraId="0E12AFBB"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équipements de protection individuelle adéquats à chaque poste de travail ;</w:t>
      </w:r>
    </w:p>
    <w:p w14:paraId="7DEC59BE"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équipements de protection collective sur le lieu du travail ;</w:t>
      </w:r>
    </w:p>
    <w:p w14:paraId="6F3BD2CB"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présentation du dispositif médical sur la zone d’activité (équipement médical, personnel médical, centre de soins, Procédure d’évacuation médicale d’urgence) ;</w:t>
      </w:r>
    </w:p>
    <w:p w14:paraId="6512B0DA"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 l’organisation interne et actions à prendre en cas d’accident ou incident.</w:t>
      </w:r>
    </w:p>
    <w:p w14:paraId="191785D2" w14:textId="77777777" w:rsidR="00AD58AF" w:rsidRPr="00FF6F9E" w:rsidRDefault="00AD58AF" w:rsidP="009C4306">
      <w:pPr>
        <w:suppressAutoHyphens/>
        <w:overflowPunct w:val="0"/>
        <w:autoSpaceDE w:val="0"/>
        <w:autoSpaceDN w:val="0"/>
        <w:adjustRightInd w:val="0"/>
        <w:spacing w:after="0" w:line="276" w:lineRule="auto"/>
        <w:ind w:left="2508" w:firstLine="0"/>
        <w:textAlignment w:val="baseline"/>
        <w:rPr>
          <w:sz w:val="22"/>
          <w:szCs w:val="22"/>
        </w:rPr>
      </w:pPr>
    </w:p>
    <w:p w14:paraId="36758EF9"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de la main d’œuvre ;</w:t>
      </w:r>
    </w:p>
    <w:p w14:paraId="56FABD7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de l'afflux de la main-d'œuvre ;</w:t>
      </w:r>
    </w:p>
    <w:p w14:paraId="6C42BA31"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lastRenderedPageBreak/>
        <w:t>Plan/Programme/mesures de prévention et réponse aux Violences Basées sur le Genre : Exploitation et Abus Sexuel (EAS) et Harcèlent Sexuel (HS) ;</w:t>
      </w:r>
    </w:p>
    <w:p w14:paraId="56EDECB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prévention des dommages aux personnes et aux biens ;</w:t>
      </w:r>
    </w:p>
    <w:p w14:paraId="009E7575"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Plan/Programme/mesures de gestion d'occupation de personnes de l'emprise/élèves : restriction d'accès des </w:t>
      </w:r>
      <w:proofErr w:type="spellStart"/>
      <w:r w:rsidRPr="00FF6F9E">
        <w:rPr>
          <w:rFonts w:eastAsiaTheme="minorEastAsia"/>
          <w:sz w:val="22"/>
          <w:szCs w:val="22"/>
          <w:lang w:eastAsia="en-US"/>
        </w:rPr>
        <w:t>éleves</w:t>
      </w:r>
      <w:proofErr w:type="spellEnd"/>
      <w:r w:rsidRPr="00FF6F9E">
        <w:rPr>
          <w:rFonts w:eastAsiaTheme="minorEastAsia"/>
          <w:sz w:val="22"/>
          <w:szCs w:val="22"/>
          <w:lang w:eastAsia="en-US"/>
        </w:rPr>
        <w:t xml:space="preserve"> aux salles de classe, des riverains à leur résidences ou commerces et/ou servitudes de passage ou de transit ;</w:t>
      </w:r>
    </w:p>
    <w:p w14:paraId="5A0CC898"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du patrimoine culturel ;</w:t>
      </w:r>
    </w:p>
    <w:p w14:paraId="377846D0"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Communication Sociale ;</w:t>
      </w:r>
    </w:p>
    <w:p w14:paraId="1C416578"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 de gestion des plaintes : le mécanisme de gestion des plaintes (MGP)</w:t>
      </w:r>
    </w:p>
    <w:p w14:paraId="13DE6026"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Amendes et pénalités ; </w:t>
      </w:r>
    </w:p>
    <w:p w14:paraId="551B4415" w14:textId="77777777" w:rsidR="00AD58AF" w:rsidRPr="00FF6F9E" w:rsidRDefault="00AD58AF" w:rsidP="009C4306">
      <w:pPr>
        <w:spacing w:after="0" w:line="276" w:lineRule="auto"/>
        <w:ind w:left="1418" w:firstLine="0"/>
        <w:contextualSpacing/>
        <w:rPr>
          <w:rFonts w:eastAsiaTheme="minorEastAsia"/>
          <w:sz w:val="22"/>
          <w:szCs w:val="22"/>
          <w:lang w:eastAsia="en-US"/>
        </w:rPr>
      </w:pPr>
    </w:p>
    <w:p w14:paraId="120FAEE7"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5) Responsabilités de la mise en œuvre du PGES de chantier</w:t>
      </w:r>
    </w:p>
    <w:p w14:paraId="7EB57C27"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La responsabilité de la mise en œuvre du PGES de chantier doit :</w:t>
      </w:r>
    </w:p>
    <w:p w14:paraId="1368D2C4" w14:textId="77777777" w:rsidR="00AD58AF" w:rsidRPr="00FF6F9E" w:rsidRDefault="00AD58AF" w:rsidP="00E3614D">
      <w:pPr>
        <w:numPr>
          <w:ilvl w:val="1"/>
          <w:numId w:val="206"/>
        </w:numPr>
        <w:spacing w:after="0" w:line="259" w:lineRule="auto"/>
        <w:contextualSpacing/>
        <w:rPr>
          <w:rFonts w:eastAsiaTheme="minorEastAsia"/>
          <w:sz w:val="22"/>
          <w:szCs w:val="22"/>
          <w:lang w:eastAsia="en-US"/>
        </w:rPr>
      </w:pPr>
      <w:r w:rsidRPr="00FF6F9E">
        <w:rPr>
          <w:rFonts w:eastAsiaTheme="minorEastAsia"/>
          <w:sz w:val="22"/>
          <w:szCs w:val="22"/>
          <w:lang w:eastAsia="en-US"/>
        </w:rPr>
        <w:t xml:space="preserve">fournir une description précise de l’entité chargée de l’exécution des mesures d’atténuation et de suivi </w:t>
      </w:r>
    </w:p>
    <w:p w14:paraId="376A6093" w14:textId="77777777" w:rsidR="00AD58AF" w:rsidRPr="00FF6F9E" w:rsidRDefault="00AD58AF" w:rsidP="00E3614D">
      <w:pPr>
        <w:numPr>
          <w:ilvl w:val="1"/>
          <w:numId w:val="206"/>
        </w:numPr>
        <w:spacing w:after="0" w:line="259" w:lineRule="auto"/>
        <w:contextualSpacing/>
        <w:rPr>
          <w:rFonts w:eastAsiaTheme="minorEastAsia"/>
          <w:sz w:val="22"/>
          <w:szCs w:val="22"/>
          <w:lang w:eastAsia="en-US"/>
        </w:rPr>
      </w:pPr>
      <w:r w:rsidRPr="00FF6F9E">
        <w:rPr>
          <w:rFonts w:eastAsiaTheme="minorEastAsia"/>
          <w:sz w:val="22"/>
          <w:szCs w:val="22"/>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0707CA29" w14:textId="77777777" w:rsidR="00AD58AF" w:rsidRPr="00FF6F9E" w:rsidRDefault="00AD58AF" w:rsidP="009C4306">
      <w:pPr>
        <w:spacing w:after="0" w:line="259" w:lineRule="auto"/>
        <w:ind w:left="1788" w:firstLine="0"/>
        <w:contextualSpacing/>
        <w:rPr>
          <w:rFonts w:eastAsiaTheme="minorEastAsia"/>
          <w:sz w:val="22"/>
          <w:szCs w:val="22"/>
          <w:lang w:eastAsia="en-US"/>
        </w:rPr>
      </w:pPr>
    </w:p>
    <w:p w14:paraId="50E349CE"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 xml:space="preserve">6) Calendrier d’exécution et estimation des coûts. </w:t>
      </w:r>
    </w:p>
    <w:p w14:paraId="3A93458B" w14:textId="77777777" w:rsidR="00AD58AF" w:rsidRPr="00FF6F9E" w:rsidRDefault="00AD58AF" w:rsidP="009C4306">
      <w:pPr>
        <w:spacing w:after="0" w:line="276" w:lineRule="auto"/>
        <w:ind w:left="360" w:firstLine="0"/>
        <w:rPr>
          <w:rFonts w:eastAsiaTheme="minorEastAsia"/>
          <w:sz w:val="22"/>
          <w:szCs w:val="22"/>
          <w:lang w:eastAsia="en-US"/>
        </w:rPr>
      </w:pPr>
      <w:r w:rsidRPr="00FF6F9E">
        <w:rPr>
          <w:rFonts w:eastAsiaTheme="minorEastAsia"/>
          <w:sz w:val="22"/>
          <w:szCs w:val="22"/>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3EDFB9F1" w14:textId="77777777" w:rsidR="00AD58AF" w:rsidRPr="00FF6F9E" w:rsidRDefault="00AD58AF" w:rsidP="009C4306">
      <w:pPr>
        <w:spacing w:after="0" w:line="276" w:lineRule="auto"/>
        <w:ind w:left="0" w:firstLine="0"/>
        <w:rPr>
          <w:rFonts w:eastAsiaTheme="minorEastAsia"/>
          <w:sz w:val="22"/>
          <w:szCs w:val="22"/>
          <w:lang w:eastAsia="en-US"/>
        </w:rPr>
      </w:pPr>
    </w:p>
    <w:p w14:paraId="27ED213A"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 xml:space="preserve">7) Plan de suivi </w:t>
      </w:r>
    </w:p>
    <w:p w14:paraId="4F207D45" w14:textId="77777777" w:rsidR="00AD58AF" w:rsidRPr="00FF6F9E" w:rsidRDefault="00AD58AF" w:rsidP="009C4306">
      <w:pPr>
        <w:spacing w:after="0" w:line="276" w:lineRule="auto"/>
        <w:ind w:left="720" w:firstLine="0"/>
        <w:contextualSpacing/>
        <w:rPr>
          <w:rFonts w:eastAsiaTheme="minorEastAsia"/>
          <w:sz w:val="22"/>
          <w:szCs w:val="22"/>
          <w:lang w:eastAsia="en-US"/>
        </w:rPr>
      </w:pPr>
    </w:p>
    <w:p w14:paraId="2C7299AF"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437E8B57"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68B46E5B"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6CFA8C85"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 xml:space="preserve">c) une estimation de son coût d’investissement et de ses charges récurrentes ainsi que des sources de financement de sa mise en œuvre. </w:t>
      </w:r>
    </w:p>
    <w:p w14:paraId="62EDC6FF" w14:textId="77777777" w:rsidR="00AD58AF" w:rsidRPr="00FF6F9E" w:rsidDel="000B17B8" w:rsidRDefault="00AD58AF" w:rsidP="009C4306">
      <w:pPr>
        <w:suppressAutoHyphens/>
        <w:overflowPunct w:val="0"/>
        <w:autoSpaceDE w:val="0"/>
        <w:autoSpaceDN w:val="0"/>
        <w:adjustRightInd w:val="0"/>
        <w:spacing w:after="0" w:line="276" w:lineRule="auto"/>
        <w:ind w:left="720" w:firstLine="0"/>
        <w:textAlignment w:val="baseline"/>
        <w:rPr>
          <w:sz w:val="22"/>
          <w:szCs w:val="22"/>
        </w:rPr>
      </w:pPr>
    </w:p>
    <w:p w14:paraId="56F80811"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bookmarkStart w:id="574" w:name="_Toc41663239"/>
      <w:bookmarkEnd w:id="574"/>
    </w:p>
    <w:p w14:paraId="045A4F71" w14:textId="77777777" w:rsidR="00AD58AF" w:rsidRPr="00FF6F9E" w:rsidRDefault="00AD58AF" w:rsidP="009C4306">
      <w:pPr>
        <w:spacing w:line="276" w:lineRule="auto"/>
        <w:ind w:left="0" w:firstLine="0"/>
        <w:rPr>
          <w:rFonts w:eastAsiaTheme="majorEastAsia"/>
          <w:bCs/>
          <w:sz w:val="22"/>
          <w:szCs w:val="22"/>
          <w:lang w:eastAsia="en-US"/>
        </w:rPr>
      </w:pPr>
      <w:bookmarkStart w:id="575" w:name="_Toc73934862"/>
      <w:bookmarkStart w:id="576" w:name="_Toc109907353"/>
      <w:r w:rsidRPr="00FF6F9E">
        <w:rPr>
          <w:rFonts w:eastAsiaTheme="minorEastAsia"/>
          <w:b/>
          <w:sz w:val="22"/>
          <w:szCs w:val="22"/>
          <w:lang w:eastAsia="en-US"/>
        </w:rPr>
        <w:br w:type="page"/>
      </w:r>
    </w:p>
    <w:p w14:paraId="17A65EAC"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7" w:name="_Toc161935888"/>
      <w:r w:rsidRPr="00FF6F9E">
        <w:rPr>
          <w:rFonts w:eastAsiaTheme="majorEastAsia"/>
          <w:b/>
          <w:bCs/>
          <w:sz w:val="22"/>
          <w:szCs w:val="22"/>
          <w:lang w:eastAsia="en-US"/>
        </w:rPr>
        <w:lastRenderedPageBreak/>
        <w:t>Annexe 2 :  Propriétés qui rendent un produit dangereux</w:t>
      </w:r>
      <w:bookmarkEnd w:id="575"/>
      <w:bookmarkEnd w:id="576"/>
      <w:bookmarkEnd w:id="577"/>
    </w:p>
    <w:tbl>
      <w:tblPr>
        <w:tblW w:w="9606" w:type="dxa"/>
        <w:tblLook w:val="04A0" w:firstRow="1" w:lastRow="0" w:firstColumn="1" w:lastColumn="0" w:noHBand="0" w:noVBand="1"/>
      </w:tblPr>
      <w:tblGrid>
        <w:gridCol w:w="515"/>
        <w:gridCol w:w="1756"/>
        <w:gridCol w:w="7335"/>
      </w:tblGrid>
      <w:tr w:rsidR="00FF6F9E" w:rsidRPr="00FF6F9E" w14:paraId="209015EF" w14:textId="77777777" w:rsidTr="00AD58AF">
        <w:tc>
          <w:tcPr>
            <w:tcW w:w="516" w:type="dxa"/>
          </w:tcPr>
          <w:p w14:paraId="648A9DE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w:t>
            </w:r>
          </w:p>
        </w:tc>
        <w:tc>
          <w:tcPr>
            <w:tcW w:w="1616" w:type="dxa"/>
          </w:tcPr>
          <w:p w14:paraId="34D9D58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 xml:space="preserve">Explosif </w:t>
            </w:r>
          </w:p>
        </w:tc>
        <w:tc>
          <w:tcPr>
            <w:tcW w:w="7474" w:type="dxa"/>
          </w:tcPr>
          <w:p w14:paraId="23E197FA"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pouvant exploser sous l'effet de la flamme ou qui sont plus sensibles aux chocs ou aux frottements que le dinitrobenzène</w:t>
            </w:r>
          </w:p>
        </w:tc>
      </w:tr>
      <w:tr w:rsidR="00FF6F9E" w:rsidRPr="00FF6F9E" w14:paraId="5704F9A9" w14:textId="77777777" w:rsidTr="00AD58AF">
        <w:tc>
          <w:tcPr>
            <w:tcW w:w="516" w:type="dxa"/>
          </w:tcPr>
          <w:p w14:paraId="52A6299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2.</w:t>
            </w:r>
          </w:p>
        </w:tc>
        <w:tc>
          <w:tcPr>
            <w:tcW w:w="1616" w:type="dxa"/>
          </w:tcPr>
          <w:p w14:paraId="4B95A546"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Comburant</w:t>
            </w:r>
          </w:p>
        </w:tc>
        <w:tc>
          <w:tcPr>
            <w:tcW w:w="7474" w:type="dxa"/>
          </w:tcPr>
          <w:p w14:paraId="46F24319"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au contact d'autres substances, notamment de substances inflammables, présentent une réaction fortement exothermique</w:t>
            </w:r>
          </w:p>
        </w:tc>
      </w:tr>
      <w:tr w:rsidR="00FF6F9E" w:rsidRPr="00FF6F9E" w14:paraId="19146036" w14:textId="77777777" w:rsidTr="00AD58AF">
        <w:tc>
          <w:tcPr>
            <w:tcW w:w="516" w:type="dxa"/>
          </w:tcPr>
          <w:p w14:paraId="74EAB197"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3.</w:t>
            </w:r>
          </w:p>
        </w:tc>
        <w:tc>
          <w:tcPr>
            <w:tcW w:w="1616" w:type="dxa"/>
          </w:tcPr>
          <w:p w14:paraId="6AABEEF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Facilement inflammable</w:t>
            </w:r>
          </w:p>
        </w:tc>
        <w:tc>
          <w:tcPr>
            <w:tcW w:w="7474" w:type="dxa"/>
          </w:tcPr>
          <w:p w14:paraId="60FB05A4"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F6F9E" w:rsidRPr="00FF6F9E" w14:paraId="7733BC78" w14:textId="77777777" w:rsidTr="00AD58AF">
        <w:tc>
          <w:tcPr>
            <w:tcW w:w="516" w:type="dxa"/>
          </w:tcPr>
          <w:p w14:paraId="3DBBC63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4.</w:t>
            </w:r>
          </w:p>
        </w:tc>
        <w:tc>
          <w:tcPr>
            <w:tcW w:w="1616" w:type="dxa"/>
          </w:tcPr>
          <w:p w14:paraId="67B01A9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Inflammable</w:t>
            </w:r>
          </w:p>
        </w:tc>
        <w:tc>
          <w:tcPr>
            <w:tcW w:w="7474" w:type="dxa"/>
          </w:tcPr>
          <w:p w14:paraId="69F8572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liquides, dont le point d'éclair est égal ou supérieur à 21°C et inférieur ou égal à 55°C</w:t>
            </w:r>
          </w:p>
        </w:tc>
      </w:tr>
      <w:tr w:rsidR="00FF6F9E" w:rsidRPr="00FF6F9E" w14:paraId="4A928E6E" w14:textId="77777777" w:rsidTr="00AD58AF">
        <w:tc>
          <w:tcPr>
            <w:tcW w:w="516" w:type="dxa"/>
          </w:tcPr>
          <w:p w14:paraId="16D230D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5.</w:t>
            </w:r>
          </w:p>
        </w:tc>
        <w:tc>
          <w:tcPr>
            <w:tcW w:w="1616" w:type="dxa"/>
          </w:tcPr>
          <w:p w14:paraId="18A9966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Irritant</w:t>
            </w:r>
          </w:p>
        </w:tc>
        <w:tc>
          <w:tcPr>
            <w:tcW w:w="7474" w:type="dxa"/>
          </w:tcPr>
          <w:p w14:paraId="3CFCD560"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non corrosives qui, par contact immédiat, prolongé ou répété avec la peau et les muqueuses, peuvent provoquer une réaction inflammatoire</w:t>
            </w:r>
          </w:p>
        </w:tc>
      </w:tr>
      <w:tr w:rsidR="00FF6F9E" w:rsidRPr="00FF6F9E" w14:paraId="71B2F2C5" w14:textId="77777777" w:rsidTr="00AD58AF">
        <w:tc>
          <w:tcPr>
            <w:tcW w:w="516" w:type="dxa"/>
          </w:tcPr>
          <w:p w14:paraId="736EE18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6.</w:t>
            </w:r>
          </w:p>
        </w:tc>
        <w:tc>
          <w:tcPr>
            <w:tcW w:w="1616" w:type="dxa"/>
          </w:tcPr>
          <w:p w14:paraId="7FCF1ADC"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Nocif</w:t>
            </w:r>
          </w:p>
        </w:tc>
        <w:tc>
          <w:tcPr>
            <w:tcW w:w="7474" w:type="dxa"/>
          </w:tcPr>
          <w:p w14:paraId="47465EE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entraîner des risques de gravité limitée</w:t>
            </w:r>
          </w:p>
        </w:tc>
      </w:tr>
      <w:tr w:rsidR="00FF6F9E" w:rsidRPr="00FF6F9E" w14:paraId="6BF437E7" w14:textId="77777777" w:rsidTr="00AD58AF">
        <w:tc>
          <w:tcPr>
            <w:tcW w:w="516" w:type="dxa"/>
          </w:tcPr>
          <w:p w14:paraId="7918544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7.</w:t>
            </w:r>
          </w:p>
        </w:tc>
        <w:tc>
          <w:tcPr>
            <w:tcW w:w="1616" w:type="dxa"/>
          </w:tcPr>
          <w:p w14:paraId="3565B9B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Toxique</w:t>
            </w:r>
          </w:p>
        </w:tc>
        <w:tc>
          <w:tcPr>
            <w:tcW w:w="7474" w:type="dxa"/>
          </w:tcPr>
          <w:p w14:paraId="1A91F1C1"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(y compris les substances et préparations très toxiques) qui, par inhalation, ingestion ou pénétration cutanée, peuvent entraîner des risques graves, aigus ou chroniques, voire la mort</w:t>
            </w:r>
          </w:p>
        </w:tc>
      </w:tr>
      <w:tr w:rsidR="00FF6F9E" w:rsidRPr="00FF6F9E" w14:paraId="5E22E995" w14:textId="77777777" w:rsidTr="00AD58AF">
        <w:tc>
          <w:tcPr>
            <w:tcW w:w="516" w:type="dxa"/>
          </w:tcPr>
          <w:p w14:paraId="13117B01"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8.</w:t>
            </w:r>
          </w:p>
        </w:tc>
        <w:tc>
          <w:tcPr>
            <w:tcW w:w="1616" w:type="dxa"/>
          </w:tcPr>
          <w:p w14:paraId="20A88000"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Cancérogène</w:t>
            </w:r>
          </w:p>
        </w:tc>
        <w:tc>
          <w:tcPr>
            <w:tcW w:w="7474" w:type="dxa"/>
          </w:tcPr>
          <w:p w14:paraId="7B434109"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le cancer ou en augmenter la fréquence</w:t>
            </w:r>
          </w:p>
        </w:tc>
      </w:tr>
      <w:tr w:rsidR="00FF6F9E" w:rsidRPr="00FF6F9E" w14:paraId="7EEB92F5" w14:textId="77777777" w:rsidTr="00AD58AF">
        <w:tc>
          <w:tcPr>
            <w:tcW w:w="516" w:type="dxa"/>
          </w:tcPr>
          <w:p w14:paraId="7C67E7F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9.</w:t>
            </w:r>
          </w:p>
        </w:tc>
        <w:tc>
          <w:tcPr>
            <w:tcW w:w="1616" w:type="dxa"/>
          </w:tcPr>
          <w:p w14:paraId="393A218E"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Corrosif</w:t>
            </w:r>
          </w:p>
        </w:tc>
        <w:tc>
          <w:tcPr>
            <w:tcW w:w="7474" w:type="dxa"/>
          </w:tcPr>
          <w:p w14:paraId="06261B22"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en contact avec des tissus vivants, peuvent exercer une action destructrice sur ces derniers</w:t>
            </w:r>
          </w:p>
        </w:tc>
      </w:tr>
      <w:tr w:rsidR="00FF6F9E" w:rsidRPr="00FF6F9E" w14:paraId="64C715EC" w14:textId="77777777" w:rsidTr="00AD58AF">
        <w:tc>
          <w:tcPr>
            <w:tcW w:w="516" w:type="dxa"/>
          </w:tcPr>
          <w:p w14:paraId="2E71B645"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10.</w:t>
            </w:r>
          </w:p>
        </w:tc>
        <w:tc>
          <w:tcPr>
            <w:tcW w:w="1616" w:type="dxa"/>
          </w:tcPr>
          <w:p w14:paraId="5B6A32E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Infectieux</w:t>
            </w:r>
          </w:p>
        </w:tc>
        <w:tc>
          <w:tcPr>
            <w:tcW w:w="7474" w:type="dxa"/>
          </w:tcPr>
          <w:p w14:paraId="142EDC5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Matières contenant des micro-organismes viables ou leurs toxines, dont on sait ou on a de bonnes raisons de croire qu'ils causent la maladie chez l'homme ou chez d'autres organismes vivants</w:t>
            </w:r>
          </w:p>
        </w:tc>
      </w:tr>
      <w:tr w:rsidR="00FF6F9E" w:rsidRPr="00FF6F9E" w14:paraId="07888323" w14:textId="77777777" w:rsidTr="00AD58AF">
        <w:tc>
          <w:tcPr>
            <w:tcW w:w="516" w:type="dxa"/>
          </w:tcPr>
          <w:p w14:paraId="44A0DA4C"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11.</w:t>
            </w:r>
          </w:p>
        </w:tc>
        <w:tc>
          <w:tcPr>
            <w:tcW w:w="1616" w:type="dxa"/>
          </w:tcPr>
          <w:p w14:paraId="69E36E1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Toxique pour la reproduction</w:t>
            </w:r>
          </w:p>
        </w:tc>
        <w:tc>
          <w:tcPr>
            <w:tcW w:w="7474" w:type="dxa"/>
          </w:tcPr>
          <w:p w14:paraId="5503A2C7"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F6F9E" w:rsidRPr="00FF6F9E" w14:paraId="30DFD7B2" w14:textId="77777777" w:rsidTr="00AD58AF">
        <w:tc>
          <w:tcPr>
            <w:tcW w:w="516" w:type="dxa"/>
          </w:tcPr>
          <w:p w14:paraId="1B1B9D3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12.</w:t>
            </w:r>
          </w:p>
        </w:tc>
        <w:tc>
          <w:tcPr>
            <w:tcW w:w="1616" w:type="dxa"/>
          </w:tcPr>
          <w:p w14:paraId="0D6A6BF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Mutagène</w:t>
            </w:r>
          </w:p>
        </w:tc>
        <w:tc>
          <w:tcPr>
            <w:tcW w:w="7474" w:type="dxa"/>
          </w:tcPr>
          <w:p w14:paraId="46BBE227"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des défauts génétiques héréditaires ou en augmenter la fréquence</w:t>
            </w:r>
          </w:p>
        </w:tc>
      </w:tr>
      <w:tr w:rsidR="00FF6F9E" w:rsidRPr="00FF6F9E" w14:paraId="4D61E7E5" w14:textId="77777777" w:rsidTr="00AD58AF">
        <w:tc>
          <w:tcPr>
            <w:tcW w:w="516" w:type="dxa"/>
          </w:tcPr>
          <w:p w14:paraId="1662A63A"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13.</w:t>
            </w:r>
          </w:p>
        </w:tc>
        <w:tc>
          <w:tcPr>
            <w:tcW w:w="1616" w:type="dxa"/>
          </w:tcPr>
          <w:p w14:paraId="618FBB6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Réagit à l'eau</w:t>
            </w:r>
          </w:p>
        </w:tc>
        <w:tc>
          <w:tcPr>
            <w:tcW w:w="7474" w:type="dxa"/>
          </w:tcPr>
          <w:p w14:paraId="6214A745"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au contact de l'eau, de l'air ou d'un acide, dégagent un gaz toxique ou très toxique</w:t>
            </w:r>
          </w:p>
        </w:tc>
      </w:tr>
      <w:tr w:rsidR="00FF6F9E" w:rsidRPr="00FF6F9E" w14:paraId="0239CA26" w14:textId="77777777" w:rsidTr="00AD58AF">
        <w:tc>
          <w:tcPr>
            <w:tcW w:w="516" w:type="dxa"/>
          </w:tcPr>
          <w:p w14:paraId="400A104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14.</w:t>
            </w:r>
          </w:p>
        </w:tc>
        <w:tc>
          <w:tcPr>
            <w:tcW w:w="1616" w:type="dxa"/>
          </w:tcPr>
          <w:p w14:paraId="5D1EAC8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Sensibilisant</w:t>
            </w:r>
          </w:p>
        </w:tc>
        <w:tc>
          <w:tcPr>
            <w:tcW w:w="7474" w:type="dxa"/>
          </w:tcPr>
          <w:p w14:paraId="7CCDE792"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 xml:space="preserve">Substances et préparations qui, par inhalation ou pénétration cutanée, peuvent donner lieu à une réaction d'hypersensibilisation telle qu'une nouvelle exposition </w:t>
            </w:r>
            <w:r w:rsidRPr="00FF6F9E">
              <w:rPr>
                <w:noProof/>
                <w:sz w:val="22"/>
                <w:szCs w:val="22"/>
                <w:lang w:eastAsia="en-US"/>
              </w:rPr>
              <w:lastRenderedPageBreak/>
              <w:t>à la substance ou à la préparation produit des effets néfastes caractéristiques. Cette propriété n'est à considérer que si les méthodes d'essai sont disponibles</w:t>
            </w:r>
          </w:p>
        </w:tc>
      </w:tr>
      <w:tr w:rsidR="00FF6F9E" w:rsidRPr="00FF6F9E" w14:paraId="769B195A" w14:textId="77777777" w:rsidTr="00AD58AF">
        <w:tc>
          <w:tcPr>
            <w:tcW w:w="516" w:type="dxa"/>
          </w:tcPr>
          <w:p w14:paraId="7E0CBBE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lastRenderedPageBreak/>
              <w:t>15.</w:t>
            </w:r>
          </w:p>
        </w:tc>
        <w:tc>
          <w:tcPr>
            <w:tcW w:w="1616" w:type="dxa"/>
          </w:tcPr>
          <w:p w14:paraId="4990FA7D"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Ecotoxique</w:t>
            </w:r>
          </w:p>
        </w:tc>
        <w:tc>
          <w:tcPr>
            <w:tcW w:w="7474" w:type="dxa"/>
          </w:tcPr>
          <w:p w14:paraId="59E6641A"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présentent ou peuvent présenter des risques immédiats ou différés pour une ou plusieurs composantes de l'environnement</w:t>
            </w:r>
          </w:p>
        </w:tc>
      </w:tr>
      <w:tr w:rsidR="00AD58AF" w:rsidRPr="00FF6F9E" w14:paraId="467BFB13" w14:textId="77777777" w:rsidTr="00AD58AF">
        <w:tc>
          <w:tcPr>
            <w:tcW w:w="516" w:type="dxa"/>
          </w:tcPr>
          <w:p w14:paraId="37287EB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16.</w:t>
            </w:r>
          </w:p>
        </w:tc>
        <w:tc>
          <w:tcPr>
            <w:tcW w:w="1616" w:type="dxa"/>
          </w:tcPr>
          <w:p w14:paraId="2792176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Dangereux pour l'environnement</w:t>
            </w:r>
          </w:p>
        </w:tc>
        <w:tc>
          <w:tcPr>
            <w:tcW w:w="7474" w:type="dxa"/>
          </w:tcPr>
          <w:p w14:paraId="2A98E45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1D5BE737" w14:textId="77777777" w:rsidR="00AD58AF" w:rsidRPr="00FF6F9E" w:rsidRDefault="00AD58AF" w:rsidP="009C4306">
      <w:pPr>
        <w:spacing w:after="160" w:line="259" w:lineRule="auto"/>
        <w:ind w:left="0" w:firstLine="0"/>
        <w:rPr>
          <w:rFonts w:eastAsiaTheme="minorEastAsia"/>
          <w:sz w:val="22"/>
          <w:szCs w:val="22"/>
          <w:lang w:eastAsia="en-US"/>
        </w:rPr>
      </w:pPr>
    </w:p>
    <w:p w14:paraId="69C1DE41"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p>
    <w:p w14:paraId="4D784312"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8" w:name="_Toc161935889"/>
      <w:bookmarkStart w:id="579" w:name="_Toc109907354"/>
      <w:r w:rsidRPr="00FF6F9E">
        <w:rPr>
          <w:rFonts w:eastAsiaTheme="majorEastAsia"/>
          <w:b/>
          <w:bCs/>
          <w:sz w:val="22"/>
          <w:szCs w:val="22"/>
          <w:lang w:eastAsia="en-US"/>
        </w:rPr>
        <w:t>Annexe 4 : Gestion de risques de l’Exploitation et à l’Abus Sexuel (EAS) et/ou au Harassement Sexuel (HS)</w:t>
      </w:r>
      <w:bookmarkEnd w:id="578"/>
    </w:p>
    <w:p w14:paraId="19B1F31E" w14:textId="77777777" w:rsidR="00AD58AF" w:rsidRPr="00FF6F9E" w:rsidRDefault="00AD58AF" w:rsidP="009C4306">
      <w:pPr>
        <w:ind w:left="0" w:firstLine="0"/>
        <w:rPr>
          <w:rFonts w:eastAsiaTheme="minorHAnsi"/>
          <w:iCs/>
          <w:sz w:val="22"/>
          <w:szCs w:val="22"/>
          <w:lang w:eastAsia="en-US"/>
        </w:rPr>
      </w:pPr>
      <w:r w:rsidRPr="00FF6F9E">
        <w:rPr>
          <w:rFonts w:eastAsiaTheme="minorHAnsi"/>
          <w:iCs/>
          <w:sz w:val="22"/>
          <w:szCs w:val="22"/>
          <w:lang w:eastAsia="en-US"/>
        </w:rPr>
        <w:t>Conformément à la Section III, Critères de Qualification et Exigences. Formulaire ANT – 4</w:t>
      </w:r>
      <w:r w:rsidRPr="00FF6F9E">
        <w:rPr>
          <w:rFonts w:eastAsiaTheme="minorHAnsi"/>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AC876C0" w14:textId="77777777" w:rsidR="00AD58AF" w:rsidRPr="00FF6F9E" w:rsidRDefault="00AD58AF" w:rsidP="009C4306">
      <w:pPr>
        <w:spacing w:line="276" w:lineRule="auto"/>
        <w:ind w:left="0" w:firstLine="0"/>
        <w:rPr>
          <w:rFonts w:eastAsiaTheme="minorHAnsi"/>
          <w:iCs/>
          <w:sz w:val="22"/>
          <w:szCs w:val="22"/>
          <w:lang w:eastAsia="en-US"/>
        </w:rPr>
      </w:pPr>
      <w:r w:rsidRPr="00FF6F9E">
        <w:rPr>
          <w:rFonts w:eastAsiaTheme="minorHAnsi"/>
          <w:b/>
          <w:iCs/>
          <w:sz w:val="22"/>
          <w:szCs w:val="22"/>
          <w:lang w:eastAsia="en-US"/>
        </w:rPr>
        <w:br w:type="page"/>
      </w:r>
    </w:p>
    <w:p w14:paraId="57808E12"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80" w:name="_Toc161655328"/>
      <w:bookmarkStart w:id="581" w:name="_Toc161935890"/>
      <w:bookmarkEnd w:id="579"/>
      <w:r w:rsidRPr="00FF6F9E">
        <w:rPr>
          <w:rFonts w:eastAsiaTheme="majorEastAsia"/>
          <w:b/>
          <w:bCs/>
          <w:sz w:val="22"/>
          <w:szCs w:val="22"/>
          <w:lang w:eastAsia="en-US"/>
        </w:rPr>
        <w:lastRenderedPageBreak/>
        <w:t>Annexe 5. Codes de conduite</w:t>
      </w:r>
      <w:bookmarkEnd w:id="580"/>
      <w:bookmarkEnd w:id="581"/>
    </w:p>
    <w:p w14:paraId="79D73F13"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519BA361" w14:textId="77777777" w:rsidR="00AD58AF" w:rsidRPr="00FF6F9E" w:rsidRDefault="00AD58AF" w:rsidP="00E3614D">
      <w:pPr>
        <w:numPr>
          <w:ilvl w:val="0"/>
          <w:numId w:val="213"/>
        </w:numPr>
        <w:spacing w:after="0" w:line="259" w:lineRule="auto"/>
        <w:ind w:left="709"/>
        <w:contextualSpacing/>
        <w:rPr>
          <w:rFonts w:eastAsiaTheme="minorEastAsia"/>
          <w:b/>
          <w:bCs/>
          <w:sz w:val="22"/>
          <w:szCs w:val="22"/>
          <w:lang w:eastAsia="en-US"/>
        </w:rPr>
      </w:pPr>
      <w:r w:rsidRPr="00FF6F9E">
        <w:rPr>
          <w:rFonts w:eastAsiaTheme="minorEastAsia"/>
          <w:b/>
          <w:bCs/>
          <w:sz w:val="22"/>
          <w:szCs w:val="22"/>
          <w:lang w:eastAsia="en-US"/>
        </w:rPr>
        <w:t>CODE DE CONDUITE DE L’ENTREPRISE</w:t>
      </w:r>
    </w:p>
    <w:p w14:paraId="5AD7943B" w14:textId="77777777" w:rsidR="00AD58AF" w:rsidRPr="00FF6F9E" w:rsidRDefault="00AD58AF" w:rsidP="009C4306">
      <w:pPr>
        <w:spacing w:after="0"/>
        <w:rPr>
          <w:rFonts w:eastAsiaTheme="minorEastAsia"/>
          <w:bCs/>
          <w:sz w:val="22"/>
          <w:szCs w:val="22"/>
          <w:lang w:eastAsia="en-US"/>
        </w:rPr>
      </w:pPr>
      <w:bookmarkStart w:id="582" w:name="_Toc115044941"/>
      <w:r w:rsidRPr="00FF6F9E">
        <w:rPr>
          <w:rFonts w:eastAsiaTheme="minorEastAsia"/>
          <w:b/>
          <w:bCs/>
          <w:sz w:val="22"/>
          <w:szCs w:val="22"/>
          <w:lang w:eastAsia="en-US"/>
        </w:rPr>
        <w:t xml:space="preserve"> Engagement</w:t>
      </w:r>
      <w:bookmarkEnd w:id="582"/>
      <w:r w:rsidRPr="00FF6F9E">
        <w:rPr>
          <w:rFonts w:eastAsiaTheme="minorEastAsia"/>
          <w:b/>
          <w:bCs/>
          <w:sz w:val="22"/>
          <w:szCs w:val="22"/>
          <w:lang w:eastAsia="en-US"/>
        </w:rPr>
        <w:t xml:space="preserve"> </w:t>
      </w:r>
    </w:p>
    <w:p w14:paraId="1B5E8D07" w14:textId="77777777" w:rsidR="00AD58AF" w:rsidRPr="00FF6F9E" w:rsidRDefault="00AD58AF" w:rsidP="009C4306">
      <w:pPr>
        <w:spacing w:after="160" w:line="259" w:lineRule="auto"/>
        <w:ind w:left="0" w:firstLine="0"/>
        <w:rPr>
          <w:rFonts w:eastAsiaTheme="minorEastAsia"/>
          <w:bCs/>
          <w:sz w:val="22"/>
          <w:szCs w:val="22"/>
          <w:lang w:eastAsia="en-US"/>
        </w:rPr>
      </w:pPr>
      <w:r w:rsidRPr="00FF6F9E">
        <w:rPr>
          <w:rFonts w:eastAsiaTheme="minorEastAsia"/>
          <w:sz w:val="22"/>
          <w:szCs w:val="22"/>
          <w:lang w:eastAsia="en-US"/>
        </w:rPr>
        <w:t xml:space="preserve">Nous entreprise </w:t>
      </w:r>
      <w:r w:rsidRPr="00FF6F9E">
        <w:rPr>
          <w:sz w:val="22"/>
          <w:szCs w:val="22"/>
        </w:rPr>
        <w:t>_________________________</w:t>
      </w:r>
      <w:r w:rsidRPr="00FF6F9E">
        <w:rPr>
          <w:rFonts w:eastAsiaTheme="minorEastAsia"/>
          <w:sz w:val="22"/>
          <w:szCs w:val="22"/>
          <w:lang w:eastAsia="en-US"/>
        </w:rPr>
        <w:t xml:space="preserve">nous </w:t>
      </w:r>
      <w:proofErr w:type="spellStart"/>
      <w:r w:rsidRPr="00FF6F9E">
        <w:rPr>
          <w:rFonts w:eastAsiaTheme="minorEastAsia"/>
          <w:sz w:val="22"/>
          <w:szCs w:val="22"/>
          <w:lang w:eastAsia="en-US"/>
        </w:rPr>
        <w:t>engagons</w:t>
      </w:r>
      <w:proofErr w:type="spellEnd"/>
      <w:r w:rsidRPr="00FF6F9E">
        <w:rPr>
          <w:rFonts w:eastAsiaTheme="minorEastAsia"/>
          <w:sz w:val="22"/>
          <w:szCs w:val="22"/>
          <w:lang w:eastAsia="en-US"/>
        </w:rPr>
        <w:t xml:space="preserv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w:t>
      </w:r>
    </w:p>
    <w:p w14:paraId="1555071C"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79FE6E2C" w14:textId="77777777" w:rsidR="00AD58AF" w:rsidRPr="00FF6F9E" w:rsidRDefault="00AD58AF" w:rsidP="00E3614D">
      <w:pPr>
        <w:pStyle w:val="Paragraphedeliste"/>
        <w:numPr>
          <w:ilvl w:val="3"/>
          <w:numId w:val="105"/>
        </w:numPr>
        <w:spacing w:after="0"/>
        <w:ind w:left="3510" w:hanging="720"/>
        <w:rPr>
          <w:bCs/>
          <w:sz w:val="22"/>
          <w:szCs w:val="22"/>
        </w:rPr>
      </w:pPr>
      <w:r w:rsidRPr="00FF6F9E">
        <w:rPr>
          <w:b/>
          <w:bCs/>
          <w:sz w:val="22"/>
          <w:szCs w:val="22"/>
        </w:rPr>
        <w:t xml:space="preserve">GENERALITES </w:t>
      </w:r>
    </w:p>
    <w:p w14:paraId="30D5863F" w14:textId="77777777" w:rsidR="00AD58AF" w:rsidRPr="00FF6F9E" w:rsidRDefault="00AD58AF" w:rsidP="009C4306">
      <w:pPr>
        <w:spacing w:after="160" w:line="259" w:lineRule="auto"/>
        <w:ind w:left="0" w:firstLine="0"/>
        <w:rPr>
          <w:rFonts w:eastAsiaTheme="minorEastAsia"/>
          <w:bCs/>
          <w:sz w:val="22"/>
          <w:szCs w:val="22"/>
          <w:lang w:eastAsia="en-US"/>
        </w:rPr>
      </w:pPr>
    </w:p>
    <w:p w14:paraId="0A8BE6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1.1  DEFINITIONS DES TERMES</w:t>
      </w:r>
    </w:p>
    <w:p w14:paraId="3425A806" w14:textId="77777777" w:rsidR="00AD58AF" w:rsidRPr="00FF6F9E" w:rsidRDefault="00AD58AF" w:rsidP="009C4306">
      <w:pPr>
        <w:spacing w:after="160" w:line="259" w:lineRule="auto"/>
        <w:ind w:left="0" w:firstLine="0"/>
        <w:rPr>
          <w:rFonts w:eastAsiaTheme="minorEastAsia"/>
          <w:bCs/>
          <w:sz w:val="22"/>
          <w:szCs w:val="22"/>
          <w:lang w:eastAsia="en-US"/>
        </w:rPr>
      </w:pPr>
      <w:r w:rsidRPr="00FF6F9E">
        <w:rPr>
          <w:rFonts w:eastAsiaTheme="minorEastAsia"/>
          <w:b/>
          <w:sz w:val="22"/>
          <w:szCs w:val="22"/>
          <w:lang w:eastAsia="en-US"/>
        </w:rPr>
        <w:t xml:space="preserve">Exploitation et Abus Sexuels (EAS): </w:t>
      </w:r>
      <w:r w:rsidRPr="00FF6F9E">
        <w:rPr>
          <w:rFonts w:eastAsiaTheme="minorEastAsia"/>
          <w:sz w:val="22"/>
          <w:szCs w:val="22"/>
          <w:lang w:eastAsia="en-U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3ABB6F0" w14:textId="77777777" w:rsidR="00AD58AF" w:rsidRPr="00FF6F9E" w:rsidRDefault="00AD58AF" w:rsidP="009C4306">
      <w:pPr>
        <w:spacing w:after="160" w:line="259" w:lineRule="auto"/>
        <w:ind w:left="0" w:firstLine="0"/>
        <w:rPr>
          <w:rFonts w:eastAsiaTheme="minorEastAsia"/>
          <w:b/>
          <w:sz w:val="22"/>
          <w:szCs w:val="22"/>
          <w:lang w:eastAsia="en-US"/>
        </w:rPr>
      </w:pPr>
      <w:r w:rsidRPr="00FF6F9E">
        <w:rPr>
          <w:rFonts w:eastAsiaTheme="minorEastAsia"/>
          <w:b/>
          <w:sz w:val="22"/>
          <w:szCs w:val="22"/>
          <w:lang w:eastAsia="en-US"/>
        </w:rPr>
        <w:t xml:space="preserve">Harcèlement Sexuel (HS): </w:t>
      </w:r>
      <w:r w:rsidRPr="00FF6F9E">
        <w:rPr>
          <w:rFonts w:eastAsiaTheme="minorEastAsia"/>
          <w:sz w:val="22"/>
          <w:szCs w:val="22"/>
          <w:lang w:eastAsia="en-U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0D95D6FA"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t>Auteur/Agresseur :</w:t>
      </w:r>
      <w:r w:rsidRPr="00FF6F9E">
        <w:rPr>
          <w:rFonts w:eastAsiaTheme="minorEastAsia"/>
          <w:sz w:val="22"/>
          <w:szCs w:val="22"/>
          <w:lang w:eastAsia="en-US"/>
        </w:rPr>
        <w:t xml:space="preserve"> la ou les personne(s) qui commet(</w:t>
      </w:r>
      <w:proofErr w:type="spellStart"/>
      <w:r w:rsidRPr="00FF6F9E">
        <w:rPr>
          <w:rFonts w:eastAsiaTheme="minorEastAsia"/>
          <w:sz w:val="22"/>
          <w:szCs w:val="22"/>
          <w:lang w:eastAsia="en-US"/>
        </w:rPr>
        <w:t>tent</w:t>
      </w:r>
      <w:proofErr w:type="spellEnd"/>
      <w:r w:rsidRPr="00FF6F9E">
        <w:rPr>
          <w:rFonts w:eastAsiaTheme="minorEastAsia"/>
          <w:sz w:val="22"/>
          <w:szCs w:val="22"/>
          <w:lang w:eastAsia="en-US"/>
        </w:rPr>
        <w:t>) ou menace(nt) de commettre un acte ou des actes de VGB/EAS/HS ou de VCE.</w:t>
      </w:r>
    </w:p>
    <w:p w14:paraId="4864FAB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Survivant/e (s)</w:t>
      </w:r>
      <w:r w:rsidRPr="00FF6F9E">
        <w:rPr>
          <w:rFonts w:eastAsiaTheme="minorEastAsia"/>
          <w:bCs/>
          <w:sz w:val="22"/>
          <w:szCs w:val="22"/>
          <w:lang w:eastAsia="en-US"/>
        </w:rPr>
        <w:t xml:space="preserve"> : la ou les personnes négativement touchées par les VBG, EAS, HS.</w:t>
      </w:r>
    </w:p>
    <w:p w14:paraId="64F39D77" w14:textId="77777777" w:rsidR="00AD58AF" w:rsidRPr="00FF6F9E" w:rsidRDefault="00AD58AF" w:rsidP="009C4306">
      <w:pPr>
        <w:spacing w:after="160" w:line="259" w:lineRule="auto"/>
        <w:ind w:left="0" w:firstLine="0"/>
        <w:rPr>
          <w:rFonts w:eastAsiaTheme="minorEastAsia"/>
          <w:b/>
          <w:sz w:val="22"/>
          <w:szCs w:val="22"/>
          <w:lang w:eastAsia="en-US"/>
        </w:rPr>
      </w:pPr>
    </w:p>
    <w:p w14:paraId="70ECCDA5"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lastRenderedPageBreak/>
        <w:t xml:space="preserve">Chantier : </w:t>
      </w:r>
      <w:r w:rsidRPr="00FF6F9E">
        <w:rPr>
          <w:rFonts w:eastAsiaTheme="minorEastAsia"/>
          <w:sz w:val="22"/>
          <w:szCs w:val="22"/>
          <w:lang w:eastAsia="en-US"/>
        </w:rPr>
        <w:t>endroit où se déroulent les travaux de développement de l’infrastructure pour le compte du projet. Les missions de consultance ont pour chantier les endroits/sites où elles se déroulent.</w:t>
      </w:r>
    </w:p>
    <w:p w14:paraId="479A36F7" w14:textId="77777777" w:rsidR="00AD58AF" w:rsidRPr="00FF6F9E" w:rsidRDefault="00AD58AF" w:rsidP="009C4306">
      <w:pPr>
        <w:spacing w:after="0" w:line="259" w:lineRule="auto"/>
        <w:ind w:left="0" w:firstLine="0"/>
        <w:rPr>
          <w:rFonts w:eastAsiaTheme="minorEastAsia"/>
          <w:sz w:val="22"/>
          <w:szCs w:val="22"/>
          <w:lang w:eastAsia="en-US"/>
        </w:rPr>
      </w:pPr>
      <w:r w:rsidRPr="00FF6F9E">
        <w:rPr>
          <w:rFonts w:eastAsiaTheme="minorEastAsia"/>
          <w:b/>
          <w:sz w:val="22"/>
          <w:szCs w:val="22"/>
          <w:lang w:eastAsia="en-US"/>
        </w:rPr>
        <w:t>Consentement </w:t>
      </w:r>
      <w:r w:rsidRPr="00FF6F9E">
        <w:rPr>
          <w:rFonts w:eastAsiaTheme="minorEastAsia"/>
          <w:sz w:val="22"/>
          <w:szCs w:val="22"/>
          <w:lang w:eastAsia="en-U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23B7DAC" w14:textId="77777777" w:rsidR="00AD58AF" w:rsidRPr="00FF6F9E" w:rsidRDefault="00AD58AF" w:rsidP="009C4306">
      <w:pPr>
        <w:spacing w:after="0"/>
        <w:ind w:left="0" w:firstLine="0"/>
        <w:rPr>
          <w:rFonts w:eastAsiaTheme="minorEastAsia"/>
          <w:bCs/>
          <w:sz w:val="22"/>
          <w:szCs w:val="22"/>
          <w:lang w:eastAsia="en-US"/>
        </w:rPr>
      </w:pPr>
    </w:p>
    <w:p w14:paraId="3F50DE1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Consultant(e) : </w:t>
      </w:r>
      <w:r w:rsidRPr="00FF6F9E">
        <w:rPr>
          <w:rFonts w:eastAsiaTheme="minorEastAsia"/>
          <w:bCs/>
          <w:sz w:val="22"/>
          <w:szCs w:val="22"/>
          <w:lang w:eastAsia="en-US"/>
        </w:rPr>
        <w:t>toute organisation ou individu qui a obtenu un contrat pour fournir des services de consultance dans le cadre du projet et qui a embauché des gestionnaires et/ou des employés pour effectuer ce travail.</w:t>
      </w:r>
    </w:p>
    <w:p w14:paraId="1C64F173" w14:textId="77777777" w:rsidR="00AD58AF" w:rsidRPr="00FF6F9E" w:rsidRDefault="00AD58AF" w:rsidP="009C4306">
      <w:pPr>
        <w:spacing w:after="0"/>
        <w:ind w:left="0" w:firstLine="0"/>
        <w:rPr>
          <w:rFonts w:eastAsiaTheme="minorEastAsia"/>
          <w:bCs/>
          <w:sz w:val="22"/>
          <w:szCs w:val="22"/>
          <w:lang w:eastAsia="en-US"/>
        </w:rPr>
      </w:pPr>
    </w:p>
    <w:p w14:paraId="678F922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Employé</w:t>
      </w:r>
      <w:r w:rsidRPr="00FF6F9E">
        <w:rPr>
          <w:rFonts w:eastAsiaTheme="minorEastAsia"/>
          <w:bCs/>
          <w:sz w:val="22"/>
          <w:szCs w:val="22"/>
          <w:lang w:eastAsia="en-U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09E5F587" w14:textId="77777777" w:rsidR="00AD58AF" w:rsidRPr="00FF6F9E" w:rsidRDefault="00AD58AF" w:rsidP="009C4306">
      <w:pPr>
        <w:spacing w:after="0"/>
        <w:ind w:left="0" w:firstLine="0"/>
        <w:rPr>
          <w:rFonts w:eastAsiaTheme="minorEastAsia"/>
          <w:bCs/>
          <w:sz w:val="22"/>
          <w:szCs w:val="22"/>
          <w:lang w:eastAsia="en-US"/>
        </w:rPr>
      </w:pPr>
    </w:p>
    <w:p w14:paraId="5608E0FB"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Enfant</w:t>
      </w:r>
      <w:r w:rsidRPr="00FF6F9E">
        <w:rPr>
          <w:rFonts w:eastAsiaTheme="minorEastAsia"/>
          <w:bCs/>
          <w:sz w:val="22"/>
          <w:szCs w:val="22"/>
          <w:lang w:eastAsia="en-US"/>
        </w:rPr>
        <w:t> : terme utilisé de façon interchangeable avec le terme « mineur » qui désigne une personne âgée de moins de 18 ans. Ceci est conforme à l'article 1</w:t>
      </w:r>
      <w:r w:rsidRPr="00FF6F9E">
        <w:rPr>
          <w:rFonts w:eastAsiaTheme="minorEastAsia"/>
          <w:bCs/>
          <w:sz w:val="22"/>
          <w:szCs w:val="22"/>
          <w:vertAlign w:val="superscript"/>
          <w:lang w:eastAsia="en-US"/>
        </w:rPr>
        <w:t>er</w:t>
      </w:r>
      <w:r w:rsidRPr="00FF6F9E">
        <w:rPr>
          <w:rFonts w:eastAsiaTheme="minorEastAsia"/>
          <w:bCs/>
          <w:sz w:val="22"/>
          <w:szCs w:val="22"/>
          <w:lang w:eastAsia="en-US"/>
        </w:rPr>
        <w:t xml:space="preserve"> de la Convention des Nations Unies relative aux droits de l'enfant. </w:t>
      </w:r>
    </w:p>
    <w:p w14:paraId="2DABEC14" w14:textId="77777777" w:rsidR="00AD58AF" w:rsidRPr="00FF6F9E" w:rsidRDefault="00AD58AF" w:rsidP="009C4306">
      <w:pPr>
        <w:spacing w:after="0"/>
        <w:ind w:left="0" w:firstLine="0"/>
        <w:rPr>
          <w:rFonts w:eastAsiaTheme="minorEastAsia"/>
          <w:bCs/>
          <w:sz w:val="22"/>
          <w:szCs w:val="22"/>
          <w:lang w:eastAsia="en-US"/>
        </w:rPr>
      </w:pPr>
    </w:p>
    <w:p w14:paraId="378C8E8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Entreprise : </w:t>
      </w:r>
      <w:r w:rsidRPr="00FF6F9E">
        <w:rPr>
          <w:rFonts w:eastAsiaTheme="minorEastAsia"/>
          <w:bCs/>
          <w:sz w:val="22"/>
          <w:szCs w:val="22"/>
          <w:lang w:eastAsia="en-U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64409DD" w14:textId="77777777" w:rsidR="00AD58AF" w:rsidRPr="00FF6F9E" w:rsidRDefault="00AD58AF" w:rsidP="009C4306">
      <w:pPr>
        <w:spacing w:after="0"/>
        <w:ind w:left="0" w:firstLine="0"/>
        <w:rPr>
          <w:rFonts w:eastAsiaTheme="minorEastAsia"/>
          <w:bCs/>
          <w:sz w:val="22"/>
          <w:szCs w:val="22"/>
          <w:lang w:eastAsia="en-US"/>
        </w:rPr>
      </w:pPr>
    </w:p>
    <w:p w14:paraId="1B3B27B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Environnement du chantier :</w:t>
      </w:r>
      <w:r w:rsidRPr="00FF6F9E">
        <w:rPr>
          <w:rFonts w:eastAsiaTheme="minorEastAsia"/>
          <w:bCs/>
          <w:sz w:val="22"/>
          <w:szCs w:val="22"/>
          <w:lang w:eastAsia="en-US"/>
        </w:rPr>
        <w:t xml:space="preserve"> la « zone d’influence du projet » qui est tout endroit, urbain ou rural, directement touché par le projet, y compris les établissements humains.</w:t>
      </w:r>
    </w:p>
    <w:p w14:paraId="476EAB49" w14:textId="77777777" w:rsidR="00AD58AF" w:rsidRPr="00FF6F9E" w:rsidRDefault="00AD58AF" w:rsidP="009C4306">
      <w:pPr>
        <w:spacing w:after="0" w:line="259" w:lineRule="auto"/>
        <w:ind w:left="0" w:firstLine="0"/>
        <w:rPr>
          <w:rFonts w:eastAsiaTheme="minorEastAsia"/>
          <w:bCs/>
          <w:sz w:val="22"/>
          <w:szCs w:val="22"/>
          <w:lang w:eastAsia="en-US"/>
        </w:rPr>
      </w:pPr>
      <w:r w:rsidRPr="00FF6F9E">
        <w:rPr>
          <w:rFonts w:eastAsiaTheme="minorEastAsia"/>
          <w:b/>
          <w:bCs/>
          <w:sz w:val="22"/>
          <w:szCs w:val="22"/>
          <w:lang w:eastAsia="en-US"/>
        </w:rPr>
        <w:t>Exploitation Sexuelle</w:t>
      </w:r>
      <w:r w:rsidRPr="00FF6F9E">
        <w:rPr>
          <w:rFonts w:eastAsiaTheme="minorEastAsia"/>
          <w:bCs/>
          <w:sz w:val="22"/>
          <w:szCs w:val="22"/>
          <w:lang w:eastAsia="en-US"/>
        </w:rPr>
        <w:t xml:space="preserve"> : elle est définie comme le fait d’abuser d’une situation de vulnérabilité, d’une position d’autorité ou de rapports de confiance à des fins sexuelles, notamment en vue d’en tirer des avantages pécuniaires, sociaux ou politiques. </w:t>
      </w:r>
    </w:p>
    <w:p w14:paraId="7BADDE44" w14:textId="77777777" w:rsidR="00AD58AF" w:rsidRPr="00FF6F9E" w:rsidRDefault="00AD58AF" w:rsidP="009C4306">
      <w:pPr>
        <w:spacing w:after="0" w:line="259" w:lineRule="auto"/>
        <w:ind w:left="0" w:firstLine="0"/>
        <w:rPr>
          <w:rFonts w:eastAsiaTheme="minorEastAsia"/>
          <w:bCs/>
          <w:sz w:val="22"/>
          <w:szCs w:val="22"/>
          <w:lang w:eastAsia="en-US"/>
        </w:rPr>
      </w:pPr>
    </w:p>
    <w:p w14:paraId="5834D33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Gestionnaire (chef de mission, ou de travaux)</w:t>
      </w:r>
      <w:r w:rsidRPr="00FF6F9E">
        <w:rPr>
          <w:rFonts w:eastAsiaTheme="minorEastAsia"/>
          <w:bCs/>
          <w:sz w:val="22"/>
          <w:szCs w:val="22"/>
          <w:lang w:eastAsia="en-U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D987A70" w14:textId="77777777" w:rsidR="00AD58AF" w:rsidRPr="00FF6F9E" w:rsidRDefault="00AD58AF" w:rsidP="009C4306">
      <w:pPr>
        <w:spacing w:after="0"/>
        <w:ind w:left="0"/>
        <w:rPr>
          <w:rFonts w:eastAsiaTheme="minorEastAsia"/>
          <w:bCs/>
          <w:sz w:val="22"/>
          <w:szCs w:val="22"/>
          <w:lang w:eastAsia="en-US"/>
        </w:rPr>
      </w:pPr>
    </w:p>
    <w:p w14:paraId="5D9E0C2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Hygiène et sécurité au travail (HST)</w:t>
      </w:r>
      <w:r w:rsidRPr="00FF6F9E">
        <w:rPr>
          <w:rFonts w:eastAsiaTheme="minorEastAsia"/>
          <w:bCs/>
          <w:sz w:val="22"/>
          <w:szCs w:val="22"/>
          <w:lang w:eastAsia="en-U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3442821" w14:textId="77777777" w:rsidR="00AD58AF" w:rsidRPr="00FF6F9E" w:rsidRDefault="00AD58AF" w:rsidP="009C4306">
      <w:pPr>
        <w:spacing w:after="0"/>
        <w:ind w:left="0" w:firstLine="0"/>
        <w:rPr>
          <w:rFonts w:eastAsiaTheme="minorEastAsia"/>
          <w:b/>
          <w:bCs/>
          <w:sz w:val="22"/>
          <w:szCs w:val="22"/>
          <w:lang w:eastAsia="en-US"/>
        </w:rPr>
      </w:pPr>
    </w:p>
    <w:p w14:paraId="38C4412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Mécanisme de gestion des plaintes et des doléances (MGP) </w:t>
      </w:r>
      <w:r w:rsidRPr="00FF6F9E">
        <w:rPr>
          <w:rFonts w:eastAsiaTheme="minorEastAsia"/>
          <w:bCs/>
          <w:sz w:val="22"/>
          <w:szCs w:val="22"/>
          <w:lang w:eastAsia="en-US"/>
        </w:rPr>
        <w:t xml:space="preserve">: processus établi par un projet pour recevoir et traiter les plaintes. </w:t>
      </w:r>
    </w:p>
    <w:p w14:paraId="5C04FDE3" w14:textId="77777777" w:rsidR="00AD58AF" w:rsidRPr="00FF6F9E" w:rsidRDefault="00AD58AF" w:rsidP="009C4306">
      <w:pPr>
        <w:spacing w:after="0"/>
        <w:ind w:left="0" w:firstLine="0"/>
        <w:rPr>
          <w:rFonts w:eastAsiaTheme="minorEastAsia"/>
          <w:bCs/>
          <w:sz w:val="22"/>
          <w:szCs w:val="22"/>
          <w:lang w:eastAsia="en-US"/>
        </w:rPr>
      </w:pPr>
    </w:p>
    <w:p w14:paraId="468CE38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Mesures de responsabilité et confidentialité</w:t>
      </w:r>
      <w:r w:rsidRPr="00FF6F9E">
        <w:rPr>
          <w:rFonts w:eastAsiaTheme="minorEastAsia"/>
          <w:bCs/>
          <w:sz w:val="22"/>
          <w:szCs w:val="22"/>
          <w:lang w:eastAsia="en-U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6027C41" w14:textId="77777777" w:rsidR="00AD58AF" w:rsidRPr="00FF6F9E" w:rsidRDefault="00AD58AF" w:rsidP="009C4306">
      <w:pPr>
        <w:spacing w:after="0"/>
        <w:ind w:left="0" w:firstLine="0"/>
        <w:rPr>
          <w:rFonts w:eastAsiaTheme="minorEastAsia"/>
          <w:bCs/>
          <w:sz w:val="22"/>
          <w:szCs w:val="22"/>
          <w:lang w:eastAsia="en-US"/>
        </w:rPr>
      </w:pPr>
    </w:p>
    <w:p w14:paraId="48658F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Normes environnementales, sociales, d’hygiène et de sécurité (ESHS) :</w:t>
      </w:r>
      <w:r w:rsidRPr="00FF6F9E">
        <w:rPr>
          <w:rFonts w:eastAsiaTheme="minorEastAsia"/>
          <w:bCs/>
          <w:sz w:val="22"/>
          <w:szCs w:val="22"/>
          <w:lang w:eastAsia="en-US"/>
        </w:rPr>
        <w:t xml:space="preserve"> un terme général couvrant les questions liées à l’impact du projet sur l’environnement, les communautés et les travailleurs.</w:t>
      </w:r>
    </w:p>
    <w:p w14:paraId="7B4E2C90" w14:textId="77777777" w:rsidR="00AD58AF" w:rsidRPr="00FF6F9E" w:rsidRDefault="00AD58AF" w:rsidP="009C4306">
      <w:pPr>
        <w:spacing w:after="0"/>
        <w:ind w:left="0" w:firstLine="0"/>
        <w:rPr>
          <w:rFonts w:eastAsiaTheme="minorEastAsia"/>
          <w:b/>
          <w:bCs/>
          <w:sz w:val="22"/>
          <w:szCs w:val="22"/>
          <w:lang w:eastAsia="en-US"/>
        </w:rPr>
      </w:pPr>
    </w:p>
    <w:p w14:paraId="0110917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Plan de Gestion Environnementale et Sociale de l’Entreprise (PGESE)</w:t>
      </w:r>
      <w:r w:rsidRPr="00FF6F9E">
        <w:rPr>
          <w:rFonts w:eastAsiaTheme="minorEastAsia"/>
          <w:bCs/>
          <w:sz w:val="22"/>
          <w:szCs w:val="22"/>
          <w:lang w:eastAsia="en-US"/>
        </w:rPr>
        <w:t> : le plan préparé par l’entreprise qui décrit la façon dont il exécutera les activités des travaux, conformément au Plan de Gestion Environnementale et Sociale (PGES) du projet.</w:t>
      </w:r>
    </w:p>
    <w:p w14:paraId="73AA47F1" w14:textId="77777777" w:rsidR="00AD58AF" w:rsidRPr="00FF6F9E" w:rsidRDefault="00AD58AF" w:rsidP="009C4306">
      <w:pPr>
        <w:spacing w:after="0"/>
        <w:ind w:left="0" w:firstLine="0"/>
        <w:rPr>
          <w:rFonts w:eastAsiaTheme="minorEastAsia"/>
          <w:bCs/>
          <w:sz w:val="22"/>
          <w:szCs w:val="22"/>
          <w:lang w:eastAsia="en-US"/>
        </w:rPr>
      </w:pPr>
    </w:p>
    <w:p w14:paraId="6696D91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Procédure d’allégation d’incidents de VBG/EAS/HS et de VCE :</w:t>
      </w:r>
      <w:r w:rsidRPr="00FF6F9E">
        <w:rPr>
          <w:rFonts w:eastAsiaTheme="minorEastAsia"/>
          <w:bCs/>
          <w:sz w:val="22"/>
          <w:szCs w:val="22"/>
          <w:lang w:eastAsia="en-US"/>
        </w:rPr>
        <w:t xml:space="preserve"> procédure prescrite pour signaler les incidents de VBG/EAS/HS ou VCE.</w:t>
      </w:r>
    </w:p>
    <w:p w14:paraId="44134C5A" w14:textId="77777777" w:rsidR="00AD58AF" w:rsidRPr="00FF6F9E" w:rsidRDefault="00AD58AF" w:rsidP="009C4306">
      <w:pPr>
        <w:spacing w:after="0"/>
        <w:ind w:left="0" w:firstLine="0"/>
        <w:rPr>
          <w:rFonts w:eastAsiaTheme="minorEastAsia"/>
          <w:bCs/>
          <w:sz w:val="22"/>
          <w:szCs w:val="22"/>
          <w:lang w:eastAsia="en-US"/>
        </w:rPr>
      </w:pPr>
    </w:p>
    <w:p w14:paraId="3365025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Protection de l’enfant : </w:t>
      </w:r>
      <w:r w:rsidRPr="00FF6F9E">
        <w:rPr>
          <w:bCs/>
          <w:sz w:val="22"/>
          <w:szCs w:val="22"/>
          <w:lang w:eastAsia="en-US"/>
        </w:rPr>
        <w:t xml:space="preserve">activité ou initiative visant à protéger les enfants de toute forme de préjudices, en particulier ceux découlant de la VCE. </w:t>
      </w:r>
    </w:p>
    <w:p w14:paraId="4517C827" w14:textId="77777777" w:rsidR="00AD58AF" w:rsidRPr="00FF6F9E" w:rsidRDefault="00AD58AF" w:rsidP="009C4306">
      <w:pPr>
        <w:spacing w:after="0"/>
        <w:ind w:left="0" w:firstLine="0"/>
        <w:rPr>
          <w:bCs/>
          <w:sz w:val="22"/>
          <w:szCs w:val="22"/>
          <w:lang w:eastAsia="en-US"/>
        </w:rPr>
      </w:pPr>
    </w:p>
    <w:p w14:paraId="3C66665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Protocole d’intervention :</w:t>
      </w:r>
      <w:r w:rsidRPr="00FF6F9E">
        <w:rPr>
          <w:rFonts w:eastAsiaTheme="minorEastAsia"/>
          <w:bCs/>
          <w:sz w:val="22"/>
          <w:szCs w:val="22"/>
          <w:lang w:eastAsia="en-US"/>
        </w:rPr>
        <w:t xml:space="preserve"> mécanismes mis en place pour intervenir dans les incidents de VBG/EAS/HS et de VCE.</w:t>
      </w:r>
    </w:p>
    <w:p w14:paraId="3F721B0F" w14:textId="77777777" w:rsidR="00AD58AF" w:rsidRPr="00FF6F9E" w:rsidRDefault="00AD58AF" w:rsidP="009C4306">
      <w:pPr>
        <w:spacing w:after="0"/>
        <w:ind w:left="0" w:firstLine="0"/>
        <w:rPr>
          <w:rFonts w:eastAsiaTheme="minorEastAsia"/>
          <w:bCs/>
          <w:sz w:val="22"/>
          <w:szCs w:val="22"/>
          <w:lang w:eastAsia="en-US"/>
        </w:rPr>
      </w:pPr>
    </w:p>
    <w:p w14:paraId="1784F26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Sollicitation mal intentionnée des enfants à caractère sexuel : </w:t>
      </w:r>
      <w:r w:rsidRPr="00FF6F9E">
        <w:rPr>
          <w:rFonts w:eastAsiaTheme="minorEastAsia"/>
          <w:bCs/>
          <w:sz w:val="22"/>
          <w:szCs w:val="22"/>
          <w:lang w:eastAsia="en-US"/>
        </w:rPr>
        <w:t>ce sont des comportements qui permettent à un agresseur de gagner la confiance d’un enfant pour un but sexuel. C’est ainsi qu’un délinquant peut établir une relation de confiance avec l'enfant, puis chercher à sexualiser cette relation.</w:t>
      </w:r>
    </w:p>
    <w:p w14:paraId="62543F18" w14:textId="77777777" w:rsidR="00AD58AF" w:rsidRPr="00FF6F9E" w:rsidRDefault="00AD58AF" w:rsidP="009C4306">
      <w:pPr>
        <w:spacing w:after="0"/>
        <w:ind w:left="0" w:firstLine="0"/>
        <w:rPr>
          <w:rFonts w:eastAsiaTheme="minorEastAsia"/>
          <w:bCs/>
          <w:sz w:val="22"/>
          <w:szCs w:val="22"/>
          <w:lang w:eastAsia="en-US"/>
        </w:rPr>
      </w:pPr>
    </w:p>
    <w:p w14:paraId="5505683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Sollicitation malintentionnée des enfants sur Internet :</w:t>
      </w:r>
      <w:r w:rsidRPr="00FF6F9E">
        <w:rPr>
          <w:rFonts w:eastAsiaTheme="minorEastAsia"/>
          <w:bCs/>
          <w:sz w:val="22"/>
          <w:szCs w:val="22"/>
          <w:lang w:eastAsia="en-US"/>
        </w:rPr>
        <w:t xml:space="preserve"> C’est l'envoi de messages électroniques à contenu indécent à un destinataire que l'expéditeur croit être mineur, avec l'intention d'inciter le destinataire à se livrer ou à se soumettre à une activité sexuelle.</w:t>
      </w:r>
    </w:p>
    <w:p w14:paraId="4B7BE06B" w14:textId="77777777" w:rsidR="00AD58AF" w:rsidRPr="00FF6F9E" w:rsidRDefault="00AD58AF" w:rsidP="009C4306">
      <w:pPr>
        <w:spacing w:after="0"/>
        <w:ind w:left="0" w:firstLine="0"/>
        <w:rPr>
          <w:rFonts w:eastAsiaTheme="minorEastAsia"/>
          <w:bCs/>
          <w:sz w:val="22"/>
          <w:szCs w:val="22"/>
          <w:lang w:eastAsia="en-US"/>
        </w:rPr>
      </w:pPr>
    </w:p>
    <w:p w14:paraId="6A5D4BED"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Survivant (e)s : </w:t>
      </w:r>
      <w:r w:rsidRPr="00FF6F9E">
        <w:rPr>
          <w:rFonts w:eastAsiaTheme="minorEastAsia"/>
          <w:bCs/>
          <w:sz w:val="22"/>
          <w:szCs w:val="22"/>
          <w:lang w:eastAsia="en-US"/>
        </w:rPr>
        <w:t xml:space="preserve">Personne(s) négativement touchée(s) par la VBG/EAS/HS ou la VCE. Les femmes, les hommes et les enfants peuvent être des survivant(e)s de VBG/EAS/HS ; seulement les enfants peuvent être des survivant (e)s de VCE. </w:t>
      </w:r>
    </w:p>
    <w:p w14:paraId="1836A1E2" w14:textId="77777777" w:rsidR="00AD58AF" w:rsidRPr="00FF6F9E" w:rsidRDefault="00AD58AF" w:rsidP="009C4306">
      <w:pPr>
        <w:spacing w:after="0"/>
        <w:ind w:left="0" w:firstLine="0"/>
        <w:rPr>
          <w:rFonts w:eastAsiaTheme="minorEastAsia"/>
          <w:bCs/>
          <w:sz w:val="22"/>
          <w:szCs w:val="22"/>
          <w:lang w:eastAsia="en-US"/>
        </w:rPr>
      </w:pPr>
    </w:p>
    <w:p w14:paraId="02ED2C54"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Violence Basée sur le Genre (VBG) :</w:t>
      </w:r>
      <w:r w:rsidRPr="00FF6F9E">
        <w:rPr>
          <w:rFonts w:eastAsiaTheme="minorEastAsia"/>
          <w:bCs/>
          <w:sz w:val="22"/>
          <w:szCs w:val="22"/>
          <w:lang w:eastAsia="en-U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rFonts w:eastAsiaTheme="minorEastAsia"/>
          <w:bCs/>
          <w:sz w:val="22"/>
          <w:szCs w:val="22"/>
          <w:lang w:eastAsia="en-US"/>
        </w:rPr>
        <w:t>Committee</w:t>
      </w:r>
      <w:proofErr w:type="spellEnd"/>
      <w:r w:rsidRPr="00FF6F9E">
        <w:rPr>
          <w:rFonts w:eastAsiaTheme="minorEastAsia"/>
          <w:bCs/>
          <w:sz w:val="22"/>
          <w:szCs w:val="22"/>
          <w:lang w:eastAsia="en-US"/>
        </w:rPr>
        <w:t xml:space="preserve"> (IASC), 2015). </w:t>
      </w:r>
    </w:p>
    <w:p w14:paraId="5FCA421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Cs/>
          <w:sz w:val="22"/>
          <w:szCs w:val="22"/>
          <w:lang w:eastAsia="en-US"/>
        </w:rPr>
        <w:t xml:space="preserve">Les six principaux types de VBG sont les suivants :  </w:t>
      </w:r>
    </w:p>
    <w:p w14:paraId="6D5679AC"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Viol </w:t>
      </w:r>
      <w:r w:rsidRPr="00FF6F9E">
        <w:rPr>
          <w:rFonts w:eastAsiaTheme="minorEastAsia"/>
          <w:bCs/>
          <w:sz w:val="22"/>
          <w:szCs w:val="22"/>
          <w:lang w:eastAsia="en-US"/>
        </w:rPr>
        <w:t xml:space="preserve">: pénétration non consensuelle (si légère soit-elle) du vagin, de l’anus ou de la bouche avec un pénis, autre partie du corps ou un objet. </w:t>
      </w:r>
    </w:p>
    <w:p w14:paraId="29869BFE"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Agression sexuelle </w:t>
      </w:r>
      <w:r w:rsidRPr="00FF6F9E">
        <w:rPr>
          <w:rFonts w:eastAsiaTheme="minorEastAsia"/>
          <w:bCs/>
          <w:sz w:val="22"/>
          <w:szCs w:val="22"/>
          <w:lang w:eastAsia="en-US"/>
        </w:rPr>
        <w:t xml:space="preserve">: toute forme de contact sexuel non consensuel même s’il ne se traduit pas par la pénétration. Par exemple, la tentative de viol, ainsi que les baisers non voulus, les caresses, ou l’attouchement des organes génitaux et des fesses. </w:t>
      </w:r>
    </w:p>
    <w:p w14:paraId="2C1B3751" w14:textId="77777777" w:rsidR="00AD58AF" w:rsidRPr="00FF6F9E" w:rsidRDefault="00AD58AF" w:rsidP="00E3614D">
      <w:pPr>
        <w:numPr>
          <w:ilvl w:val="1"/>
          <w:numId w:val="201"/>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Faveurs sexuelles </w:t>
      </w:r>
      <w:r w:rsidRPr="00FF6F9E">
        <w:rPr>
          <w:rFonts w:eastAsiaTheme="minorEastAsia"/>
          <w:bCs/>
          <w:sz w:val="22"/>
          <w:szCs w:val="22"/>
          <w:lang w:eastAsia="en-U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B25E250"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Agression physique </w:t>
      </w:r>
      <w:r w:rsidRPr="00FF6F9E">
        <w:rPr>
          <w:rFonts w:eastAsiaTheme="minorEastAsia"/>
          <w:bCs/>
          <w:sz w:val="22"/>
          <w:szCs w:val="22"/>
          <w:lang w:eastAsia="en-U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6767E044"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Mariage forcé :</w:t>
      </w:r>
      <w:r w:rsidRPr="00FF6F9E">
        <w:rPr>
          <w:rFonts w:eastAsiaTheme="minorEastAsia"/>
          <w:bCs/>
          <w:sz w:val="22"/>
          <w:szCs w:val="22"/>
          <w:lang w:eastAsia="en-US"/>
        </w:rPr>
        <w:t xml:space="preserve"> le mariage d’un individu contre sa volonté. </w:t>
      </w:r>
    </w:p>
    <w:p w14:paraId="17137C4E"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Privation de ressources, d’opportunités ou de services : </w:t>
      </w:r>
      <w:r w:rsidRPr="00FF6F9E">
        <w:rPr>
          <w:rFonts w:eastAsiaTheme="minorEastAsia"/>
          <w:bCs/>
          <w:sz w:val="22"/>
          <w:szCs w:val="22"/>
          <w:lang w:eastAsia="en-US"/>
        </w:rPr>
        <w:t>privation de l'accès légitime aux ressources/biens économiques ou aux moyens de subsistance, à l'éducation, à la santé ou à d'autres services sociaux.</w:t>
      </w:r>
    </w:p>
    <w:p w14:paraId="61946984"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Violence psychologique/affective</w:t>
      </w:r>
      <w:r w:rsidRPr="00FF6F9E">
        <w:rPr>
          <w:rFonts w:eastAsiaTheme="minorEastAsia"/>
          <w:bCs/>
          <w:sz w:val="22"/>
          <w:szCs w:val="22"/>
          <w:lang w:eastAsia="en-U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5A0DB1A"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lastRenderedPageBreak/>
        <w:t>Enfant :</w:t>
      </w:r>
      <w:r w:rsidRPr="00FF6F9E">
        <w:rPr>
          <w:rFonts w:eastAsiaTheme="minorEastAsia"/>
          <w:bCs/>
          <w:sz w:val="22"/>
          <w:szCs w:val="22"/>
          <w:lang w:eastAsia="en-US"/>
        </w:rPr>
        <w:t xml:space="preserve"> terme utilisé de façon interchangeable avec le terme « mineur » qui désigne une personne âgée de moins de 18 ans. Ceci est conforme à l'article 1er de la Convention des Nations Unies relative aux droits de l'enfant. </w:t>
      </w:r>
    </w:p>
    <w:p w14:paraId="5702285F"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t>Consentement :</w:t>
      </w:r>
      <w:r w:rsidRPr="00FF6F9E">
        <w:rPr>
          <w:rFonts w:eastAsiaTheme="minorEastAsia"/>
          <w:sz w:val="22"/>
          <w:szCs w:val="22"/>
          <w:lang w:eastAsia="en-U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8D399A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Violence Contre les Enfants (VCE) : </w:t>
      </w:r>
      <w:r w:rsidRPr="00FF6F9E">
        <w:rPr>
          <w:rFonts w:eastAsiaTheme="minorEastAsia"/>
          <w:bCs/>
          <w:sz w:val="22"/>
          <w:szCs w:val="22"/>
          <w:lang w:eastAsia="en-U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8B99C84" w14:textId="77777777" w:rsidR="00AD58AF" w:rsidRPr="00FF6F9E" w:rsidRDefault="00AD58AF" w:rsidP="009C4306">
      <w:pPr>
        <w:spacing w:after="0"/>
        <w:ind w:left="0" w:firstLine="0"/>
        <w:rPr>
          <w:rFonts w:eastAsiaTheme="minorEastAsia"/>
          <w:bCs/>
          <w:sz w:val="22"/>
          <w:szCs w:val="22"/>
          <w:lang w:eastAsia="en-US"/>
        </w:rPr>
      </w:pPr>
    </w:p>
    <w:p w14:paraId="43B6446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Traite des personnes :</w:t>
      </w:r>
      <w:r w:rsidRPr="00FF6F9E">
        <w:rPr>
          <w:rFonts w:eastAsiaTheme="minorEastAsia"/>
          <w:bCs/>
          <w:sz w:val="22"/>
          <w:szCs w:val="22"/>
          <w:lang w:eastAsia="en-U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26BE695" w14:textId="77777777" w:rsidR="00AD58AF" w:rsidRPr="00FF6F9E" w:rsidRDefault="00AD58AF" w:rsidP="009C4306">
      <w:pPr>
        <w:spacing w:after="0"/>
        <w:ind w:left="0" w:firstLine="0"/>
        <w:rPr>
          <w:rFonts w:eastAsiaTheme="minorEastAsia"/>
          <w:bCs/>
          <w:sz w:val="22"/>
          <w:szCs w:val="22"/>
          <w:lang w:eastAsia="en-US"/>
        </w:rPr>
      </w:pPr>
    </w:p>
    <w:p w14:paraId="4079CBEE"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1.2</w:t>
      </w:r>
      <w:proofErr w:type="gramStart"/>
      <w:r w:rsidRPr="00FF6F9E">
        <w:rPr>
          <w:rFonts w:eastAsiaTheme="minorEastAsia"/>
          <w:b/>
          <w:bCs/>
          <w:sz w:val="22"/>
          <w:szCs w:val="22"/>
          <w:lang w:eastAsia="en-US"/>
        </w:rPr>
        <w:t>.PRINCIPES</w:t>
      </w:r>
      <w:proofErr w:type="gramEnd"/>
      <w:r w:rsidRPr="00FF6F9E">
        <w:rPr>
          <w:rFonts w:eastAsiaTheme="minorEastAsia"/>
          <w:b/>
          <w:bCs/>
          <w:sz w:val="22"/>
          <w:szCs w:val="22"/>
          <w:lang w:eastAsia="en-US"/>
        </w:rPr>
        <w:t>, VALEURS MORALES, ETHIQUE ET ATTITUDES A RESPECTER</w:t>
      </w:r>
    </w:p>
    <w:p w14:paraId="1B912F3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BCD554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actes de discrimination, harcèlement, et violences ci-dessous sont formellement interdits et sévèrement réprimés pour tous les acteurs du projet (membres de la communautés éducative).</w:t>
      </w:r>
    </w:p>
    <w:p w14:paraId="7F4E62A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1.</w:t>
      </w:r>
      <w:r w:rsidRPr="00FF6F9E">
        <w:rPr>
          <w:rFonts w:eastAsiaTheme="minorEastAsia"/>
          <w:bCs/>
          <w:sz w:val="22"/>
          <w:szCs w:val="22"/>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7D2ABDC2"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2.</w:t>
      </w:r>
      <w:r w:rsidRPr="00FF6F9E">
        <w:rPr>
          <w:rFonts w:eastAsiaTheme="minorEastAsia"/>
          <w:bCs/>
          <w:sz w:val="22"/>
          <w:szCs w:val="22"/>
          <w:lang w:eastAsia="en-US"/>
        </w:rPr>
        <w:tab/>
        <w:t>Tout acte de harcèlement sexuel, ou langage ou comportement inapproprié, harcelant, menaçant, abusif, provocant sexuellement, dégradant ou culturellement déplacé.</w:t>
      </w:r>
    </w:p>
    <w:p w14:paraId="6BBEC4AB"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3.</w:t>
      </w:r>
      <w:r w:rsidRPr="00FF6F9E">
        <w:rPr>
          <w:rFonts w:eastAsiaTheme="minorEastAsia"/>
          <w:bCs/>
          <w:sz w:val="22"/>
          <w:szCs w:val="22"/>
          <w:lang w:eastAsia="en-US"/>
        </w:rPr>
        <w:tab/>
        <w:t>Tout acte de violence, y compris la violence sexuelle et/ou sexiste, qui peut causer des souffrances physiques, psychologiques, ou sexuelles, la menace de tels actes, la contrainte, et la privation de liberté.</w:t>
      </w:r>
    </w:p>
    <w:p w14:paraId="108BC47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4.</w:t>
      </w:r>
      <w:r w:rsidRPr="00FF6F9E">
        <w:rPr>
          <w:rFonts w:eastAsiaTheme="minorEastAsia"/>
          <w:bCs/>
          <w:sz w:val="22"/>
          <w:szCs w:val="22"/>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FBE15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5.</w:t>
      </w:r>
      <w:r w:rsidRPr="00FF6F9E">
        <w:rPr>
          <w:rFonts w:eastAsiaTheme="minorEastAsia"/>
          <w:bCs/>
          <w:sz w:val="22"/>
          <w:szCs w:val="22"/>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45FFB818" w14:textId="77777777" w:rsidR="00AD58AF" w:rsidRPr="00FF6F9E" w:rsidRDefault="00AD58AF" w:rsidP="009C4306">
      <w:pPr>
        <w:spacing w:after="0"/>
        <w:ind w:left="284" w:hanging="284"/>
        <w:rPr>
          <w:rFonts w:eastAsiaTheme="minorEastAsia"/>
          <w:bCs/>
          <w:sz w:val="22"/>
          <w:szCs w:val="22"/>
          <w:lang w:eastAsia="en-US"/>
        </w:rPr>
      </w:pPr>
    </w:p>
    <w:p w14:paraId="7E46381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commission des actes interdits et énumérés ci-haut sera immédiatement sanctionnée par un licenciement dès la première constatation de la faute,</w:t>
      </w:r>
      <w:r w:rsidRPr="00FF6F9E">
        <w:rPr>
          <w:rFonts w:eastAsiaTheme="minorEastAsia"/>
          <w:bCs/>
          <w:sz w:val="22"/>
          <w:szCs w:val="22"/>
          <w:lang w:eastAsia="en-US"/>
        </w:rPr>
        <w:t xml:space="preserve"> avec transmission des éléments caractéristiques de la faute pour les poursuites judiciaires par l’autorité publique compétente s’il est signalé (avec le consentement éclairé du/de la survivant(e)).</w:t>
      </w:r>
    </w:p>
    <w:p w14:paraId="66E4016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417E90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4545683" w14:textId="77777777" w:rsidR="00AD58AF" w:rsidRPr="00FF6F9E" w:rsidRDefault="00AD58AF" w:rsidP="009C4306">
      <w:pPr>
        <w:spacing w:after="0"/>
        <w:ind w:left="0" w:firstLine="0"/>
        <w:rPr>
          <w:rFonts w:eastAsiaTheme="minorEastAsia"/>
          <w:bCs/>
          <w:sz w:val="22"/>
          <w:szCs w:val="22"/>
          <w:lang w:eastAsia="en-US"/>
        </w:rPr>
      </w:pPr>
    </w:p>
    <w:p w14:paraId="2287C1A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83" w:name="_Toc115044942"/>
      <w:r w:rsidRPr="00FF6F9E">
        <w:rPr>
          <w:rFonts w:eastAsiaTheme="minorEastAsia"/>
          <w:b/>
          <w:bCs/>
          <w:sz w:val="22"/>
          <w:szCs w:val="22"/>
          <w:lang w:eastAsia="en-US"/>
        </w:rPr>
        <w:t>1.3.</w:t>
      </w:r>
      <w:r w:rsidRPr="00FF6F9E">
        <w:rPr>
          <w:sz w:val="22"/>
          <w:szCs w:val="22"/>
        </w:rPr>
        <w:t xml:space="preserve"> </w:t>
      </w:r>
      <w:r w:rsidRPr="00FF6F9E">
        <w:rPr>
          <w:rFonts w:eastAsiaTheme="minorEastAsia"/>
          <w:b/>
          <w:bCs/>
          <w:sz w:val="22"/>
          <w:szCs w:val="22"/>
          <w:lang w:eastAsia="en-US"/>
        </w:rPr>
        <w:t xml:space="preserve">CADRE </w:t>
      </w:r>
      <w:proofErr w:type="spellStart"/>
      <w:r w:rsidRPr="00FF6F9E">
        <w:rPr>
          <w:rFonts w:eastAsiaTheme="minorEastAsia"/>
          <w:b/>
          <w:bCs/>
          <w:sz w:val="22"/>
          <w:szCs w:val="22"/>
          <w:lang w:eastAsia="en-US"/>
        </w:rPr>
        <w:t>GENERAL</w:t>
      </w:r>
      <w:bookmarkStart w:id="584" w:name="_Hlk530891894"/>
      <w:bookmarkEnd w:id="583"/>
      <w:r w:rsidRPr="00FF6F9E">
        <w:rPr>
          <w:rFonts w:eastAsia="Prociono"/>
          <w:sz w:val="22"/>
          <w:szCs w:val="22"/>
        </w:rPr>
        <w:t>L’entreprise</w:t>
      </w:r>
      <w:proofErr w:type="spellEnd"/>
      <w:r w:rsidRPr="00FF6F9E">
        <w:rPr>
          <w:rFonts w:eastAsia="Prociono"/>
          <w:sz w:val="22"/>
          <w:szCs w:val="22"/>
        </w:rPr>
        <w:t>/l’organisation __________________- et par conséquent tous les employés, associés, représentants, sous-traitants et fournisseurs - s'engage à respecter toutes les lois, règles et réglementations nationales pertinentes en matière de protection des travailleurs, des femmes et des enfants sur le lieu de travail et au sein de la zone d’influence du projet.</w:t>
      </w:r>
    </w:p>
    <w:p w14:paraId="4D1DB46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Nous nous engageons à mettre intégralement en œuvre son « Plan de gestion environnementale et sociale des entrepreneurs » (E-PGES).</w:t>
      </w:r>
      <w:r w:rsidRPr="00FF6F9E">
        <w:rPr>
          <w:rStyle w:val="Appelnotedebasdep"/>
          <w:rFonts w:eastAsia="Prociono"/>
          <w:sz w:val="22"/>
          <w:szCs w:val="22"/>
        </w:rPr>
        <w:footnoteReference w:id="22"/>
      </w:r>
    </w:p>
    <w:p w14:paraId="079EDA3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Nous nous engageons à traiter les femmes,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7426410D"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Nous nous assurons que les interactions avec les membres de la communauté locale aient lieu dans le respect et en absence de discrimination.</w:t>
      </w:r>
    </w:p>
    <w:p w14:paraId="7A9A7E1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Du langage et du comportement qui soient avilissants, menaçants, harcelants, injurieux, inappropriés ou provocateurs sur le plan culturel ou sexuel sont interdits parmi tous les employés, associés et représentants, y compris les sous-traitants et les fournisseurs.</w:t>
      </w:r>
    </w:p>
    <w:p w14:paraId="13E427A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L'entreprise suivra toutes les instructions de travail raisonnables (y compris celles qui concernent les normes environnementales et sociales tel que décrit dans les Procédures de Gestion de la Main d’œuvre et le code de travail).</w:t>
      </w:r>
    </w:p>
    <w:p w14:paraId="32D0F4ED"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 L'entreprise protégera les biens et veillera à leur bonne utilisation (par exemple, interdire le vol, la négligence ou le gaspillage).</w:t>
      </w:r>
      <w:bookmarkEnd w:id="584"/>
    </w:p>
    <w:p w14:paraId="1550ECB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recrutement des enfants (personne âgée de moins de 18 ans ne sera pas autorisé.</w:t>
      </w:r>
    </w:p>
    <w:p w14:paraId="5C96AA75" w14:textId="77777777" w:rsidR="00AD58AF" w:rsidRPr="00FF6F9E" w:rsidRDefault="00AD58AF" w:rsidP="00E3614D">
      <w:pPr>
        <w:numPr>
          <w:ilvl w:val="0"/>
          <w:numId w:val="205"/>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w:t>
      </w:r>
    </w:p>
    <w:p w14:paraId="1B163342" w14:textId="77777777" w:rsidR="00AD58AF" w:rsidRPr="00FF6F9E" w:rsidRDefault="00AD58AF" w:rsidP="00E3614D">
      <w:pPr>
        <w:pStyle w:val="Titre10"/>
        <w:numPr>
          <w:ilvl w:val="3"/>
          <w:numId w:val="105"/>
        </w:numPr>
        <w:ind w:left="567" w:hanging="720"/>
        <w:jc w:val="both"/>
        <w:rPr>
          <w:b w:val="0"/>
          <w:sz w:val="22"/>
          <w:szCs w:val="22"/>
          <w:u w:val="single"/>
        </w:rPr>
      </w:pPr>
      <w:bookmarkStart w:id="585" w:name="_Toc188831672"/>
      <w:r w:rsidRPr="00FF6F9E">
        <w:rPr>
          <w:sz w:val="22"/>
          <w:szCs w:val="22"/>
          <w:u w:val="single"/>
        </w:rPr>
        <w:t>SAUVEGARDES ENVIRONNEMENTALES ET SOCIALES</w:t>
      </w:r>
      <w:bookmarkEnd w:id="585"/>
    </w:p>
    <w:p w14:paraId="3DB91BE8" w14:textId="77777777" w:rsidR="00AD58AF" w:rsidRPr="00FF6F9E" w:rsidRDefault="00AD58AF" w:rsidP="009C4306">
      <w:pPr>
        <w:rPr>
          <w:sz w:val="22"/>
          <w:szCs w:val="22"/>
        </w:rPr>
      </w:pPr>
      <w:bookmarkStart w:id="586" w:name="_Toc115044943"/>
      <w:r w:rsidRPr="00FF6F9E">
        <w:rPr>
          <w:sz w:val="22"/>
          <w:szCs w:val="22"/>
        </w:rPr>
        <w:t>Par le Présent code de conduite, nous nous engageons à veiller à ce que le Plan de Prévention Sécurité Environnement du projet soit efficacement mis en œuvre par le personnel, ainsi que par les sous-traitants et les fournisseurs.</w:t>
      </w:r>
    </w:p>
    <w:p w14:paraId="01705E37" w14:textId="77777777" w:rsidR="00AD58AF" w:rsidRPr="00FF6F9E" w:rsidRDefault="00AD58AF" w:rsidP="009C4306">
      <w:pPr>
        <w:rPr>
          <w:sz w:val="22"/>
          <w:szCs w:val="22"/>
        </w:rPr>
      </w:pPr>
      <w:r w:rsidRPr="00FF6F9E">
        <w:rPr>
          <w:sz w:val="22"/>
          <w:szCs w:val="22"/>
        </w:rPr>
        <w:t>Ainsi, les mesures ci-dessous énumérées seront mises en application :</w:t>
      </w:r>
    </w:p>
    <w:p w14:paraId="4EDB09AB"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S’assurer que toutes les personnes sur le terrain s’habillent de façon appropriée, qui respecte les us et coutumes de la zone d’intervention et de signaler les conditions ou les pratiques susceptibles de heurter la sensibilité des bénéficiaires.</w:t>
      </w:r>
    </w:p>
    <w:p w14:paraId="440ECC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le plan de gestion de l’hygiène et de la sécurité au travail (HST) du projet soit efficacement mis en œuvre par le personnel de l'entreprise, ainsi que par les sous-traitants et les fournisseurs.</w:t>
      </w:r>
    </w:p>
    <w:p w14:paraId="06DA485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S'assurer que toutes les personnes sur le chantier portent l'Equipement de Protection Individuelle (EPI) approprié comme prescrit, afin de prévenir les accidents évitables et de signaler les conditions ou les pratiques qui posent un risque pour la sécurité ou qui menacent l'environnement.</w:t>
      </w:r>
    </w:p>
    <w:p w14:paraId="7F153FC9" w14:textId="77777777" w:rsidR="00AD58AF" w:rsidRPr="00FF6F9E" w:rsidRDefault="00AD58AF" w:rsidP="00544F40">
      <w:pPr>
        <w:numPr>
          <w:ilvl w:val="0"/>
          <w:numId w:val="218"/>
        </w:numPr>
        <w:spacing w:before="100" w:beforeAutospacing="1" w:after="120"/>
        <w:ind w:left="426" w:hanging="357"/>
        <w:rPr>
          <w:rFonts w:eastAsia="Prociono"/>
          <w:sz w:val="22"/>
          <w:szCs w:val="22"/>
        </w:rPr>
      </w:pPr>
      <w:r w:rsidRPr="00FF6F9E">
        <w:rPr>
          <w:rFonts w:eastAsia="Prociono"/>
          <w:sz w:val="22"/>
          <w:szCs w:val="22"/>
        </w:rPr>
        <w:t>L’entreprise/le partenaire</w:t>
      </w:r>
    </w:p>
    <w:p w14:paraId="6D3D0597" w14:textId="77777777" w:rsidR="00AD58AF" w:rsidRPr="00FF6F9E" w:rsidRDefault="00AD58AF" w:rsidP="00544F40">
      <w:pPr>
        <w:numPr>
          <w:ilvl w:val="1"/>
          <w:numId w:val="221"/>
        </w:numPr>
        <w:spacing w:after="100" w:afterAutospacing="1"/>
        <w:ind w:left="993"/>
        <w:rPr>
          <w:rFonts w:eastAsia="Prociono"/>
          <w:sz w:val="22"/>
          <w:szCs w:val="22"/>
        </w:rPr>
      </w:pPr>
      <w:r w:rsidRPr="00FF6F9E">
        <w:rPr>
          <w:rFonts w:eastAsia="Prociono"/>
          <w:sz w:val="22"/>
          <w:szCs w:val="22"/>
        </w:rPr>
        <w:t>Interdira la consommation d’alcool pendant le travail ;</w:t>
      </w:r>
    </w:p>
    <w:p w14:paraId="590C708F" w14:textId="77777777" w:rsidR="00AD58AF" w:rsidRPr="00FF6F9E" w:rsidRDefault="00AD58AF" w:rsidP="00544F40">
      <w:pPr>
        <w:numPr>
          <w:ilvl w:val="1"/>
          <w:numId w:val="221"/>
        </w:numPr>
        <w:spacing w:before="100" w:beforeAutospacing="1" w:after="0"/>
        <w:ind w:left="993" w:hanging="357"/>
        <w:rPr>
          <w:rFonts w:eastAsia="Prociono"/>
          <w:sz w:val="22"/>
          <w:szCs w:val="22"/>
        </w:rPr>
      </w:pPr>
      <w:r w:rsidRPr="00FF6F9E">
        <w:rPr>
          <w:rFonts w:eastAsia="Prociono"/>
          <w:sz w:val="22"/>
          <w:szCs w:val="22"/>
        </w:rPr>
        <w:t>Interdira l'usage de stupéfiants ou d'autres substances qui peuvent altérer les facultés à tout moment.</w:t>
      </w:r>
    </w:p>
    <w:p w14:paraId="4D46FDC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lastRenderedPageBreak/>
        <w:t>Veillera à ce que des installations sanitaires adéquates soient à disposition des travailleurs sur le site et dans tous les logements des travailleurs du PROLOG.</w:t>
      </w:r>
    </w:p>
    <w:p w14:paraId="3782C7B6" w14:textId="77777777" w:rsidR="00AD58AF" w:rsidRPr="00FF6F9E" w:rsidRDefault="00AD58AF" w:rsidP="009C4306">
      <w:pPr>
        <w:pStyle w:val="Titre2"/>
        <w:ind w:left="19" w:firstLine="0"/>
        <w:jc w:val="both"/>
        <w:rPr>
          <w:sz w:val="22"/>
          <w:szCs w:val="22"/>
        </w:rPr>
      </w:pPr>
      <w:bookmarkStart w:id="587" w:name="_Toc188831675"/>
      <w:r w:rsidRPr="00FF6F9E">
        <w:rPr>
          <w:sz w:val="22"/>
          <w:szCs w:val="22"/>
        </w:rPr>
        <w:t>Conditions de travail</w:t>
      </w:r>
      <w:bookmarkEnd w:id="587"/>
    </w:p>
    <w:p w14:paraId="2F3453BB" w14:textId="77777777" w:rsidR="00AD58AF" w:rsidRPr="00FF6F9E" w:rsidRDefault="00AD58AF" w:rsidP="009C4306">
      <w:pPr>
        <w:rPr>
          <w:sz w:val="22"/>
          <w:szCs w:val="22"/>
        </w:rPr>
      </w:pPr>
      <w:r w:rsidRPr="00FF6F9E">
        <w:rPr>
          <w:sz w:val="22"/>
          <w:szCs w:val="22"/>
        </w:rPr>
        <w:t>En tant que prestataire/partenaire travaillant pour le PROLOG, nous veillerons à :</w:t>
      </w:r>
    </w:p>
    <w:p w14:paraId="057CF2C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L’application de la législation nationale et internationale en matière de travail, y compris la protection des personnes vulnérables ;</w:t>
      </w:r>
    </w:p>
    <w:p w14:paraId="257A2E22"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Au versement du salaire dû aux travailleurs engagés dans le cadre du projet de manière conforme et dans le strict respect de la réglementation du travail (notamment en ce qui concerne les horaires de travail ; et les jours de repos, les cotisations de sécurité sociale, les contrats) ;</w:t>
      </w:r>
    </w:p>
    <w:p w14:paraId="5B489B8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Ce que le travail des enfants soit strictement interdit et sanctionné dans le cadre du PROLOG ;</w:t>
      </w:r>
    </w:p>
    <w:p w14:paraId="0B83675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Sensibiliser le personnel sur les normes et règles de bonnes pratiques, y compris les VBG/EAS/HS, et leur faire signer des codes de conduite individuel de manière systématique ;</w:t>
      </w:r>
    </w:p>
    <w:p w14:paraId="4B1FE0D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Pratiquer l’égalité de chance et la non-discrimination tant sur le lieu de travail qu’au sein de la communauté bénéficiaire.</w:t>
      </w:r>
    </w:p>
    <w:p w14:paraId="2100DA4B" w14:textId="77777777" w:rsidR="00AD58AF" w:rsidRPr="00FF6F9E" w:rsidRDefault="00AD58AF" w:rsidP="009C4306">
      <w:pPr>
        <w:pStyle w:val="Titre2"/>
        <w:ind w:left="1512" w:firstLine="0"/>
        <w:jc w:val="both"/>
        <w:rPr>
          <w:sz w:val="22"/>
          <w:szCs w:val="22"/>
        </w:rPr>
      </w:pPr>
      <w:bookmarkStart w:id="588" w:name="_Toc188831676"/>
      <w:r w:rsidRPr="00FF6F9E">
        <w:rPr>
          <w:sz w:val="22"/>
          <w:szCs w:val="22"/>
        </w:rPr>
        <w:t>Violences basées sur le genre et violences contre les enfants</w:t>
      </w:r>
      <w:bookmarkEnd w:id="588"/>
    </w:p>
    <w:p w14:paraId="38C3285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Les actes de VBG/EAS/HS et de VCE constituent une faute grave et peuvent donc donner lieu à des sanctions, y compris des pénalités et/ou le licenciement, et, le cas échéant, le renvoi à la police pour la suite à donner. </w:t>
      </w:r>
    </w:p>
    <w:p w14:paraId="31EF7B2E" w14:textId="77777777" w:rsidR="00AD58AF" w:rsidRPr="00FF6F9E" w:rsidRDefault="00AD58AF" w:rsidP="00544F40">
      <w:pPr>
        <w:numPr>
          <w:ilvl w:val="0"/>
          <w:numId w:val="218"/>
        </w:numPr>
        <w:spacing w:before="100" w:beforeAutospacing="1" w:after="120"/>
        <w:ind w:left="426" w:hanging="357"/>
        <w:rPr>
          <w:rFonts w:eastAsia="Prociono"/>
          <w:sz w:val="22"/>
          <w:szCs w:val="22"/>
        </w:rPr>
      </w:pPr>
      <w:r w:rsidRPr="00FF6F9E">
        <w:rPr>
          <w:rFonts w:eastAsia="Prociono"/>
          <w:sz w:val="22"/>
          <w:szCs w:val="22"/>
        </w:rPr>
        <w:t>Toutes les formes de VBG et de VCE, y compris la sollicitation des enfants, sont inacceptables, qu'elles aient lieu sur le lieu de travail, dans les environs du lieu de travail, dans les campements de travailleurs ou dans la communauté locale.</w:t>
      </w:r>
    </w:p>
    <w:p w14:paraId="4B556AED" w14:textId="77777777" w:rsidR="00AD58AF" w:rsidRPr="00FF6F9E" w:rsidRDefault="00AD58AF" w:rsidP="00544F40">
      <w:pPr>
        <w:numPr>
          <w:ilvl w:val="1"/>
          <w:numId w:val="220"/>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Harcèlement sexuel - par exemple, il est interdit de faire des avances sexuelles indésirées, de demander des faveurs sexuelles, ou d'avoir un comportement verbal ou physique à connotation sexuelle, y compris des actes subtils. </w:t>
      </w:r>
    </w:p>
    <w:p w14:paraId="26F3F06C" w14:textId="77777777" w:rsidR="00AD58AF" w:rsidRPr="00FF6F9E" w:rsidRDefault="00AD58AF" w:rsidP="00544F40">
      <w:pPr>
        <w:numPr>
          <w:ilvl w:val="1"/>
          <w:numId w:val="220"/>
        </w:numPr>
        <w:spacing w:before="100" w:beforeAutospacing="1" w:after="120"/>
        <w:ind w:left="992" w:hanging="357"/>
        <w:rPr>
          <w:rFonts w:eastAsia="Prociono"/>
          <w:sz w:val="22"/>
          <w:szCs w:val="22"/>
        </w:rPr>
      </w:pPr>
      <w:r w:rsidRPr="00FF6F9E">
        <w:rPr>
          <w:rFonts w:eastAsia="Prociono"/>
          <w:sz w:val="22"/>
          <w:szCs w:val="22"/>
        </w:rPr>
        <w:t xml:space="preserve">Faveurs sexuelles — par exemple, il est interdit de promettre ou de réaliser des traitements de faveurs conditionnés par des actes sexuels, ou d'autres formes de comportement humiliant, dégradant ou d'exploitation. </w:t>
      </w:r>
    </w:p>
    <w:p w14:paraId="775B2F68" w14:textId="77777777" w:rsidR="00AD58AF" w:rsidRPr="00FF6F9E" w:rsidRDefault="00AD58AF" w:rsidP="00544F40">
      <w:pPr>
        <w:numPr>
          <w:ilvl w:val="0"/>
          <w:numId w:val="218"/>
        </w:numPr>
        <w:spacing w:after="100" w:afterAutospacing="1"/>
        <w:ind w:left="426"/>
        <w:rPr>
          <w:rFonts w:eastAsia="Prociono"/>
          <w:sz w:val="22"/>
          <w:szCs w:val="22"/>
        </w:rPr>
      </w:pPr>
      <w:r w:rsidRPr="00FF6F9E">
        <w:rPr>
          <w:rFonts w:eastAsia="Prociono"/>
          <w:sz w:val="22"/>
          <w:szCs w:val="22"/>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0036904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À moins qu’il n’y ait consentement</w:t>
      </w:r>
      <w:r w:rsidRPr="00FF6F9E">
        <w:rPr>
          <w:rFonts w:eastAsia="Prociono"/>
          <w:sz w:val="22"/>
          <w:szCs w:val="22"/>
          <w:vertAlign w:val="superscript"/>
        </w:rPr>
        <w:footnoteReference w:id="23"/>
      </w:r>
      <w:r w:rsidRPr="00FF6F9E">
        <w:rPr>
          <w:rFonts w:eastAsia="Prociono"/>
          <w:sz w:val="22"/>
          <w:szCs w:val="22"/>
        </w:rPr>
        <w:t>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84907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Outre les sanctions appliquées par l’entreprise, des poursuites judiciaires à l’encontre des auteurs d'actes de VBG ou de VCE seront engagées, le cas échéant. </w:t>
      </w:r>
    </w:p>
    <w:p w14:paraId="34C3A6B0"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50DE7DE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lastRenderedPageBreak/>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0290400A" w14:textId="77777777" w:rsidR="00AD58AF" w:rsidRPr="00FF6F9E" w:rsidRDefault="00AD58AF" w:rsidP="009C4306">
      <w:pPr>
        <w:pStyle w:val="Titre2"/>
        <w:ind w:left="19" w:firstLine="0"/>
        <w:jc w:val="both"/>
        <w:rPr>
          <w:sz w:val="22"/>
          <w:szCs w:val="22"/>
        </w:rPr>
      </w:pPr>
      <w:bookmarkStart w:id="590" w:name="_Toc188831677"/>
      <w:r w:rsidRPr="00FF6F9E">
        <w:rPr>
          <w:sz w:val="22"/>
          <w:szCs w:val="22"/>
        </w:rPr>
        <w:t>Mécanisme de Gestion des Plaintes (MGP)</w:t>
      </w:r>
      <w:bookmarkEnd w:id="590"/>
    </w:p>
    <w:p w14:paraId="72F5798D" w14:textId="77777777" w:rsidR="00AD58AF" w:rsidRPr="00FF6F9E" w:rsidRDefault="00AD58AF" w:rsidP="009C4306">
      <w:pPr>
        <w:spacing w:before="100" w:beforeAutospacing="1" w:after="0"/>
        <w:rPr>
          <w:rFonts w:eastAsia="Prociono"/>
          <w:sz w:val="22"/>
          <w:szCs w:val="22"/>
        </w:rPr>
      </w:pPr>
      <w:r w:rsidRPr="00FF6F9E">
        <w:rPr>
          <w:rFonts w:eastAsia="Prociono"/>
          <w:sz w:val="22"/>
          <w:szCs w:val="22"/>
        </w:rPr>
        <w:t>En tant que partie prenante du PROLOG, nous nous engageons à prendre en compte le Mécanisme de Gestion de Plaintes (MGP) en place accessible à toutes les autres parties prenantes du projet (employés, communautés riveraines, etc.), qui fournit une description claire des procédures et processus mis en place pour gérer les plaintes enregistrées.</w:t>
      </w:r>
    </w:p>
    <w:p w14:paraId="4E44FFB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processus de gestion des plaintes du consultant vise à établir un dialogue efficace entre le personnel et les communautés environnantes du projet.</w:t>
      </w:r>
    </w:p>
    <w:p w14:paraId="4813438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Les canaux pour signaler les plaintes prévues dans le MGP devraient permettre à tous les plaignants potentiels de soumettre leurs griefs.</w:t>
      </w:r>
    </w:p>
    <w:p w14:paraId="2612A4C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devra favoriser l’identification et la résolution précoces des préoccupations des parties prenantes, et par là-même conduire à une meilleure gestion des impacts opérationnels tout en prévenant de possibles préjudices.</w:t>
      </w:r>
    </w:p>
    <w:p w14:paraId="34474C9E"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permettra l’utilisation de différentes techniques en fonction des exigences des cas ou contextes spécifiques aux plaintes, notamment : la médiation, la conciliation, la facilitation, la négociation ou d’autres moyens similaires.</w:t>
      </w:r>
    </w:p>
    <w:p w14:paraId="2E530E5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doit inclure des procédures confidentielles et centrées sur les survivants pour gérer les plaintes liées aux EAS/HS, y compris l'orientation vers les services locaux de la prise en charge de survivantes VBG/EAS/HS</w:t>
      </w:r>
    </w:p>
    <w:p w14:paraId="4359B0E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mécanisme de gestion des plaintes devra intégrer des dispositions en matière d’appel pour les plaintes qui ne peuvent pas être résolues au premier palier.</w:t>
      </w:r>
    </w:p>
    <w:p w14:paraId="62E4D946"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Une fois qu’une résolution de la plainte aura été convenue ou qu’une décision de clôturer le dossier aura été prise par les parties, l’étape finale consistera en la mise en œuvre du règlement, le suivi des résultats et la conclusion de la plainte.</w:t>
      </w:r>
    </w:p>
    <w:p w14:paraId="00702B3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consultant doit enregistrer et consigner dans le registre des plaintes, une copie de toutes les plaintes enregistrées liées à sa composante/sous-composante ou tout simplement à son activité.</w:t>
      </w:r>
    </w:p>
    <w:p w14:paraId="6A36E68C" w14:textId="77777777" w:rsidR="00AD58AF" w:rsidRPr="00FF6F9E" w:rsidRDefault="00AD58AF" w:rsidP="00544F40">
      <w:pPr>
        <w:pStyle w:val="Titre10"/>
        <w:numPr>
          <w:ilvl w:val="0"/>
          <w:numId w:val="222"/>
        </w:numPr>
        <w:jc w:val="both"/>
        <w:rPr>
          <w:b w:val="0"/>
          <w:sz w:val="22"/>
          <w:szCs w:val="22"/>
          <w:u w:val="single"/>
        </w:rPr>
      </w:pPr>
      <w:bookmarkStart w:id="591" w:name="_Toc188831678"/>
      <w:r w:rsidRPr="00FF6F9E">
        <w:rPr>
          <w:sz w:val="22"/>
          <w:szCs w:val="22"/>
          <w:u w:val="single"/>
        </w:rPr>
        <w:t>MISE EN ŒUVRE</w:t>
      </w:r>
      <w:bookmarkEnd w:id="591"/>
      <w:r w:rsidRPr="00FF6F9E">
        <w:rPr>
          <w:sz w:val="22"/>
          <w:szCs w:val="22"/>
          <w:u w:val="single"/>
        </w:rPr>
        <w:t xml:space="preserve"> </w:t>
      </w:r>
    </w:p>
    <w:p w14:paraId="57377595" w14:textId="77777777" w:rsidR="00AD58AF" w:rsidRPr="00FF6F9E" w:rsidRDefault="00AD58AF" w:rsidP="009C4306">
      <w:pPr>
        <w:spacing w:before="100" w:beforeAutospacing="1" w:after="100" w:afterAutospacing="1"/>
        <w:rPr>
          <w:rFonts w:eastAsia="Prociono"/>
          <w:sz w:val="22"/>
          <w:szCs w:val="22"/>
        </w:rPr>
      </w:pPr>
      <w:r w:rsidRPr="00FF6F9E">
        <w:rPr>
          <w:rFonts w:eastAsia="Prociono"/>
          <w:sz w:val="22"/>
          <w:szCs w:val="22"/>
        </w:rPr>
        <w:t>Pour veiller à ce que les principes énoncés ci-dessus soient efficacement mis en œuvre, l’entreprise s’engage à faire en sorte que :</w:t>
      </w:r>
    </w:p>
    <w:p w14:paraId="05A6A99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65C43B1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2" w:name="_Hlk530926223"/>
      <w:r w:rsidRPr="00FF6F9E">
        <w:rPr>
          <w:rFonts w:eastAsia="Prociono"/>
          <w:sz w:val="22"/>
          <w:szCs w:val="22"/>
        </w:rPr>
        <w:t>Tous les employés signent le « Code de conduite individuel » du projet confirmant leur engagement à respecter les normes ESHS et HST, et à ne pas entreprendre des activités entraînant les VBG ou les VCE.</w:t>
      </w:r>
    </w:p>
    <w:p w14:paraId="341B3D77" w14:textId="77777777" w:rsidR="00AD58AF" w:rsidRPr="00FF6F9E" w:rsidRDefault="00AD58AF" w:rsidP="00544F40">
      <w:pPr>
        <w:numPr>
          <w:ilvl w:val="0"/>
          <w:numId w:val="218"/>
        </w:numPr>
        <w:autoSpaceDE w:val="0"/>
        <w:autoSpaceDN w:val="0"/>
        <w:adjustRightInd w:val="0"/>
        <w:spacing w:after="0"/>
        <w:ind w:left="426"/>
        <w:contextualSpacing/>
        <w:rPr>
          <w:sz w:val="22"/>
          <w:szCs w:val="22"/>
          <w:lang w:val="x-none" w:eastAsia="x-none"/>
        </w:rPr>
      </w:pPr>
      <w:r w:rsidRPr="00FF6F9E">
        <w:rPr>
          <w:sz w:val="22"/>
          <w:szCs w:val="22"/>
          <w:lang w:val="x-none" w:eastAsia="x-none"/>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411D7D9" w14:textId="77777777" w:rsidR="00AD58AF" w:rsidRPr="00FF6F9E" w:rsidRDefault="00AD58AF" w:rsidP="00544F40">
      <w:pPr>
        <w:numPr>
          <w:ilvl w:val="0"/>
          <w:numId w:val="218"/>
        </w:numPr>
        <w:autoSpaceDE w:val="0"/>
        <w:autoSpaceDN w:val="0"/>
        <w:adjustRightInd w:val="0"/>
        <w:spacing w:after="0"/>
        <w:ind w:left="426"/>
        <w:contextualSpacing/>
        <w:rPr>
          <w:sz w:val="22"/>
          <w:szCs w:val="22"/>
          <w:lang w:val="x-none" w:eastAsia="x-none"/>
        </w:rPr>
      </w:pPr>
      <w:bookmarkStart w:id="593" w:name="_Hlk530907737"/>
      <w:bookmarkEnd w:id="592"/>
      <w:r w:rsidRPr="00FF6F9E">
        <w:rPr>
          <w:sz w:val="22"/>
          <w:szCs w:val="22"/>
          <w:lang w:val="x-none" w:eastAsia="x-none"/>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593"/>
      <w:r w:rsidRPr="00FF6F9E">
        <w:rPr>
          <w:sz w:val="22"/>
          <w:szCs w:val="22"/>
          <w:lang w:val="x-none" w:eastAsia="x-none"/>
        </w:rPr>
        <w:t xml:space="preserve">international. </w:t>
      </w:r>
    </w:p>
    <w:p w14:paraId="0B925C9A" w14:textId="77777777" w:rsidR="00AD58AF" w:rsidRPr="00FF6F9E" w:rsidRDefault="00AD58AF" w:rsidP="00544F40">
      <w:pPr>
        <w:numPr>
          <w:ilvl w:val="0"/>
          <w:numId w:val="218"/>
        </w:numPr>
        <w:spacing w:after="0"/>
        <w:ind w:left="426"/>
        <w:contextualSpacing/>
        <w:rPr>
          <w:sz w:val="22"/>
          <w:szCs w:val="22"/>
          <w:lang w:val="x-none" w:eastAsia="x-none"/>
        </w:rPr>
      </w:pPr>
      <w:r w:rsidRPr="00FF6F9E">
        <w:rPr>
          <w:sz w:val="22"/>
          <w:szCs w:val="22"/>
          <w:lang w:val="x-none" w:eastAsia="x-none"/>
        </w:rPr>
        <w:t xml:space="preserve">Une personne désignée doit être nommée « Point focal » de l'entreprise pour le traitement des questions de VBG et de VCE, y compris pour représenter l'entreprise au sein de </w:t>
      </w:r>
      <w:bookmarkStart w:id="594" w:name="_Hlk530927924"/>
      <w:r w:rsidRPr="00FF6F9E">
        <w:rPr>
          <w:sz w:val="22"/>
          <w:szCs w:val="22"/>
          <w:lang w:val="x-none" w:eastAsia="x-none"/>
        </w:rPr>
        <w:t>l’Equipe de Conformité (EC) contre les VBG et les VCE</w:t>
      </w:r>
      <w:bookmarkEnd w:id="594"/>
      <w:r w:rsidRPr="00FF6F9E">
        <w:rPr>
          <w:sz w:val="22"/>
          <w:szCs w:val="22"/>
          <w:lang w:val="x-none" w:eastAsia="x-none"/>
        </w:rPr>
        <w:t xml:space="preserve">, qui est composée de représentants du client, de l'entrepreneur/des entrepreneurs, du consultant en supervision et du(des) prestataire(s) de services locaux. </w:t>
      </w:r>
    </w:p>
    <w:p w14:paraId="08F73F57" w14:textId="77777777" w:rsidR="00AD58AF" w:rsidRPr="00FF6F9E" w:rsidRDefault="00AD58AF" w:rsidP="00544F40">
      <w:pPr>
        <w:numPr>
          <w:ilvl w:val="0"/>
          <w:numId w:val="218"/>
        </w:numPr>
        <w:autoSpaceDE w:val="0"/>
        <w:autoSpaceDN w:val="0"/>
        <w:adjustRightInd w:val="0"/>
        <w:spacing w:before="100" w:beforeAutospacing="1" w:after="100" w:afterAutospacing="1"/>
        <w:ind w:left="426"/>
        <w:rPr>
          <w:rFonts w:eastAsia="Prociono"/>
          <w:sz w:val="22"/>
          <w:szCs w:val="22"/>
        </w:rPr>
      </w:pPr>
      <w:r w:rsidRPr="00FF6F9E">
        <w:rPr>
          <w:rFonts w:eastAsia="Prociono"/>
          <w:sz w:val="22"/>
          <w:szCs w:val="22"/>
        </w:rPr>
        <w:lastRenderedPageBreak/>
        <w:t xml:space="preserve">Un Plan d'action efficace doit être élaboré, ce dernier doit comprendre au minimum les dispositions suivantes : </w:t>
      </w:r>
    </w:p>
    <w:p w14:paraId="10459359"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La</w:t>
      </w:r>
      <w:r w:rsidRPr="00FF6F9E">
        <w:rPr>
          <w:b/>
          <w:sz w:val="22"/>
          <w:szCs w:val="22"/>
          <w:lang w:val="x-none" w:eastAsia="x-none"/>
        </w:rPr>
        <w:t xml:space="preserve"> Procédure d’allégation des incidents de VBG et de VCE</w:t>
      </w:r>
      <w:r w:rsidRPr="00FF6F9E">
        <w:rPr>
          <w:sz w:val="22"/>
          <w:szCs w:val="22"/>
          <w:lang w:val="x-none" w:eastAsia="x-none"/>
        </w:rPr>
        <w:t xml:space="preserve"> pour signaler les incidents de VBG et de VCE par le biais du Mécanisme de règlement des plaintes (Plan d’action) ;</w:t>
      </w:r>
    </w:p>
    <w:p w14:paraId="58326D49"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Les </w:t>
      </w:r>
      <w:r w:rsidRPr="00FF6F9E">
        <w:rPr>
          <w:b/>
          <w:sz w:val="22"/>
          <w:szCs w:val="22"/>
          <w:lang w:val="x-none" w:eastAsia="x-none"/>
        </w:rPr>
        <w:t>mesures de responsabilité et confidentialité</w:t>
      </w:r>
      <w:r w:rsidRPr="00FF6F9E">
        <w:rPr>
          <w:sz w:val="22"/>
          <w:szCs w:val="22"/>
          <w:lang w:val="x-none" w:eastAsia="x-none"/>
        </w:rPr>
        <w:t xml:space="preserve"> pour protéger la vie privée de tous les intéressés (Plan d’action) ; et</w:t>
      </w:r>
    </w:p>
    <w:p w14:paraId="21976CF4"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Le </w:t>
      </w:r>
      <w:r w:rsidRPr="00FF6F9E">
        <w:rPr>
          <w:b/>
          <w:sz w:val="22"/>
          <w:szCs w:val="22"/>
          <w:lang w:val="x-none" w:eastAsia="x-none"/>
        </w:rPr>
        <w:t>Protocole d’intervention</w:t>
      </w:r>
      <w:r w:rsidRPr="00FF6F9E">
        <w:rPr>
          <w:sz w:val="22"/>
          <w:szCs w:val="22"/>
          <w:lang w:val="x-none" w:eastAsia="x-none"/>
        </w:rPr>
        <w:t xml:space="preserve"> applicable aux survivant(e)s</w:t>
      </w:r>
      <w:r w:rsidRPr="00FF6F9E">
        <w:rPr>
          <w:sz w:val="22"/>
          <w:szCs w:val="22"/>
          <w:lang w:eastAsia="x-none"/>
        </w:rPr>
        <w:t xml:space="preserve"> </w:t>
      </w:r>
      <w:r w:rsidRPr="00FF6F9E">
        <w:rPr>
          <w:sz w:val="22"/>
          <w:szCs w:val="22"/>
          <w:lang w:val="x-none" w:eastAsia="x-none"/>
        </w:rPr>
        <w:t xml:space="preserve">et aux auteurs de VBG et de VCE (Plan d’action). </w:t>
      </w:r>
    </w:p>
    <w:p w14:paraId="493B818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5" w:name="_Hlk530927511"/>
      <w:r w:rsidRPr="00FF6F9E">
        <w:rPr>
          <w:rFonts w:eastAsia="Prociono"/>
          <w:sz w:val="22"/>
          <w:szCs w:val="22"/>
        </w:rPr>
        <w:t>L</w:t>
      </w:r>
      <w:bookmarkEnd w:id="595"/>
      <w:r w:rsidRPr="00FF6F9E">
        <w:rPr>
          <w:rFonts w:eastAsia="Prociono"/>
          <w:sz w:val="22"/>
          <w:szCs w:val="22"/>
        </w:rPr>
        <w:t>'entreprise/le partenaire doit mettre en œuvre de manière efficace le Plan d'action Violences Basées sur le Genre (VBG) du PROLOG et Violences contre les Enfants (VCE) final convenu, en faisant part à l’Equipe de conformité (EC) d’éventuels améliorations et de mises à jour, le cas échéant.</w:t>
      </w:r>
    </w:p>
    <w:p w14:paraId="0AE56E1E"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1EBE265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6" w:name="_Hlk530888856"/>
      <w:r w:rsidRPr="00FF6F9E">
        <w:rPr>
          <w:rFonts w:eastAsia="Prociono"/>
          <w:sz w:val="22"/>
          <w:szCs w:val="22"/>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596"/>
      <w:r w:rsidRPr="00FF6F9E">
        <w:rPr>
          <w:rFonts w:eastAsia="Prociono"/>
          <w:sz w:val="22"/>
          <w:szCs w:val="22"/>
        </w:rPr>
        <w:t xml:space="preserve">. </w:t>
      </w:r>
    </w:p>
    <w:p w14:paraId="7FD22009" w14:textId="77777777" w:rsidR="00AD58AF" w:rsidRPr="00FF6F9E" w:rsidRDefault="00AD58AF" w:rsidP="00544F40">
      <w:pPr>
        <w:pStyle w:val="paragraph"/>
        <w:numPr>
          <w:ilvl w:val="0"/>
          <w:numId w:val="218"/>
        </w:numPr>
        <w:spacing w:before="0" w:beforeAutospacing="0" w:after="0" w:afterAutospacing="0"/>
        <w:jc w:val="both"/>
        <w:textAlignment w:val="baseline"/>
        <w:rPr>
          <w:sz w:val="22"/>
          <w:szCs w:val="22"/>
        </w:rPr>
      </w:pPr>
      <w:r w:rsidRPr="00FF6F9E">
        <w:rPr>
          <w:rStyle w:val="normaltextrun"/>
          <w:sz w:val="22"/>
          <w:szCs w:val="22"/>
        </w:rPr>
        <w:t>Veiller à ce que :</w:t>
      </w:r>
      <w:r w:rsidRPr="00FF6F9E">
        <w:rPr>
          <w:rStyle w:val="eop"/>
          <w:sz w:val="22"/>
          <w:szCs w:val="22"/>
        </w:rPr>
        <w:t> </w:t>
      </w:r>
    </w:p>
    <w:p w14:paraId="3B23F53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Style w:val="normaltextrun"/>
          <w:sz w:val="22"/>
          <w:szCs w:val="22"/>
        </w:rPr>
        <w:t>i</w:t>
      </w:r>
      <w:r w:rsidRPr="00FF6F9E">
        <w:rPr>
          <w:rFonts w:eastAsia="Prociono"/>
          <w:sz w:val="22"/>
          <w:szCs w:val="22"/>
        </w:rPr>
        <w:t>.</w:t>
      </w:r>
      <w:r w:rsidRPr="00FF6F9E">
        <w:rPr>
          <w:rFonts w:eastAsia="Prociono"/>
          <w:sz w:val="22"/>
          <w:szCs w:val="22"/>
        </w:rPr>
        <w:tab/>
        <w:t>Les listes du personnel et les copies signées du code de conduite soient fournies à la Responsable VBG du projet ; </w:t>
      </w:r>
    </w:p>
    <w:p w14:paraId="6D829026"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w:t>
      </w:r>
      <w:r w:rsidRPr="00FF6F9E">
        <w:rPr>
          <w:rFonts w:eastAsia="Prociono"/>
          <w:sz w:val="22"/>
          <w:szCs w:val="22"/>
        </w:rPr>
        <w:tab/>
        <w:t>Le personnel participe aux sessions de renforcements des capacités pour la mise en œuvre du code de conduite ; </w:t>
      </w:r>
    </w:p>
    <w:p w14:paraId="44E0EDD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iii.</w:t>
      </w:r>
      <w:r w:rsidRPr="00FF6F9E">
        <w:rPr>
          <w:rFonts w:eastAsia="Prociono"/>
          <w:sz w:val="22"/>
          <w:szCs w:val="22"/>
        </w:rPr>
        <w:tab/>
        <w:t>Un mécanisme de signalement des incidents de VBG, EAS et HS soit mis en place et que le personnel y ait accès en toute confidentialité et sécurité ; </w:t>
      </w:r>
    </w:p>
    <w:p w14:paraId="04119B57" w14:textId="77777777" w:rsidR="00AD58AF" w:rsidRPr="00FF6F9E" w:rsidRDefault="00AD58AF" w:rsidP="00544F40">
      <w:pPr>
        <w:numPr>
          <w:ilvl w:val="0"/>
          <w:numId w:val="218"/>
        </w:numPr>
        <w:spacing w:before="100" w:beforeAutospacing="1" w:after="100" w:afterAutospacing="1"/>
        <w:ind w:left="426"/>
        <w:rPr>
          <w:sz w:val="22"/>
          <w:szCs w:val="22"/>
        </w:rPr>
      </w:pPr>
      <w:r w:rsidRPr="00FF6F9E">
        <w:rPr>
          <w:rStyle w:val="normaltextrun"/>
          <w:sz w:val="22"/>
          <w:szCs w:val="22"/>
        </w:rPr>
        <w:t>iv.</w:t>
      </w:r>
      <w:r w:rsidRPr="00FF6F9E">
        <w:rPr>
          <w:rStyle w:val="tabchar"/>
          <w:sz w:val="22"/>
          <w:szCs w:val="22"/>
        </w:rPr>
        <w:tab/>
      </w:r>
      <w:r w:rsidRPr="00FF6F9E">
        <w:rPr>
          <w:rStyle w:val="normaltextrun"/>
          <w:sz w:val="22"/>
          <w:szCs w:val="22"/>
        </w:rPr>
        <w:t>Le personnel soit encouragé à signaler les incidents de VBG, EAS et HS aux structures compétentes ou points focaux VBG tels que défini par le MGP ;</w:t>
      </w:r>
      <w:r w:rsidRPr="00FF6F9E">
        <w:rPr>
          <w:rStyle w:val="eop"/>
          <w:sz w:val="22"/>
          <w:szCs w:val="22"/>
        </w:rPr>
        <w:t> </w:t>
      </w:r>
    </w:p>
    <w:p w14:paraId="3281159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Style w:val="normaltextrun"/>
          <w:sz w:val="22"/>
          <w:szCs w:val="22"/>
        </w:rPr>
        <w:t>v.</w:t>
      </w:r>
      <w:r w:rsidRPr="00FF6F9E">
        <w:rPr>
          <w:rStyle w:val="tabchar"/>
          <w:sz w:val="22"/>
          <w:szCs w:val="22"/>
        </w:rPr>
        <w:tab/>
      </w:r>
      <w:r w:rsidRPr="00FF6F9E">
        <w:rPr>
          <w:rStyle w:val="normaltextrun"/>
          <w:sz w:val="22"/>
          <w:szCs w:val="22"/>
        </w:rPr>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r w:rsidRPr="00FF6F9E">
        <w:rPr>
          <w:rStyle w:val="eop"/>
          <w:sz w:val="22"/>
          <w:szCs w:val="22"/>
        </w:rPr>
        <w:t> </w:t>
      </w:r>
    </w:p>
    <w:p w14:paraId="1D2662E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p>
    <w:p w14:paraId="64AC127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lors de la conclusion d’accords de partenariat, de sous-traitance, de fournisseurs ou d’accords similaires, ces accords : </w:t>
      </w:r>
    </w:p>
    <w:p w14:paraId="384DA9C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w:t>
      </w:r>
      <w:r w:rsidRPr="00FF6F9E">
        <w:rPr>
          <w:rFonts w:eastAsia="Prociono"/>
          <w:sz w:val="22"/>
          <w:szCs w:val="22"/>
        </w:rPr>
        <w:tab/>
        <w:t>Intègrent en annexe les codes de conduite sur les normes VBG, EAS et HS ; </w:t>
      </w:r>
    </w:p>
    <w:p w14:paraId="167676B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w:t>
      </w:r>
      <w:r w:rsidRPr="00FF6F9E">
        <w:rPr>
          <w:rFonts w:eastAsia="Prociono"/>
          <w:sz w:val="22"/>
          <w:szCs w:val="22"/>
        </w:rPr>
        <w:tab/>
        <w:t>Intègrent la formulation appropriée exigeant que ces entités adjudicatrices et ces individus sous contrats, ainsi que leurs employés et bénévoles, se conforment au code de conduite ; </w:t>
      </w:r>
    </w:p>
    <w:p w14:paraId="59B4C190"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iii.</w:t>
      </w:r>
      <w:r w:rsidRPr="00FF6F9E">
        <w:rPr>
          <w:rFonts w:eastAsia="Prociono"/>
          <w:sz w:val="22"/>
          <w:szCs w:val="22"/>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 </w:t>
      </w:r>
    </w:p>
    <w:p w14:paraId="067299EB"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Fournir un appui sur les initiatives de sensibilisation interne relatives aux VBG, EAS et HS, par le biais de la stratégie de sensibilisation telle que prévue par le Plan d’action VBG, EAS et HS. </w:t>
      </w:r>
    </w:p>
    <w:p w14:paraId="75876F5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p>
    <w:p w14:paraId="67C815F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toute question de VBG, EAS et HS justifiant une sanction soit immédiatement être signalée à la Banque Mondiale via la cellule de coordination du projet (dans les 48 heures) tout en garantissant l’anonymat du/de la survivant(e) et du présumé auteur. </w:t>
      </w:r>
    </w:p>
    <w:p w14:paraId="01FF2376" w14:textId="77777777" w:rsidR="00AD58AF" w:rsidRPr="00FF6F9E" w:rsidRDefault="00AD58AF" w:rsidP="00544F40">
      <w:pPr>
        <w:pStyle w:val="Titre10"/>
        <w:numPr>
          <w:ilvl w:val="0"/>
          <w:numId w:val="222"/>
        </w:numPr>
        <w:ind w:left="1512" w:hanging="360"/>
        <w:jc w:val="both"/>
        <w:rPr>
          <w:sz w:val="22"/>
          <w:szCs w:val="22"/>
          <w:u w:val="single"/>
        </w:rPr>
      </w:pPr>
      <w:bookmarkStart w:id="597" w:name="_Toc188831679"/>
      <w:r w:rsidRPr="00FF6F9E">
        <w:rPr>
          <w:sz w:val="22"/>
          <w:szCs w:val="22"/>
          <w:u w:val="single"/>
        </w:rPr>
        <w:t>LA FORMATION</w:t>
      </w:r>
      <w:bookmarkEnd w:id="597"/>
    </w:p>
    <w:p w14:paraId="340015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prestataires/partenaires sont tenus de suivre un cours d’initiation avant de commencer à travailler dans le projet ou sur le site pour s’assurer qu’ils connaissent leurs rôles et responsabilités en ce qui concerne </w:t>
      </w:r>
      <w:r w:rsidRPr="00FF6F9E">
        <w:rPr>
          <w:rFonts w:eastAsia="Prociono"/>
          <w:sz w:val="22"/>
          <w:szCs w:val="22"/>
        </w:rPr>
        <w:lastRenderedPageBreak/>
        <w:t>le respect des deux aspects des présents Codes de conduite que sont les VBG/EAS/HS et la VCE. Cette formation sera distincte de la formation avant l’entrée en service exigée de tous les employés et permettra aux prestataires d’acquérir la compréhension adéquate et de bénéficier du soutien technique nécessaire pour commencer à élaborer le Plan d’action visant à faire face aux problèmes liés aux VBG/EAS/HS et VCE.</w:t>
      </w:r>
    </w:p>
    <w:p w14:paraId="0257BC7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Lors du démarrage de la mission, tous les prestataires doivent suivre un cours de formation ou avoir un échange avec la Responsable VBG, afin de renforcer la compréhension du Code de conduite VBG/EAS/HS et VCE. Cette formation d’initiation obligatoire sera dispensée dans le cadre du Projet et portera sur le thème : Les VBG/EAS/HS et les VCE.</w:t>
      </w:r>
    </w:p>
    <w:p w14:paraId="7AE5E4E3" w14:textId="77777777" w:rsidR="00AD58AF" w:rsidRPr="00FF6F9E" w:rsidRDefault="00AD58AF" w:rsidP="009C4306">
      <w:pPr>
        <w:spacing w:before="100" w:beforeAutospacing="1" w:after="100" w:afterAutospacing="1"/>
        <w:rPr>
          <w:rFonts w:eastAsia="Prociono"/>
          <w:i/>
          <w:sz w:val="22"/>
          <w:szCs w:val="22"/>
        </w:rPr>
      </w:pPr>
      <w:r w:rsidRPr="00FF6F9E">
        <w:rPr>
          <w:rFonts w:eastAsia="Prociono"/>
          <w:i/>
          <w:sz w:val="22"/>
          <w:szCs w:val="22"/>
        </w:rPr>
        <w:t>Je reconnais par la présente avoir lu le Code de conduite de l'entreprise ci-dessus et j'accepte, au nom de l'entreprise/du prestataire/du partenaire, de me conformer aux normes qui y figurent. Je comprends mon rôle et mes responsabilités d'appuyer les normes d’hygiène et sécurité au travail (HST) et les normes environnementales, sociales, d’hygiène et de sécurité(ESHS)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608AD97E"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Nom de l’entreprise:</w:t>
      </w:r>
      <w:r w:rsidRPr="00FF6F9E">
        <w:rPr>
          <w:rFonts w:eastAsia="Prociono"/>
          <w:bCs/>
          <w:sz w:val="22"/>
          <w:szCs w:val="22"/>
        </w:rPr>
        <w:tab/>
      </w:r>
      <w:r w:rsidRPr="00FF6F9E">
        <w:rPr>
          <w:rFonts w:eastAsia="Prociono"/>
          <w:bCs/>
          <w:sz w:val="22"/>
          <w:szCs w:val="22"/>
        </w:rPr>
        <w:tab/>
        <w:t>_________________________</w:t>
      </w:r>
    </w:p>
    <w:p w14:paraId="49C69F73" w14:textId="77777777" w:rsidR="00AD58AF" w:rsidRPr="00FF6F9E" w:rsidRDefault="00AD58AF" w:rsidP="009C4306">
      <w:pPr>
        <w:spacing w:after="0"/>
        <w:rPr>
          <w:rFonts w:eastAsia="Prociono"/>
          <w:bCs/>
          <w:sz w:val="22"/>
          <w:szCs w:val="22"/>
        </w:rPr>
      </w:pPr>
      <w:r w:rsidRPr="00FF6F9E">
        <w:rPr>
          <w:rFonts w:eastAsia="Prociono"/>
          <w:bCs/>
          <w:sz w:val="22"/>
          <w:szCs w:val="22"/>
        </w:rPr>
        <w:tab/>
      </w:r>
    </w:p>
    <w:p w14:paraId="63DFCF19"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Signature:</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p w14:paraId="1C18E77F" w14:textId="77777777" w:rsidR="00AD58AF" w:rsidRPr="00FF6F9E" w:rsidRDefault="00AD58AF" w:rsidP="009C4306">
      <w:pPr>
        <w:spacing w:after="0"/>
        <w:rPr>
          <w:rFonts w:eastAsia="Prociono"/>
          <w:bCs/>
          <w:sz w:val="22"/>
          <w:szCs w:val="22"/>
        </w:rPr>
      </w:pPr>
    </w:p>
    <w:p w14:paraId="0275BED2"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Nom du Responsable en toutes lettres :</w:t>
      </w:r>
      <w:r w:rsidRPr="00FF6F9E">
        <w:rPr>
          <w:rFonts w:eastAsia="Prociono"/>
          <w:bCs/>
          <w:sz w:val="22"/>
          <w:szCs w:val="22"/>
        </w:rPr>
        <w:tab/>
        <w:t>___________________</w:t>
      </w:r>
    </w:p>
    <w:p w14:paraId="7A261CEE"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r>
    </w:p>
    <w:p w14:paraId="2330E1D5" w14:textId="77777777" w:rsidR="00AD58AF" w:rsidRPr="00FF6F9E" w:rsidRDefault="00AD58AF" w:rsidP="009C4306">
      <w:pPr>
        <w:spacing w:after="0"/>
        <w:rPr>
          <w:rFonts w:eastAsia="Prociono"/>
          <w:bCs/>
          <w:sz w:val="22"/>
          <w:szCs w:val="22"/>
        </w:rPr>
      </w:pPr>
      <w:r w:rsidRPr="00FF6F9E">
        <w:rPr>
          <w:rFonts w:eastAsia="Prociono"/>
          <w:bCs/>
          <w:sz w:val="22"/>
          <w:szCs w:val="22"/>
        </w:rPr>
        <w:t xml:space="preserve">          Titre: </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p w14:paraId="25546D3D" w14:textId="77777777" w:rsidR="00AD58AF" w:rsidRPr="00FF6F9E" w:rsidRDefault="00AD58AF" w:rsidP="009C4306">
      <w:pPr>
        <w:spacing w:after="0"/>
        <w:rPr>
          <w:rFonts w:eastAsia="Prociono"/>
          <w:smallCaps/>
          <w:sz w:val="22"/>
          <w:szCs w:val="22"/>
        </w:rPr>
      </w:pPr>
    </w:p>
    <w:p w14:paraId="32EF943A"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 xml:space="preserve">Date: </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bookmarkEnd w:id="586"/>
    <w:p w14:paraId="2C16517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br w:type="page"/>
      </w:r>
    </w:p>
    <w:p w14:paraId="6F3FCDEB" w14:textId="77777777" w:rsidR="00AD58AF" w:rsidRPr="00FF6F9E" w:rsidRDefault="00AD58AF" w:rsidP="00E3614D">
      <w:pPr>
        <w:numPr>
          <w:ilvl w:val="0"/>
          <w:numId w:val="213"/>
        </w:numPr>
        <w:spacing w:after="0" w:line="259" w:lineRule="auto"/>
        <w:ind w:left="709"/>
        <w:contextualSpacing/>
        <w:rPr>
          <w:rFonts w:eastAsiaTheme="minorEastAsia"/>
          <w:b/>
          <w:bCs/>
          <w:sz w:val="22"/>
          <w:szCs w:val="22"/>
          <w:lang w:eastAsia="en-US"/>
        </w:rPr>
      </w:pPr>
      <w:bookmarkStart w:id="598" w:name="_Toc60841079"/>
      <w:bookmarkStart w:id="599" w:name="_Toc115044946"/>
      <w:r w:rsidRPr="00FF6F9E">
        <w:rPr>
          <w:rFonts w:eastAsiaTheme="minorEastAsia"/>
          <w:b/>
          <w:bCs/>
          <w:sz w:val="22"/>
          <w:szCs w:val="22"/>
          <w:lang w:eastAsia="en-US"/>
        </w:rPr>
        <w:lastRenderedPageBreak/>
        <w:t>CODE DE CONDUITE DU GESTIONNAIRE</w:t>
      </w:r>
      <w:bookmarkEnd w:id="598"/>
      <w:bookmarkEnd w:id="599"/>
    </w:p>
    <w:p w14:paraId="7DCB9718" w14:textId="77777777" w:rsidR="00AD58AF" w:rsidRPr="00FF6F9E" w:rsidRDefault="00AD58AF" w:rsidP="009C4306">
      <w:pPr>
        <w:spacing w:after="0"/>
        <w:ind w:left="0" w:firstLine="0"/>
        <w:rPr>
          <w:rFonts w:eastAsiaTheme="minorEastAsia"/>
          <w:b/>
          <w:bCs/>
          <w:sz w:val="22"/>
          <w:szCs w:val="22"/>
          <w:lang w:eastAsia="en-US"/>
        </w:rPr>
      </w:pPr>
    </w:p>
    <w:p w14:paraId="0670752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 DEFINITIONS DES TERMES</w:t>
      </w:r>
    </w:p>
    <w:p w14:paraId="2349F46A" w14:textId="77777777" w:rsidR="00AD58AF" w:rsidRPr="00FF6F9E" w:rsidRDefault="00AD58AF" w:rsidP="009C4306">
      <w:pPr>
        <w:spacing w:after="0"/>
        <w:ind w:left="0" w:firstLine="0"/>
        <w:rPr>
          <w:rFonts w:eastAsiaTheme="minorEastAsia"/>
          <w:bCs/>
          <w:sz w:val="22"/>
          <w:szCs w:val="22"/>
          <w:lang w:eastAsia="en-US"/>
        </w:rPr>
      </w:pPr>
    </w:p>
    <w:p w14:paraId="67324B4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Exploitation et Abus Sexuels (EAS) : </w:t>
      </w:r>
      <w:r w:rsidRPr="00FF6F9E">
        <w:rPr>
          <w:rFonts w:eastAsiaTheme="minorEastAsia"/>
          <w:bCs/>
          <w:sz w:val="22"/>
          <w:szCs w:val="22"/>
          <w:lang w:eastAsia="en-U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F7F4C59" w14:textId="77777777" w:rsidR="00AD58AF" w:rsidRPr="00FF6F9E" w:rsidRDefault="00AD58AF" w:rsidP="009C4306">
      <w:pPr>
        <w:spacing w:after="0"/>
        <w:ind w:left="0" w:firstLine="0"/>
        <w:rPr>
          <w:rFonts w:eastAsiaTheme="minorEastAsia"/>
          <w:bCs/>
          <w:sz w:val="22"/>
          <w:szCs w:val="22"/>
          <w:lang w:eastAsia="en-US"/>
        </w:rPr>
      </w:pPr>
    </w:p>
    <w:p w14:paraId="21A0AC7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Harcèlement Sexuel (HS): </w:t>
      </w:r>
      <w:r w:rsidRPr="00FF6F9E">
        <w:rPr>
          <w:rFonts w:eastAsiaTheme="minorEastAsia"/>
          <w:bCs/>
          <w:sz w:val="22"/>
          <w:szCs w:val="22"/>
          <w:lang w:eastAsia="en-U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2C059C5D" w14:textId="77777777" w:rsidR="00AD58AF" w:rsidRPr="00FF6F9E" w:rsidRDefault="00AD58AF" w:rsidP="009C4306">
      <w:pPr>
        <w:spacing w:after="0"/>
        <w:ind w:left="0" w:firstLine="0"/>
        <w:rPr>
          <w:rFonts w:eastAsiaTheme="minorEastAsia"/>
          <w:b/>
          <w:bCs/>
          <w:sz w:val="22"/>
          <w:szCs w:val="22"/>
          <w:lang w:eastAsia="en-US"/>
        </w:rPr>
      </w:pPr>
    </w:p>
    <w:p w14:paraId="6E4C5FA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Auteur/Agresseur :</w:t>
      </w:r>
      <w:r w:rsidRPr="00FF6F9E">
        <w:rPr>
          <w:rFonts w:eastAsiaTheme="minorEastAsia"/>
          <w:bCs/>
          <w:sz w:val="22"/>
          <w:szCs w:val="22"/>
          <w:lang w:eastAsia="en-US"/>
        </w:rPr>
        <w:t xml:space="preserve"> la ou les personne(s) qui commet(</w:t>
      </w:r>
      <w:proofErr w:type="spellStart"/>
      <w:r w:rsidRPr="00FF6F9E">
        <w:rPr>
          <w:rFonts w:eastAsiaTheme="minorEastAsia"/>
          <w:bCs/>
          <w:sz w:val="22"/>
          <w:szCs w:val="22"/>
          <w:lang w:eastAsia="en-US"/>
        </w:rPr>
        <w:t>tent</w:t>
      </w:r>
      <w:proofErr w:type="spellEnd"/>
      <w:r w:rsidRPr="00FF6F9E">
        <w:rPr>
          <w:rFonts w:eastAsiaTheme="minorEastAsia"/>
          <w:bCs/>
          <w:sz w:val="22"/>
          <w:szCs w:val="22"/>
          <w:lang w:eastAsia="en-US"/>
        </w:rPr>
        <w:t>) ou menace(nt) de commettre un acte ou des actes de VGB/EAS/HS ou de VCE.</w:t>
      </w:r>
    </w:p>
    <w:p w14:paraId="02FF12B2" w14:textId="77777777" w:rsidR="00AD58AF" w:rsidRPr="00FF6F9E" w:rsidRDefault="00AD58AF" w:rsidP="009C4306">
      <w:pPr>
        <w:spacing w:after="0"/>
        <w:ind w:left="0" w:firstLine="0"/>
        <w:rPr>
          <w:rFonts w:eastAsiaTheme="minorEastAsia"/>
          <w:bCs/>
          <w:sz w:val="22"/>
          <w:szCs w:val="22"/>
          <w:lang w:eastAsia="en-US"/>
        </w:rPr>
      </w:pPr>
    </w:p>
    <w:p w14:paraId="0E7CD59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Survivant/e (s)</w:t>
      </w:r>
      <w:r w:rsidRPr="00FF6F9E">
        <w:rPr>
          <w:rFonts w:eastAsiaTheme="minorEastAsia"/>
          <w:bCs/>
          <w:sz w:val="22"/>
          <w:szCs w:val="22"/>
          <w:lang w:eastAsia="en-US"/>
        </w:rPr>
        <w:t xml:space="preserve"> : la ou les personnes négativement touchées par les VBG, EAS, HS.</w:t>
      </w:r>
    </w:p>
    <w:p w14:paraId="661B9C30" w14:textId="77777777" w:rsidR="00AD58AF" w:rsidRPr="00FF6F9E" w:rsidRDefault="00AD58AF" w:rsidP="009C4306">
      <w:pPr>
        <w:spacing w:after="0"/>
        <w:ind w:left="0" w:firstLine="0"/>
        <w:rPr>
          <w:rFonts w:eastAsiaTheme="minorEastAsia"/>
          <w:bCs/>
          <w:sz w:val="22"/>
          <w:szCs w:val="22"/>
          <w:lang w:eastAsia="en-US"/>
        </w:rPr>
      </w:pPr>
    </w:p>
    <w:p w14:paraId="4C43B81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Chantier : </w:t>
      </w:r>
      <w:r w:rsidRPr="00FF6F9E">
        <w:rPr>
          <w:rFonts w:eastAsiaTheme="minorEastAsia"/>
          <w:bCs/>
          <w:sz w:val="22"/>
          <w:szCs w:val="22"/>
          <w:lang w:eastAsia="en-US"/>
        </w:rPr>
        <w:t>endroit où se déroulent les travaux de développement de l’infrastructure pour le compte du projet. Les missions de consultance ont pour chantier les endroits/sites où elles se déroulent.</w:t>
      </w:r>
    </w:p>
    <w:p w14:paraId="5CFA8F0A" w14:textId="77777777" w:rsidR="00AD58AF" w:rsidRPr="00FF6F9E" w:rsidRDefault="00AD58AF" w:rsidP="009C4306">
      <w:pPr>
        <w:spacing w:after="0"/>
        <w:ind w:left="0" w:firstLine="0"/>
        <w:rPr>
          <w:rFonts w:eastAsiaTheme="minorEastAsia"/>
          <w:bCs/>
          <w:sz w:val="22"/>
          <w:szCs w:val="22"/>
          <w:lang w:eastAsia="en-US"/>
        </w:rPr>
      </w:pPr>
    </w:p>
    <w:p w14:paraId="134E6B6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Consentement </w:t>
      </w:r>
      <w:r w:rsidRPr="00FF6F9E">
        <w:rPr>
          <w:rFonts w:eastAsiaTheme="minorEastAsia"/>
          <w:bCs/>
          <w:sz w:val="22"/>
          <w:szCs w:val="22"/>
          <w:lang w:eastAsia="en-U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27BBA38" w14:textId="77777777" w:rsidR="00AD58AF" w:rsidRPr="00FF6F9E" w:rsidRDefault="00AD58AF" w:rsidP="009C4306">
      <w:pPr>
        <w:spacing w:after="0"/>
        <w:ind w:left="0" w:firstLine="0"/>
        <w:rPr>
          <w:rFonts w:eastAsiaTheme="minorEastAsia"/>
          <w:bCs/>
          <w:sz w:val="22"/>
          <w:szCs w:val="22"/>
          <w:lang w:eastAsia="en-US"/>
        </w:rPr>
      </w:pPr>
    </w:p>
    <w:p w14:paraId="1FA3C1B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Consultant(e) : </w:t>
      </w:r>
      <w:r w:rsidRPr="00FF6F9E">
        <w:rPr>
          <w:rFonts w:eastAsiaTheme="minorEastAsia"/>
          <w:bCs/>
          <w:sz w:val="22"/>
          <w:szCs w:val="22"/>
          <w:lang w:eastAsia="en-US"/>
        </w:rPr>
        <w:t>toute organisation ou individu qui a obtenu un contrat pour fournir des services de consultance dans le cadre du projet et qui a embauché des gestionnaires et/ou des employés pour effectuer ce travail.</w:t>
      </w:r>
    </w:p>
    <w:p w14:paraId="684BA5B4" w14:textId="77777777" w:rsidR="00AD58AF" w:rsidRPr="00FF6F9E" w:rsidRDefault="00AD58AF" w:rsidP="009C4306">
      <w:pPr>
        <w:spacing w:after="0"/>
        <w:ind w:left="0" w:firstLine="0"/>
        <w:rPr>
          <w:rFonts w:eastAsiaTheme="minorEastAsia"/>
          <w:bCs/>
          <w:sz w:val="22"/>
          <w:szCs w:val="22"/>
          <w:lang w:eastAsia="en-US"/>
        </w:rPr>
      </w:pPr>
    </w:p>
    <w:p w14:paraId="3920DFE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Employé</w:t>
      </w:r>
      <w:r w:rsidRPr="00FF6F9E">
        <w:rPr>
          <w:rFonts w:eastAsiaTheme="minorEastAsia"/>
          <w:bCs/>
          <w:sz w:val="22"/>
          <w:szCs w:val="22"/>
          <w:lang w:eastAsia="en-U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D398D62" w14:textId="77777777" w:rsidR="00AD58AF" w:rsidRPr="00FF6F9E" w:rsidRDefault="00AD58AF" w:rsidP="009C4306">
      <w:pPr>
        <w:spacing w:after="0"/>
        <w:ind w:left="0" w:firstLine="0"/>
        <w:rPr>
          <w:rFonts w:eastAsiaTheme="minorEastAsia"/>
          <w:bCs/>
          <w:sz w:val="22"/>
          <w:szCs w:val="22"/>
          <w:lang w:eastAsia="en-US"/>
        </w:rPr>
      </w:pPr>
    </w:p>
    <w:p w14:paraId="63F1CFDA"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Enfant</w:t>
      </w:r>
      <w:r w:rsidRPr="00FF6F9E">
        <w:rPr>
          <w:rFonts w:eastAsiaTheme="minorEastAsia"/>
          <w:bCs/>
          <w:sz w:val="22"/>
          <w:szCs w:val="22"/>
          <w:lang w:eastAsia="en-US"/>
        </w:rPr>
        <w:t> : terme utilisé de façon interchangeable avec le terme « mineur » qui désigne une personne âgée de moins de 18 ans. Ceci est conforme à l'article 1</w:t>
      </w:r>
      <w:r w:rsidRPr="00FF6F9E">
        <w:rPr>
          <w:rFonts w:eastAsiaTheme="minorEastAsia"/>
          <w:bCs/>
          <w:sz w:val="22"/>
          <w:szCs w:val="22"/>
          <w:vertAlign w:val="superscript"/>
          <w:lang w:eastAsia="en-US"/>
        </w:rPr>
        <w:t>er</w:t>
      </w:r>
      <w:r w:rsidRPr="00FF6F9E">
        <w:rPr>
          <w:rFonts w:eastAsiaTheme="minorEastAsia"/>
          <w:bCs/>
          <w:sz w:val="22"/>
          <w:szCs w:val="22"/>
          <w:lang w:eastAsia="en-US"/>
        </w:rPr>
        <w:t xml:space="preserve"> de la Convention des Nations Unies relative aux droits de l'enfant. </w:t>
      </w:r>
    </w:p>
    <w:p w14:paraId="4EBFC39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Entreprise : </w:t>
      </w:r>
      <w:r w:rsidRPr="00FF6F9E">
        <w:rPr>
          <w:rFonts w:eastAsiaTheme="minorEastAsia"/>
          <w:bCs/>
          <w:sz w:val="22"/>
          <w:szCs w:val="22"/>
          <w:lang w:eastAsia="en-U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DBEAF07" w14:textId="77777777" w:rsidR="00AD58AF" w:rsidRPr="00FF6F9E" w:rsidRDefault="00AD58AF" w:rsidP="009C4306">
      <w:pPr>
        <w:spacing w:after="0"/>
        <w:ind w:left="0" w:firstLine="0"/>
        <w:rPr>
          <w:rFonts w:eastAsiaTheme="minorEastAsia"/>
          <w:b/>
          <w:bCs/>
          <w:sz w:val="22"/>
          <w:szCs w:val="22"/>
          <w:lang w:eastAsia="en-US"/>
        </w:rPr>
      </w:pPr>
    </w:p>
    <w:p w14:paraId="074D641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Environnement du chantier :</w:t>
      </w:r>
      <w:r w:rsidRPr="00FF6F9E">
        <w:rPr>
          <w:rFonts w:eastAsiaTheme="minorEastAsia"/>
          <w:bCs/>
          <w:sz w:val="22"/>
          <w:szCs w:val="22"/>
          <w:lang w:eastAsia="en-US"/>
        </w:rPr>
        <w:t xml:space="preserve"> la « zone d’influence du projet » qui est tout endroit, urbain ou rural, directement touché par le projet, y compris les établissements humains.</w:t>
      </w:r>
    </w:p>
    <w:p w14:paraId="3F061B01" w14:textId="77777777" w:rsidR="00AD58AF" w:rsidRPr="00FF6F9E" w:rsidRDefault="00AD58AF" w:rsidP="009C4306">
      <w:pPr>
        <w:spacing w:after="0" w:line="259" w:lineRule="auto"/>
        <w:ind w:left="0" w:firstLine="0"/>
        <w:rPr>
          <w:rFonts w:eastAsiaTheme="minorEastAsia"/>
          <w:b/>
          <w:bCs/>
          <w:sz w:val="22"/>
          <w:szCs w:val="22"/>
          <w:lang w:eastAsia="en-US"/>
        </w:rPr>
      </w:pPr>
    </w:p>
    <w:p w14:paraId="6846BBDE" w14:textId="77777777" w:rsidR="00AD58AF" w:rsidRPr="00FF6F9E" w:rsidRDefault="00AD58AF" w:rsidP="009C4306">
      <w:pPr>
        <w:spacing w:after="0" w:line="259" w:lineRule="auto"/>
        <w:ind w:left="0" w:firstLine="0"/>
        <w:rPr>
          <w:rFonts w:eastAsiaTheme="minorEastAsia"/>
          <w:bCs/>
          <w:sz w:val="22"/>
          <w:szCs w:val="22"/>
          <w:lang w:eastAsia="en-US"/>
        </w:rPr>
      </w:pPr>
      <w:r w:rsidRPr="00FF6F9E">
        <w:rPr>
          <w:rFonts w:eastAsiaTheme="minorEastAsia"/>
          <w:b/>
          <w:bCs/>
          <w:sz w:val="22"/>
          <w:szCs w:val="22"/>
          <w:lang w:eastAsia="en-US"/>
        </w:rPr>
        <w:t>Exploitation Sexuelle</w:t>
      </w:r>
      <w:r w:rsidRPr="00FF6F9E">
        <w:rPr>
          <w:rFonts w:eastAsiaTheme="minorEastAsia"/>
          <w:bCs/>
          <w:sz w:val="22"/>
          <w:szCs w:val="22"/>
          <w:lang w:eastAsia="en-US"/>
        </w:rPr>
        <w:t xml:space="preserve"> : elle est définie comme le fait d’abuser d’une situation de vulnérabilité, d’une position d’autorité ou de rapports de confiance à des fins sexuelles, notamment en vue d’en tirer des avantages pécuniaires, sociaux ou politiques. </w:t>
      </w:r>
    </w:p>
    <w:p w14:paraId="7CA230ED" w14:textId="77777777" w:rsidR="00AD58AF" w:rsidRPr="00FF6F9E" w:rsidRDefault="00AD58AF" w:rsidP="009C4306">
      <w:pPr>
        <w:spacing w:after="0" w:line="259" w:lineRule="auto"/>
        <w:ind w:left="0" w:firstLine="0"/>
        <w:rPr>
          <w:rFonts w:eastAsiaTheme="minorEastAsia"/>
          <w:bCs/>
          <w:sz w:val="22"/>
          <w:szCs w:val="22"/>
          <w:lang w:eastAsia="en-US"/>
        </w:rPr>
      </w:pPr>
    </w:p>
    <w:p w14:paraId="753BE8E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Gestionnaire (chef de mission, ou de travaux)</w:t>
      </w:r>
      <w:r w:rsidRPr="00FF6F9E">
        <w:rPr>
          <w:rFonts w:eastAsiaTheme="minorEastAsia"/>
          <w:bCs/>
          <w:sz w:val="22"/>
          <w:szCs w:val="22"/>
          <w:lang w:eastAsia="en-U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6631361" w14:textId="77777777" w:rsidR="00AD58AF" w:rsidRPr="00FF6F9E" w:rsidRDefault="00AD58AF" w:rsidP="009C4306">
      <w:pPr>
        <w:spacing w:after="0"/>
        <w:ind w:left="0" w:firstLine="0"/>
        <w:rPr>
          <w:rFonts w:eastAsiaTheme="minorEastAsia"/>
          <w:bCs/>
          <w:sz w:val="22"/>
          <w:szCs w:val="22"/>
          <w:lang w:eastAsia="en-US"/>
        </w:rPr>
      </w:pPr>
    </w:p>
    <w:p w14:paraId="71EB36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Hygiène et sécurité au travail (HST)</w:t>
      </w:r>
      <w:r w:rsidRPr="00FF6F9E">
        <w:rPr>
          <w:rFonts w:eastAsiaTheme="minorEastAsia"/>
          <w:bCs/>
          <w:sz w:val="22"/>
          <w:szCs w:val="22"/>
          <w:lang w:eastAsia="en-U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7A5D40B" w14:textId="77777777" w:rsidR="00AD58AF" w:rsidRPr="00FF6F9E" w:rsidRDefault="00AD58AF" w:rsidP="009C4306">
      <w:pPr>
        <w:spacing w:after="0"/>
        <w:ind w:left="0" w:firstLine="0"/>
        <w:rPr>
          <w:rFonts w:eastAsiaTheme="minorEastAsia"/>
          <w:b/>
          <w:bCs/>
          <w:sz w:val="22"/>
          <w:szCs w:val="22"/>
          <w:lang w:eastAsia="en-US"/>
        </w:rPr>
      </w:pPr>
    </w:p>
    <w:p w14:paraId="5FC496B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Mécanisme de gestion des plaintes et des doléances (MGP) </w:t>
      </w:r>
      <w:r w:rsidRPr="00FF6F9E">
        <w:rPr>
          <w:rFonts w:eastAsiaTheme="minorEastAsia"/>
          <w:bCs/>
          <w:sz w:val="22"/>
          <w:szCs w:val="22"/>
          <w:lang w:eastAsia="en-US"/>
        </w:rPr>
        <w:t xml:space="preserve">: processus établi par un projet pour recevoir et traiter les plaintes. </w:t>
      </w:r>
    </w:p>
    <w:p w14:paraId="13D6D9D4" w14:textId="77777777" w:rsidR="00AD58AF" w:rsidRPr="00FF6F9E" w:rsidRDefault="00AD58AF" w:rsidP="009C4306">
      <w:pPr>
        <w:spacing w:after="0"/>
        <w:ind w:left="0" w:firstLine="0"/>
        <w:rPr>
          <w:rFonts w:eastAsiaTheme="minorEastAsia"/>
          <w:bCs/>
          <w:sz w:val="22"/>
          <w:szCs w:val="22"/>
          <w:lang w:eastAsia="en-US"/>
        </w:rPr>
      </w:pPr>
    </w:p>
    <w:p w14:paraId="346F4A5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Mesures de responsabilité et confidentialité</w:t>
      </w:r>
      <w:r w:rsidRPr="00FF6F9E">
        <w:rPr>
          <w:rFonts w:eastAsiaTheme="minorEastAsia"/>
          <w:bCs/>
          <w:sz w:val="22"/>
          <w:szCs w:val="22"/>
          <w:lang w:eastAsia="en-U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C83F1E1" w14:textId="77777777" w:rsidR="00AD58AF" w:rsidRPr="00FF6F9E" w:rsidRDefault="00AD58AF" w:rsidP="009C4306">
      <w:pPr>
        <w:spacing w:after="0"/>
        <w:ind w:left="0" w:firstLine="0"/>
        <w:rPr>
          <w:rFonts w:eastAsiaTheme="minorEastAsia"/>
          <w:bCs/>
          <w:sz w:val="22"/>
          <w:szCs w:val="22"/>
          <w:lang w:eastAsia="en-US"/>
        </w:rPr>
      </w:pPr>
    </w:p>
    <w:p w14:paraId="5CE30B6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Normes environnementales, sociales, d’hygiène et de sécurité (ESHS) :</w:t>
      </w:r>
      <w:r w:rsidRPr="00FF6F9E">
        <w:rPr>
          <w:rFonts w:eastAsiaTheme="minorEastAsia"/>
          <w:bCs/>
          <w:sz w:val="22"/>
          <w:szCs w:val="22"/>
          <w:lang w:eastAsia="en-US"/>
        </w:rPr>
        <w:t xml:space="preserve"> un terme général couvrant les questions liées à l’impact du projet sur l’environnement, les communautés et les travailleurs.</w:t>
      </w:r>
    </w:p>
    <w:p w14:paraId="0D39068C" w14:textId="77777777" w:rsidR="00AD58AF" w:rsidRPr="00FF6F9E" w:rsidRDefault="00AD58AF" w:rsidP="009C4306">
      <w:pPr>
        <w:spacing w:after="0"/>
        <w:ind w:left="0" w:firstLine="0"/>
        <w:rPr>
          <w:rFonts w:eastAsiaTheme="minorEastAsia"/>
          <w:b/>
          <w:bCs/>
          <w:sz w:val="22"/>
          <w:szCs w:val="22"/>
          <w:lang w:eastAsia="en-US"/>
        </w:rPr>
      </w:pPr>
    </w:p>
    <w:p w14:paraId="5FBCEF1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Plan de Gestion Environnementale et Sociale de l’Entreprise (PGESE)</w:t>
      </w:r>
      <w:r w:rsidRPr="00FF6F9E">
        <w:rPr>
          <w:rFonts w:eastAsiaTheme="minorEastAsia"/>
          <w:bCs/>
          <w:sz w:val="22"/>
          <w:szCs w:val="22"/>
          <w:lang w:eastAsia="en-US"/>
        </w:rPr>
        <w:t> : le plan préparé par l’entreprise qui décrit la façon dont il exécutera les activités des travaux, conformément au Plan de Gestion Environnementale et Sociale (PGES) du projet.</w:t>
      </w:r>
    </w:p>
    <w:p w14:paraId="6E2C4094" w14:textId="77777777" w:rsidR="00AD58AF" w:rsidRPr="00FF6F9E" w:rsidRDefault="00AD58AF" w:rsidP="009C4306">
      <w:pPr>
        <w:spacing w:after="0"/>
        <w:ind w:left="0" w:firstLine="0"/>
        <w:rPr>
          <w:rFonts w:eastAsiaTheme="minorEastAsia"/>
          <w:bCs/>
          <w:sz w:val="22"/>
          <w:szCs w:val="22"/>
          <w:lang w:eastAsia="en-US"/>
        </w:rPr>
      </w:pPr>
    </w:p>
    <w:p w14:paraId="32B6731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Procédure d’allégation d’incidents de VBG/EAS/HS et de VCE :</w:t>
      </w:r>
      <w:r w:rsidRPr="00FF6F9E">
        <w:rPr>
          <w:rFonts w:eastAsiaTheme="minorEastAsia"/>
          <w:bCs/>
          <w:sz w:val="22"/>
          <w:szCs w:val="22"/>
          <w:lang w:eastAsia="en-US"/>
        </w:rPr>
        <w:t xml:space="preserve"> procédure prescrite pour signaler les incidents de VBG/EAS/HS ou VCE.</w:t>
      </w:r>
    </w:p>
    <w:p w14:paraId="1C690C0D" w14:textId="77777777" w:rsidR="00AD58AF" w:rsidRPr="00FF6F9E" w:rsidRDefault="00AD58AF" w:rsidP="009C4306">
      <w:pPr>
        <w:spacing w:after="0"/>
        <w:ind w:left="0" w:firstLine="0"/>
        <w:rPr>
          <w:rFonts w:eastAsiaTheme="minorEastAsia"/>
          <w:bCs/>
          <w:sz w:val="22"/>
          <w:szCs w:val="22"/>
          <w:lang w:eastAsia="en-US"/>
        </w:rPr>
      </w:pPr>
    </w:p>
    <w:p w14:paraId="04FFFD08" w14:textId="77777777" w:rsidR="00AD58AF" w:rsidRPr="00FF6F9E" w:rsidRDefault="00AD58AF" w:rsidP="009C4306">
      <w:pPr>
        <w:spacing w:after="0"/>
        <w:ind w:left="0" w:firstLine="0"/>
        <w:rPr>
          <w:bCs/>
          <w:sz w:val="22"/>
          <w:szCs w:val="22"/>
          <w:lang w:eastAsia="en-US"/>
        </w:rPr>
      </w:pPr>
      <w:r w:rsidRPr="00FF6F9E">
        <w:rPr>
          <w:rFonts w:eastAsiaTheme="minorEastAsia"/>
          <w:b/>
          <w:bCs/>
          <w:sz w:val="22"/>
          <w:szCs w:val="22"/>
          <w:lang w:eastAsia="en-US"/>
        </w:rPr>
        <w:t xml:space="preserve">Protection de l’enfant : </w:t>
      </w:r>
      <w:r w:rsidRPr="00FF6F9E">
        <w:rPr>
          <w:bCs/>
          <w:sz w:val="22"/>
          <w:szCs w:val="22"/>
          <w:lang w:eastAsia="en-US"/>
        </w:rPr>
        <w:t xml:space="preserve">activité ou initiative visant à protéger les enfants de toute forme de préjudices, en particulier ceux découlant de la VCE. </w:t>
      </w:r>
    </w:p>
    <w:p w14:paraId="6B9AD91F" w14:textId="77777777" w:rsidR="00AD58AF" w:rsidRPr="00FF6F9E" w:rsidRDefault="00AD58AF" w:rsidP="009C4306">
      <w:pPr>
        <w:spacing w:after="0"/>
        <w:ind w:left="0" w:firstLine="0"/>
        <w:rPr>
          <w:rFonts w:eastAsiaTheme="minorEastAsia"/>
          <w:b/>
          <w:bCs/>
          <w:sz w:val="22"/>
          <w:szCs w:val="22"/>
          <w:lang w:eastAsia="en-US"/>
        </w:rPr>
      </w:pPr>
    </w:p>
    <w:p w14:paraId="2E88637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Protocole d’intervention :</w:t>
      </w:r>
      <w:r w:rsidRPr="00FF6F9E">
        <w:rPr>
          <w:rFonts w:eastAsiaTheme="minorEastAsia"/>
          <w:bCs/>
          <w:sz w:val="22"/>
          <w:szCs w:val="22"/>
          <w:lang w:eastAsia="en-US"/>
        </w:rPr>
        <w:t xml:space="preserve"> mécanismes mis en place pour intervenir dans les incidents de VBG/EAS/HS et de VCE.</w:t>
      </w:r>
    </w:p>
    <w:p w14:paraId="415C809B" w14:textId="77777777" w:rsidR="00AD58AF" w:rsidRPr="00FF6F9E" w:rsidRDefault="00AD58AF" w:rsidP="009C4306">
      <w:pPr>
        <w:spacing w:after="0"/>
        <w:ind w:left="0" w:firstLine="0"/>
        <w:rPr>
          <w:rFonts w:eastAsiaTheme="minorEastAsia"/>
          <w:bCs/>
          <w:sz w:val="22"/>
          <w:szCs w:val="22"/>
          <w:lang w:eastAsia="en-US"/>
        </w:rPr>
      </w:pPr>
    </w:p>
    <w:p w14:paraId="14BE92E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Sollicitation mal intentionnée des enfants à caractère sexuel : </w:t>
      </w:r>
      <w:r w:rsidRPr="00FF6F9E">
        <w:rPr>
          <w:rFonts w:eastAsiaTheme="minorEastAsia"/>
          <w:bCs/>
          <w:sz w:val="22"/>
          <w:szCs w:val="22"/>
          <w:lang w:eastAsia="en-US"/>
        </w:rPr>
        <w:t>ce sont des comportements qui permettent à un agresseur de gagner la confiance d’un enfant pour un but sexuel. C’est ainsi qu’un délinquant peut établir une relation de confiance avec l'enfant, puis chercher à sexualiser cette relation.</w:t>
      </w:r>
    </w:p>
    <w:p w14:paraId="6E1569AC" w14:textId="77777777" w:rsidR="00AD58AF" w:rsidRPr="00FF6F9E" w:rsidRDefault="00AD58AF" w:rsidP="009C4306">
      <w:pPr>
        <w:spacing w:after="0"/>
        <w:ind w:left="0" w:firstLine="0"/>
        <w:rPr>
          <w:rFonts w:eastAsiaTheme="minorEastAsia"/>
          <w:b/>
          <w:bCs/>
          <w:sz w:val="22"/>
          <w:szCs w:val="22"/>
          <w:lang w:eastAsia="en-US"/>
        </w:rPr>
      </w:pPr>
    </w:p>
    <w:p w14:paraId="4683E49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Sollicitation malintentionnée des enfants sur Internet :</w:t>
      </w:r>
      <w:r w:rsidRPr="00FF6F9E">
        <w:rPr>
          <w:rFonts w:eastAsiaTheme="minorEastAsia"/>
          <w:bCs/>
          <w:sz w:val="22"/>
          <w:szCs w:val="22"/>
          <w:lang w:eastAsia="en-US"/>
        </w:rPr>
        <w:t xml:space="preserve"> C’est l'envoi de messages électroniques à contenu indécent à un destinataire que l'expéditeur croit être mineur, avec l'intention d'inciter le destinataire à se livrer ou à se soumettre à une activité sexuelle.</w:t>
      </w:r>
    </w:p>
    <w:p w14:paraId="4CE47CE5" w14:textId="77777777" w:rsidR="00AD58AF" w:rsidRPr="00FF6F9E" w:rsidRDefault="00AD58AF" w:rsidP="009C4306">
      <w:pPr>
        <w:spacing w:after="0"/>
        <w:ind w:left="0" w:firstLine="0"/>
        <w:rPr>
          <w:rFonts w:eastAsiaTheme="minorEastAsia"/>
          <w:bCs/>
          <w:sz w:val="22"/>
          <w:szCs w:val="22"/>
          <w:lang w:eastAsia="en-US"/>
        </w:rPr>
      </w:pPr>
    </w:p>
    <w:p w14:paraId="74983E7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Survivant(e)s : </w:t>
      </w:r>
      <w:r w:rsidRPr="00FF6F9E">
        <w:rPr>
          <w:rFonts w:eastAsiaTheme="minorEastAsia"/>
          <w:bCs/>
          <w:sz w:val="22"/>
          <w:szCs w:val="22"/>
          <w:lang w:eastAsia="en-US"/>
        </w:rPr>
        <w:t xml:space="preserve">Personne(s) négativement touchée(s) par la VBG/EAS/HS ou la VCE. Les femmes, les hommes et les enfants peuvent être des survivant(e)s de VBG/EAS/HS ; seulement les enfants peuvent être des survivant(e)s de VCE. </w:t>
      </w:r>
    </w:p>
    <w:p w14:paraId="0FA092C7" w14:textId="77777777" w:rsidR="00AD58AF" w:rsidRPr="00FF6F9E" w:rsidRDefault="00AD58AF" w:rsidP="009C4306">
      <w:pPr>
        <w:spacing w:after="0"/>
        <w:ind w:left="0" w:firstLine="0"/>
        <w:rPr>
          <w:rFonts w:eastAsiaTheme="minorEastAsia"/>
          <w:b/>
          <w:bCs/>
          <w:sz w:val="22"/>
          <w:szCs w:val="22"/>
          <w:lang w:eastAsia="en-US"/>
        </w:rPr>
      </w:pPr>
    </w:p>
    <w:p w14:paraId="1E2B9D6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Violence Basée sur le Genre (VBG) :</w:t>
      </w:r>
      <w:r w:rsidRPr="00FF6F9E">
        <w:rPr>
          <w:rFonts w:eastAsiaTheme="minorEastAsia"/>
          <w:bCs/>
          <w:sz w:val="22"/>
          <w:szCs w:val="22"/>
          <w:lang w:eastAsia="en-U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rFonts w:eastAsiaTheme="minorEastAsia"/>
          <w:bCs/>
          <w:sz w:val="22"/>
          <w:szCs w:val="22"/>
          <w:lang w:eastAsia="en-US"/>
        </w:rPr>
        <w:t>Committee</w:t>
      </w:r>
      <w:proofErr w:type="spellEnd"/>
      <w:r w:rsidRPr="00FF6F9E">
        <w:rPr>
          <w:rFonts w:eastAsiaTheme="minorEastAsia"/>
          <w:bCs/>
          <w:sz w:val="22"/>
          <w:szCs w:val="22"/>
          <w:lang w:eastAsia="en-US"/>
        </w:rPr>
        <w:t xml:space="preserve"> (IASC), 2015). </w:t>
      </w:r>
    </w:p>
    <w:p w14:paraId="0A4272B4"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Cs/>
          <w:sz w:val="22"/>
          <w:szCs w:val="22"/>
          <w:lang w:eastAsia="en-US"/>
        </w:rPr>
        <w:t xml:space="preserve">Les six principaux types de VBG sont les suivants :  </w:t>
      </w:r>
    </w:p>
    <w:p w14:paraId="323727A7"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Viol </w:t>
      </w:r>
      <w:r w:rsidRPr="00FF6F9E">
        <w:rPr>
          <w:rFonts w:eastAsiaTheme="minorEastAsia"/>
          <w:bCs/>
          <w:sz w:val="22"/>
          <w:szCs w:val="22"/>
          <w:lang w:eastAsia="en-US"/>
        </w:rPr>
        <w:t xml:space="preserve">: pénétration non consensuelle (si légère soit-elle) du vagin, de l’anus ou de la bouche avec un pénis, autre partie du corps ou un objet. </w:t>
      </w:r>
    </w:p>
    <w:p w14:paraId="08F8F75B"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Agression sexuelle </w:t>
      </w:r>
      <w:r w:rsidRPr="00FF6F9E">
        <w:rPr>
          <w:rFonts w:eastAsiaTheme="minorEastAsia"/>
          <w:bCs/>
          <w:sz w:val="22"/>
          <w:szCs w:val="22"/>
          <w:lang w:eastAsia="en-US"/>
        </w:rPr>
        <w:t>: toute forme de contact sexuel non consensuel même s’il ne se traduit pas par la pénétration. Par exemple, la tentative de viol, ainsi que les baisers non voulus, les caresses, ou l’attouchement des organes génitaux et des fesses.</w:t>
      </w:r>
    </w:p>
    <w:p w14:paraId="52360EB0"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Faveurs sexuelles </w:t>
      </w:r>
      <w:r w:rsidRPr="00FF6F9E">
        <w:rPr>
          <w:rFonts w:eastAsiaTheme="minorEastAsia"/>
          <w:bCs/>
          <w:sz w:val="22"/>
          <w:szCs w:val="22"/>
          <w:lang w:eastAsia="en-U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EDE4B5A"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Agression physique </w:t>
      </w:r>
      <w:r w:rsidRPr="00FF6F9E">
        <w:rPr>
          <w:rFonts w:eastAsiaTheme="minorEastAsia"/>
          <w:bCs/>
          <w:sz w:val="22"/>
          <w:szCs w:val="22"/>
          <w:lang w:eastAsia="en-U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0FDBE99"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Mariage forcé :</w:t>
      </w:r>
      <w:r w:rsidRPr="00FF6F9E">
        <w:rPr>
          <w:rFonts w:eastAsiaTheme="minorEastAsia"/>
          <w:bCs/>
          <w:sz w:val="22"/>
          <w:szCs w:val="22"/>
          <w:lang w:eastAsia="en-US"/>
        </w:rPr>
        <w:t xml:space="preserve"> le mariage d’un individu contre sa volonté. </w:t>
      </w:r>
    </w:p>
    <w:p w14:paraId="1185B3A6"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Privation de ressources, d’opportunités ou de services : </w:t>
      </w:r>
      <w:r w:rsidRPr="00FF6F9E">
        <w:rPr>
          <w:rFonts w:eastAsiaTheme="minorEastAsia"/>
          <w:bCs/>
          <w:sz w:val="22"/>
          <w:szCs w:val="22"/>
          <w:lang w:eastAsia="en-US"/>
        </w:rPr>
        <w:t>privation de l'accès légitime aux ressources/biens économiques ou aux moyens de subsistance, à l'éducation, à la santé ou à d'autres services sociaux.</w:t>
      </w:r>
    </w:p>
    <w:p w14:paraId="5149A665"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Violence psychologique/affective</w:t>
      </w:r>
      <w:r w:rsidRPr="00FF6F9E">
        <w:rPr>
          <w:rFonts w:eastAsiaTheme="minorEastAsia"/>
          <w:bCs/>
          <w:sz w:val="22"/>
          <w:szCs w:val="22"/>
          <w:lang w:eastAsia="en-U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1814849"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Enfant :</w:t>
      </w:r>
      <w:r w:rsidRPr="00FF6F9E">
        <w:rPr>
          <w:rFonts w:eastAsiaTheme="minorEastAsia"/>
          <w:bCs/>
          <w:sz w:val="22"/>
          <w:szCs w:val="22"/>
          <w:lang w:eastAsia="en-US"/>
        </w:rPr>
        <w:t xml:space="preserve"> terme utilisé de façon interchangeable avec le terme « mineur » qui désigne une personne âgée de moins de 18 ans. Ceci est conforme à l'article 1er de la Convention des Nations Unies relative aux droits de l'enfant. </w:t>
      </w:r>
    </w:p>
    <w:p w14:paraId="27BED8F6"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Consentement :</w:t>
      </w:r>
      <w:r w:rsidRPr="00FF6F9E">
        <w:rPr>
          <w:rFonts w:eastAsiaTheme="minorEastAsia"/>
          <w:bCs/>
          <w:sz w:val="22"/>
          <w:szCs w:val="22"/>
          <w:lang w:eastAsia="en-U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F9610EF" w14:textId="77777777" w:rsidR="00AD58AF" w:rsidRPr="00FF6F9E" w:rsidRDefault="00AD58AF" w:rsidP="00E3614D">
      <w:pPr>
        <w:numPr>
          <w:ilvl w:val="0"/>
          <w:numId w:val="202"/>
        </w:numPr>
        <w:spacing w:after="0" w:line="259" w:lineRule="auto"/>
        <w:ind w:left="426" w:hanging="426"/>
        <w:contextualSpacing/>
        <w:rPr>
          <w:rFonts w:eastAsiaTheme="minorEastAsia"/>
          <w:bCs/>
          <w:sz w:val="22"/>
          <w:szCs w:val="22"/>
          <w:lang w:eastAsia="en-US"/>
        </w:rPr>
      </w:pPr>
      <w:r w:rsidRPr="00FF6F9E">
        <w:rPr>
          <w:rFonts w:eastAsiaTheme="minorEastAsia"/>
          <w:b/>
          <w:bCs/>
          <w:sz w:val="22"/>
          <w:szCs w:val="22"/>
          <w:lang w:eastAsia="en-US"/>
        </w:rPr>
        <w:t xml:space="preserve">Violence Contre les Enfants (VCE) : </w:t>
      </w:r>
      <w:r w:rsidRPr="00FF6F9E">
        <w:rPr>
          <w:rFonts w:eastAsiaTheme="minorEastAsia"/>
          <w:bCs/>
          <w:sz w:val="22"/>
          <w:szCs w:val="22"/>
          <w:lang w:eastAsia="en-U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B148A2D" w14:textId="77777777" w:rsidR="00AD58AF" w:rsidRPr="00FF6F9E" w:rsidRDefault="00AD58AF" w:rsidP="00E3614D">
      <w:pPr>
        <w:numPr>
          <w:ilvl w:val="0"/>
          <w:numId w:val="202"/>
        </w:numPr>
        <w:spacing w:after="0" w:line="259" w:lineRule="auto"/>
        <w:ind w:left="426" w:hanging="426"/>
        <w:contextualSpacing/>
        <w:rPr>
          <w:rFonts w:eastAsiaTheme="minorEastAsia"/>
          <w:bCs/>
          <w:sz w:val="22"/>
          <w:szCs w:val="22"/>
          <w:lang w:eastAsia="en-US"/>
        </w:rPr>
      </w:pPr>
      <w:r w:rsidRPr="00FF6F9E">
        <w:rPr>
          <w:rFonts w:eastAsiaTheme="minorEastAsia"/>
          <w:b/>
          <w:bCs/>
          <w:sz w:val="22"/>
          <w:szCs w:val="22"/>
          <w:lang w:eastAsia="en-US"/>
        </w:rPr>
        <w:t>Traite des personnes :</w:t>
      </w:r>
      <w:r w:rsidRPr="00FF6F9E">
        <w:rPr>
          <w:rFonts w:eastAsiaTheme="minorEastAsia"/>
          <w:bCs/>
          <w:sz w:val="22"/>
          <w:szCs w:val="22"/>
          <w:lang w:eastAsia="en-U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E05A2A8" w14:textId="77777777" w:rsidR="00AD58AF" w:rsidRPr="00FF6F9E" w:rsidRDefault="00AD58AF" w:rsidP="009C4306">
      <w:pPr>
        <w:spacing w:after="0"/>
        <w:ind w:left="284" w:firstLine="0"/>
        <w:contextualSpacing/>
        <w:rPr>
          <w:rFonts w:eastAsiaTheme="minorEastAsia"/>
          <w:bCs/>
          <w:sz w:val="22"/>
          <w:szCs w:val="22"/>
          <w:lang w:eastAsia="en-US"/>
        </w:rPr>
      </w:pPr>
    </w:p>
    <w:p w14:paraId="393DFDB8" w14:textId="77777777" w:rsidR="00AD58AF" w:rsidRPr="00FF6F9E" w:rsidRDefault="00AD58AF" w:rsidP="009C4306">
      <w:pPr>
        <w:spacing w:after="0"/>
        <w:ind w:left="284" w:hanging="284"/>
        <w:rPr>
          <w:rFonts w:eastAsiaTheme="minorEastAsia"/>
          <w:b/>
          <w:bCs/>
          <w:sz w:val="22"/>
          <w:szCs w:val="22"/>
          <w:lang w:eastAsia="en-US"/>
        </w:rPr>
      </w:pPr>
      <w:r w:rsidRPr="00FF6F9E">
        <w:rPr>
          <w:rFonts w:eastAsiaTheme="minorEastAsia"/>
          <w:b/>
          <w:bCs/>
          <w:sz w:val="22"/>
          <w:szCs w:val="22"/>
          <w:lang w:eastAsia="en-US"/>
        </w:rPr>
        <w:lastRenderedPageBreak/>
        <w:t>PRINCIPES, VALEURS MORALES, ETHIQUE ET ATTITUDES A RESPECTER</w:t>
      </w:r>
    </w:p>
    <w:p w14:paraId="1A3B4AE5"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FB4FEDE"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Les actes de discrimination, harcèlement, et violences ci-dessous sont formellement interdits et sévèrement réprimés pour tous les acteurs du projet (membres de la communautés éducative).</w:t>
      </w:r>
    </w:p>
    <w:p w14:paraId="0DA27606"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1.</w:t>
      </w:r>
      <w:r w:rsidRPr="00FF6F9E">
        <w:rPr>
          <w:rFonts w:eastAsiaTheme="minorEastAsia"/>
          <w:bCs/>
          <w:sz w:val="22"/>
          <w:szCs w:val="22"/>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C9682E5"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2.</w:t>
      </w:r>
      <w:r w:rsidRPr="00FF6F9E">
        <w:rPr>
          <w:rFonts w:eastAsiaTheme="minorEastAsia"/>
          <w:bCs/>
          <w:sz w:val="22"/>
          <w:szCs w:val="22"/>
          <w:lang w:eastAsia="en-US"/>
        </w:rPr>
        <w:tab/>
        <w:t>Tout acte de harcèlement sexuel, ou langage ou comportement inapproprié, harcelant, menaçant, abusif, provocant sexuellement, dégradant ou culturellement déplacé.</w:t>
      </w:r>
    </w:p>
    <w:p w14:paraId="2528664E"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3.</w:t>
      </w:r>
      <w:r w:rsidRPr="00FF6F9E">
        <w:rPr>
          <w:rFonts w:eastAsiaTheme="minorEastAsia"/>
          <w:bCs/>
          <w:sz w:val="22"/>
          <w:szCs w:val="22"/>
          <w:lang w:eastAsia="en-US"/>
        </w:rPr>
        <w:tab/>
        <w:t>Tout acte de violence, y compris la violence sexuelle et/ou sexiste, qui peut causer des souffrances physiques, psychologiques, ou sexuelles, la menace de tels actes, la contrainte, et la privation de liberté.</w:t>
      </w:r>
    </w:p>
    <w:p w14:paraId="19E99362"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4.</w:t>
      </w:r>
      <w:r w:rsidRPr="00FF6F9E">
        <w:rPr>
          <w:rFonts w:eastAsiaTheme="minorEastAsia"/>
          <w:bCs/>
          <w:sz w:val="22"/>
          <w:szCs w:val="22"/>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30C7D04C"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5.</w:t>
      </w:r>
      <w:r w:rsidRPr="00FF6F9E">
        <w:rPr>
          <w:rFonts w:eastAsiaTheme="minorEastAsia"/>
          <w:bCs/>
          <w:sz w:val="22"/>
          <w:szCs w:val="22"/>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C8EC83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commission des actes interdits et énumérés ci-haut sera immédiatement sanctionnée par un licenciement dès la première constatation de la faute,</w:t>
      </w:r>
      <w:r w:rsidRPr="00FF6F9E">
        <w:rPr>
          <w:rFonts w:eastAsiaTheme="minorEastAsia"/>
          <w:bCs/>
          <w:sz w:val="22"/>
          <w:szCs w:val="22"/>
          <w:lang w:eastAsia="en-US"/>
        </w:rPr>
        <w:t xml:space="preserve"> avec transmission des éléments caractéristiques de la faute pour les poursuites judiciaires par l’autorité publique compétente s’il est signalé (avec le consentement éclairé du/de la survivant(e)).</w:t>
      </w:r>
    </w:p>
    <w:p w14:paraId="0CA34F8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02DCED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286428A8" w14:textId="77777777" w:rsidR="00AD58AF" w:rsidRPr="00FF6F9E" w:rsidRDefault="00AD58AF" w:rsidP="009C4306">
      <w:pPr>
        <w:spacing w:after="0"/>
        <w:ind w:left="0" w:firstLine="0"/>
        <w:rPr>
          <w:rFonts w:eastAsiaTheme="minorEastAsia"/>
          <w:bCs/>
          <w:sz w:val="22"/>
          <w:szCs w:val="22"/>
          <w:lang w:eastAsia="en-US"/>
        </w:rPr>
      </w:pPr>
    </w:p>
    <w:p w14:paraId="25786AE8" w14:textId="77777777" w:rsidR="00AD58AF" w:rsidRPr="00FF6F9E" w:rsidRDefault="00AD58AF" w:rsidP="009C4306">
      <w:pPr>
        <w:spacing w:after="0"/>
        <w:ind w:left="0" w:firstLine="0"/>
        <w:rPr>
          <w:rFonts w:eastAsiaTheme="minorEastAsia"/>
          <w:bCs/>
          <w:sz w:val="22"/>
          <w:szCs w:val="22"/>
          <w:lang w:eastAsia="en-US"/>
        </w:rPr>
      </w:pPr>
      <w:bookmarkStart w:id="600" w:name="_Toc115044947"/>
      <w:r w:rsidRPr="00FF6F9E">
        <w:rPr>
          <w:rFonts w:eastAsiaTheme="minorEastAsia"/>
          <w:b/>
          <w:bCs/>
          <w:sz w:val="22"/>
          <w:szCs w:val="22"/>
          <w:lang w:eastAsia="en-US"/>
        </w:rPr>
        <w:t>Engagement</w:t>
      </w:r>
      <w:bookmarkEnd w:id="600"/>
    </w:p>
    <w:p w14:paraId="17AA10C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Dans le cadre du présent code de conduite le gestionnaire renvoie au chef de mission, au chef chantier, ou au chef des travaux dans le cadre des activités des prestataires de services. </w:t>
      </w:r>
    </w:p>
    <w:p w14:paraId="7251D17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7DCDCA1" w14:textId="77777777" w:rsidR="00AD58AF" w:rsidRPr="00FF6F9E" w:rsidRDefault="00AD58AF" w:rsidP="009C4306">
      <w:pPr>
        <w:spacing w:after="0"/>
        <w:ind w:left="0" w:firstLine="0"/>
        <w:rPr>
          <w:rFonts w:eastAsiaTheme="minorEastAsia"/>
          <w:bCs/>
          <w:sz w:val="22"/>
          <w:szCs w:val="22"/>
          <w:lang w:eastAsia="en-US"/>
        </w:rPr>
      </w:pPr>
    </w:p>
    <w:p w14:paraId="7F08DAA3" w14:textId="77777777" w:rsidR="00AD58AF" w:rsidRPr="00FF6F9E" w:rsidRDefault="00AD58AF" w:rsidP="009C4306">
      <w:pPr>
        <w:spacing w:after="0"/>
        <w:ind w:left="0" w:firstLine="0"/>
        <w:rPr>
          <w:rFonts w:eastAsiaTheme="minorEastAsia"/>
          <w:bCs/>
          <w:sz w:val="22"/>
          <w:szCs w:val="22"/>
          <w:lang w:eastAsia="en-US"/>
        </w:rPr>
      </w:pPr>
      <w:bookmarkStart w:id="601" w:name="_Toc115044948"/>
      <w:r w:rsidRPr="00FF6F9E">
        <w:rPr>
          <w:rFonts w:eastAsiaTheme="minorEastAsia"/>
          <w:b/>
          <w:bCs/>
          <w:sz w:val="22"/>
          <w:szCs w:val="22"/>
          <w:lang w:eastAsia="en-US"/>
        </w:rPr>
        <w:t>La mise en œuvre</w:t>
      </w:r>
      <w:bookmarkEnd w:id="601"/>
    </w:p>
    <w:p w14:paraId="11B88A5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lastRenderedPageBreak/>
        <w:t>Garantir une efficacité maximale du Code de conduite de l’entreprise et du Code de conduite individuel :</w:t>
      </w:r>
    </w:p>
    <w:p w14:paraId="6FA0E208"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0A0C3B5B"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S’assurer que tous les exemplaires affichés et distribués du Code de conduite de l’entreprise et du Code de conduite individuel sont traduits dans la langue appropriée qui est utilisée sur le lieu de travail. </w:t>
      </w:r>
    </w:p>
    <w:p w14:paraId="124DBBA6"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Expliquer oralement et par écrit le Code de conduite de l’entreprise et le Code de conduite individuel à l’ensemble du personnel. </w:t>
      </w:r>
    </w:p>
    <w:p w14:paraId="4B247B8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w:t>
      </w:r>
    </w:p>
    <w:p w14:paraId="51A330DF"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Tous les subordonnés directs signent le « Code de conduite individuel », en confirmant qu’ils l’ont lu et qu’ils y souscrivent ;</w:t>
      </w:r>
    </w:p>
    <w:p w14:paraId="7C96C482"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Les listes du personnel et les copies signées du Code de conduite individuel soient fournies au gestionnaire chargé de l’HST, à l’Equipe de conformité (EC) et au client ;</w:t>
      </w:r>
    </w:p>
    <w:p w14:paraId="3EFDA5D7"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Participer à la formation et s’assurer que le personnel y participe également, comme indiqué ci-dessous ;</w:t>
      </w:r>
    </w:p>
    <w:p w14:paraId="23CFF14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Mettre en place un mécanisme permettant au personnel de :</w:t>
      </w:r>
    </w:p>
    <w:p w14:paraId="7B676E1A"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Signaler les préoccupations relatives à la conformité aux normes ESHS ou aux exigences des normes HST ; et </w:t>
      </w:r>
    </w:p>
    <w:p w14:paraId="49F7E8AF"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Signaler en toute confidentialité les incidents liés aux VBG/EAS/HS ou aux VCE par le biais du Mécanisme de Gestion des plaintes/doléances </w:t>
      </w:r>
    </w:p>
    <w:p w14:paraId="46A66A8C"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7952690D"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6995230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lors de la conclusion d’accords de partenariat, de sous-traitance, de fournisseurs ou d’accords similaires, ces accords :</w:t>
      </w:r>
    </w:p>
    <w:p w14:paraId="196D1DB5"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Intègrent en annexes les codes de conduite sur les normes ESHS, les exigences HST, les VBG/EAS/HS et les VCE ;</w:t>
      </w:r>
    </w:p>
    <w:p w14:paraId="0A1966A6"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Intègrent la formulation appropriée exigeant que ces entités adjudicatrices et ces individus sous contrats, ainsi que leurs employés et bénévoles, se conforment au Code de conduite individuel ;</w:t>
      </w:r>
    </w:p>
    <w:p w14:paraId="0B83A322"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54160500"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6BCAACEF"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toute question de VBG/EAS/HS ou de VCE justifiant une intervention policière soit immédiatement signalée aux services de police, au client et à la Banque mondiale, tout en respectant la volonté de la victime.</w:t>
      </w:r>
    </w:p>
    <w:p w14:paraId="59594828"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131FFC5"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S’assurer que tout incident majeur lié aux normes ESHS ou aux exigences HST est signalé immédiatement au client et à l’ingénieur chargé de la surveillance des travaux.</w:t>
      </w:r>
    </w:p>
    <w:p w14:paraId="062E0F39"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lastRenderedPageBreak/>
        <w:t>Les gestionnaires veilleront à ce qu’aucun acte de représailles (suspension, ou autre sanction) ne soit prise à l'encontre des personnes qui signalent les actes présumés ou avérés de VBG/EAS/HS/VCE.</w:t>
      </w:r>
    </w:p>
    <w:p w14:paraId="300AAB57" w14:textId="77777777" w:rsidR="00AD58AF" w:rsidRPr="00FF6F9E" w:rsidRDefault="00AD58AF" w:rsidP="009C4306">
      <w:pPr>
        <w:spacing w:after="0"/>
        <w:ind w:left="0" w:firstLine="0"/>
        <w:rPr>
          <w:rFonts w:eastAsiaTheme="minorEastAsia"/>
          <w:b/>
          <w:bCs/>
          <w:sz w:val="22"/>
          <w:szCs w:val="22"/>
          <w:lang w:eastAsia="en-US"/>
        </w:rPr>
      </w:pPr>
      <w:bookmarkStart w:id="602" w:name="_Toc115044949"/>
    </w:p>
    <w:p w14:paraId="245BF3D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formation</w:t>
      </w:r>
      <w:bookmarkEnd w:id="602"/>
    </w:p>
    <w:p w14:paraId="76A61A4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ont la responsabilité de :</w:t>
      </w:r>
    </w:p>
    <w:p w14:paraId="5D4BF9B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Veiller à ce que le Plan de gestion des normes HST soit mis en œuvre, accompagné d’une formation adéquate à l’intention de l’ensemble du personnel, y compris les sous-traitants et les fournisseurs ; </w:t>
      </w:r>
    </w:p>
    <w:p w14:paraId="46B74070"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le personnel ait une compréhension adéquate du PGESE et qu’il reçoive la formation nécessaire pour mettre ses exigences en œuvre.</w:t>
      </w:r>
    </w:p>
    <w:p w14:paraId="7F2FDE8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6A79CD9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5DD027B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1591655D"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Les exigences HST et les normes ESHS ; et</w:t>
      </w:r>
    </w:p>
    <w:p w14:paraId="05EA6340"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Les VBG/EAS/HS et les VCE.</w:t>
      </w:r>
    </w:p>
    <w:p w14:paraId="0BEE462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4F05E69D" w14:textId="77777777" w:rsidR="00AD58AF" w:rsidRPr="00FF6F9E" w:rsidRDefault="00AD58AF" w:rsidP="009C4306">
      <w:pPr>
        <w:spacing w:after="0"/>
        <w:ind w:left="0" w:firstLine="0"/>
        <w:rPr>
          <w:rFonts w:eastAsiaTheme="minorEastAsia"/>
          <w:b/>
          <w:bCs/>
          <w:sz w:val="22"/>
          <w:szCs w:val="22"/>
          <w:lang w:eastAsia="en-US"/>
        </w:rPr>
      </w:pPr>
    </w:p>
    <w:p w14:paraId="306CE177" w14:textId="77777777" w:rsidR="00AD58AF" w:rsidRPr="00FF6F9E" w:rsidRDefault="00AD58AF" w:rsidP="009C4306">
      <w:pPr>
        <w:spacing w:after="0"/>
        <w:ind w:left="0" w:firstLine="0"/>
        <w:rPr>
          <w:rFonts w:eastAsiaTheme="minorEastAsia"/>
          <w:bCs/>
          <w:sz w:val="22"/>
          <w:szCs w:val="22"/>
          <w:lang w:eastAsia="en-US"/>
        </w:rPr>
      </w:pPr>
      <w:bookmarkStart w:id="603" w:name="_Toc115044950"/>
      <w:r w:rsidRPr="00FF6F9E">
        <w:rPr>
          <w:rFonts w:eastAsiaTheme="minorEastAsia"/>
          <w:b/>
          <w:bCs/>
          <w:sz w:val="22"/>
          <w:szCs w:val="22"/>
          <w:lang w:eastAsia="en-US"/>
        </w:rPr>
        <w:t>L’intervention</w:t>
      </w:r>
      <w:bookmarkEnd w:id="603"/>
    </w:p>
    <w:p w14:paraId="5C12503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devront prendre des mesures appropriées pour répondre à tout incident lié aux normes ESHS ou aux exigences HST.</w:t>
      </w:r>
    </w:p>
    <w:p w14:paraId="459B705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En ce qui concerne la VBG/EAS/HS et la VCE :</w:t>
      </w:r>
    </w:p>
    <w:p w14:paraId="7730D1AD"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Apporter une contribution aux Procédures relatives aux allégations de VBG/EAS/HS et de VCE et au Protocole d’intervention élaborés par l’Equipe de conformité (EC) dans le cadre du Plan d’action VBG/EAS/HS et VCE approuvé ;</w:t>
      </w:r>
    </w:p>
    <w:p w14:paraId="26E8DC86"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4E60D220"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Si un gestionnaire a des préoccupations ou des soupçons au sujet d’une forme quelconque de VBG/EAS/HS ou de VCE commise par l’un(e) de ses subordonné(e)s direct(e)s ou par </w:t>
      </w:r>
      <w:proofErr w:type="spellStart"/>
      <w:r w:rsidRPr="00FF6F9E">
        <w:rPr>
          <w:rFonts w:eastAsiaTheme="minorEastAsia"/>
          <w:bCs/>
          <w:sz w:val="22"/>
          <w:szCs w:val="22"/>
          <w:lang w:eastAsia="en-US"/>
        </w:rPr>
        <w:t>un.e</w:t>
      </w:r>
      <w:proofErr w:type="spellEnd"/>
      <w:r w:rsidRPr="00FF6F9E">
        <w:rPr>
          <w:rFonts w:eastAsiaTheme="minorEastAsia"/>
          <w:bCs/>
          <w:sz w:val="22"/>
          <w:szCs w:val="22"/>
          <w:lang w:eastAsia="en-US"/>
        </w:rPr>
        <w:t xml:space="preserve"> </w:t>
      </w:r>
      <w:proofErr w:type="spellStart"/>
      <w:r w:rsidRPr="00FF6F9E">
        <w:rPr>
          <w:rFonts w:eastAsiaTheme="minorEastAsia"/>
          <w:bCs/>
          <w:sz w:val="22"/>
          <w:szCs w:val="22"/>
          <w:lang w:eastAsia="en-US"/>
        </w:rPr>
        <w:t>employé.e</w:t>
      </w:r>
      <w:proofErr w:type="spellEnd"/>
      <w:r w:rsidRPr="00FF6F9E">
        <w:rPr>
          <w:rFonts w:eastAsiaTheme="minorEastAsia"/>
          <w:bCs/>
          <w:sz w:val="22"/>
          <w:szCs w:val="22"/>
          <w:lang w:eastAsia="en-US"/>
        </w:rPr>
        <w:t xml:space="preserve"> travaillant pour une autre entreprise sur le même lieu de travail, il est tenu de signaler le cas en se référant au Mécanisme de Gestion des Plaintes/doléances ; </w:t>
      </w:r>
    </w:p>
    <w:p w14:paraId="736A0078" w14:textId="77777777" w:rsidR="00AD58AF" w:rsidRPr="00FF6F9E" w:rsidRDefault="00AD58AF" w:rsidP="009C4306">
      <w:pPr>
        <w:spacing w:after="0"/>
        <w:ind w:left="284" w:hanging="284"/>
        <w:rPr>
          <w:rFonts w:eastAsiaTheme="minorEastAsia"/>
          <w:bCs/>
          <w:sz w:val="22"/>
          <w:szCs w:val="22"/>
          <w:lang w:eastAsia="en-US"/>
        </w:rPr>
      </w:pPr>
    </w:p>
    <w:p w14:paraId="44A0FC8C"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Une fois qu’une sanction a été déterminée, les gestionnaires concernés sont censés être personnellement responsables de faire en sorte que celle-ci soit effectivement appliquée, dans un délai maximum de </w:t>
      </w:r>
      <w:r w:rsidRPr="00FF6F9E">
        <w:rPr>
          <w:rFonts w:eastAsiaTheme="minorEastAsia"/>
          <w:bCs/>
          <w:sz w:val="22"/>
          <w:szCs w:val="22"/>
          <w:u w:val="single"/>
          <w:lang w:eastAsia="en-US"/>
        </w:rPr>
        <w:t>14 jours</w:t>
      </w:r>
      <w:r w:rsidRPr="00FF6F9E">
        <w:rPr>
          <w:rFonts w:eastAsiaTheme="minorEastAsia"/>
          <w:bCs/>
          <w:sz w:val="22"/>
          <w:szCs w:val="22"/>
          <w:lang w:eastAsia="en-US"/>
        </w:rPr>
        <w:t xml:space="preserve"> suivant la date à laquelle la décision de sanction a été rendue ;  </w:t>
      </w:r>
    </w:p>
    <w:p w14:paraId="6F05518F" w14:textId="77777777" w:rsidR="00AD58AF" w:rsidRPr="00FF6F9E" w:rsidRDefault="00AD58AF" w:rsidP="009C4306">
      <w:pPr>
        <w:spacing w:after="0"/>
        <w:ind w:left="284" w:hanging="284"/>
        <w:rPr>
          <w:rFonts w:eastAsiaTheme="minorEastAsia"/>
          <w:bCs/>
          <w:sz w:val="22"/>
          <w:szCs w:val="22"/>
          <w:lang w:eastAsia="en-US"/>
        </w:rPr>
      </w:pPr>
    </w:p>
    <w:p w14:paraId="3A16DED3"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Si un gestionnaire a un conflit d’intérêts en raison de relations personnelles ou familiales avec la/le/les survivant(e)s et/ou l’auteur/l’autrice de la violence, il doit en informer l’entreprise concernée et l’équipe de </w:t>
      </w:r>
      <w:r w:rsidRPr="00FF6F9E">
        <w:rPr>
          <w:rFonts w:eastAsiaTheme="minorEastAsia"/>
          <w:bCs/>
          <w:sz w:val="22"/>
          <w:szCs w:val="22"/>
          <w:lang w:eastAsia="en-US"/>
        </w:rPr>
        <w:lastRenderedPageBreak/>
        <w:t xml:space="preserve">conformité (EC). L’entreprise sera tenue de désigner un autre gestionnaire qui n’a aucun conflit d’intérêts pour traiter les plaintes ; </w:t>
      </w:r>
    </w:p>
    <w:p w14:paraId="1A6F1281" w14:textId="77777777" w:rsidR="00AD58AF" w:rsidRPr="00FF6F9E" w:rsidRDefault="00AD58AF" w:rsidP="009C4306">
      <w:pPr>
        <w:spacing w:after="0"/>
        <w:ind w:left="284" w:hanging="284"/>
        <w:rPr>
          <w:rFonts w:eastAsiaTheme="minorEastAsia"/>
          <w:bCs/>
          <w:sz w:val="22"/>
          <w:szCs w:val="22"/>
          <w:lang w:eastAsia="en-US"/>
        </w:rPr>
      </w:pPr>
    </w:p>
    <w:p w14:paraId="3225AE23"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6A96554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2453239F"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L’avertissement informel ;</w:t>
      </w:r>
    </w:p>
    <w:p w14:paraId="248A4A87"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L’avertissement formel ;</w:t>
      </w:r>
    </w:p>
    <w:p w14:paraId="6859E69F"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 formation complémentaire ;</w:t>
      </w:r>
    </w:p>
    <w:p w14:paraId="5BF149D6"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 perte d’un maximum d’une semaine de salaire ;</w:t>
      </w:r>
    </w:p>
    <w:p w14:paraId="52AA7C0B"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La suspension de la relation de travail (sans solde), pour une période minimale d’un mois et une période maximale de six mois ;</w:t>
      </w:r>
    </w:p>
    <w:p w14:paraId="7165A203"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Le renvoi à la police ou à d’autres autorités, au besoin, uniquement avec le consentement du/de la survivant(e).</w:t>
      </w:r>
    </w:p>
    <w:p w14:paraId="63053C22"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Le licenciement.</w:t>
      </w:r>
    </w:p>
    <w:p w14:paraId="5AE0C5AF" w14:textId="77777777" w:rsidR="00AD58AF" w:rsidRPr="00FF6F9E" w:rsidRDefault="00AD58AF" w:rsidP="009C4306">
      <w:pPr>
        <w:spacing w:after="0"/>
        <w:ind w:left="0" w:firstLine="0"/>
        <w:rPr>
          <w:rFonts w:eastAsiaTheme="minorEastAsia"/>
          <w:bCs/>
          <w:sz w:val="22"/>
          <w:szCs w:val="22"/>
          <w:lang w:eastAsia="en-US"/>
        </w:rPr>
      </w:pPr>
    </w:p>
    <w:p w14:paraId="7C0CA28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BC46B6B" w14:textId="77777777" w:rsidR="00AD58AF" w:rsidRPr="00FF6F9E" w:rsidRDefault="00AD58AF" w:rsidP="009C4306">
      <w:pPr>
        <w:spacing w:after="0"/>
        <w:ind w:left="0" w:firstLine="0"/>
        <w:rPr>
          <w:rFonts w:eastAsiaTheme="minorEastAsia"/>
          <w:bCs/>
          <w:sz w:val="22"/>
          <w:szCs w:val="22"/>
          <w:lang w:eastAsia="en-US"/>
        </w:rPr>
      </w:pPr>
    </w:p>
    <w:p w14:paraId="09598EE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4BCC4C79" w14:textId="77777777" w:rsidR="00AD58AF" w:rsidRPr="00FF6F9E" w:rsidRDefault="00AD58AF" w:rsidP="009C4306">
      <w:pPr>
        <w:spacing w:after="0"/>
        <w:ind w:left="0" w:firstLine="0"/>
        <w:rPr>
          <w:rFonts w:eastAsiaTheme="minorEastAsia"/>
          <w:bCs/>
          <w:sz w:val="22"/>
          <w:szCs w:val="22"/>
          <w:lang w:eastAsia="en-US"/>
        </w:rPr>
      </w:pPr>
    </w:p>
    <w:p w14:paraId="779E90E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Signature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1929CAAF" w14:textId="77777777" w:rsidR="00AD58AF" w:rsidRPr="00FF6F9E" w:rsidRDefault="00AD58AF" w:rsidP="009C4306">
      <w:pPr>
        <w:spacing w:after="0"/>
        <w:ind w:left="0" w:firstLine="0"/>
        <w:rPr>
          <w:rFonts w:eastAsiaTheme="minorEastAsia"/>
          <w:bCs/>
          <w:sz w:val="22"/>
          <w:szCs w:val="22"/>
          <w:lang w:eastAsia="en-US"/>
        </w:rPr>
      </w:pPr>
    </w:p>
    <w:p w14:paraId="73514A4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Nom en toutes lettres :</w:t>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w:t>
      </w:r>
    </w:p>
    <w:p w14:paraId="109A7FAD" w14:textId="77777777" w:rsidR="00AD58AF" w:rsidRPr="00FF6F9E" w:rsidRDefault="00AD58AF" w:rsidP="009C4306">
      <w:pPr>
        <w:spacing w:after="0"/>
        <w:ind w:left="0" w:firstLine="0"/>
        <w:rPr>
          <w:rFonts w:eastAsiaTheme="minorEastAsia"/>
          <w:bCs/>
          <w:sz w:val="22"/>
          <w:szCs w:val="22"/>
          <w:lang w:eastAsia="en-US"/>
        </w:rPr>
      </w:pPr>
    </w:p>
    <w:p w14:paraId="1220BE3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Titre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0D2EA19F" w14:textId="77777777" w:rsidR="00AD58AF" w:rsidRPr="00FF6F9E" w:rsidRDefault="00AD58AF" w:rsidP="009C4306">
      <w:pPr>
        <w:spacing w:after="0"/>
        <w:ind w:left="0" w:firstLine="0"/>
        <w:rPr>
          <w:rFonts w:eastAsiaTheme="minorEastAsia"/>
          <w:bCs/>
          <w:sz w:val="22"/>
          <w:szCs w:val="22"/>
          <w:lang w:eastAsia="en-US"/>
        </w:rPr>
      </w:pPr>
    </w:p>
    <w:p w14:paraId="50FB0F7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Date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4A8D966F" w14:textId="77777777" w:rsidR="00AD58AF" w:rsidRPr="00FF6F9E" w:rsidRDefault="00AD58AF" w:rsidP="009C4306">
      <w:pPr>
        <w:rPr>
          <w:rFonts w:eastAsiaTheme="minorEastAsia"/>
          <w:bCs/>
          <w:sz w:val="22"/>
          <w:szCs w:val="22"/>
          <w:lang w:eastAsia="en-US"/>
        </w:rPr>
      </w:pPr>
      <w:r w:rsidRPr="00FF6F9E">
        <w:rPr>
          <w:rFonts w:eastAsiaTheme="minorEastAsia"/>
          <w:bCs/>
          <w:sz w:val="22"/>
          <w:szCs w:val="22"/>
          <w:lang w:eastAsia="en-US"/>
        </w:rPr>
        <w:br w:type="page"/>
      </w:r>
    </w:p>
    <w:p w14:paraId="34D0F55E" w14:textId="77777777" w:rsidR="00AD58AF" w:rsidRPr="00FF6F9E" w:rsidRDefault="00AD58AF" w:rsidP="00E3614D">
      <w:pPr>
        <w:pStyle w:val="Paragraphedeliste"/>
        <w:numPr>
          <w:ilvl w:val="0"/>
          <w:numId w:val="161"/>
        </w:numPr>
        <w:tabs>
          <w:tab w:val="clear" w:pos="720"/>
          <w:tab w:val="num" w:pos="360"/>
        </w:tabs>
        <w:spacing w:after="0"/>
        <w:ind w:left="709" w:hanging="576"/>
        <w:rPr>
          <w:b/>
          <w:bCs/>
          <w:sz w:val="22"/>
          <w:szCs w:val="22"/>
        </w:rPr>
      </w:pPr>
      <w:bookmarkStart w:id="604" w:name="_Toc60841080"/>
      <w:bookmarkStart w:id="605" w:name="_Toc115044951"/>
      <w:r w:rsidRPr="00FF6F9E">
        <w:rPr>
          <w:b/>
          <w:bCs/>
          <w:sz w:val="22"/>
          <w:szCs w:val="22"/>
        </w:rPr>
        <w:lastRenderedPageBreak/>
        <w:t>CODE DE CONDUITE INDIVIDUEL</w:t>
      </w:r>
    </w:p>
    <w:p w14:paraId="4F61F735" w14:textId="77777777" w:rsidR="00AD58AF" w:rsidRPr="00FF6F9E" w:rsidRDefault="00AD58AF" w:rsidP="009C4306">
      <w:pPr>
        <w:spacing w:after="0"/>
        <w:ind w:left="0" w:firstLine="0"/>
        <w:rPr>
          <w:b/>
          <w:bCs/>
          <w:sz w:val="22"/>
          <w:szCs w:val="22"/>
        </w:rPr>
      </w:pPr>
    </w:p>
    <w:p w14:paraId="7C5580D8" w14:textId="77777777" w:rsidR="00AD58AF" w:rsidRPr="00FF6F9E" w:rsidRDefault="00AD58AF" w:rsidP="009C4306">
      <w:pPr>
        <w:spacing w:after="0"/>
        <w:rPr>
          <w:rFonts w:eastAsia="Prociono"/>
          <w:b/>
          <w:bCs/>
          <w:sz w:val="22"/>
          <w:szCs w:val="22"/>
        </w:rPr>
      </w:pPr>
      <w:r w:rsidRPr="00FF6F9E">
        <w:rPr>
          <w:rFonts w:eastAsia="Prociono"/>
          <w:b/>
          <w:bCs/>
          <w:sz w:val="22"/>
          <w:szCs w:val="22"/>
        </w:rPr>
        <w:t>PREAMBULE</w:t>
      </w:r>
    </w:p>
    <w:p w14:paraId="773CE171" w14:textId="77777777" w:rsidR="00AD58AF" w:rsidRPr="00FF6F9E" w:rsidRDefault="00AD58AF" w:rsidP="009C4306">
      <w:pPr>
        <w:spacing w:after="0"/>
        <w:rPr>
          <w:rFonts w:eastAsia="Prociono"/>
          <w:sz w:val="22"/>
          <w:szCs w:val="22"/>
        </w:rPr>
      </w:pPr>
      <w:r w:rsidRPr="00FF6F9E">
        <w:rPr>
          <w:rFonts w:eastAsia="Prociono"/>
          <w:sz w:val="22"/>
          <w:szCs w:val="22"/>
        </w:rPr>
        <w:t>Le PROLOG défend des valeurs telles que l’intégrité, le respect, la participation, non-discrimination ainsi que les bonnes pratiques en lien avec les normes environnementales, sociales, d’hygiène et de sécurité (ESHS). Il considère que les exigences d’hygiène et de sécurité au travail (HST) et les règles de conduite générales en lien avec les VBG/VCE/EAS/HS et VCE définies dans  les présents codes de conduite sont fondamentales et accorde une place de choix dans la lutte contre les violations de toutes sortes</w:t>
      </w:r>
    </w:p>
    <w:p w14:paraId="75A1995E" w14:textId="77777777" w:rsidR="00AD58AF" w:rsidRPr="00FF6F9E" w:rsidRDefault="00AD58AF" w:rsidP="009C4306">
      <w:pPr>
        <w:spacing w:after="0"/>
        <w:rPr>
          <w:rFonts w:eastAsia="Prociono"/>
          <w:sz w:val="22"/>
          <w:szCs w:val="22"/>
        </w:rPr>
      </w:pPr>
      <w:r w:rsidRPr="00FF6F9E">
        <w:rPr>
          <w:rFonts w:eastAsia="Prociono"/>
          <w:sz w:val="22"/>
          <w:szCs w:val="22"/>
        </w:rPr>
        <w:t xml:space="preserve">Ainsi, selon ledit code, le fait de ne pas participer aux activités de lutte contre les Violences Basées sur le Genre (VBG)/ les Exploitations et Abus Sexuels (EAS)/ les Harcèlements Sexuels (HS) ainsi que les Violences Contre les Enfants (VCE) que ce soit sur le lieu de travail – dans les environs du lieu de travail ou au sein de la communauté constitue une faute grave. Est donc passible de sanctions, de pénalités ou d’un licenciement éventuel, toute personne qui contreviendrait à ces principes. Des poursuites peuvent être engagées par le projet ou les autorités judiciaires contre les auteurs de fraude, de corruption, VBG/EAS/HS ou de VCE, le cas échéant. </w:t>
      </w:r>
    </w:p>
    <w:p w14:paraId="5385ABF3" w14:textId="77777777" w:rsidR="00AD58AF" w:rsidRPr="00FF6F9E" w:rsidRDefault="00AD58AF" w:rsidP="009C4306">
      <w:pPr>
        <w:spacing w:after="0"/>
        <w:rPr>
          <w:rFonts w:eastAsia="Prociono"/>
          <w:sz w:val="22"/>
          <w:szCs w:val="22"/>
        </w:rPr>
      </w:pPr>
    </w:p>
    <w:p w14:paraId="4A226C68" w14:textId="77777777" w:rsidR="00AD58AF" w:rsidRPr="00FF6F9E" w:rsidRDefault="00AD58AF" w:rsidP="009C4306">
      <w:pPr>
        <w:spacing w:after="0"/>
        <w:rPr>
          <w:rFonts w:eastAsia="Prociono"/>
          <w:sz w:val="22"/>
          <w:szCs w:val="22"/>
        </w:rPr>
      </w:pPr>
    </w:p>
    <w:p w14:paraId="25A5B789" w14:textId="77777777" w:rsidR="00AD58AF" w:rsidRPr="00FF6F9E" w:rsidRDefault="00AD58AF" w:rsidP="009C4306">
      <w:pPr>
        <w:spacing w:after="0"/>
        <w:rPr>
          <w:bCs/>
          <w:sz w:val="22"/>
          <w:szCs w:val="22"/>
        </w:rPr>
      </w:pPr>
      <w:r w:rsidRPr="00FF6F9E">
        <w:rPr>
          <w:b/>
          <w:bCs/>
          <w:sz w:val="22"/>
          <w:szCs w:val="22"/>
        </w:rPr>
        <w:t>DEFINITIONS DES TERMES</w:t>
      </w:r>
    </w:p>
    <w:p w14:paraId="617ECFDE" w14:textId="77777777" w:rsidR="00AD58AF" w:rsidRPr="00FF6F9E" w:rsidRDefault="00AD58AF" w:rsidP="009C4306">
      <w:pPr>
        <w:spacing w:after="0"/>
        <w:rPr>
          <w:bCs/>
          <w:sz w:val="22"/>
          <w:szCs w:val="22"/>
        </w:rPr>
      </w:pPr>
    </w:p>
    <w:p w14:paraId="58F97454" w14:textId="77777777" w:rsidR="00AD58AF" w:rsidRPr="00FF6F9E" w:rsidRDefault="00AD58AF" w:rsidP="009C4306">
      <w:pPr>
        <w:spacing w:after="0"/>
        <w:rPr>
          <w:bCs/>
          <w:sz w:val="22"/>
          <w:szCs w:val="22"/>
        </w:rPr>
      </w:pPr>
      <w:r w:rsidRPr="00FF6F9E">
        <w:rPr>
          <w:b/>
          <w:bCs/>
          <w:sz w:val="22"/>
          <w:szCs w:val="22"/>
        </w:rPr>
        <w:t xml:space="preserve">Exploitation et Abus Sexuels (EAS): </w:t>
      </w:r>
      <w:r w:rsidRPr="00FF6F9E">
        <w:rPr>
          <w:bCs/>
          <w:sz w:val="22"/>
          <w:szCs w:val="22"/>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4F09DF1" w14:textId="77777777" w:rsidR="00AD58AF" w:rsidRPr="00FF6F9E" w:rsidRDefault="00AD58AF" w:rsidP="009C4306">
      <w:pPr>
        <w:spacing w:after="0"/>
        <w:rPr>
          <w:bCs/>
          <w:sz w:val="22"/>
          <w:szCs w:val="22"/>
        </w:rPr>
      </w:pPr>
    </w:p>
    <w:p w14:paraId="4DE8282D" w14:textId="77777777" w:rsidR="00AD58AF" w:rsidRPr="00FF6F9E" w:rsidRDefault="00AD58AF" w:rsidP="009C4306">
      <w:pPr>
        <w:spacing w:after="0"/>
        <w:rPr>
          <w:b/>
          <w:bCs/>
          <w:sz w:val="22"/>
          <w:szCs w:val="22"/>
        </w:rPr>
      </w:pPr>
      <w:r w:rsidRPr="00FF6F9E">
        <w:rPr>
          <w:b/>
          <w:bCs/>
          <w:sz w:val="22"/>
          <w:szCs w:val="22"/>
        </w:rPr>
        <w:t xml:space="preserve">Harcèlement Sexuel (HS): </w:t>
      </w:r>
      <w:r w:rsidRPr="00FF6F9E">
        <w:rPr>
          <w:bCs/>
          <w:sz w:val="22"/>
          <w:szCs w:val="22"/>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E5A297A" w14:textId="77777777" w:rsidR="00AD58AF" w:rsidRPr="00FF6F9E" w:rsidRDefault="00AD58AF" w:rsidP="009C4306">
      <w:pPr>
        <w:spacing w:after="0"/>
        <w:rPr>
          <w:b/>
          <w:bCs/>
          <w:sz w:val="22"/>
          <w:szCs w:val="22"/>
        </w:rPr>
      </w:pPr>
    </w:p>
    <w:p w14:paraId="43F61313" w14:textId="77777777" w:rsidR="00AD58AF" w:rsidRPr="00FF6F9E" w:rsidRDefault="00AD58AF" w:rsidP="009C4306">
      <w:pPr>
        <w:spacing w:after="0"/>
        <w:rPr>
          <w:bCs/>
          <w:sz w:val="22"/>
          <w:szCs w:val="22"/>
        </w:rPr>
      </w:pPr>
      <w:r w:rsidRPr="00FF6F9E">
        <w:rPr>
          <w:b/>
          <w:bCs/>
          <w:sz w:val="22"/>
          <w:szCs w:val="22"/>
        </w:rPr>
        <w:t>Auteur/Agresseur :</w:t>
      </w:r>
      <w:r w:rsidRPr="00FF6F9E">
        <w:rPr>
          <w:bCs/>
          <w:sz w:val="22"/>
          <w:szCs w:val="22"/>
        </w:rPr>
        <w:t xml:space="preserve"> la ou les personne(s) qui commet(</w:t>
      </w:r>
      <w:proofErr w:type="spellStart"/>
      <w:r w:rsidRPr="00FF6F9E">
        <w:rPr>
          <w:bCs/>
          <w:sz w:val="22"/>
          <w:szCs w:val="22"/>
        </w:rPr>
        <w:t>tent</w:t>
      </w:r>
      <w:proofErr w:type="spellEnd"/>
      <w:r w:rsidRPr="00FF6F9E">
        <w:rPr>
          <w:bCs/>
          <w:sz w:val="22"/>
          <w:szCs w:val="22"/>
        </w:rPr>
        <w:t>) ou menace(nt) de commettre un acte ou des actes de VGB/EAS/HS ou de VCE.</w:t>
      </w:r>
    </w:p>
    <w:p w14:paraId="52468D01" w14:textId="77777777" w:rsidR="00AD58AF" w:rsidRPr="00FF6F9E" w:rsidRDefault="00AD58AF" w:rsidP="009C4306">
      <w:pPr>
        <w:spacing w:after="0"/>
        <w:rPr>
          <w:b/>
          <w:bCs/>
          <w:sz w:val="22"/>
          <w:szCs w:val="22"/>
        </w:rPr>
      </w:pPr>
    </w:p>
    <w:p w14:paraId="779C35AD" w14:textId="77777777" w:rsidR="00AD58AF" w:rsidRPr="00FF6F9E" w:rsidRDefault="00AD58AF" w:rsidP="009C4306">
      <w:pPr>
        <w:spacing w:after="0"/>
        <w:rPr>
          <w:bCs/>
          <w:sz w:val="22"/>
          <w:szCs w:val="22"/>
        </w:rPr>
      </w:pPr>
      <w:r w:rsidRPr="00FF6F9E">
        <w:rPr>
          <w:b/>
          <w:bCs/>
          <w:sz w:val="22"/>
          <w:szCs w:val="22"/>
        </w:rPr>
        <w:t>Survivant/e (s)</w:t>
      </w:r>
      <w:r w:rsidRPr="00FF6F9E">
        <w:rPr>
          <w:bCs/>
          <w:sz w:val="22"/>
          <w:szCs w:val="22"/>
        </w:rPr>
        <w:t xml:space="preserve"> : la ou les personnes négativement touchées par les VBG, EAS, HS.</w:t>
      </w:r>
    </w:p>
    <w:p w14:paraId="3EC437A4" w14:textId="77777777" w:rsidR="00AD58AF" w:rsidRPr="00FF6F9E" w:rsidRDefault="00AD58AF" w:rsidP="009C4306">
      <w:pPr>
        <w:spacing w:after="0"/>
        <w:rPr>
          <w:b/>
          <w:bCs/>
          <w:sz w:val="22"/>
          <w:szCs w:val="22"/>
        </w:rPr>
      </w:pPr>
    </w:p>
    <w:p w14:paraId="089769EB" w14:textId="77777777" w:rsidR="00AD58AF" w:rsidRPr="00FF6F9E" w:rsidRDefault="00AD58AF" w:rsidP="009C4306">
      <w:pPr>
        <w:spacing w:after="0"/>
        <w:rPr>
          <w:bCs/>
          <w:sz w:val="22"/>
          <w:szCs w:val="22"/>
        </w:rPr>
      </w:pPr>
      <w:r w:rsidRPr="00FF6F9E">
        <w:rPr>
          <w:b/>
          <w:bCs/>
          <w:sz w:val="22"/>
          <w:szCs w:val="22"/>
        </w:rPr>
        <w:t xml:space="preserve">Chantier : </w:t>
      </w:r>
      <w:r w:rsidRPr="00FF6F9E">
        <w:rPr>
          <w:bCs/>
          <w:sz w:val="22"/>
          <w:szCs w:val="22"/>
        </w:rPr>
        <w:t>endroit où se déroulent les travaux de développement de l’infrastructure pour le compte du projet. Les missions de consultance ont pour chantier les endroits/sites où elles se déroulent.</w:t>
      </w:r>
    </w:p>
    <w:p w14:paraId="33C71FF5" w14:textId="77777777" w:rsidR="00AD58AF" w:rsidRPr="00FF6F9E" w:rsidRDefault="00AD58AF" w:rsidP="009C4306">
      <w:pPr>
        <w:spacing w:after="0"/>
        <w:rPr>
          <w:b/>
          <w:bCs/>
          <w:sz w:val="22"/>
          <w:szCs w:val="22"/>
        </w:rPr>
      </w:pPr>
    </w:p>
    <w:p w14:paraId="7921CDB2" w14:textId="77777777" w:rsidR="00AD58AF" w:rsidRPr="00FF6F9E" w:rsidRDefault="00AD58AF" w:rsidP="009C4306">
      <w:pPr>
        <w:spacing w:after="0"/>
        <w:rPr>
          <w:bCs/>
          <w:sz w:val="22"/>
          <w:szCs w:val="22"/>
        </w:rPr>
      </w:pPr>
      <w:r w:rsidRPr="00FF6F9E">
        <w:rPr>
          <w:b/>
          <w:bCs/>
          <w:sz w:val="22"/>
          <w:szCs w:val="22"/>
        </w:rPr>
        <w:t>Consentement </w:t>
      </w:r>
      <w:r w:rsidRPr="00FF6F9E">
        <w:rPr>
          <w:bCs/>
          <w:sz w:val="22"/>
          <w:szCs w:val="22"/>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w:t>
      </w:r>
      <w:r w:rsidRPr="00FF6F9E">
        <w:rPr>
          <w:bCs/>
          <w:sz w:val="22"/>
          <w:szCs w:val="22"/>
        </w:rPr>
        <w:lastRenderedPageBreak/>
        <w:t xml:space="preserve">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0DD21BF" w14:textId="77777777" w:rsidR="00AD58AF" w:rsidRPr="00FF6F9E" w:rsidRDefault="00AD58AF" w:rsidP="009C4306">
      <w:pPr>
        <w:spacing w:after="0"/>
        <w:rPr>
          <w:b/>
          <w:bCs/>
          <w:sz w:val="22"/>
          <w:szCs w:val="22"/>
        </w:rPr>
      </w:pPr>
    </w:p>
    <w:p w14:paraId="5E646E6F" w14:textId="77777777" w:rsidR="00AD58AF" w:rsidRPr="00FF6F9E" w:rsidRDefault="00AD58AF" w:rsidP="009C4306">
      <w:pPr>
        <w:spacing w:after="0"/>
        <w:rPr>
          <w:bCs/>
          <w:sz w:val="22"/>
          <w:szCs w:val="22"/>
        </w:rPr>
      </w:pPr>
      <w:r w:rsidRPr="00FF6F9E">
        <w:rPr>
          <w:b/>
          <w:bCs/>
          <w:sz w:val="22"/>
          <w:szCs w:val="22"/>
        </w:rPr>
        <w:t xml:space="preserve">Consultant(e) : </w:t>
      </w:r>
      <w:r w:rsidRPr="00FF6F9E">
        <w:rPr>
          <w:bCs/>
          <w:sz w:val="22"/>
          <w:szCs w:val="22"/>
        </w:rPr>
        <w:t>toute organisation ou individu qui a obtenu un contrat pour fournir des services de consultance dans le cadre du projet et qui a embauché des gestionnaires et/ou des employés pour effectuer ce travail.</w:t>
      </w:r>
    </w:p>
    <w:p w14:paraId="4DED6E31" w14:textId="77777777" w:rsidR="00AD58AF" w:rsidRPr="00FF6F9E" w:rsidRDefault="00AD58AF" w:rsidP="009C4306">
      <w:pPr>
        <w:spacing w:after="0"/>
        <w:rPr>
          <w:b/>
          <w:bCs/>
          <w:sz w:val="22"/>
          <w:szCs w:val="22"/>
        </w:rPr>
      </w:pPr>
    </w:p>
    <w:p w14:paraId="28A92DC9" w14:textId="77777777" w:rsidR="00AD58AF" w:rsidRPr="00FF6F9E" w:rsidRDefault="00AD58AF" w:rsidP="009C4306">
      <w:pPr>
        <w:spacing w:after="0"/>
        <w:rPr>
          <w:bCs/>
          <w:sz w:val="22"/>
          <w:szCs w:val="22"/>
        </w:rPr>
      </w:pPr>
      <w:r w:rsidRPr="00FF6F9E">
        <w:rPr>
          <w:b/>
          <w:bCs/>
          <w:sz w:val="22"/>
          <w:szCs w:val="22"/>
        </w:rPr>
        <w:t>Employé</w:t>
      </w:r>
      <w:r w:rsidRPr="00FF6F9E">
        <w:rPr>
          <w:bCs/>
          <w:sz w:val="22"/>
          <w:szCs w:val="22"/>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7D4E45A4" w14:textId="77777777" w:rsidR="00AD58AF" w:rsidRPr="00FF6F9E" w:rsidRDefault="00AD58AF" w:rsidP="009C4306">
      <w:pPr>
        <w:spacing w:after="0"/>
        <w:rPr>
          <w:b/>
          <w:bCs/>
          <w:sz w:val="22"/>
          <w:szCs w:val="22"/>
        </w:rPr>
      </w:pPr>
    </w:p>
    <w:p w14:paraId="3ED2ABAD" w14:textId="77777777" w:rsidR="00AD58AF" w:rsidRPr="00FF6F9E" w:rsidRDefault="00AD58AF" w:rsidP="009C4306">
      <w:pPr>
        <w:spacing w:after="0"/>
        <w:rPr>
          <w:b/>
          <w:bCs/>
          <w:sz w:val="22"/>
          <w:szCs w:val="22"/>
        </w:rPr>
      </w:pPr>
      <w:r w:rsidRPr="00FF6F9E">
        <w:rPr>
          <w:b/>
          <w:bCs/>
          <w:sz w:val="22"/>
          <w:szCs w:val="22"/>
        </w:rPr>
        <w:t>Enfant</w:t>
      </w:r>
      <w:r w:rsidRPr="00FF6F9E">
        <w:rPr>
          <w:bCs/>
          <w:sz w:val="22"/>
          <w:szCs w:val="22"/>
        </w:rPr>
        <w:t> : terme utilisé de façon interchangeable avec le terme « mineur » qui désigne une personne âgée de moins de 18 ans. Ceci est conforme à l'article 1</w:t>
      </w:r>
      <w:r w:rsidRPr="00FF6F9E">
        <w:rPr>
          <w:bCs/>
          <w:sz w:val="22"/>
          <w:szCs w:val="22"/>
          <w:vertAlign w:val="superscript"/>
        </w:rPr>
        <w:t>er</w:t>
      </w:r>
      <w:r w:rsidRPr="00FF6F9E">
        <w:rPr>
          <w:bCs/>
          <w:sz w:val="22"/>
          <w:szCs w:val="22"/>
        </w:rPr>
        <w:t xml:space="preserve"> de la Convention des Nations Unies relative aux droits de l'enfant. </w:t>
      </w:r>
    </w:p>
    <w:p w14:paraId="3310D282" w14:textId="77777777" w:rsidR="00AD58AF" w:rsidRPr="00FF6F9E" w:rsidRDefault="00AD58AF" w:rsidP="009C4306">
      <w:pPr>
        <w:spacing w:after="0"/>
        <w:rPr>
          <w:b/>
          <w:bCs/>
          <w:sz w:val="22"/>
          <w:szCs w:val="22"/>
        </w:rPr>
      </w:pPr>
    </w:p>
    <w:p w14:paraId="276883B8" w14:textId="77777777" w:rsidR="00AD58AF" w:rsidRPr="00FF6F9E" w:rsidRDefault="00AD58AF" w:rsidP="009C4306">
      <w:pPr>
        <w:spacing w:after="0"/>
        <w:rPr>
          <w:bCs/>
          <w:sz w:val="22"/>
          <w:szCs w:val="22"/>
        </w:rPr>
      </w:pPr>
      <w:r w:rsidRPr="00FF6F9E">
        <w:rPr>
          <w:b/>
          <w:bCs/>
          <w:sz w:val="22"/>
          <w:szCs w:val="22"/>
        </w:rPr>
        <w:t xml:space="preserve">Entreprise : </w:t>
      </w:r>
      <w:r w:rsidRPr="00FF6F9E">
        <w:rPr>
          <w:bCs/>
          <w:sz w:val="22"/>
          <w:szCs w:val="22"/>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1F00D" w14:textId="77777777" w:rsidR="00AD58AF" w:rsidRPr="00FF6F9E" w:rsidRDefault="00AD58AF" w:rsidP="009C4306">
      <w:pPr>
        <w:spacing w:after="0"/>
        <w:rPr>
          <w:b/>
          <w:bCs/>
          <w:sz w:val="22"/>
          <w:szCs w:val="22"/>
        </w:rPr>
      </w:pPr>
    </w:p>
    <w:p w14:paraId="4CB30421" w14:textId="77777777" w:rsidR="00AD58AF" w:rsidRPr="00FF6F9E" w:rsidRDefault="00AD58AF" w:rsidP="009C4306">
      <w:pPr>
        <w:spacing w:after="0"/>
        <w:rPr>
          <w:bCs/>
          <w:sz w:val="22"/>
          <w:szCs w:val="22"/>
        </w:rPr>
      </w:pPr>
      <w:r w:rsidRPr="00FF6F9E">
        <w:rPr>
          <w:b/>
          <w:bCs/>
          <w:sz w:val="22"/>
          <w:szCs w:val="22"/>
        </w:rPr>
        <w:t>Environnement du chantier :</w:t>
      </w:r>
      <w:r w:rsidRPr="00FF6F9E">
        <w:rPr>
          <w:bCs/>
          <w:sz w:val="22"/>
          <w:szCs w:val="22"/>
        </w:rPr>
        <w:t xml:space="preserve"> la « zone d’influence du projet » qui est tout endroit, urbain ou rural, directement touché par le projet, y compris les établissements humains.</w:t>
      </w:r>
    </w:p>
    <w:p w14:paraId="0AB244ED" w14:textId="77777777" w:rsidR="00AD58AF" w:rsidRPr="00FF6F9E" w:rsidRDefault="00AD58AF" w:rsidP="009C4306">
      <w:pPr>
        <w:spacing w:after="0"/>
        <w:rPr>
          <w:b/>
          <w:bCs/>
          <w:sz w:val="22"/>
          <w:szCs w:val="22"/>
        </w:rPr>
      </w:pPr>
    </w:p>
    <w:p w14:paraId="740AF0E4" w14:textId="77777777" w:rsidR="00AD58AF" w:rsidRPr="00FF6F9E" w:rsidRDefault="00AD58AF" w:rsidP="009C4306">
      <w:pPr>
        <w:spacing w:after="0"/>
        <w:rPr>
          <w:bCs/>
          <w:sz w:val="22"/>
          <w:szCs w:val="22"/>
        </w:rPr>
      </w:pPr>
      <w:r w:rsidRPr="00FF6F9E">
        <w:rPr>
          <w:b/>
          <w:bCs/>
          <w:sz w:val="22"/>
          <w:szCs w:val="22"/>
        </w:rPr>
        <w:t>Exploitation Sexuelle</w:t>
      </w:r>
      <w:r w:rsidRPr="00FF6F9E">
        <w:rPr>
          <w:bCs/>
          <w:sz w:val="22"/>
          <w:szCs w:val="22"/>
        </w:rPr>
        <w:t xml:space="preserve"> : elle est définie comme le fait d’abuser d’une situation de vulnérabilité, d’une position d’autorité ou de rapports de confiance à des fins sexuelles, notamment en vue d’en tirer des avantages pécuniaires, sociaux ou politiques. </w:t>
      </w:r>
    </w:p>
    <w:p w14:paraId="62C84EE4" w14:textId="77777777" w:rsidR="00AD58AF" w:rsidRPr="00FF6F9E" w:rsidRDefault="00AD58AF" w:rsidP="009C4306">
      <w:pPr>
        <w:spacing w:after="0"/>
        <w:rPr>
          <w:b/>
          <w:bCs/>
          <w:sz w:val="22"/>
          <w:szCs w:val="22"/>
        </w:rPr>
      </w:pPr>
    </w:p>
    <w:p w14:paraId="3987689B" w14:textId="77777777" w:rsidR="00AD58AF" w:rsidRPr="00FF6F9E" w:rsidRDefault="00AD58AF" w:rsidP="009C4306">
      <w:pPr>
        <w:spacing w:after="0"/>
        <w:rPr>
          <w:bCs/>
          <w:sz w:val="22"/>
          <w:szCs w:val="22"/>
        </w:rPr>
      </w:pPr>
      <w:r w:rsidRPr="00FF6F9E">
        <w:rPr>
          <w:b/>
          <w:bCs/>
          <w:sz w:val="22"/>
          <w:szCs w:val="22"/>
        </w:rPr>
        <w:t>Gestionnaire (chef de mission, ou de travaux)</w:t>
      </w:r>
      <w:r w:rsidRPr="00FF6F9E">
        <w:rPr>
          <w:bCs/>
          <w:sz w:val="22"/>
          <w:szCs w:val="22"/>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AC4CBBE" w14:textId="77777777" w:rsidR="00AD58AF" w:rsidRPr="00FF6F9E" w:rsidRDefault="00AD58AF" w:rsidP="009C4306">
      <w:pPr>
        <w:spacing w:after="0"/>
        <w:rPr>
          <w:b/>
          <w:bCs/>
          <w:sz w:val="22"/>
          <w:szCs w:val="22"/>
        </w:rPr>
      </w:pPr>
    </w:p>
    <w:p w14:paraId="0AC8EBCD" w14:textId="77777777" w:rsidR="00AD58AF" w:rsidRPr="00FF6F9E" w:rsidRDefault="00AD58AF" w:rsidP="009C4306">
      <w:pPr>
        <w:spacing w:after="0"/>
        <w:rPr>
          <w:bCs/>
          <w:sz w:val="22"/>
          <w:szCs w:val="22"/>
        </w:rPr>
      </w:pPr>
      <w:r w:rsidRPr="00FF6F9E">
        <w:rPr>
          <w:b/>
          <w:bCs/>
          <w:sz w:val="22"/>
          <w:szCs w:val="22"/>
        </w:rPr>
        <w:t>Hygiène et sécurité au travail (HST)</w:t>
      </w:r>
      <w:r w:rsidRPr="00FF6F9E">
        <w:rPr>
          <w:bCs/>
          <w:sz w:val="22"/>
          <w:szCs w:val="22"/>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90ADEA7" w14:textId="77777777" w:rsidR="00AD58AF" w:rsidRPr="00FF6F9E" w:rsidRDefault="00AD58AF" w:rsidP="009C4306">
      <w:pPr>
        <w:spacing w:after="0"/>
        <w:rPr>
          <w:b/>
          <w:bCs/>
          <w:sz w:val="22"/>
          <w:szCs w:val="22"/>
        </w:rPr>
      </w:pPr>
    </w:p>
    <w:p w14:paraId="110C9BF1" w14:textId="77777777" w:rsidR="00AD58AF" w:rsidRPr="00FF6F9E" w:rsidRDefault="00AD58AF" w:rsidP="009C4306">
      <w:pPr>
        <w:spacing w:after="0"/>
        <w:rPr>
          <w:bCs/>
          <w:sz w:val="22"/>
          <w:szCs w:val="22"/>
        </w:rPr>
      </w:pPr>
      <w:r w:rsidRPr="00FF6F9E">
        <w:rPr>
          <w:b/>
          <w:bCs/>
          <w:sz w:val="22"/>
          <w:szCs w:val="22"/>
        </w:rPr>
        <w:t>Mécanisme de gestion des plaintes et des doléances (MGP) </w:t>
      </w:r>
      <w:r w:rsidRPr="00FF6F9E">
        <w:rPr>
          <w:bCs/>
          <w:sz w:val="22"/>
          <w:szCs w:val="22"/>
        </w:rPr>
        <w:t xml:space="preserve">: processus établi par un projet pour recevoir et traiter les plaintes. </w:t>
      </w:r>
    </w:p>
    <w:p w14:paraId="2BC715EA" w14:textId="77777777" w:rsidR="00AD58AF" w:rsidRPr="00FF6F9E" w:rsidRDefault="00AD58AF" w:rsidP="009C4306">
      <w:pPr>
        <w:spacing w:after="0"/>
        <w:rPr>
          <w:b/>
          <w:bCs/>
          <w:sz w:val="22"/>
          <w:szCs w:val="22"/>
        </w:rPr>
      </w:pPr>
    </w:p>
    <w:p w14:paraId="0FA06FAD" w14:textId="77777777" w:rsidR="00AD58AF" w:rsidRPr="00FF6F9E" w:rsidRDefault="00AD58AF" w:rsidP="009C4306">
      <w:pPr>
        <w:spacing w:after="0"/>
        <w:rPr>
          <w:bCs/>
          <w:sz w:val="22"/>
          <w:szCs w:val="22"/>
        </w:rPr>
      </w:pPr>
      <w:r w:rsidRPr="00FF6F9E">
        <w:rPr>
          <w:b/>
          <w:bCs/>
          <w:sz w:val="22"/>
          <w:szCs w:val="22"/>
        </w:rPr>
        <w:t>Mesures de responsabilité et confidentialité</w:t>
      </w:r>
      <w:r w:rsidRPr="00FF6F9E">
        <w:rPr>
          <w:bCs/>
          <w:sz w:val="22"/>
          <w:szCs w:val="22"/>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8E90622" w14:textId="77777777" w:rsidR="00AD58AF" w:rsidRPr="00FF6F9E" w:rsidRDefault="00AD58AF" w:rsidP="009C4306">
      <w:pPr>
        <w:spacing w:after="0"/>
        <w:rPr>
          <w:bCs/>
          <w:sz w:val="22"/>
          <w:szCs w:val="22"/>
        </w:rPr>
      </w:pPr>
    </w:p>
    <w:p w14:paraId="3E9D085D" w14:textId="77777777" w:rsidR="00AD58AF" w:rsidRPr="00FF6F9E" w:rsidRDefault="00AD58AF" w:rsidP="009C4306">
      <w:pPr>
        <w:spacing w:after="0"/>
        <w:rPr>
          <w:bCs/>
          <w:sz w:val="22"/>
          <w:szCs w:val="22"/>
        </w:rPr>
      </w:pPr>
      <w:r w:rsidRPr="00FF6F9E">
        <w:rPr>
          <w:b/>
          <w:bCs/>
          <w:sz w:val="22"/>
          <w:szCs w:val="22"/>
        </w:rPr>
        <w:t>Normes environnementales, sociales, d’hygiène et de sécurité (ESHS) :</w:t>
      </w:r>
      <w:r w:rsidRPr="00FF6F9E">
        <w:rPr>
          <w:bCs/>
          <w:sz w:val="22"/>
          <w:szCs w:val="22"/>
        </w:rPr>
        <w:t xml:space="preserve"> un terme général couvrant les questions liées à l’impact du projet sur l’environnement, les communautés et les travailleurs.</w:t>
      </w:r>
    </w:p>
    <w:p w14:paraId="2956B29A" w14:textId="77777777" w:rsidR="00AD58AF" w:rsidRPr="00FF6F9E" w:rsidRDefault="00AD58AF" w:rsidP="009C4306">
      <w:pPr>
        <w:spacing w:after="0"/>
        <w:rPr>
          <w:b/>
          <w:bCs/>
          <w:sz w:val="22"/>
          <w:szCs w:val="22"/>
        </w:rPr>
      </w:pPr>
    </w:p>
    <w:p w14:paraId="7E0E771D" w14:textId="77777777" w:rsidR="00AD58AF" w:rsidRPr="00FF6F9E" w:rsidRDefault="00AD58AF" w:rsidP="009C4306">
      <w:pPr>
        <w:spacing w:after="0"/>
        <w:rPr>
          <w:bCs/>
          <w:sz w:val="22"/>
          <w:szCs w:val="22"/>
        </w:rPr>
      </w:pPr>
      <w:r w:rsidRPr="00FF6F9E">
        <w:rPr>
          <w:b/>
          <w:bCs/>
          <w:sz w:val="22"/>
          <w:szCs w:val="22"/>
        </w:rPr>
        <w:t>Plan de Gestion Environnementale et Sociale de l’Entreprise (PGESE)</w:t>
      </w:r>
      <w:r w:rsidRPr="00FF6F9E">
        <w:rPr>
          <w:bCs/>
          <w:sz w:val="22"/>
          <w:szCs w:val="22"/>
        </w:rPr>
        <w:t> : le plan préparé par l’entreprise qui décrit la façon dont il exécutera les activités des travaux, conformément au Plan de Gestion Environnementale et Sociale (PGES) du projet.</w:t>
      </w:r>
    </w:p>
    <w:p w14:paraId="0BFC8415" w14:textId="77777777" w:rsidR="00AD58AF" w:rsidRPr="00FF6F9E" w:rsidRDefault="00AD58AF" w:rsidP="009C4306">
      <w:pPr>
        <w:spacing w:after="0"/>
        <w:rPr>
          <w:bCs/>
          <w:sz w:val="22"/>
          <w:szCs w:val="22"/>
        </w:rPr>
      </w:pPr>
    </w:p>
    <w:p w14:paraId="7163C682" w14:textId="77777777" w:rsidR="00AD58AF" w:rsidRPr="00FF6F9E" w:rsidRDefault="00AD58AF" w:rsidP="009C4306">
      <w:pPr>
        <w:spacing w:after="0"/>
        <w:rPr>
          <w:bCs/>
          <w:sz w:val="22"/>
          <w:szCs w:val="22"/>
        </w:rPr>
      </w:pPr>
      <w:r w:rsidRPr="00FF6F9E">
        <w:rPr>
          <w:b/>
          <w:bCs/>
          <w:sz w:val="22"/>
          <w:szCs w:val="22"/>
        </w:rPr>
        <w:lastRenderedPageBreak/>
        <w:t>Procédure d’allégation d’incidents de VBG/EAS/HS et de VCE :</w:t>
      </w:r>
      <w:r w:rsidRPr="00FF6F9E">
        <w:rPr>
          <w:bCs/>
          <w:sz w:val="22"/>
          <w:szCs w:val="22"/>
        </w:rPr>
        <w:t xml:space="preserve"> procédure prescrite pour signaler les incidents de VBG/EAS/HS ou VCE.</w:t>
      </w:r>
    </w:p>
    <w:p w14:paraId="1BC361DD" w14:textId="77777777" w:rsidR="00AD58AF" w:rsidRPr="00FF6F9E" w:rsidRDefault="00AD58AF" w:rsidP="009C4306">
      <w:pPr>
        <w:spacing w:after="0"/>
        <w:rPr>
          <w:bCs/>
          <w:sz w:val="22"/>
          <w:szCs w:val="22"/>
        </w:rPr>
      </w:pPr>
    </w:p>
    <w:p w14:paraId="318E1FD9" w14:textId="77777777" w:rsidR="00AD58AF" w:rsidRPr="00FF6F9E" w:rsidRDefault="00AD58AF" w:rsidP="009C4306">
      <w:pPr>
        <w:spacing w:after="0"/>
        <w:rPr>
          <w:b/>
          <w:bCs/>
          <w:sz w:val="22"/>
          <w:szCs w:val="22"/>
        </w:rPr>
      </w:pPr>
      <w:r w:rsidRPr="00FF6F9E">
        <w:rPr>
          <w:b/>
          <w:bCs/>
          <w:sz w:val="22"/>
          <w:szCs w:val="22"/>
        </w:rPr>
        <w:t xml:space="preserve">Protection de l’enfant : </w:t>
      </w:r>
      <w:r w:rsidRPr="00FF6F9E">
        <w:rPr>
          <w:bCs/>
          <w:sz w:val="22"/>
          <w:szCs w:val="22"/>
        </w:rPr>
        <w:t xml:space="preserve">activité ou initiative visant à protéger les enfants de toute forme de préjudices, en particulier ceux découlant de la VCE. </w:t>
      </w:r>
    </w:p>
    <w:p w14:paraId="34688307" w14:textId="77777777" w:rsidR="00AD58AF" w:rsidRPr="00FF6F9E" w:rsidRDefault="00AD58AF" w:rsidP="009C4306">
      <w:pPr>
        <w:spacing w:after="0"/>
        <w:rPr>
          <w:b/>
          <w:bCs/>
          <w:sz w:val="22"/>
          <w:szCs w:val="22"/>
        </w:rPr>
      </w:pPr>
    </w:p>
    <w:p w14:paraId="28776A0D" w14:textId="77777777" w:rsidR="00AD58AF" w:rsidRPr="00FF6F9E" w:rsidRDefault="00AD58AF" w:rsidP="009C4306">
      <w:pPr>
        <w:spacing w:after="0"/>
        <w:rPr>
          <w:bCs/>
          <w:sz w:val="22"/>
          <w:szCs w:val="22"/>
        </w:rPr>
      </w:pPr>
      <w:r w:rsidRPr="00FF6F9E">
        <w:rPr>
          <w:b/>
          <w:bCs/>
          <w:sz w:val="22"/>
          <w:szCs w:val="22"/>
        </w:rPr>
        <w:t>Protocole d’intervention :</w:t>
      </w:r>
      <w:r w:rsidRPr="00FF6F9E">
        <w:rPr>
          <w:bCs/>
          <w:sz w:val="22"/>
          <w:szCs w:val="22"/>
        </w:rPr>
        <w:t xml:space="preserve"> mécanismes mis en place pour intervenir dans les incidents de VBG/EAS/HS et de VCE.</w:t>
      </w:r>
    </w:p>
    <w:p w14:paraId="082C4BA5" w14:textId="77777777" w:rsidR="00AD58AF" w:rsidRPr="00FF6F9E" w:rsidRDefault="00AD58AF" w:rsidP="009C4306">
      <w:pPr>
        <w:spacing w:after="0"/>
        <w:rPr>
          <w:b/>
          <w:bCs/>
          <w:sz w:val="22"/>
          <w:szCs w:val="22"/>
        </w:rPr>
      </w:pPr>
    </w:p>
    <w:p w14:paraId="265EA108" w14:textId="77777777" w:rsidR="00AD58AF" w:rsidRPr="00FF6F9E" w:rsidRDefault="00AD58AF" w:rsidP="009C4306">
      <w:pPr>
        <w:spacing w:after="0"/>
        <w:rPr>
          <w:b/>
          <w:bCs/>
          <w:sz w:val="22"/>
          <w:szCs w:val="22"/>
        </w:rPr>
      </w:pPr>
      <w:r w:rsidRPr="00FF6F9E">
        <w:rPr>
          <w:b/>
          <w:bCs/>
          <w:sz w:val="22"/>
          <w:szCs w:val="22"/>
        </w:rPr>
        <w:t xml:space="preserve">Sollicitation mal intentionnée des enfants à caractère sexuel : </w:t>
      </w:r>
      <w:r w:rsidRPr="00FF6F9E">
        <w:rPr>
          <w:bCs/>
          <w:sz w:val="22"/>
          <w:szCs w:val="22"/>
        </w:rPr>
        <w:t>ce sont des comportements qui permettent à un agresseur de gagner la confiance d’un enfant pour un but sexuel. C’est ainsi qu’un délinquant peut établir une relation de confiance avec l'enfant, puis chercher à sexualiser cette relation.</w:t>
      </w:r>
    </w:p>
    <w:p w14:paraId="17546A34" w14:textId="77777777" w:rsidR="00AD58AF" w:rsidRPr="00FF6F9E" w:rsidRDefault="00AD58AF" w:rsidP="009C4306">
      <w:pPr>
        <w:spacing w:after="0"/>
        <w:rPr>
          <w:b/>
          <w:bCs/>
          <w:sz w:val="22"/>
          <w:szCs w:val="22"/>
        </w:rPr>
      </w:pPr>
    </w:p>
    <w:p w14:paraId="1C7B0C82" w14:textId="77777777" w:rsidR="00AD58AF" w:rsidRPr="00FF6F9E" w:rsidRDefault="00AD58AF" w:rsidP="009C4306">
      <w:pPr>
        <w:spacing w:after="0"/>
        <w:rPr>
          <w:bCs/>
          <w:sz w:val="22"/>
          <w:szCs w:val="22"/>
        </w:rPr>
      </w:pPr>
      <w:r w:rsidRPr="00FF6F9E">
        <w:rPr>
          <w:b/>
          <w:bCs/>
          <w:sz w:val="22"/>
          <w:szCs w:val="22"/>
        </w:rPr>
        <w:t>Sollicitation malintentionnée des enfants sur Internet :</w:t>
      </w:r>
      <w:r w:rsidRPr="00FF6F9E">
        <w:rPr>
          <w:bCs/>
          <w:sz w:val="22"/>
          <w:szCs w:val="22"/>
        </w:rPr>
        <w:t xml:space="preserve"> C’est l'envoi de messages électroniques à contenu indécent à un destinataire que l'expéditeur croit être mineur, avec l'intention d'inciter le destinataire à se livrer ou à se soumettre à une activité sexuelle.</w:t>
      </w:r>
    </w:p>
    <w:p w14:paraId="379B92DF" w14:textId="77777777" w:rsidR="00AD58AF" w:rsidRPr="00FF6F9E" w:rsidRDefault="00AD58AF" w:rsidP="009C4306">
      <w:pPr>
        <w:spacing w:after="0"/>
        <w:rPr>
          <w:b/>
          <w:bCs/>
          <w:sz w:val="22"/>
          <w:szCs w:val="22"/>
        </w:rPr>
      </w:pPr>
    </w:p>
    <w:p w14:paraId="665E3EF7" w14:textId="77777777" w:rsidR="00AD58AF" w:rsidRPr="00FF6F9E" w:rsidRDefault="00AD58AF" w:rsidP="009C4306">
      <w:pPr>
        <w:spacing w:after="0"/>
        <w:rPr>
          <w:b/>
          <w:bCs/>
          <w:sz w:val="22"/>
          <w:szCs w:val="22"/>
        </w:rPr>
      </w:pPr>
      <w:r w:rsidRPr="00FF6F9E">
        <w:rPr>
          <w:b/>
          <w:bCs/>
          <w:sz w:val="22"/>
          <w:szCs w:val="22"/>
        </w:rPr>
        <w:t xml:space="preserve">Survivant(e)s : </w:t>
      </w:r>
      <w:r w:rsidRPr="00FF6F9E">
        <w:rPr>
          <w:bCs/>
          <w:sz w:val="22"/>
          <w:szCs w:val="22"/>
        </w:rPr>
        <w:t xml:space="preserve">Personne(s) négativement touchée(s) par la VBG/EAS/HS ou la VCE. Les femmes, les hommes et les enfants peuvent être des survivant(e)s de VBG/EAS/HS ; seulement les enfants peuvent être des survivant(e)s de VCE. </w:t>
      </w:r>
    </w:p>
    <w:p w14:paraId="48A26E49" w14:textId="77777777" w:rsidR="00AD58AF" w:rsidRPr="00FF6F9E" w:rsidRDefault="00AD58AF" w:rsidP="009C4306">
      <w:pPr>
        <w:spacing w:after="0"/>
        <w:rPr>
          <w:b/>
          <w:bCs/>
          <w:sz w:val="22"/>
          <w:szCs w:val="22"/>
        </w:rPr>
      </w:pPr>
    </w:p>
    <w:p w14:paraId="1A6DB738" w14:textId="77777777" w:rsidR="00AD58AF" w:rsidRPr="00FF6F9E" w:rsidRDefault="00AD58AF" w:rsidP="009C4306">
      <w:pPr>
        <w:spacing w:after="0"/>
        <w:rPr>
          <w:bCs/>
          <w:sz w:val="22"/>
          <w:szCs w:val="22"/>
        </w:rPr>
      </w:pPr>
      <w:r w:rsidRPr="00FF6F9E">
        <w:rPr>
          <w:b/>
          <w:bCs/>
          <w:sz w:val="22"/>
          <w:szCs w:val="22"/>
        </w:rPr>
        <w:t>Violence Basée sur le Genre (VBG) :</w:t>
      </w:r>
      <w:r w:rsidRPr="00FF6F9E">
        <w:rPr>
          <w:bCs/>
          <w:sz w:val="22"/>
          <w:szCs w:val="22"/>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bCs/>
          <w:sz w:val="22"/>
          <w:szCs w:val="22"/>
        </w:rPr>
        <w:t>Committee</w:t>
      </w:r>
      <w:proofErr w:type="spellEnd"/>
      <w:r w:rsidRPr="00FF6F9E">
        <w:rPr>
          <w:bCs/>
          <w:sz w:val="22"/>
          <w:szCs w:val="22"/>
        </w:rPr>
        <w:t xml:space="preserve"> (IASC), 2015). </w:t>
      </w:r>
    </w:p>
    <w:p w14:paraId="7E1AAADE" w14:textId="77777777" w:rsidR="00AD58AF" w:rsidRPr="00FF6F9E" w:rsidRDefault="00AD58AF" w:rsidP="009C4306">
      <w:pPr>
        <w:spacing w:after="0"/>
        <w:rPr>
          <w:b/>
          <w:bCs/>
          <w:sz w:val="22"/>
          <w:szCs w:val="22"/>
        </w:rPr>
      </w:pPr>
      <w:r w:rsidRPr="00FF6F9E">
        <w:rPr>
          <w:bCs/>
          <w:sz w:val="22"/>
          <w:szCs w:val="22"/>
        </w:rPr>
        <w:t xml:space="preserve">Les six principaux types de VBG sont les suivants :  </w:t>
      </w:r>
    </w:p>
    <w:p w14:paraId="601A0A72"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Viol </w:t>
      </w:r>
      <w:r w:rsidRPr="00FF6F9E">
        <w:rPr>
          <w:bCs/>
          <w:sz w:val="22"/>
          <w:szCs w:val="22"/>
        </w:rPr>
        <w:t xml:space="preserve">: pénétration non consensuelle (si légère soit-elle) du vagin, de l’anus ou de la bouche avec un pénis, autre partie du corps ou un objet. </w:t>
      </w:r>
    </w:p>
    <w:p w14:paraId="620FA4BC"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Agression sexuelle </w:t>
      </w:r>
      <w:r w:rsidRPr="00FF6F9E">
        <w:rPr>
          <w:bCs/>
          <w:sz w:val="22"/>
          <w:szCs w:val="22"/>
        </w:rPr>
        <w:t xml:space="preserve">: toute forme de contact sexuel non consensuel même s’il ne se traduit pas par la pénétration. Par exemple, la tentative de viol, ainsi que les baisers non voulus, les caresses, ou l’attouchement des organes génitaux et des fesses. </w:t>
      </w:r>
    </w:p>
    <w:p w14:paraId="0D2F9AAA"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Faveurs sexuelles </w:t>
      </w:r>
      <w:r w:rsidRPr="00FF6F9E">
        <w:rPr>
          <w:bCs/>
          <w:sz w:val="22"/>
          <w:szCs w:val="22"/>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64D217A"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Agression physique </w:t>
      </w:r>
      <w:r w:rsidRPr="00FF6F9E">
        <w:rPr>
          <w:bCs/>
          <w:sz w:val="22"/>
          <w:szCs w:val="22"/>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80A4E98"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Mariage forcé :</w:t>
      </w:r>
      <w:r w:rsidRPr="00FF6F9E">
        <w:rPr>
          <w:bCs/>
          <w:sz w:val="22"/>
          <w:szCs w:val="22"/>
        </w:rPr>
        <w:t xml:space="preserve"> le mariage d’un individu contre sa volonté. </w:t>
      </w:r>
    </w:p>
    <w:p w14:paraId="0E75C7B5"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Privation de ressources, d’opportunités ou de services : </w:t>
      </w:r>
      <w:r w:rsidRPr="00FF6F9E">
        <w:rPr>
          <w:bCs/>
          <w:sz w:val="22"/>
          <w:szCs w:val="22"/>
        </w:rPr>
        <w:t>privation de l'accès légitime aux ressources/biens économiques ou aux moyens de subsistance, à l'éducation, à la santé ou à d'autres services sociaux.</w:t>
      </w:r>
    </w:p>
    <w:p w14:paraId="577B1DDB"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Violence psychologique/affective</w:t>
      </w:r>
      <w:r w:rsidRPr="00FF6F9E">
        <w:rPr>
          <w:bCs/>
          <w:sz w:val="22"/>
          <w:szCs w:val="22"/>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9352FC1" w14:textId="77777777" w:rsidR="00AD58AF" w:rsidRPr="00FF6F9E" w:rsidRDefault="00AD58AF" w:rsidP="009C4306">
      <w:pPr>
        <w:spacing w:after="0"/>
        <w:rPr>
          <w:bCs/>
          <w:sz w:val="22"/>
          <w:szCs w:val="22"/>
        </w:rPr>
      </w:pPr>
      <w:r w:rsidRPr="00FF6F9E">
        <w:rPr>
          <w:b/>
          <w:bCs/>
          <w:sz w:val="22"/>
          <w:szCs w:val="22"/>
        </w:rPr>
        <w:t>Enfant :</w:t>
      </w:r>
      <w:r w:rsidRPr="00FF6F9E">
        <w:rPr>
          <w:bCs/>
          <w:sz w:val="22"/>
          <w:szCs w:val="22"/>
        </w:rPr>
        <w:t xml:space="preserve"> terme utilisé de façon interchangeable avec le terme « mineur » qui désigne une personne âgée de moins de 18 ans. Ceci est conforme à l'article 1er de la Convention des Nations Unies relative aux droits de l'enfant. </w:t>
      </w:r>
    </w:p>
    <w:p w14:paraId="7875C6BE" w14:textId="77777777" w:rsidR="00AD58AF" w:rsidRPr="00FF6F9E" w:rsidRDefault="00AD58AF" w:rsidP="009C4306">
      <w:pPr>
        <w:spacing w:after="0"/>
        <w:rPr>
          <w:b/>
          <w:bCs/>
          <w:sz w:val="22"/>
          <w:szCs w:val="22"/>
        </w:rPr>
      </w:pPr>
    </w:p>
    <w:p w14:paraId="595659BD" w14:textId="77777777" w:rsidR="00AD58AF" w:rsidRPr="00FF6F9E" w:rsidRDefault="00AD58AF" w:rsidP="009C4306">
      <w:pPr>
        <w:spacing w:after="0"/>
        <w:rPr>
          <w:bCs/>
          <w:sz w:val="22"/>
          <w:szCs w:val="22"/>
        </w:rPr>
      </w:pPr>
      <w:r w:rsidRPr="00FF6F9E">
        <w:rPr>
          <w:b/>
          <w:bCs/>
          <w:sz w:val="22"/>
          <w:szCs w:val="22"/>
        </w:rPr>
        <w:t>Consentement :</w:t>
      </w:r>
      <w:r w:rsidRPr="00FF6F9E">
        <w:rPr>
          <w:bCs/>
          <w:sz w:val="22"/>
          <w:szCs w:val="22"/>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w:t>
      </w:r>
      <w:r w:rsidRPr="00FF6F9E">
        <w:rPr>
          <w:bCs/>
          <w:sz w:val="22"/>
          <w:szCs w:val="22"/>
        </w:rPr>
        <w:lastRenderedPageBreak/>
        <w:t>législation nationale du pays où le Code de conduite est introduit considère la majorité sexuelle à un âge inférieur. La méconnaissance de l'âge de l'enfant et le consentement de celui-ci ne peuvent être invoqués comme moyen de défense.</w:t>
      </w:r>
    </w:p>
    <w:p w14:paraId="60BD8518" w14:textId="77777777" w:rsidR="00AD58AF" w:rsidRPr="00FF6F9E" w:rsidRDefault="00AD58AF" w:rsidP="009C4306">
      <w:pPr>
        <w:spacing w:after="0"/>
        <w:rPr>
          <w:b/>
          <w:bCs/>
          <w:sz w:val="22"/>
          <w:szCs w:val="22"/>
        </w:rPr>
      </w:pPr>
    </w:p>
    <w:p w14:paraId="61A7D6F6" w14:textId="77777777" w:rsidR="00AD58AF" w:rsidRPr="00FF6F9E" w:rsidRDefault="00AD58AF" w:rsidP="009C4306">
      <w:pPr>
        <w:spacing w:after="0"/>
        <w:rPr>
          <w:bCs/>
          <w:sz w:val="22"/>
          <w:szCs w:val="22"/>
        </w:rPr>
      </w:pPr>
      <w:r w:rsidRPr="00FF6F9E">
        <w:rPr>
          <w:b/>
          <w:bCs/>
          <w:sz w:val="22"/>
          <w:szCs w:val="22"/>
        </w:rPr>
        <w:t xml:space="preserve">Violence Contre les Enfants (VCE) : </w:t>
      </w:r>
      <w:r w:rsidRPr="00FF6F9E">
        <w:rPr>
          <w:bCs/>
          <w:sz w:val="22"/>
          <w:szCs w:val="22"/>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EE951F" w14:textId="77777777" w:rsidR="00AD58AF" w:rsidRPr="00FF6F9E" w:rsidRDefault="00AD58AF" w:rsidP="009C4306">
      <w:pPr>
        <w:spacing w:after="0"/>
        <w:rPr>
          <w:b/>
          <w:bCs/>
          <w:sz w:val="22"/>
          <w:szCs w:val="22"/>
        </w:rPr>
      </w:pPr>
    </w:p>
    <w:p w14:paraId="21DBCCD6" w14:textId="77777777" w:rsidR="00AD58AF" w:rsidRPr="00FF6F9E" w:rsidRDefault="00AD58AF" w:rsidP="009C4306">
      <w:pPr>
        <w:spacing w:after="0"/>
        <w:rPr>
          <w:bCs/>
          <w:sz w:val="22"/>
          <w:szCs w:val="22"/>
        </w:rPr>
      </w:pPr>
      <w:r w:rsidRPr="00FF6F9E">
        <w:rPr>
          <w:b/>
          <w:bCs/>
          <w:sz w:val="22"/>
          <w:szCs w:val="22"/>
        </w:rPr>
        <w:t>Traite des personnes :</w:t>
      </w:r>
      <w:r w:rsidRPr="00FF6F9E">
        <w:rPr>
          <w:bCs/>
          <w:sz w:val="22"/>
          <w:szCs w:val="22"/>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4DE9EA" w14:textId="77777777" w:rsidR="00AD58AF" w:rsidRPr="00FF6F9E" w:rsidRDefault="00AD58AF" w:rsidP="009C4306">
      <w:pPr>
        <w:spacing w:after="0"/>
        <w:rPr>
          <w:rFonts w:eastAsia="Prociono"/>
          <w:sz w:val="22"/>
          <w:szCs w:val="22"/>
        </w:rPr>
      </w:pPr>
    </w:p>
    <w:p w14:paraId="30136404" w14:textId="77777777" w:rsidR="00AD58AF" w:rsidRPr="00FF6F9E" w:rsidRDefault="00AD58AF" w:rsidP="009C4306">
      <w:pPr>
        <w:spacing w:after="0"/>
        <w:rPr>
          <w:rFonts w:eastAsia="Prociono"/>
          <w:sz w:val="22"/>
          <w:szCs w:val="22"/>
        </w:rPr>
      </w:pPr>
      <w:r w:rsidRPr="00FF6F9E">
        <w:rPr>
          <w:rFonts w:eastAsia="Prociono"/>
          <w:sz w:val="22"/>
          <w:szCs w:val="22"/>
        </w:rPr>
        <w:t xml:space="preserve">Je soussigné, ______________________________________, reconnais qu’il est important de se conformer aux normes environnementales, sociales, d’hygiène et de sécurité (ESHS), de respecter les exigences du PROLOG en matière d’hygiène et de sécurité au travail (HST) et de prévenir les violences basées sur le genre (VBG) ainsi que les violences contre les enfants (VCE). </w:t>
      </w:r>
    </w:p>
    <w:p w14:paraId="72F0B528" w14:textId="77777777" w:rsidR="00AD58AF" w:rsidRPr="00FF6F9E" w:rsidRDefault="00AD58AF" w:rsidP="009C4306">
      <w:pPr>
        <w:spacing w:after="0"/>
        <w:rPr>
          <w:rFonts w:eastAsia="Prociono"/>
          <w:sz w:val="22"/>
          <w:szCs w:val="22"/>
        </w:rPr>
      </w:pPr>
    </w:p>
    <w:p w14:paraId="1762B938" w14:textId="77777777" w:rsidR="00AD58AF" w:rsidRPr="00FF6F9E" w:rsidRDefault="00AD58AF" w:rsidP="009C4306">
      <w:pPr>
        <w:spacing w:after="0"/>
        <w:rPr>
          <w:rFonts w:eastAsia="Prociono"/>
          <w:sz w:val="22"/>
          <w:szCs w:val="22"/>
        </w:rPr>
      </w:pPr>
      <w:r w:rsidRPr="00FF6F9E">
        <w:rPr>
          <w:rFonts w:eastAsia="Prociono"/>
          <w:sz w:val="22"/>
          <w:szCs w:val="22"/>
        </w:rPr>
        <w:t>« Nous sommes justes et honnêtes avec nos prestataires, nos fournisseurs et nos partenaires, et nous ne travaillons qu’avec ceux qui partagent notre engagement en matière d’éthique professionnelle »</w:t>
      </w:r>
    </w:p>
    <w:p w14:paraId="41684C38" w14:textId="77777777" w:rsidR="00AD58AF" w:rsidRPr="00FF6F9E" w:rsidRDefault="00AD58AF" w:rsidP="009C4306">
      <w:pPr>
        <w:spacing w:after="0"/>
        <w:rPr>
          <w:rFonts w:eastAsia="Prociono"/>
          <w:sz w:val="22"/>
          <w:szCs w:val="22"/>
        </w:rPr>
      </w:pPr>
      <w:r w:rsidRPr="00FF6F9E">
        <w:rPr>
          <w:rFonts w:eastAsia="Prociono"/>
          <w:sz w:val="22"/>
          <w:szCs w:val="22"/>
        </w:rPr>
        <w:t>« Nous sommes particulièrement conscients de nos responsabilités dans le domaine du droit, loyauté et toujours dans le respect de la loi »</w:t>
      </w:r>
    </w:p>
    <w:p w14:paraId="5940E6FF" w14:textId="77777777" w:rsidR="00AD58AF" w:rsidRPr="00FF6F9E" w:rsidRDefault="00AD58AF" w:rsidP="009C4306">
      <w:pPr>
        <w:spacing w:after="0"/>
        <w:rPr>
          <w:rFonts w:eastAsia="Prociono"/>
          <w:sz w:val="22"/>
          <w:szCs w:val="22"/>
        </w:rPr>
      </w:pPr>
      <w:r w:rsidRPr="00FF6F9E">
        <w:rPr>
          <w:rFonts w:eastAsia="Prociono"/>
          <w:sz w:val="22"/>
          <w:szCs w:val="22"/>
        </w:rPr>
        <w:t>« Nous ne tolérons aucune forme de corruption et nous nous engageons à respecter les normes d’éthique professionnelle les plus strictes dans toutes nos transactions et en tout lieu »</w:t>
      </w:r>
    </w:p>
    <w:p w14:paraId="29EA98A2" w14:textId="77777777" w:rsidR="00AD58AF" w:rsidRPr="00FF6F9E" w:rsidRDefault="00AD58AF" w:rsidP="009C4306">
      <w:pPr>
        <w:spacing w:after="0"/>
        <w:rPr>
          <w:rFonts w:eastAsia="Prociono"/>
          <w:sz w:val="22"/>
          <w:szCs w:val="22"/>
        </w:rPr>
      </w:pPr>
      <w:r w:rsidRPr="00FF6F9E">
        <w:rPr>
          <w:rFonts w:eastAsia="Prociono"/>
          <w:sz w:val="22"/>
          <w:szCs w:val="22"/>
        </w:rPr>
        <w:t>« Nous respectons les informations confidentielles et nous restons professionnels dans toutes nos communications »</w:t>
      </w:r>
    </w:p>
    <w:p w14:paraId="27EE4A15" w14:textId="77777777" w:rsidR="00AD58AF" w:rsidRPr="00FF6F9E" w:rsidRDefault="00AD58AF" w:rsidP="009C4306">
      <w:pPr>
        <w:spacing w:after="0"/>
        <w:rPr>
          <w:rFonts w:eastAsia="Prociono"/>
          <w:sz w:val="22"/>
          <w:szCs w:val="22"/>
        </w:rPr>
      </w:pPr>
      <w:r w:rsidRPr="00FF6F9E">
        <w:rPr>
          <w:rFonts w:eastAsia="Prociono"/>
          <w:sz w:val="22"/>
          <w:szCs w:val="22"/>
        </w:rPr>
        <w:t>« Nous utilisons les actifs du projet de manière appropriée et aux fins prévues »</w:t>
      </w:r>
    </w:p>
    <w:p w14:paraId="7B9CC930" w14:textId="77777777" w:rsidR="00AD58AF" w:rsidRPr="00FF6F9E" w:rsidRDefault="00AD58AF" w:rsidP="009C4306">
      <w:pPr>
        <w:spacing w:after="0"/>
        <w:rPr>
          <w:rFonts w:eastAsia="Prociono"/>
          <w:sz w:val="22"/>
          <w:szCs w:val="22"/>
        </w:rPr>
      </w:pPr>
      <w:r w:rsidRPr="00FF6F9E">
        <w:rPr>
          <w:rFonts w:eastAsia="Prociono"/>
          <w:sz w:val="22"/>
          <w:szCs w:val="22"/>
        </w:rPr>
        <w:t>« Nous évitons les conflits d’intérêts, nous sommes attentifs à toute fraude suspectée et la signalons immédiatement, nous ne proposons et n’acceptons que des cadeaux et invitations professionnels appropriés »</w:t>
      </w:r>
    </w:p>
    <w:p w14:paraId="48DF342B" w14:textId="77777777" w:rsidR="00AD58AF" w:rsidRPr="00FF6F9E" w:rsidRDefault="00AD58AF" w:rsidP="009C4306">
      <w:pPr>
        <w:spacing w:after="0"/>
        <w:rPr>
          <w:rFonts w:eastAsia="Prociono"/>
          <w:sz w:val="22"/>
          <w:szCs w:val="22"/>
        </w:rPr>
      </w:pPr>
      <w:r w:rsidRPr="00FF6F9E">
        <w:rPr>
          <w:rFonts w:eastAsia="Prociono"/>
          <w:sz w:val="22"/>
          <w:szCs w:val="22"/>
        </w:rPr>
        <w:t>« Nous souscrivons aux principes du développement durable, condition fondamentale de notre croissance future, nous nous efforçons continuellement d’atteindre les normes les plus élevées de gestion de l’environnement et nous tenons particulièrement à améliorer les rendements scolaires au primaire et au secondaire premier cycle et renforcer l’efficacité de certains systèmes sur lequel nous travaillons.</w:t>
      </w:r>
    </w:p>
    <w:p w14:paraId="35E127AB" w14:textId="77777777" w:rsidR="00AD58AF" w:rsidRPr="00FF6F9E" w:rsidRDefault="00AD58AF" w:rsidP="009C4306">
      <w:pPr>
        <w:spacing w:after="0"/>
        <w:rPr>
          <w:rFonts w:eastAsia="Prociono"/>
          <w:sz w:val="22"/>
          <w:szCs w:val="22"/>
        </w:rPr>
      </w:pPr>
    </w:p>
    <w:p w14:paraId="19BBA0FE"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II : LES PRINCIPES DE LA CONDUITE POUR CHAQUE EMPLOYE OU TRAVAILLEUR DU PROJET</w:t>
      </w:r>
    </w:p>
    <w:p w14:paraId="4E1BE9E5" w14:textId="77777777" w:rsidR="00AD58AF" w:rsidRPr="00FF6F9E" w:rsidRDefault="00AD58AF" w:rsidP="009C4306">
      <w:pPr>
        <w:spacing w:after="0"/>
        <w:rPr>
          <w:rFonts w:eastAsia="Prociono"/>
          <w:sz w:val="22"/>
          <w:szCs w:val="22"/>
        </w:rPr>
      </w:pPr>
    </w:p>
    <w:p w14:paraId="1FE8C3D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En tant qu’employé /travailleur ou du projet, je dois :</w:t>
      </w:r>
    </w:p>
    <w:p w14:paraId="3FAD09A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Être le promoteur et le pilier de développement de services de qualité, indépendamment de ma fonction ;</w:t>
      </w:r>
    </w:p>
    <w:p w14:paraId="6C585EF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Promouvoir le développement intégral des personnes sous ma responsabilité ;</w:t>
      </w:r>
    </w:p>
    <w:p w14:paraId="15407AB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cacher aucune faute commise par un membre du personnel ou prestataire, qu’elle soit commise à l’extérieur ou en dehors ;</w:t>
      </w:r>
    </w:p>
    <w:p w14:paraId="65B03C2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Eviter d’abuser de mes pouvoirs pour des intérêts propres ;</w:t>
      </w:r>
    </w:p>
    <w:p w14:paraId="3500B28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Eviter de commettre ou d’être impliqué dans tout acte de corruption ou de fraude ;</w:t>
      </w:r>
    </w:p>
    <w:p w14:paraId="76CDE9B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Promouvoir la justice et éviter toute forme de discrimination ou de favoritisme ;</w:t>
      </w:r>
    </w:p>
    <w:p w14:paraId="548CEBC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lois et règlements du travail et m’assurer que les personnes sous ma supervision en font autant ;</w:t>
      </w:r>
    </w:p>
    <w:p w14:paraId="3D3EDFE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Eviter l’utilisation d’alcool et de stupéfiants sur le lieu de travail.</w:t>
      </w:r>
    </w:p>
    <w:p w14:paraId="302179B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procédures internes et ne pas utiliser les ressources et moyens du Projet à des fins personnelles ou illicites ;</w:t>
      </w:r>
    </w:p>
    <w:p w14:paraId="0F481E0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dispositions légales et conventionnelles en matière de lutte contre la corruption et demander à nos prestataires de faire de même ;</w:t>
      </w:r>
    </w:p>
    <w:p w14:paraId="5CB5C31F"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Informer directement ma hiérarchie si j’ai connaissance de comportements inappropriés ;</w:t>
      </w:r>
    </w:p>
    <w:p w14:paraId="440B5367"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Coopérer aux processus de contrôle et d’audit internes avec diligence et transparence.</w:t>
      </w:r>
    </w:p>
    <w:p w14:paraId="018B79C7" w14:textId="77777777" w:rsidR="00AD58AF" w:rsidRPr="00FF6F9E" w:rsidRDefault="00AD58AF" w:rsidP="009C4306">
      <w:pPr>
        <w:spacing w:after="0"/>
        <w:rPr>
          <w:rFonts w:eastAsia="Prociono"/>
          <w:sz w:val="22"/>
          <w:szCs w:val="22"/>
        </w:rPr>
      </w:pPr>
    </w:p>
    <w:p w14:paraId="5ECB7539"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II : ETHIQUE PROFESSIONNELLE ET LUTTE CONTRE LA FRAUDE ET LA CORRUPTION</w:t>
      </w:r>
    </w:p>
    <w:p w14:paraId="3E5CF2CF" w14:textId="77777777" w:rsidR="00AD58AF" w:rsidRPr="00FF6F9E" w:rsidRDefault="00AD58AF" w:rsidP="009C4306">
      <w:pPr>
        <w:spacing w:after="0"/>
        <w:rPr>
          <w:sz w:val="22"/>
          <w:szCs w:val="22"/>
          <w:lang w:val="x-none" w:eastAsia="x-none"/>
        </w:rPr>
      </w:pPr>
      <w:r w:rsidRPr="00FF6F9E">
        <w:rPr>
          <w:sz w:val="22"/>
          <w:szCs w:val="22"/>
          <w:lang w:eastAsia="x-none"/>
        </w:rPr>
        <w:t>Je me dois de :</w:t>
      </w:r>
    </w:p>
    <w:p w14:paraId="0EDBD21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Garder à l’esprit que tous les actifs et les documents du Projet lui appartiennent ;</w:t>
      </w:r>
    </w:p>
    <w:p w14:paraId="221826A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Protéger et préserver les ressources du Projet pour éviter qu’elles ne soient gaspillées, endommagées, perdues, mal utilisées ou cédées sans autorisation ;</w:t>
      </w:r>
    </w:p>
    <w:p w14:paraId="138FD48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engager le Projet au-delà des pouvoirs et des délégations qui me sont conférés dans le cadre de mes fonctions ;</w:t>
      </w:r>
    </w:p>
    <w:p w14:paraId="0FD7E15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utiliser les ressources du projet à des fins privées ;</w:t>
      </w:r>
    </w:p>
    <w:p w14:paraId="67EC418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Dans le cadre de mon activité, ne pas utiliser les ressources appartenant à des tiers ;</w:t>
      </w:r>
    </w:p>
    <w:p w14:paraId="6D9A0AF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procédures internes et ne pas utiliser les ressources et moyens du Projet à des fins personnelles ou illicites ;</w:t>
      </w:r>
    </w:p>
    <w:p w14:paraId="49A29CE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Informer directement ma hiérarchie si j’ai connaissance de comportements inappropriés ;</w:t>
      </w:r>
    </w:p>
    <w:p w14:paraId="7E6A7D11"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Eviter de traiter les bénéficiaires et les personnes avec mépris et dédain, quelles que soit le lieu </w:t>
      </w:r>
      <w:proofErr w:type="spellStart"/>
      <w:r w:rsidRPr="00FF6F9E">
        <w:rPr>
          <w:sz w:val="22"/>
          <w:szCs w:val="22"/>
          <w:lang w:val="x-none" w:eastAsia="x-none"/>
        </w:rPr>
        <w:t>ou</w:t>
      </w:r>
      <w:proofErr w:type="spellEnd"/>
      <w:r w:rsidRPr="00FF6F9E">
        <w:rPr>
          <w:sz w:val="22"/>
          <w:szCs w:val="22"/>
          <w:lang w:val="x-none" w:eastAsia="x-none"/>
        </w:rPr>
        <w:t xml:space="preserve"> les circonstances ;</w:t>
      </w:r>
    </w:p>
    <w:p w14:paraId="564D00F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Toute personne a droit à la dignité, quelle que soit son origine ethnique, religieuse, son statut économique, social ou intellectuel ; </w:t>
      </w:r>
    </w:p>
    <w:p w14:paraId="632BE80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Les ressources du projet sont destinées aux bénéficiaires : à ce titre, il est important de toujours veiller à ce que ces ressources lui parviennent ;</w:t>
      </w:r>
    </w:p>
    <w:p w14:paraId="2670AFD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Les services que nous apportons aux bénéficiaires sont un droit : rien ne doit être demandé en échange de ceux-ci ;</w:t>
      </w:r>
    </w:p>
    <w:p w14:paraId="4C1631B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Bien que le contexte socio-culturel permette de faire des cadeaux, il est important de savoir que je ne dois point accepter des cadeaux des bénéficiaires autres que ceux ayant une valeur symbolique.</w:t>
      </w:r>
    </w:p>
    <w:p w14:paraId="0A7DB07E" w14:textId="77777777" w:rsidR="00AD58AF" w:rsidRPr="00FF6F9E" w:rsidRDefault="00AD58AF" w:rsidP="009C4306">
      <w:pPr>
        <w:spacing w:after="0"/>
        <w:rPr>
          <w:rFonts w:eastAsia="Prociono"/>
          <w:sz w:val="22"/>
          <w:szCs w:val="22"/>
        </w:rPr>
      </w:pPr>
    </w:p>
    <w:p w14:paraId="12E88D0B" w14:textId="77777777" w:rsidR="00AD58AF" w:rsidRPr="00FF6F9E" w:rsidRDefault="00AD58AF" w:rsidP="009C4306">
      <w:pPr>
        <w:rPr>
          <w:rFonts w:eastAsia="Calibri"/>
          <w:b/>
          <w:sz w:val="22"/>
          <w:szCs w:val="22"/>
          <w:lang w:val="fr-CM"/>
        </w:rPr>
      </w:pPr>
    </w:p>
    <w:p w14:paraId="7E77AC78" w14:textId="77777777" w:rsidR="00AD58AF" w:rsidRPr="00FF6F9E" w:rsidRDefault="00AD58AF" w:rsidP="009C4306">
      <w:pPr>
        <w:spacing w:after="0"/>
        <w:rPr>
          <w:rFonts w:eastAsia="Prociono"/>
          <w:b/>
          <w:bCs/>
          <w:sz w:val="22"/>
          <w:szCs w:val="22"/>
          <w:lang w:val="en-US"/>
        </w:rPr>
      </w:pPr>
      <w:r w:rsidRPr="00FF6F9E">
        <w:rPr>
          <w:rFonts w:eastAsia="Prociono"/>
          <w:b/>
          <w:bCs/>
          <w:sz w:val="22"/>
          <w:szCs w:val="22"/>
          <w:lang w:val="en-US"/>
        </w:rPr>
        <w:t>Section III: SECTION VBG/EAS/HS/VCE</w:t>
      </w:r>
    </w:p>
    <w:p w14:paraId="502070C1" w14:textId="77777777" w:rsidR="00AD58AF" w:rsidRPr="00FF6F9E" w:rsidRDefault="00AD58AF" w:rsidP="009C4306">
      <w:pPr>
        <w:spacing w:after="0"/>
        <w:rPr>
          <w:rFonts w:eastAsia="Prociono"/>
          <w:b/>
          <w:sz w:val="22"/>
          <w:szCs w:val="22"/>
        </w:rPr>
      </w:pPr>
      <w:r w:rsidRPr="00FF6F9E">
        <w:rPr>
          <w:rFonts w:eastAsia="Prociono"/>
          <w:b/>
          <w:sz w:val="22"/>
          <w:szCs w:val="22"/>
        </w:rPr>
        <w:t>Pendant que je travaillerai sur le projet, je consens à :</w:t>
      </w:r>
    </w:p>
    <w:p w14:paraId="07926B04" w14:textId="77777777" w:rsidR="00AD58AF" w:rsidRPr="00FF6F9E" w:rsidRDefault="00AD58AF" w:rsidP="009C4306">
      <w:pPr>
        <w:spacing w:after="0"/>
        <w:rPr>
          <w:rFonts w:eastAsia="Prociono"/>
          <w:b/>
          <w:sz w:val="22"/>
          <w:szCs w:val="22"/>
        </w:rPr>
      </w:pPr>
    </w:p>
    <w:p w14:paraId="17203632" w14:textId="77777777" w:rsidR="00AD58AF" w:rsidRPr="00FF6F9E" w:rsidRDefault="00AD58AF" w:rsidP="00544F40">
      <w:pPr>
        <w:numPr>
          <w:ilvl w:val="0"/>
          <w:numId w:val="225"/>
        </w:numPr>
        <w:spacing w:after="0"/>
        <w:contextualSpacing/>
        <w:rPr>
          <w:rFonts w:eastAsia="Prociono"/>
          <w:b/>
          <w:sz w:val="22"/>
          <w:szCs w:val="22"/>
        </w:rPr>
      </w:pPr>
      <w:r w:rsidRPr="00FF6F9E">
        <w:rPr>
          <w:rFonts w:eastAsia="Prociono"/>
          <w:b/>
          <w:sz w:val="22"/>
          <w:szCs w:val="22"/>
        </w:rPr>
        <w:t>Sécurité au travail</w:t>
      </w:r>
    </w:p>
    <w:p w14:paraId="49CBE96A"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Assister et participer activement à des cours de formation liés aux normes environnementales, sociales, d’hygiène et de sécurité (ESHS), et aux exigences en matière d’hygiène et de sécurité au travail(HST), au VIH/sida, aux VBG et aux VCE, tel que requis par mon employeur ; </w:t>
      </w:r>
    </w:p>
    <w:p w14:paraId="2EC66BC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Porter mon équipement de protection individuelle (EPI)</w:t>
      </w:r>
      <w:r w:rsidRPr="00FF6F9E">
        <w:rPr>
          <w:sz w:val="22"/>
          <w:szCs w:val="22"/>
          <w:lang w:eastAsia="x-none"/>
        </w:rPr>
        <w:t xml:space="preserve"> </w:t>
      </w:r>
      <w:r w:rsidRPr="00FF6F9E">
        <w:rPr>
          <w:sz w:val="22"/>
          <w:szCs w:val="22"/>
          <w:lang w:val="x-none" w:eastAsia="x-none"/>
        </w:rPr>
        <w:t>à tout moment sur le lieu de travail ou dans le cadre d’activités liées au projet ;</w:t>
      </w:r>
    </w:p>
    <w:p w14:paraId="0D20F30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Prendre toutes les mesures pratiques visant à mettre en œuvre le Plan de gestion environnementale et sociale des entrepreneurs ;</w:t>
      </w:r>
    </w:p>
    <w:p w14:paraId="44182F8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Mettre en œuvre le Plan de gestion HST ;</w:t>
      </w:r>
    </w:p>
    <w:p w14:paraId="6EE5368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une politique de tolérance zéro à l’égard de la consommation de l’alcool pendant le travail et m’abstenir de consommer des stupéfiants ou d’autres substances qui peuvent altérer mes facultés à tout moment ;</w:t>
      </w:r>
    </w:p>
    <w:p w14:paraId="6A6987A5" w14:textId="77777777" w:rsidR="00AD58AF" w:rsidRPr="00FF6F9E" w:rsidRDefault="00AD58AF" w:rsidP="009C4306">
      <w:pPr>
        <w:spacing w:after="0"/>
        <w:rPr>
          <w:sz w:val="22"/>
          <w:szCs w:val="22"/>
          <w:lang w:val="x-none" w:eastAsia="x-none"/>
        </w:rPr>
      </w:pPr>
    </w:p>
    <w:p w14:paraId="6D85C48B" w14:textId="77777777" w:rsidR="00AD58AF" w:rsidRPr="00FF6F9E" w:rsidRDefault="00AD58AF" w:rsidP="00544F40">
      <w:pPr>
        <w:numPr>
          <w:ilvl w:val="0"/>
          <w:numId w:val="225"/>
        </w:numPr>
        <w:spacing w:after="0"/>
        <w:contextualSpacing/>
        <w:rPr>
          <w:rFonts w:eastAsia="Prociono"/>
          <w:b/>
          <w:sz w:val="22"/>
          <w:szCs w:val="22"/>
        </w:rPr>
      </w:pPr>
      <w:r w:rsidRPr="00FF6F9E">
        <w:rPr>
          <w:rFonts w:eastAsia="Prociono"/>
          <w:b/>
          <w:sz w:val="22"/>
          <w:szCs w:val="22"/>
        </w:rPr>
        <w:t>VBG/EAS/HS et VCE</w:t>
      </w:r>
    </w:p>
    <w:p w14:paraId="3FD1EF2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Traiter les femmes, les enfants (personnes âgées de moins de 18 ans) et les hommes avec respect, indépendamment de leur race, couleur, langue, religion, opinion politique ou autre, origine nationale, ethnique ou sociale, niveau de richesse, invalidité, citoyenneté ou tout autre statut ;</w:t>
      </w:r>
    </w:p>
    <w:p w14:paraId="73D058F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 xml:space="preserve">Ne pas m’adresser </w:t>
      </w:r>
      <w:r w:rsidRPr="00FF6F9E">
        <w:rPr>
          <w:sz w:val="22"/>
          <w:szCs w:val="22"/>
          <w:lang w:eastAsia="x-none"/>
        </w:rPr>
        <w:t>aux</w:t>
      </w:r>
      <w:r w:rsidRPr="00FF6F9E">
        <w:rPr>
          <w:sz w:val="22"/>
          <w:szCs w:val="22"/>
          <w:lang w:val="x-none" w:eastAsia="x-none"/>
        </w:rPr>
        <w:t xml:space="preserve"> femmes, enfants ou hommes avec un langage ou un comportement déplacé, harcelant, abusif, sexuellement provocateur, dégradant ou culturellement inapproprié ;</w:t>
      </w:r>
    </w:p>
    <w:p w14:paraId="1AF13B72" w14:textId="77777777" w:rsidR="00AD58AF" w:rsidRPr="00FF6F9E" w:rsidRDefault="00AD58AF" w:rsidP="00544F40">
      <w:pPr>
        <w:numPr>
          <w:ilvl w:val="0"/>
          <w:numId w:val="223"/>
        </w:numPr>
        <w:autoSpaceDE w:val="0"/>
        <w:autoSpaceDN w:val="0"/>
        <w:adjustRightInd w:val="0"/>
        <w:spacing w:after="0"/>
        <w:ind w:left="426"/>
        <w:rPr>
          <w:sz w:val="22"/>
          <w:szCs w:val="22"/>
          <w:lang w:val="x-none" w:eastAsia="x-none"/>
        </w:rPr>
      </w:pPr>
      <w:r w:rsidRPr="00FF6F9E">
        <w:rPr>
          <w:sz w:val="22"/>
          <w:szCs w:val="22"/>
          <w:lang w:val="x-none" w:eastAsia="x-none"/>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;embrasser ou envoyer des baisers ;faire des allusions sexuelles en faisant des bruits ;frôler quelqu’un ; siffler; donner des cadeaux personnels ; faire des commentaires sur la vie sexuelle de quelqu’un, etc.) ;</w:t>
      </w:r>
    </w:p>
    <w:p w14:paraId="33823DE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m’engager dans des faveurs sexuelles – par exemple, faire des promesses ou subordonner un traitement favorable à des actes sexuels – ou d’autres formes de comportement humiliant, dégradant ou abusif ;</w:t>
      </w:r>
    </w:p>
    <w:p w14:paraId="268CED2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participer à des contacts ou à des activités sexuelles avec des enfants – notamment à la sollicitation malveillante des enfants – ou à des contacts par le biais des médias numériques ; la méconnaissance de l’âge de l’enfant ne peut être invoquée comme moyen de défense ; le consentement de l’enfant ne peut pas non plus constituer un moyen de défense ou une excuse ;</w:t>
      </w:r>
    </w:p>
    <w:p w14:paraId="0772DA2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 moins d’obtenir le plein consentement</w:t>
      </w:r>
      <w:r w:rsidRPr="00FF6F9E">
        <w:rPr>
          <w:sz w:val="22"/>
          <w:szCs w:val="22"/>
          <w:vertAlign w:val="superscript"/>
          <w:lang w:val="x-none" w:eastAsia="x-none"/>
        </w:rPr>
        <w:footnoteReference w:id="24"/>
      </w:r>
      <w:r w:rsidRPr="00FF6F9E">
        <w:rPr>
          <w:sz w:val="22"/>
          <w:szCs w:val="22"/>
          <w:lang w:val="x-none" w:eastAsia="x-none"/>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5C27834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72E3F95B" w14:textId="77777777" w:rsidR="00AD58AF" w:rsidRPr="00FF6F9E" w:rsidRDefault="00AD58AF" w:rsidP="009C4306">
      <w:pPr>
        <w:spacing w:after="0"/>
        <w:rPr>
          <w:sz w:val="22"/>
          <w:szCs w:val="22"/>
          <w:lang w:val="x-none" w:eastAsia="x-none"/>
        </w:rPr>
      </w:pPr>
    </w:p>
    <w:p w14:paraId="2EE20B99"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IV : EN CE QUI CONCERNE LES ENFANTS AGES DE MOINS DE 18 ANS :</w:t>
      </w:r>
    </w:p>
    <w:p w14:paraId="30E3CA0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Dans la mesure du possible, m’assurer de la présence d’un autre adulte au moment de travailler à proximité d’enfants.</w:t>
      </w:r>
    </w:p>
    <w:p w14:paraId="2DC9E8B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inviter chez moi des enfants non accompagnés sans lien de parenté avec ma famille, à moins qu’ils ne courent un risque immédiat de blessure ou de danger physique ;</w:t>
      </w:r>
    </w:p>
    <w:p w14:paraId="35F0EE6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76F7857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M’abstenir de châtiments corporels ou de mesures disciplinaires à l’égard des enfants ;</w:t>
      </w:r>
    </w:p>
    <w:p w14:paraId="10C7229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M’abstenir d’engager des enfants dont l’âge est inférieur à 14 ans pour le travail domestique ou pour tout autre travail, à moins que la législation nationale ne fixe un âge supérieur ou qu’elle ne les expose à un risque important de blessure ;</w:t>
      </w:r>
    </w:p>
    <w:p w14:paraId="4286829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Me conformer à toutes les législations locales pertinentes, y compris les lois du travail relatives au travail des enfants et les politiques de sauvegarde de la Banque mondiale sur le travail des enfants et l’âge minimum ;</w:t>
      </w:r>
    </w:p>
    <w:p w14:paraId="3D4C101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Prendre les précautions nécessaires au moment de photographier ou de filmer des enfants (se référer à l’Annexe 2 pour de plus amples détails).</w:t>
      </w:r>
    </w:p>
    <w:p w14:paraId="2A119E77" w14:textId="77777777" w:rsidR="00AD58AF" w:rsidRPr="00FF6F9E" w:rsidRDefault="00AD58AF" w:rsidP="009C4306">
      <w:pPr>
        <w:spacing w:after="0"/>
        <w:rPr>
          <w:rFonts w:eastAsia="Prociono"/>
          <w:b/>
          <w:bCs/>
          <w:sz w:val="22"/>
          <w:szCs w:val="22"/>
        </w:rPr>
      </w:pPr>
    </w:p>
    <w:p w14:paraId="00F914D9" w14:textId="77777777" w:rsidR="00AD58AF" w:rsidRPr="00FF6F9E" w:rsidRDefault="00AD58AF" w:rsidP="009C4306">
      <w:pPr>
        <w:spacing w:after="0"/>
        <w:rPr>
          <w:rFonts w:eastAsia="Prociono"/>
          <w:b/>
          <w:bCs/>
          <w:sz w:val="22"/>
          <w:szCs w:val="22"/>
        </w:rPr>
      </w:pPr>
      <w:r w:rsidRPr="00FF6F9E">
        <w:rPr>
          <w:rFonts w:eastAsia="Prociono"/>
          <w:b/>
          <w:bCs/>
          <w:sz w:val="22"/>
          <w:szCs w:val="22"/>
        </w:rPr>
        <w:t>Utilisation d’images d’enfants à des fins professionnelles</w:t>
      </w:r>
    </w:p>
    <w:p w14:paraId="6EA18599" w14:textId="77777777" w:rsidR="00AD58AF" w:rsidRPr="00FF6F9E" w:rsidRDefault="00AD58AF" w:rsidP="009C4306">
      <w:pPr>
        <w:spacing w:after="0"/>
        <w:rPr>
          <w:rFonts w:eastAsia="Prociono"/>
          <w:sz w:val="22"/>
          <w:szCs w:val="22"/>
        </w:rPr>
      </w:pPr>
      <w:r w:rsidRPr="00FF6F9E">
        <w:rPr>
          <w:rFonts w:eastAsia="Prociono"/>
          <w:sz w:val="22"/>
          <w:szCs w:val="22"/>
        </w:rPr>
        <w:t>Au moment de photographier ou de filmer un enfant à des fins professionnelles, je dois :</w:t>
      </w:r>
    </w:p>
    <w:p w14:paraId="458F245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Avant de photographier ou de filmer un enfant, évaluer et m’efforcer de respecter les traditions ou les restrictions locales en matière de reproduction d’images personnelles ;</w:t>
      </w:r>
    </w:p>
    <w:p w14:paraId="1F71CFE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Avant de photographier ou de filmer un enfant, obtenir le consentement éclairé de l’enfant et d’un parent ou du tuteur ; pour ce faire, je dois expliquer comment la photographie ou le film sera utilisé ;</w:t>
      </w:r>
    </w:p>
    <w:p w14:paraId="6C40E65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10D2991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M’assurer que les images sont des représentations honnêtes du contexte et des faits ;</w:t>
      </w:r>
    </w:p>
    <w:p w14:paraId="7A48B5D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Veiller à ce que les étiquettes des fichiers ne révèlent pas de renseignements permettant d’identifier un enfant au moment d’envoyer des images par voie électronique.</w:t>
      </w:r>
    </w:p>
    <w:p w14:paraId="5274DDCF" w14:textId="77777777" w:rsidR="00AD58AF" w:rsidRPr="00FF6F9E" w:rsidRDefault="00AD58AF" w:rsidP="009C4306">
      <w:pPr>
        <w:spacing w:after="0"/>
        <w:rPr>
          <w:rFonts w:eastAsia="Prociono"/>
          <w:b/>
          <w:bCs/>
          <w:sz w:val="22"/>
          <w:szCs w:val="22"/>
        </w:rPr>
      </w:pPr>
    </w:p>
    <w:p w14:paraId="686E2CD5" w14:textId="77777777" w:rsidR="00AD58AF" w:rsidRPr="00FF6F9E" w:rsidRDefault="00AD58AF" w:rsidP="009C4306">
      <w:pPr>
        <w:spacing w:after="0"/>
        <w:rPr>
          <w:rFonts w:eastAsia="Prociono"/>
          <w:b/>
          <w:bCs/>
          <w:sz w:val="22"/>
          <w:szCs w:val="22"/>
        </w:rPr>
      </w:pPr>
      <w:r w:rsidRPr="00FF6F9E">
        <w:rPr>
          <w:rFonts w:eastAsia="Prociono"/>
          <w:b/>
          <w:bCs/>
          <w:sz w:val="22"/>
          <w:szCs w:val="22"/>
        </w:rPr>
        <w:t>Sanctions</w:t>
      </w:r>
    </w:p>
    <w:p w14:paraId="65BAD107" w14:textId="77777777" w:rsidR="00AD58AF" w:rsidRPr="00FF6F9E" w:rsidRDefault="00AD58AF" w:rsidP="009C4306">
      <w:pPr>
        <w:autoSpaceDE w:val="0"/>
        <w:autoSpaceDN w:val="0"/>
        <w:adjustRightInd w:val="0"/>
        <w:spacing w:after="0"/>
        <w:rPr>
          <w:rFonts w:eastAsia="Prociono"/>
          <w:sz w:val="22"/>
          <w:szCs w:val="22"/>
        </w:rPr>
      </w:pPr>
      <w:r w:rsidRPr="00FF6F9E">
        <w:rPr>
          <w:rFonts w:eastAsia="Prociono"/>
          <w:sz w:val="22"/>
          <w:szCs w:val="22"/>
        </w:rPr>
        <w:t>Je comprends que si je contreviens au présent Code de conduite individuel, mon employeur prendra des mesures disciplinaires qui pourraient inclure :</w:t>
      </w:r>
    </w:p>
    <w:p w14:paraId="4AF1D7BA"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L’avertissement informel ;</w:t>
      </w:r>
    </w:p>
    <w:p w14:paraId="3AEDE0C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L’avertissement formel ;</w:t>
      </w:r>
    </w:p>
    <w:p w14:paraId="52D4DC7A"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formation complémentaire ;</w:t>
      </w:r>
    </w:p>
    <w:p w14:paraId="4B1B184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perte d’au plus une semaine de salaire ;</w:t>
      </w:r>
    </w:p>
    <w:p w14:paraId="697F1B1B"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suspension de la relation de travail (sans solde), pour une période minimale d’un mois et une période maximale de six mois ;</w:t>
      </w:r>
    </w:p>
    <w:p w14:paraId="4C3FC74E"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Le licenciement.</w:t>
      </w:r>
    </w:p>
    <w:p w14:paraId="45CDD5C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dénonciation à la police, le cas échéant.</w:t>
      </w:r>
    </w:p>
    <w:p w14:paraId="048EEFFD" w14:textId="77777777" w:rsidR="00AD58AF" w:rsidRPr="00FF6F9E" w:rsidRDefault="00AD58AF" w:rsidP="009C4306">
      <w:pPr>
        <w:spacing w:before="100" w:beforeAutospacing="1" w:after="100" w:afterAutospacing="1"/>
        <w:rPr>
          <w:rFonts w:eastAsia="Prociono"/>
          <w:i/>
          <w:iCs/>
          <w:sz w:val="22"/>
          <w:szCs w:val="22"/>
        </w:rPr>
      </w:pPr>
      <w:r w:rsidRPr="00FF6F9E">
        <w:rPr>
          <w:rFonts w:eastAsia="Prociono"/>
          <w:i/>
          <w:iCs/>
          <w:sz w:val="22"/>
          <w:szCs w:val="22"/>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la présente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7A997554"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 xml:space="preserve">Signature : </w:t>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6C370F19" w14:textId="77777777" w:rsidR="00AD58AF" w:rsidRPr="00FF6F9E" w:rsidRDefault="00AD58AF" w:rsidP="009C4306">
      <w:pPr>
        <w:spacing w:after="0"/>
        <w:rPr>
          <w:rFonts w:eastAsia="Prociono"/>
          <w:sz w:val="22"/>
          <w:szCs w:val="22"/>
        </w:rPr>
      </w:pPr>
    </w:p>
    <w:p w14:paraId="174B2E64"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Nom en toutes lettres :</w:t>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3A3F72FE" w14:textId="77777777" w:rsidR="00AD58AF" w:rsidRPr="00FF6F9E" w:rsidRDefault="00AD58AF" w:rsidP="009C4306">
      <w:pPr>
        <w:spacing w:after="0"/>
        <w:rPr>
          <w:rFonts w:eastAsia="Prociono"/>
          <w:sz w:val="22"/>
          <w:szCs w:val="22"/>
        </w:rPr>
      </w:pPr>
    </w:p>
    <w:p w14:paraId="2F2B4ABF"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Titre :</w:t>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2ADF5E60" w14:textId="77777777" w:rsidR="00AD58AF" w:rsidRPr="00FF6F9E" w:rsidRDefault="00AD58AF" w:rsidP="009C4306">
      <w:pPr>
        <w:spacing w:after="0"/>
        <w:rPr>
          <w:bCs/>
          <w:sz w:val="22"/>
          <w:szCs w:val="22"/>
        </w:rPr>
      </w:pPr>
    </w:p>
    <w:p w14:paraId="56344C4F" w14:textId="77777777" w:rsidR="00AD58AF" w:rsidRPr="00FF6F9E" w:rsidRDefault="00AD58AF" w:rsidP="009C4306">
      <w:pPr>
        <w:spacing w:after="0"/>
        <w:rPr>
          <w:bCs/>
          <w:sz w:val="22"/>
          <w:szCs w:val="22"/>
        </w:rPr>
      </w:pPr>
    </w:p>
    <w:p w14:paraId="2F605ED2" w14:textId="77777777" w:rsidR="00AD58AF" w:rsidRPr="00FF6F9E" w:rsidRDefault="00AD58AF" w:rsidP="009C4306">
      <w:pPr>
        <w:spacing w:line="276" w:lineRule="auto"/>
        <w:rPr>
          <w:b/>
          <w:iCs/>
          <w:sz w:val="22"/>
          <w:szCs w:val="22"/>
        </w:rPr>
      </w:pPr>
    </w:p>
    <w:p w14:paraId="1F227C40" w14:textId="77777777" w:rsidR="00AD58AF" w:rsidRPr="00FF6F9E" w:rsidRDefault="00AD58AF" w:rsidP="009C4306">
      <w:pPr>
        <w:rPr>
          <w:sz w:val="22"/>
          <w:szCs w:val="22"/>
        </w:rPr>
      </w:pPr>
    </w:p>
    <w:bookmarkEnd w:id="604"/>
    <w:bookmarkEnd w:id="605"/>
    <w:p w14:paraId="0905748D" w14:textId="77777777" w:rsidR="00AD58AF" w:rsidRPr="00FF6F9E" w:rsidRDefault="00AD58AF" w:rsidP="009C4306">
      <w:pPr>
        <w:spacing w:line="276" w:lineRule="auto"/>
        <w:ind w:left="0" w:firstLine="0"/>
        <w:rPr>
          <w:rFonts w:eastAsiaTheme="minorEastAsia"/>
          <w:b/>
          <w:iCs/>
          <w:sz w:val="22"/>
          <w:szCs w:val="22"/>
          <w:lang w:eastAsia="en-US"/>
        </w:rPr>
      </w:pPr>
    </w:p>
    <w:p w14:paraId="3154FBC6" w14:textId="77777777" w:rsidR="00AD58AF" w:rsidRPr="00FF6F9E" w:rsidRDefault="00AD58AF" w:rsidP="009C4306">
      <w:pPr>
        <w:spacing w:line="276" w:lineRule="auto"/>
        <w:ind w:left="0" w:firstLine="0"/>
        <w:rPr>
          <w:rFonts w:eastAsiaTheme="minorEastAsia"/>
          <w:b/>
          <w:iCs/>
          <w:sz w:val="22"/>
          <w:szCs w:val="22"/>
          <w:lang w:eastAsia="en-US"/>
        </w:rPr>
      </w:pPr>
    </w:p>
    <w:p w14:paraId="244B9766" w14:textId="77777777" w:rsidR="00AD58AF" w:rsidRPr="00FF6F9E" w:rsidRDefault="00AD58AF" w:rsidP="009C4306">
      <w:pPr>
        <w:spacing w:line="276" w:lineRule="auto"/>
        <w:ind w:left="0" w:firstLine="0"/>
        <w:rPr>
          <w:rFonts w:eastAsiaTheme="minorEastAsia"/>
          <w:b/>
          <w:iCs/>
          <w:sz w:val="22"/>
          <w:szCs w:val="22"/>
          <w:lang w:eastAsia="en-US"/>
        </w:rPr>
      </w:pPr>
    </w:p>
    <w:p w14:paraId="02FBEDF0" w14:textId="77777777" w:rsidR="00AD58AF" w:rsidRPr="00FF6F9E" w:rsidRDefault="00AD58AF" w:rsidP="009C4306">
      <w:pPr>
        <w:spacing w:line="276" w:lineRule="auto"/>
        <w:ind w:left="0" w:firstLine="0"/>
        <w:rPr>
          <w:rFonts w:eastAsiaTheme="minorEastAsia"/>
          <w:b/>
          <w:iCs/>
          <w:sz w:val="22"/>
          <w:szCs w:val="22"/>
          <w:lang w:eastAsia="en-US"/>
        </w:rPr>
      </w:pPr>
    </w:p>
    <w:p w14:paraId="15E3C76A" w14:textId="77777777" w:rsidR="00AD58AF" w:rsidRPr="00FF6F9E" w:rsidRDefault="00AD58AF" w:rsidP="009C4306">
      <w:pPr>
        <w:rPr>
          <w:sz w:val="22"/>
          <w:szCs w:val="22"/>
        </w:rPr>
      </w:pPr>
      <w:r w:rsidRPr="00FF6F9E">
        <w:rPr>
          <w:sz w:val="22"/>
          <w:szCs w:val="22"/>
        </w:rPr>
        <w:br w:type="page"/>
      </w:r>
    </w:p>
    <w:p w14:paraId="5E65DBF7" w14:textId="77777777" w:rsidR="00AD58AF" w:rsidRPr="00FF6F9E" w:rsidRDefault="00AD58AF" w:rsidP="009C4306">
      <w:pPr>
        <w:spacing w:line="276" w:lineRule="auto"/>
        <w:ind w:left="0" w:firstLine="0"/>
        <w:rPr>
          <w:sz w:val="22"/>
          <w:szCs w:val="22"/>
        </w:rPr>
      </w:pPr>
    </w:p>
    <w:p w14:paraId="04B474E4"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606" w:name="_Toc161935891"/>
      <w:r w:rsidRPr="00FF6F9E">
        <w:rPr>
          <w:rFonts w:eastAsiaTheme="majorEastAsia"/>
          <w:b/>
          <w:bCs/>
          <w:sz w:val="22"/>
          <w:szCs w:val="22"/>
          <w:lang w:eastAsia="en-US"/>
        </w:rPr>
        <w:t>Annexe 6 : Formulaire de notification et rapport rapide d'incident et plan d’actions XXX</w:t>
      </w:r>
      <w:bookmarkEnd w:id="606"/>
    </w:p>
    <w:p w14:paraId="19F5005C"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p>
    <w:tbl>
      <w:tblPr>
        <w:tblStyle w:val="IMDC1"/>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FF6F9E" w:rsidRPr="00FF6F9E" w14:paraId="7A4D11D9" w14:textId="77777777" w:rsidTr="00AD58AF">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B7F5E"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FORMULAIRE DE NOTIFICATION ET RAPPORT RAPIDE D'INCIDENT ET PLAN D’ACTIONS</w:t>
            </w:r>
          </w:p>
          <w:p w14:paraId="24F230F6"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(NON APPLICABLE A LA VIOLENCE BASEE SUR LE GENRE</w:t>
            </w:r>
            <w:r w:rsidRPr="00FF6F9E">
              <w:rPr>
                <w:rFonts w:ascii="Times New Roman" w:hAnsi="Times New Roman" w:cs="Times New Roman"/>
                <w:b/>
                <w:bCs/>
                <w:sz w:val="22"/>
                <w:vertAlign w:val="superscript"/>
                <w:lang w:eastAsia="es-ES"/>
              </w:rPr>
              <w:footnoteReference w:id="25"/>
            </w:r>
            <w:r w:rsidRPr="00FF6F9E">
              <w:rPr>
                <w:rFonts w:ascii="Times New Roman" w:hAnsi="Times New Roman" w:cs="Times New Roman"/>
                <w:b/>
                <w:bCs/>
                <w:sz w:val="22"/>
                <w:lang w:eastAsia="es-ES"/>
              </w:rPr>
              <w:t>)</w:t>
            </w:r>
          </w:p>
        </w:tc>
      </w:tr>
      <w:tr w:rsidR="00FF6F9E" w:rsidRPr="00FF6F9E" w14:paraId="578193B9"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9B2B2C8"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IDENTIFICATION DE L’INCIDENT</w:t>
            </w:r>
          </w:p>
        </w:tc>
      </w:tr>
      <w:tr w:rsidR="00FF6F9E" w:rsidRPr="00FF6F9E" w14:paraId="0A712992"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210CFDCB"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 xml:space="preserve">Projet: </w:t>
            </w:r>
          </w:p>
        </w:tc>
      </w:tr>
      <w:tr w:rsidR="00FF6F9E" w:rsidRPr="00FF6F9E" w14:paraId="077156F3" w14:textId="77777777" w:rsidTr="00AD58AF">
        <w:trPr>
          <w:trHeight w:val="464"/>
          <w:jc w:val="center"/>
        </w:trPr>
        <w:tc>
          <w:tcPr>
            <w:tcW w:w="4045" w:type="dxa"/>
            <w:gridSpan w:val="6"/>
            <w:tcBorders>
              <w:top w:val="single" w:sz="4" w:space="0" w:color="auto"/>
              <w:left w:val="single" w:sz="4" w:space="0" w:color="auto"/>
              <w:right w:val="single" w:sz="4" w:space="0" w:color="auto"/>
            </w:tcBorders>
            <w:vAlign w:val="center"/>
          </w:tcPr>
          <w:p w14:paraId="32546AD4"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6B9327F8"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Fournissez le type</w:t>
            </w:r>
          </w:p>
        </w:tc>
      </w:tr>
      <w:tr w:rsidR="00FF6F9E" w:rsidRPr="00FF6F9E" w14:paraId="1A809470"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22215383" w14:textId="77777777" w:rsidR="00AD58AF" w:rsidRPr="00FF6F9E" w:rsidRDefault="0097508C" w:rsidP="009C4306">
            <w:pPr>
              <w:spacing w:after="160"/>
              <w:jc w:val="both"/>
              <w:rPr>
                <w:rFonts w:ascii="Times New Roman" w:hAnsi="Times New Roman" w:cs="Times New Roman"/>
                <w:b/>
                <w:bCs/>
                <w:sz w:val="22"/>
                <w:lang w:eastAsia="es-ES"/>
              </w:rPr>
            </w:pPr>
            <w:sdt>
              <w:sdtPr>
                <w:rPr>
                  <w:bCs/>
                  <w:sz w:val="22"/>
                  <w:lang w:eastAsia="es-ES"/>
                </w:rPr>
                <w:id w:val="-684434965"/>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38D9B02"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6234CDD"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51CB5824" w14:textId="77777777" w:rsidR="00AD58AF" w:rsidRPr="00FF6F9E" w:rsidRDefault="0097508C" w:rsidP="009C4306">
            <w:pPr>
              <w:spacing w:after="160"/>
              <w:jc w:val="both"/>
              <w:rPr>
                <w:rFonts w:ascii="Times New Roman" w:hAnsi="Times New Roman" w:cs="Times New Roman"/>
                <w:b/>
                <w:bCs/>
                <w:sz w:val="22"/>
                <w:lang w:eastAsia="es-ES"/>
              </w:rPr>
            </w:pPr>
            <w:sdt>
              <w:sdtPr>
                <w:rPr>
                  <w:bCs/>
                  <w:sz w:val="22"/>
                  <w:lang w:eastAsia="es-ES"/>
                </w:rPr>
                <w:id w:val="-1594629950"/>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0101338D"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1BE1219"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33488D4F" w14:textId="77777777" w:rsidR="00AD58AF" w:rsidRPr="00FF6F9E" w:rsidRDefault="0097508C" w:rsidP="009C4306">
            <w:pPr>
              <w:spacing w:after="160"/>
              <w:jc w:val="both"/>
              <w:rPr>
                <w:rFonts w:ascii="Times New Roman" w:hAnsi="Times New Roman" w:cs="Times New Roman"/>
                <w:b/>
                <w:bCs/>
                <w:sz w:val="22"/>
                <w:lang w:eastAsia="es-ES"/>
              </w:rPr>
            </w:pPr>
            <w:sdt>
              <w:sdtPr>
                <w:rPr>
                  <w:bCs/>
                  <w:sz w:val="22"/>
                  <w:lang w:eastAsia="es-ES"/>
                </w:rPr>
                <w:id w:val="-10334721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0161D892"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543B0DF"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3C91BFF" w14:textId="77777777" w:rsidR="00AD58AF" w:rsidRPr="00FF6F9E" w:rsidRDefault="00AD58AF" w:rsidP="009C4306">
            <w:pPr>
              <w:spacing w:after="160"/>
              <w:jc w:val="both"/>
              <w:rPr>
                <w:rFonts w:ascii="Times New Roman" w:hAnsi="Times New Roman" w:cs="Times New Roman"/>
                <w:b/>
                <w:sz w:val="22"/>
              </w:rPr>
            </w:pPr>
            <w:r w:rsidRPr="00FF6F9E">
              <w:rPr>
                <w:rFonts w:ascii="Times New Roman" w:hAnsi="Times New Roman" w:cs="Times New Roman"/>
                <w:b/>
                <w:bCs/>
                <w:sz w:val="22"/>
                <w:lang w:eastAsia="es-ES"/>
              </w:rPr>
              <w:t xml:space="preserve">Date et heure de l’incident : </w:t>
            </w:r>
          </w:p>
        </w:tc>
      </w:tr>
      <w:tr w:rsidR="00FF6F9E" w:rsidRPr="00FF6F9E" w14:paraId="630CCDAB" w14:textId="77777777" w:rsidTr="00AD58AF">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30E52D6F"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Lieu de survenance  :</w:t>
            </w:r>
          </w:p>
        </w:tc>
      </w:tr>
      <w:tr w:rsidR="00FF6F9E" w:rsidRPr="00FF6F9E" w14:paraId="5D1C8FC8" w14:textId="77777777" w:rsidTr="00AD58AF">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7D3B0ADC" w14:textId="77777777" w:rsidR="00AD58AF" w:rsidRPr="00FF6F9E" w:rsidRDefault="00AD58AF" w:rsidP="009C4306">
            <w:pPr>
              <w:spacing w:after="160"/>
              <w:jc w:val="both"/>
              <w:rPr>
                <w:rFonts w:ascii="Times New Roman" w:hAnsi="Times New Roman" w:cs="Times New Roman"/>
                <w:b/>
                <w:bCs/>
                <w:sz w:val="22"/>
                <w:lang w:val="pt-BR" w:eastAsia="es-ES"/>
              </w:rPr>
            </w:pPr>
          </w:p>
        </w:tc>
      </w:tr>
      <w:tr w:rsidR="00FF6F9E" w:rsidRPr="00FF6F9E" w14:paraId="3B00FAF5"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C4E138"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Source de l'informations sur l'incident/ l’accident :</w:t>
            </w:r>
          </w:p>
        </w:tc>
      </w:tr>
      <w:tr w:rsidR="00FF6F9E" w:rsidRPr="00FF6F9E" w14:paraId="02AEC30A"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A86C23" w14:textId="77777777" w:rsidR="00AD58AF" w:rsidRPr="00FF6F9E" w:rsidRDefault="00AD58AF" w:rsidP="009C4306">
            <w:pPr>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Annexe: Documents relatifs aux événements / incident : </w:t>
            </w:r>
          </w:p>
          <w:p w14:paraId="6B493A1A" w14:textId="77777777" w:rsidR="00AD58AF" w:rsidRPr="00FF6F9E" w:rsidRDefault="00AD58AF" w:rsidP="009C43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2"/>
                <w:lang w:eastAsia="es-ES"/>
              </w:rPr>
            </w:pPr>
            <w:r w:rsidRPr="00FF6F9E">
              <w:rPr>
                <w:rFonts w:ascii="Times New Roman" w:hAnsi="Times New Roman" w:cs="Times New Roman"/>
                <w:i/>
                <w:iCs/>
                <w:sz w:val="22"/>
                <w:lang w:eastAsia="es-ES"/>
              </w:rPr>
              <w:t>Joindre tous les documents pertinents au rapport et nommez-les ici</w:t>
            </w:r>
          </w:p>
          <w:p w14:paraId="7346EAE8"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B77C923"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57D1ABF"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DESCRIPTION DE L’INCIDENT</w:t>
            </w:r>
          </w:p>
        </w:tc>
      </w:tr>
      <w:tr w:rsidR="00FF6F9E" w:rsidRPr="00FF6F9E" w14:paraId="26EA720C"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6C1395"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Niveau de gravité de l’incident</w:t>
            </w:r>
          </w:p>
          <w:p w14:paraId="2637F77C" w14:textId="77777777" w:rsidR="00AD58AF" w:rsidRPr="00FF6F9E" w:rsidRDefault="00AD58AF" w:rsidP="009C4306">
            <w:pPr>
              <w:spacing w:before="40" w:after="40"/>
              <w:jc w:val="both"/>
              <w:rPr>
                <w:rFonts w:ascii="Times New Roman" w:hAnsi="Times New Roman" w:cs="Times New Roman"/>
                <w:bCs/>
                <w:sz w:val="22"/>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C1E22A8"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Portée géographique de l'incident</w:t>
            </w:r>
          </w:p>
          <w:p w14:paraId="3B24579E" w14:textId="77777777" w:rsidR="00AD58AF" w:rsidRPr="00FF6F9E" w:rsidRDefault="00AD58AF" w:rsidP="009C4306">
            <w:pPr>
              <w:spacing w:before="40" w:after="40"/>
              <w:jc w:val="both"/>
              <w:rPr>
                <w:rFonts w:ascii="Times New Roman" w:hAnsi="Times New Roman" w:cs="Times New Roman"/>
                <w:b/>
                <w:bCs/>
                <w:sz w:val="22"/>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C421C9D"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Relation avec le projet</w:t>
            </w:r>
          </w:p>
          <w:p w14:paraId="0F50B989" w14:textId="77777777" w:rsidR="00AD58AF" w:rsidRPr="00FF6F9E" w:rsidRDefault="00AD58AF" w:rsidP="009C4306">
            <w:pPr>
              <w:spacing w:before="40" w:after="40"/>
              <w:jc w:val="both"/>
              <w:rPr>
                <w:rFonts w:ascii="Times New Roman" w:hAnsi="Times New Roman" w:cs="Times New Roman"/>
                <w:b/>
                <w:bCs/>
                <w:sz w:val="22"/>
                <w:lang w:val="pt-BR" w:eastAsia="es-ES"/>
              </w:rPr>
            </w:pPr>
          </w:p>
        </w:tc>
      </w:tr>
      <w:tr w:rsidR="00FF6F9E" w:rsidRPr="00FF6F9E" w14:paraId="223C6916"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25EF75" w14:textId="77777777" w:rsidR="00AD58AF" w:rsidRPr="00FF6F9E" w:rsidRDefault="0097508C" w:rsidP="009C4306">
            <w:pPr>
              <w:spacing w:before="40" w:after="40"/>
              <w:jc w:val="both"/>
              <w:rPr>
                <w:rFonts w:ascii="Times New Roman" w:hAnsi="Times New Roman" w:cs="Times New Roman"/>
                <w:bCs/>
                <w:sz w:val="22"/>
                <w:lang w:val="pt-BR" w:eastAsia="es-ES"/>
              </w:rPr>
            </w:pPr>
            <w:sdt>
              <w:sdtPr>
                <w:rPr>
                  <w:bCs/>
                  <w:sz w:val="22"/>
                  <w:lang w:val="pt-BR" w:eastAsia="es-ES"/>
                </w:rPr>
                <w:id w:val="-1600098186"/>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Indicatif</w:t>
            </w:r>
          </w:p>
          <w:p w14:paraId="49601EB7"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8729B3" w14:textId="77777777" w:rsidR="00AD58AF" w:rsidRPr="00FF6F9E" w:rsidRDefault="0097508C" w:rsidP="009C4306">
            <w:pPr>
              <w:spacing w:before="40" w:after="40"/>
              <w:jc w:val="both"/>
              <w:rPr>
                <w:rFonts w:ascii="Times New Roman" w:hAnsi="Times New Roman" w:cs="Times New Roman"/>
                <w:bCs/>
                <w:sz w:val="22"/>
                <w:lang w:val="pt-BR" w:eastAsia="es-ES"/>
              </w:rPr>
            </w:pPr>
            <w:sdt>
              <w:sdtPr>
                <w:rPr>
                  <w:bCs/>
                  <w:sz w:val="22"/>
                  <w:lang w:val="pt-BR" w:eastAsia="es-ES"/>
                </w:rPr>
                <w:id w:val="47757823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577BFC" w14:textId="77777777" w:rsidR="00AD58AF" w:rsidRPr="00FF6F9E" w:rsidRDefault="0097508C" w:rsidP="009C4306">
            <w:pPr>
              <w:spacing w:before="40" w:after="40"/>
              <w:jc w:val="both"/>
              <w:rPr>
                <w:rFonts w:ascii="Times New Roman" w:hAnsi="Times New Roman" w:cs="Times New Roman"/>
                <w:bCs/>
                <w:sz w:val="22"/>
                <w:lang w:eastAsia="es-ES"/>
              </w:rPr>
            </w:pPr>
            <w:sdt>
              <w:sdtPr>
                <w:rPr>
                  <w:bCs/>
                  <w:sz w:val="22"/>
                  <w:lang w:eastAsia="es-ES"/>
                </w:rPr>
                <w:id w:val="-55832743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Lié au projet</w:t>
            </w:r>
          </w:p>
        </w:tc>
      </w:tr>
      <w:tr w:rsidR="00FF6F9E" w:rsidRPr="00FF6F9E" w14:paraId="3A01F21F"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98321C" w14:textId="77777777" w:rsidR="00AD58AF" w:rsidRPr="00FF6F9E" w:rsidRDefault="0097508C" w:rsidP="009C4306">
            <w:pPr>
              <w:spacing w:before="40" w:after="40"/>
              <w:jc w:val="both"/>
              <w:rPr>
                <w:rFonts w:ascii="Times New Roman" w:hAnsi="Times New Roman" w:cs="Times New Roman"/>
                <w:bCs/>
                <w:sz w:val="22"/>
                <w:lang w:val="pt-BR" w:eastAsia="es-ES"/>
              </w:rPr>
            </w:pPr>
            <w:sdt>
              <w:sdtPr>
                <w:rPr>
                  <w:bCs/>
                  <w:sz w:val="22"/>
                  <w:lang w:val="pt-BR" w:eastAsia="es-ES"/>
                </w:rPr>
                <w:id w:val="-1560631458"/>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Sérieux</w:t>
            </w:r>
          </w:p>
          <w:p w14:paraId="23C709BB"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CD0F33" w14:textId="77777777" w:rsidR="00AD58AF" w:rsidRPr="00FF6F9E" w:rsidRDefault="0097508C" w:rsidP="009C4306">
            <w:pPr>
              <w:spacing w:before="40" w:after="40"/>
              <w:jc w:val="both"/>
              <w:rPr>
                <w:rFonts w:ascii="Times New Roman" w:hAnsi="Times New Roman" w:cs="Times New Roman"/>
                <w:bCs/>
                <w:sz w:val="22"/>
                <w:lang w:val="pt-BR" w:eastAsia="es-ES"/>
              </w:rPr>
            </w:pPr>
            <w:sdt>
              <w:sdtPr>
                <w:rPr>
                  <w:bCs/>
                  <w:sz w:val="22"/>
                  <w:lang w:val="pt-BR" w:eastAsia="es-ES"/>
                </w:rPr>
                <w:id w:val="-31233329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CCCDDA" w14:textId="77777777" w:rsidR="00AD58AF" w:rsidRPr="00FF6F9E" w:rsidRDefault="0097508C" w:rsidP="009C4306">
            <w:pPr>
              <w:spacing w:before="40" w:after="40"/>
              <w:jc w:val="both"/>
              <w:rPr>
                <w:rFonts w:ascii="Times New Roman" w:hAnsi="Times New Roman" w:cs="Times New Roman"/>
                <w:bCs/>
                <w:sz w:val="22"/>
                <w:lang w:eastAsia="es-ES"/>
              </w:rPr>
            </w:pPr>
            <w:sdt>
              <w:sdtPr>
                <w:rPr>
                  <w:bCs/>
                  <w:sz w:val="22"/>
                  <w:lang w:eastAsia="es-ES"/>
                </w:rPr>
                <w:id w:val="-390734151"/>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Non lié au projet</w:t>
            </w:r>
          </w:p>
        </w:tc>
      </w:tr>
      <w:tr w:rsidR="00FF6F9E" w:rsidRPr="00FF6F9E" w14:paraId="48EA4F1E"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B26580" w14:textId="77777777" w:rsidR="00AD58AF" w:rsidRPr="00FF6F9E" w:rsidRDefault="0097508C" w:rsidP="009C4306">
            <w:pPr>
              <w:spacing w:before="40" w:after="40"/>
              <w:jc w:val="both"/>
              <w:rPr>
                <w:rFonts w:ascii="Times New Roman" w:hAnsi="Times New Roman" w:cs="Times New Roman"/>
                <w:bCs/>
                <w:sz w:val="22"/>
                <w:lang w:val="pt-BR" w:eastAsia="es-ES"/>
              </w:rPr>
            </w:pPr>
            <w:sdt>
              <w:sdtPr>
                <w:rPr>
                  <w:bCs/>
                  <w:sz w:val="22"/>
                  <w:lang w:val="pt-BR" w:eastAsia="es-ES"/>
                </w:rPr>
                <w:id w:val="685796484"/>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ECE254"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B369B0" w14:textId="77777777" w:rsidR="00AD58AF" w:rsidRPr="00FF6F9E" w:rsidRDefault="00AD58AF" w:rsidP="009C4306">
            <w:pPr>
              <w:spacing w:before="40" w:after="40"/>
              <w:jc w:val="both"/>
              <w:rPr>
                <w:rFonts w:ascii="Times New Roman" w:hAnsi="Times New Roman" w:cs="Times New Roman"/>
                <w:bCs/>
                <w:sz w:val="22"/>
                <w:lang w:eastAsia="es-ES"/>
              </w:rPr>
            </w:pPr>
          </w:p>
        </w:tc>
      </w:tr>
      <w:tr w:rsidR="00FF6F9E" w:rsidRPr="00FF6F9E" w14:paraId="6EDDEC0A" w14:textId="77777777" w:rsidTr="00AD58AF">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FEA04FE" w14:textId="77777777" w:rsidR="00AD58AF" w:rsidRPr="00FF6F9E" w:rsidRDefault="00AD58AF" w:rsidP="009C4306">
            <w:pPr>
              <w:spacing w:before="40" w:after="4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Description détaillée de l’incident</w:t>
            </w:r>
          </w:p>
          <w:p w14:paraId="2FCE6EF9" w14:textId="77777777" w:rsidR="00AD58AF" w:rsidRPr="00FF6F9E" w:rsidRDefault="00AD58AF" w:rsidP="009C43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2"/>
                <w:lang w:eastAsia="es-ES"/>
              </w:rPr>
            </w:pPr>
            <w:r w:rsidRPr="00FF6F9E">
              <w:rPr>
                <w:rFonts w:ascii="Times New Roman" w:hAnsi="Times New Roman" w:cs="Times New Roman"/>
                <w:i/>
                <w:iCs/>
                <w:sz w:val="22"/>
                <w:lang w:eastAsia="es-ES"/>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1D84131C" w14:textId="77777777" w:rsidR="00AD58AF" w:rsidRPr="00FF6F9E" w:rsidRDefault="00AD58AF" w:rsidP="009C4306">
            <w:pPr>
              <w:spacing w:before="40" w:after="40"/>
              <w:jc w:val="both"/>
              <w:rPr>
                <w:rFonts w:ascii="Times New Roman" w:hAnsi="Times New Roman" w:cs="Times New Roman"/>
                <w:b/>
                <w:bCs/>
                <w:sz w:val="22"/>
                <w:lang w:eastAsia="es-ES"/>
              </w:rPr>
            </w:pPr>
          </w:p>
        </w:tc>
      </w:tr>
      <w:tr w:rsidR="00FF6F9E" w:rsidRPr="00FF6F9E" w14:paraId="0D2A197A" w14:textId="77777777" w:rsidTr="00AD58AF">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B537CA" w14:textId="77777777" w:rsidR="00AD58AF" w:rsidRPr="00FF6F9E" w:rsidRDefault="00AD58AF" w:rsidP="009C4306">
            <w:pPr>
              <w:spacing w:before="240" w:after="160"/>
              <w:jc w:val="both"/>
              <w:rPr>
                <w:rFonts w:ascii="Times New Roman" w:hAnsi="Times New Roman" w:cs="Times New Roman"/>
                <w:bCs/>
                <w:sz w:val="22"/>
                <w:lang w:eastAsia="es-ES"/>
              </w:rPr>
            </w:pPr>
          </w:p>
        </w:tc>
      </w:tr>
      <w:tr w:rsidR="00FF6F9E" w:rsidRPr="00FF6F9E" w14:paraId="200615B9"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23200FAD"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ACTIONS DE RÉPONSE À L'INCIDENT</w:t>
            </w:r>
          </w:p>
        </w:tc>
      </w:tr>
      <w:tr w:rsidR="00FF6F9E" w:rsidRPr="00FF6F9E" w14:paraId="670B6644" w14:textId="77777777" w:rsidTr="00AD58AF">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7C24B0" w14:textId="77777777" w:rsidR="00AD58AF" w:rsidRPr="00FF6F9E" w:rsidRDefault="00AD58AF" w:rsidP="009C4306">
            <w:pPr>
              <w:spacing w:after="160"/>
              <w:contextualSpacing/>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9983C8B"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Expliquez</w:t>
            </w:r>
          </w:p>
          <w:p w14:paraId="70577AB5" w14:textId="77777777" w:rsidR="00AD58AF" w:rsidRPr="00FF6F9E" w:rsidRDefault="00AD58AF" w:rsidP="009C4306">
            <w:pPr>
              <w:spacing w:after="160"/>
              <w:jc w:val="both"/>
              <w:rPr>
                <w:rFonts w:ascii="Times New Roman" w:hAnsi="Times New Roman" w:cs="Times New Roman"/>
                <w:b/>
                <w:sz w:val="22"/>
                <w:lang w:eastAsia="es-ES"/>
              </w:rPr>
            </w:pPr>
          </w:p>
        </w:tc>
      </w:tr>
      <w:tr w:rsidR="00FF6F9E" w:rsidRPr="00FF6F9E" w14:paraId="1F2267A6"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5F29ED" w14:textId="77777777" w:rsidR="00AD58AF" w:rsidRPr="00FF6F9E" w:rsidRDefault="0097508C" w:rsidP="009C4306">
            <w:pPr>
              <w:spacing w:after="160"/>
              <w:contextualSpacing/>
              <w:jc w:val="both"/>
              <w:rPr>
                <w:rFonts w:ascii="Times New Roman" w:hAnsi="Times New Roman" w:cs="Times New Roman"/>
                <w:bCs/>
                <w:sz w:val="22"/>
                <w:lang w:val="pt-BR" w:eastAsia="es-ES"/>
              </w:rPr>
            </w:pPr>
            <w:sdt>
              <w:sdtPr>
                <w:rPr>
                  <w:bCs/>
                  <w:sz w:val="22"/>
                  <w:lang w:val="pt-BR" w:eastAsia="es-ES"/>
                </w:rPr>
                <w:id w:val="72941520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D8402A"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09263FC"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EEFD5C" w14:textId="77777777" w:rsidR="00AD58AF" w:rsidRPr="00FF6F9E" w:rsidRDefault="0097508C" w:rsidP="009C4306">
            <w:pPr>
              <w:spacing w:after="160"/>
              <w:contextualSpacing/>
              <w:jc w:val="both"/>
              <w:rPr>
                <w:rFonts w:ascii="Times New Roman" w:hAnsi="Times New Roman" w:cs="Times New Roman"/>
                <w:bCs/>
                <w:sz w:val="22"/>
                <w:lang w:eastAsia="es-ES"/>
              </w:rPr>
            </w:pPr>
            <w:sdt>
              <w:sdtPr>
                <w:rPr>
                  <w:bCs/>
                  <w:sz w:val="22"/>
                  <w:lang w:val="pt-BR" w:eastAsia="es-ES"/>
                </w:rPr>
                <w:id w:val="-34178166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7A72C9"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7311BCF0"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1281A7" w14:textId="77777777" w:rsidR="00AD58AF" w:rsidRPr="00FF6F9E" w:rsidRDefault="0097508C" w:rsidP="009C4306">
            <w:pPr>
              <w:spacing w:after="160"/>
              <w:contextualSpacing/>
              <w:jc w:val="both"/>
              <w:rPr>
                <w:rFonts w:ascii="Times New Roman" w:hAnsi="Times New Roman" w:cs="Times New Roman"/>
                <w:bCs/>
                <w:sz w:val="22"/>
                <w:lang w:eastAsia="es-ES"/>
              </w:rPr>
            </w:pPr>
            <w:sdt>
              <w:sdtPr>
                <w:rPr>
                  <w:bCs/>
                  <w:sz w:val="22"/>
                  <w:lang w:eastAsia="es-ES"/>
                </w:rPr>
                <w:id w:val="-201783474"/>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04CBF8"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CFA71CA"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8A26D9" w14:textId="77777777" w:rsidR="00AD58AF" w:rsidRPr="00FF6F9E" w:rsidRDefault="0097508C" w:rsidP="009C4306">
            <w:pPr>
              <w:spacing w:after="160"/>
              <w:contextualSpacing/>
              <w:jc w:val="both"/>
              <w:rPr>
                <w:rFonts w:ascii="Times New Roman" w:hAnsi="Times New Roman" w:cs="Times New Roman"/>
                <w:bCs/>
                <w:sz w:val="22"/>
                <w:lang w:eastAsia="es-ES"/>
              </w:rPr>
            </w:pPr>
            <w:sdt>
              <w:sdtPr>
                <w:rPr>
                  <w:bCs/>
                  <w:sz w:val="22"/>
                  <w:lang w:eastAsia="es-ES"/>
                </w:rPr>
                <w:id w:val="-1917308331"/>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00F66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46EB7C1"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EC233B" w14:textId="77777777" w:rsidR="00AD58AF" w:rsidRPr="00FF6F9E" w:rsidRDefault="0097508C" w:rsidP="009C4306">
            <w:pPr>
              <w:spacing w:after="160"/>
              <w:jc w:val="both"/>
              <w:rPr>
                <w:rFonts w:ascii="Times New Roman" w:hAnsi="Times New Roman" w:cs="Times New Roman"/>
                <w:bCs/>
                <w:sz w:val="22"/>
                <w:lang w:eastAsia="es-ES"/>
              </w:rPr>
            </w:pPr>
            <w:sdt>
              <w:sdtPr>
                <w:rPr>
                  <w:bCs/>
                  <w:sz w:val="22"/>
                  <w:lang w:val="pt-BR" w:eastAsia="es-ES"/>
                </w:rPr>
                <w:id w:val="-29052318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1067E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652A63F4"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68C0862"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Description de la réponse donnée à l'événement / incident</w:t>
            </w:r>
          </w:p>
        </w:tc>
      </w:tr>
      <w:tr w:rsidR="00FF6F9E" w:rsidRPr="00FF6F9E" w14:paraId="7A44B059" w14:textId="77777777" w:rsidTr="00AD58AF">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6496501" w14:textId="77777777" w:rsidR="00AD58AF" w:rsidRPr="00FF6F9E" w:rsidRDefault="00AD58AF" w:rsidP="009C4306">
            <w:pPr>
              <w:jc w:val="both"/>
              <w:rPr>
                <w:rFonts w:ascii="Times New Roman" w:hAnsi="Times New Roman" w:cs="Times New Roman"/>
                <w:b/>
                <w:sz w:val="22"/>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68B49746" w14:textId="77777777" w:rsidR="00AD58AF" w:rsidRPr="00FF6F9E" w:rsidRDefault="00AD58AF" w:rsidP="009C4306">
            <w:pPr>
              <w:jc w:val="both"/>
              <w:rPr>
                <w:rFonts w:ascii="Times New Roman" w:hAnsi="Times New Roman" w:cs="Times New Roman"/>
                <w:b/>
                <w:sz w:val="22"/>
                <w:lang w:eastAsia="es-ES"/>
              </w:rPr>
            </w:pPr>
            <w:r w:rsidRPr="00FF6F9E">
              <w:rPr>
                <w:rFonts w:ascii="Times New Roman" w:hAnsi="Times New Roman" w:cs="Times New Roman"/>
                <w:b/>
                <w:sz w:val="22"/>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731C564E" w14:textId="77777777" w:rsidR="00AD58AF" w:rsidRPr="00FF6F9E" w:rsidRDefault="00AD58AF" w:rsidP="009C4306">
            <w:pPr>
              <w:jc w:val="both"/>
              <w:rPr>
                <w:rFonts w:ascii="Times New Roman" w:hAnsi="Times New Roman" w:cs="Times New Roman"/>
                <w:b/>
                <w:sz w:val="22"/>
                <w:lang w:eastAsia="es-ES"/>
              </w:rPr>
            </w:pPr>
          </w:p>
          <w:p w14:paraId="2127F489" w14:textId="77777777" w:rsidR="00AD58AF" w:rsidRPr="00FF6F9E" w:rsidRDefault="00AD58AF" w:rsidP="009C4306">
            <w:pPr>
              <w:jc w:val="both"/>
              <w:rPr>
                <w:rFonts w:ascii="Times New Roman" w:hAnsi="Times New Roman" w:cs="Times New Roman"/>
                <w:b/>
                <w:sz w:val="22"/>
                <w:lang w:eastAsia="es-ES"/>
              </w:rPr>
            </w:pPr>
            <w:r w:rsidRPr="00FF6F9E">
              <w:rPr>
                <w:rFonts w:ascii="Times New Roman" w:hAnsi="Times New Roman" w:cs="Times New Roman"/>
                <w:b/>
                <w:sz w:val="22"/>
                <w:lang w:eastAsia="es-ES"/>
              </w:rPr>
              <w:t>Mesures prises par qui</w:t>
            </w:r>
          </w:p>
          <w:p w14:paraId="14DCEB89" w14:textId="77777777" w:rsidR="00AD58AF" w:rsidRPr="00FF6F9E" w:rsidRDefault="00AD58AF" w:rsidP="009C4306">
            <w:pPr>
              <w:jc w:val="both"/>
              <w:rPr>
                <w:rFonts w:ascii="Times New Roman" w:hAnsi="Times New Roman" w:cs="Times New Roman"/>
                <w:b/>
                <w:sz w:val="22"/>
                <w:lang w:eastAsia="es-ES"/>
              </w:rPr>
            </w:pPr>
          </w:p>
        </w:tc>
      </w:tr>
      <w:tr w:rsidR="00FF6F9E" w:rsidRPr="00FF6F9E" w14:paraId="5EB73128" w14:textId="77777777" w:rsidTr="00AD58AF">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82E2E69"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 xml:space="preserve">Pour le cas </w:t>
            </w:r>
            <w:proofErr w:type="gramStart"/>
            <w:r w:rsidRPr="00FF6F9E">
              <w:rPr>
                <w:rFonts w:ascii="Times New Roman" w:hAnsi="Times New Roman" w:cs="Times New Roman"/>
                <w:b/>
                <w:sz w:val="22"/>
                <w:lang w:eastAsia="es-ES"/>
              </w:rPr>
              <w:t>d’ incident</w:t>
            </w:r>
            <w:proofErr w:type="gramEnd"/>
            <w:r w:rsidRPr="00FF6F9E">
              <w:rPr>
                <w:rFonts w:ascii="Times New Roman" w:hAnsi="Times New Roman" w:cs="Times New Roman"/>
                <w:b/>
                <w:sz w:val="22"/>
                <w:lang w:eastAsia="es-ES"/>
              </w:rPr>
              <w:t xml:space="preserve"> en général :</w:t>
            </w:r>
          </w:p>
        </w:tc>
      </w:tr>
      <w:tr w:rsidR="00FF6F9E" w:rsidRPr="00FF6F9E" w14:paraId="0B268C8A" w14:textId="77777777" w:rsidTr="00AD58AF">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4E5C285"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d’urgence</w:t>
            </w:r>
          </w:p>
        </w:tc>
        <w:tc>
          <w:tcPr>
            <w:tcW w:w="2967" w:type="dxa"/>
            <w:gridSpan w:val="4"/>
            <w:tcBorders>
              <w:top w:val="single" w:sz="4" w:space="0" w:color="auto"/>
              <w:left w:val="single" w:sz="4" w:space="0" w:color="auto"/>
              <w:right w:val="single" w:sz="4" w:space="0" w:color="auto"/>
            </w:tcBorders>
            <w:vAlign w:val="center"/>
          </w:tcPr>
          <w:p w14:paraId="6D642CE0" w14:textId="77777777" w:rsidR="00AD58AF" w:rsidRPr="00FF6F9E" w:rsidRDefault="00AD58AF" w:rsidP="009C4306">
            <w:pPr>
              <w:spacing w:after="160"/>
              <w:jc w:val="both"/>
              <w:rPr>
                <w:rFonts w:ascii="Times New Roman" w:hAnsi="Times New Roman" w:cs="Times New Roman"/>
                <w:bCs/>
                <w:sz w:val="22"/>
                <w:lang w:eastAsia="es-ES"/>
              </w:rPr>
            </w:pPr>
          </w:p>
          <w:p w14:paraId="371A6EEF"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top w:val="single" w:sz="4" w:space="0" w:color="auto"/>
              <w:left w:val="single" w:sz="4" w:space="0" w:color="auto"/>
              <w:right w:val="single" w:sz="4" w:space="0" w:color="auto"/>
            </w:tcBorders>
            <w:vAlign w:val="center"/>
          </w:tcPr>
          <w:p w14:paraId="0C1E8D7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AFCA258" w14:textId="77777777" w:rsidTr="00AD58A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EA5057"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de suivi</w:t>
            </w:r>
          </w:p>
        </w:tc>
        <w:tc>
          <w:tcPr>
            <w:tcW w:w="2967" w:type="dxa"/>
            <w:gridSpan w:val="4"/>
            <w:tcBorders>
              <w:left w:val="single" w:sz="4" w:space="0" w:color="auto"/>
              <w:right w:val="single" w:sz="4" w:space="0" w:color="auto"/>
            </w:tcBorders>
            <w:vAlign w:val="center"/>
          </w:tcPr>
          <w:p w14:paraId="1818FB04"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1162810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2D793DFB" w14:textId="77777777" w:rsidTr="00AD58AF">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8ECB14F"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rPr>
            </w:pPr>
            <w:r w:rsidRPr="00FF6F9E">
              <w:rPr>
                <w:rFonts w:ascii="Times New Roman" w:hAnsi="Times New Roman" w:cs="Times New Roman"/>
                <w:bCs/>
                <w:sz w:val="22"/>
              </w:rPr>
              <w:t>Autre information relevant</w:t>
            </w:r>
          </w:p>
        </w:tc>
        <w:tc>
          <w:tcPr>
            <w:tcW w:w="2967" w:type="dxa"/>
            <w:gridSpan w:val="4"/>
            <w:tcBorders>
              <w:left w:val="single" w:sz="4" w:space="0" w:color="auto"/>
              <w:right w:val="single" w:sz="4" w:space="0" w:color="auto"/>
            </w:tcBorders>
            <w:vAlign w:val="center"/>
          </w:tcPr>
          <w:p w14:paraId="4B5AE509"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7911731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30727871" w14:textId="77777777" w:rsidTr="00AD58AF">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F4B8D25"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Pour le cas d’accident :</w:t>
            </w:r>
          </w:p>
        </w:tc>
      </w:tr>
      <w:tr w:rsidR="00FF6F9E" w:rsidRPr="00FF6F9E" w14:paraId="654DA636" w14:textId="77777777" w:rsidTr="00AD58A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2836324"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 xml:space="preserve">Mobilisation autour de </w:t>
            </w:r>
            <w:proofErr w:type="gramStart"/>
            <w:r w:rsidRPr="00FF6F9E">
              <w:rPr>
                <w:rFonts w:ascii="Times New Roman" w:hAnsi="Times New Roman" w:cs="Times New Roman"/>
                <w:bCs/>
                <w:sz w:val="22"/>
                <w:lang w:eastAsia="es-ES"/>
              </w:rPr>
              <w:t>l’ accident</w:t>
            </w:r>
            <w:proofErr w:type="gramEnd"/>
            <w:r w:rsidRPr="00FF6F9E">
              <w:rPr>
                <w:rFonts w:ascii="Times New Roman" w:hAnsi="Times New Roman" w:cs="Times New Roman"/>
                <w:bCs/>
                <w:sz w:val="22"/>
                <w:lang w:eastAsia="es-ES"/>
              </w:rPr>
              <w:t>, informations aux autorités compétentes</w:t>
            </w:r>
          </w:p>
        </w:tc>
        <w:tc>
          <w:tcPr>
            <w:tcW w:w="2967" w:type="dxa"/>
            <w:gridSpan w:val="4"/>
            <w:tcBorders>
              <w:left w:val="single" w:sz="4" w:space="0" w:color="auto"/>
              <w:right w:val="single" w:sz="4" w:space="0" w:color="auto"/>
            </w:tcBorders>
            <w:vAlign w:val="center"/>
          </w:tcPr>
          <w:p w14:paraId="757F189E"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27E05C9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5217770A" w14:textId="77777777" w:rsidTr="00AD58A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EEE41C7"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Prise(s) en charges des blessés</w:t>
            </w:r>
          </w:p>
        </w:tc>
        <w:tc>
          <w:tcPr>
            <w:tcW w:w="2967" w:type="dxa"/>
            <w:gridSpan w:val="4"/>
            <w:tcBorders>
              <w:left w:val="single" w:sz="4" w:space="0" w:color="auto"/>
              <w:right w:val="single" w:sz="4" w:space="0" w:color="auto"/>
            </w:tcBorders>
            <w:vAlign w:val="center"/>
          </w:tcPr>
          <w:p w14:paraId="455E592B"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4F8F936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FDCB087" w14:textId="77777777" w:rsidTr="00AD58A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93EAE8B"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Organisation des obsèques et assurances</w:t>
            </w:r>
          </w:p>
        </w:tc>
        <w:tc>
          <w:tcPr>
            <w:tcW w:w="2967" w:type="dxa"/>
            <w:gridSpan w:val="4"/>
            <w:tcBorders>
              <w:left w:val="single" w:sz="4" w:space="0" w:color="auto"/>
              <w:right w:val="single" w:sz="4" w:space="0" w:color="auto"/>
            </w:tcBorders>
            <w:vAlign w:val="center"/>
          </w:tcPr>
          <w:p w14:paraId="24BB0AA0"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369366D4"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72B2C392" w14:textId="77777777" w:rsidTr="00AD58AF">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6CF8E4"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de suivi</w:t>
            </w:r>
          </w:p>
        </w:tc>
        <w:tc>
          <w:tcPr>
            <w:tcW w:w="2967" w:type="dxa"/>
            <w:gridSpan w:val="4"/>
            <w:tcBorders>
              <w:left w:val="single" w:sz="4" w:space="0" w:color="auto"/>
              <w:right w:val="single" w:sz="4" w:space="0" w:color="auto"/>
            </w:tcBorders>
            <w:vAlign w:val="center"/>
          </w:tcPr>
          <w:p w14:paraId="4F953877"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2AA40DD1"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EDDA824" w14:textId="77777777" w:rsidTr="00AD58AF">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059E2A"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 xml:space="preserve">Autre(s) information(s) pertinente </w:t>
            </w:r>
          </w:p>
        </w:tc>
        <w:tc>
          <w:tcPr>
            <w:tcW w:w="2967" w:type="dxa"/>
            <w:gridSpan w:val="4"/>
            <w:tcBorders>
              <w:left w:val="single" w:sz="4" w:space="0" w:color="auto"/>
              <w:right w:val="single" w:sz="4" w:space="0" w:color="auto"/>
            </w:tcBorders>
            <w:vAlign w:val="center"/>
          </w:tcPr>
          <w:p w14:paraId="2591A147"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5EE4E979"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CB6F255"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6888371B" w14:textId="77777777" w:rsidR="00AD58AF" w:rsidRPr="00FF6F9E" w:rsidRDefault="00AD58AF" w:rsidP="009C4306">
            <w:pPr>
              <w:spacing w:after="160"/>
              <w:jc w:val="both"/>
              <w:rPr>
                <w:rFonts w:ascii="Times New Roman" w:hAnsi="Times New Roman" w:cs="Times New Roman"/>
                <w:b/>
                <w:sz w:val="22"/>
                <w:lang w:val="pt-BR"/>
              </w:rPr>
            </w:pPr>
            <w:r w:rsidRPr="00FF6F9E">
              <w:rPr>
                <w:rFonts w:ascii="Times New Roman" w:hAnsi="Times New Roman" w:cs="Times New Roman"/>
                <w:b/>
                <w:sz w:val="22"/>
                <w:lang w:val="pt-BR"/>
              </w:rPr>
              <w:t>IMPACT SUR LE PROJET</w:t>
            </w:r>
          </w:p>
        </w:tc>
      </w:tr>
      <w:tr w:rsidR="00FF6F9E" w:rsidRPr="00FF6F9E" w14:paraId="306D3EB2" w14:textId="77777777" w:rsidTr="00AD58AF">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17B7375"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sz w:val="22"/>
                <w:lang w:eastAsia="es-ES"/>
              </w:rPr>
              <w:lastRenderedPageBreak/>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091B69" w14:textId="77777777" w:rsidR="00AD58AF" w:rsidRPr="00FF6F9E" w:rsidRDefault="00AD58AF" w:rsidP="009C4306">
            <w:pPr>
              <w:spacing w:after="160"/>
              <w:jc w:val="both"/>
              <w:rPr>
                <w:rFonts w:ascii="Times New Roman" w:hAnsi="Times New Roman" w:cs="Times New Roman"/>
                <w:b/>
                <w:sz w:val="22"/>
              </w:rPr>
            </w:pPr>
            <w:r w:rsidRPr="00FF6F9E">
              <w:rPr>
                <w:rFonts w:ascii="Times New Roman" w:hAnsi="Times New Roman" w:cs="Times New Roman"/>
                <w:b/>
                <w:sz w:val="22"/>
              </w:rPr>
              <w:t>Est-il nécessaire de disposer de ressources supplémentaires pour enquêter, évaluer ou résoudre l'incident ?</w:t>
            </w:r>
          </w:p>
        </w:tc>
      </w:tr>
      <w:tr w:rsidR="00FF6F9E" w:rsidRPr="00FF6F9E" w14:paraId="1AC90E60" w14:textId="77777777" w:rsidTr="00AD58AF">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0B0B4D" w14:textId="77777777" w:rsidR="00AD58AF" w:rsidRPr="00FF6F9E" w:rsidRDefault="0097508C" w:rsidP="009C4306">
            <w:pPr>
              <w:spacing w:before="120" w:after="160"/>
              <w:jc w:val="both"/>
              <w:rPr>
                <w:rFonts w:ascii="Times New Roman" w:hAnsi="Times New Roman" w:cs="Times New Roman"/>
                <w:sz w:val="22"/>
                <w:lang w:val="pt-BR" w:eastAsia="es-ES"/>
              </w:rPr>
            </w:pPr>
            <w:sdt>
              <w:sdtPr>
                <w:rPr>
                  <w:sz w:val="22"/>
                  <w:lang w:val="pt-BR" w:eastAsia="es-ES"/>
                </w:rPr>
                <w:id w:val="-1499183224"/>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BD849B" w14:textId="77777777" w:rsidR="00AD58AF" w:rsidRPr="00FF6F9E" w:rsidRDefault="0097508C" w:rsidP="009C4306">
            <w:pPr>
              <w:spacing w:before="120" w:after="160"/>
              <w:jc w:val="both"/>
              <w:rPr>
                <w:rFonts w:ascii="Times New Roman" w:hAnsi="Times New Roman" w:cs="Times New Roman"/>
                <w:sz w:val="22"/>
                <w:lang w:val="pt-BR" w:eastAsia="es-ES"/>
              </w:rPr>
            </w:pPr>
            <w:sdt>
              <w:sdtPr>
                <w:rPr>
                  <w:sz w:val="22"/>
                  <w:lang w:val="pt-BR" w:eastAsia="es-ES"/>
                </w:rPr>
                <w:id w:val="-1967808369"/>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94FCE9" w14:textId="77777777" w:rsidR="00AD58AF" w:rsidRPr="00FF6F9E" w:rsidRDefault="0097508C" w:rsidP="009C4306">
            <w:pPr>
              <w:spacing w:before="120" w:after="160"/>
              <w:jc w:val="both"/>
              <w:rPr>
                <w:rFonts w:ascii="Times New Roman" w:hAnsi="Times New Roman" w:cs="Times New Roman"/>
                <w:sz w:val="22"/>
                <w:lang w:val="pt-BR"/>
              </w:rPr>
            </w:pPr>
            <w:sdt>
              <w:sdtPr>
                <w:rPr>
                  <w:sz w:val="22"/>
                  <w:lang w:val="pt-BR" w:eastAsia="es-ES"/>
                </w:rPr>
                <w:id w:val="1524370783"/>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B73EE0" w14:textId="77777777" w:rsidR="00AD58AF" w:rsidRPr="00FF6F9E" w:rsidRDefault="0097508C" w:rsidP="009C4306">
            <w:pPr>
              <w:spacing w:before="120" w:after="160"/>
              <w:jc w:val="both"/>
              <w:rPr>
                <w:rFonts w:ascii="Times New Roman" w:hAnsi="Times New Roman" w:cs="Times New Roman"/>
                <w:sz w:val="22"/>
                <w:lang w:val="pt-BR"/>
              </w:rPr>
            </w:pPr>
            <w:sdt>
              <w:sdtPr>
                <w:rPr>
                  <w:sz w:val="22"/>
                  <w:lang w:val="pt-BR" w:eastAsia="es-ES"/>
                </w:rPr>
                <w:id w:val="-698465834"/>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F3F51D" w14:textId="77777777" w:rsidR="00AD58AF" w:rsidRPr="00FF6F9E" w:rsidRDefault="0097508C" w:rsidP="009C4306">
            <w:pPr>
              <w:spacing w:before="120" w:after="160"/>
              <w:jc w:val="both"/>
              <w:rPr>
                <w:rFonts w:ascii="Times New Roman" w:hAnsi="Times New Roman" w:cs="Times New Roman"/>
                <w:bCs/>
                <w:sz w:val="22"/>
                <w:lang w:val="pt-BR" w:eastAsia="es-ES"/>
              </w:rPr>
            </w:pPr>
            <w:sdt>
              <w:sdtPr>
                <w:rPr>
                  <w:bCs/>
                  <w:sz w:val="22"/>
                  <w:lang w:val="pt-BR" w:eastAsia="es-ES"/>
                </w:rPr>
                <w:id w:val="171376381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Autre (expliquez) </w:t>
            </w:r>
          </w:p>
          <w:p w14:paraId="610F15ED" w14:textId="77777777" w:rsidR="00AD58AF" w:rsidRPr="00FF6F9E" w:rsidRDefault="00AD58AF" w:rsidP="009C4306">
            <w:pPr>
              <w:spacing w:after="160"/>
              <w:jc w:val="both"/>
              <w:rPr>
                <w:rFonts w:ascii="Times New Roman" w:hAnsi="Times New Roman" w:cs="Times New Roman"/>
                <w:sz w:val="22"/>
                <w:lang w:val="pt-BR" w:eastAsia="es-ES"/>
              </w:rPr>
            </w:pPr>
          </w:p>
        </w:tc>
      </w:tr>
      <w:tr w:rsidR="00FF6F9E" w:rsidRPr="00FF6F9E" w14:paraId="63951CC9"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E393438"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bCs/>
                <w:sz w:val="22"/>
                <w:lang w:val="pt-BR" w:eastAsia="es-ES"/>
              </w:rPr>
              <w:t>RÉCURRENCE D’INCIDENTS SIMILAIRES</w:t>
            </w:r>
          </w:p>
        </w:tc>
      </w:tr>
      <w:tr w:rsidR="00FF6F9E" w:rsidRPr="00FF6F9E" w14:paraId="086C4EA7"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A7E400E" w14:textId="77777777" w:rsidR="00AD58AF" w:rsidRPr="00FF6F9E" w:rsidRDefault="0097508C" w:rsidP="009C4306">
            <w:pPr>
              <w:spacing w:after="160"/>
              <w:jc w:val="both"/>
              <w:rPr>
                <w:rFonts w:ascii="Times New Roman" w:hAnsi="Times New Roman" w:cs="Times New Roman"/>
                <w:b/>
                <w:sz w:val="22"/>
                <w:lang w:val="pt-BR" w:eastAsia="es-ES"/>
              </w:rPr>
            </w:pPr>
            <w:sdt>
              <w:sdtPr>
                <w:rPr>
                  <w:sz w:val="22"/>
                  <w:lang w:val="pt-BR" w:eastAsia="es-ES"/>
                </w:rPr>
                <w:id w:val="-1011758799"/>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NON </w:t>
            </w:r>
          </w:p>
        </w:tc>
      </w:tr>
      <w:tr w:rsidR="00FF6F9E" w:rsidRPr="00FF6F9E" w14:paraId="61B64D40" w14:textId="77777777" w:rsidTr="00AD58AF">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3E120FEB" w14:textId="77777777" w:rsidR="00AD58AF" w:rsidRPr="00FF6F9E" w:rsidRDefault="0097508C" w:rsidP="009C4306">
            <w:pPr>
              <w:spacing w:after="160"/>
              <w:jc w:val="both"/>
              <w:rPr>
                <w:rFonts w:ascii="Times New Roman" w:hAnsi="Times New Roman" w:cs="Times New Roman"/>
                <w:b/>
                <w:sz w:val="22"/>
                <w:lang w:eastAsia="es-ES"/>
              </w:rPr>
            </w:pPr>
            <w:sdt>
              <w:sdtPr>
                <w:rPr>
                  <w:sz w:val="22"/>
                  <w:lang w:eastAsia="es-ES"/>
                </w:rPr>
                <w:id w:val="1408729056"/>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eastAsia="es-ES"/>
                  </w:rPr>
                  <w:t>☐</w:t>
                </w:r>
              </w:sdtContent>
            </w:sdt>
            <w:r w:rsidR="00AD58AF" w:rsidRPr="00FF6F9E">
              <w:rPr>
                <w:rFonts w:ascii="Times New Roman" w:hAnsi="Times New Roman" w:cs="Times New Roman"/>
                <w:sz w:val="22"/>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F98D80"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Cs/>
                <w:sz w:val="22"/>
                <w:lang w:eastAsia="es-ES"/>
              </w:rPr>
              <w:t>Si oui, nombre de fois:</w:t>
            </w:r>
          </w:p>
        </w:tc>
      </w:tr>
      <w:tr w:rsidR="00FF6F9E" w:rsidRPr="00FF6F9E" w14:paraId="1CE34A8B" w14:textId="77777777" w:rsidTr="00AD58AF">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9BE83B7" w14:textId="77777777" w:rsidR="00AD58AF" w:rsidRPr="00FF6F9E" w:rsidRDefault="00AD58AF" w:rsidP="009C4306">
            <w:pPr>
              <w:spacing w:after="160"/>
              <w:jc w:val="both"/>
              <w:rPr>
                <w:rFonts w:ascii="Times New Roman" w:hAnsi="Times New Roman" w:cs="Times New Roman"/>
                <w:sz w:val="22"/>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CFD9CD" w14:textId="77777777" w:rsidR="00AD58AF" w:rsidRPr="00FF6F9E" w:rsidRDefault="00AD58AF" w:rsidP="009C4306">
            <w:pPr>
              <w:spacing w:after="160"/>
              <w:jc w:val="both"/>
              <w:rPr>
                <w:rFonts w:ascii="Times New Roman" w:hAnsi="Times New Roman" w:cs="Times New Roman"/>
                <w:bCs/>
                <w:sz w:val="22"/>
                <w:lang w:eastAsia="es-ES"/>
              </w:rPr>
            </w:pPr>
            <w:r w:rsidRPr="00FF6F9E">
              <w:rPr>
                <w:rFonts w:ascii="Times New Roman" w:hAnsi="Times New Roman" w:cs="Times New Roman"/>
                <w:sz w:val="22"/>
                <w:lang w:val="es-PY" w:eastAsia="es-ES"/>
              </w:rPr>
              <w:t xml:space="preserve">En </w:t>
            </w:r>
            <w:proofErr w:type="spellStart"/>
            <w:r w:rsidRPr="00FF6F9E">
              <w:rPr>
                <w:rFonts w:ascii="Times New Roman" w:hAnsi="Times New Roman" w:cs="Times New Roman"/>
                <w:sz w:val="22"/>
                <w:lang w:val="es-PY" w:eastAsia="es-ES"/>
              </w:rPr>
              <w:t>cas</w:t>
            </w:r>
            <w:proofErr w:type="spellEnd"/>
            <w:r w:rsidRPr="00FF6F9E">
              <w:rPr>
                <w:rFonts w:ascii="Times New Roman" w:hAnsi="Times New Roman" w:cs="Times New Roman"/>
                <w:sz w:val="22"/>
                <w:lang w:val="es-PY" w:eastAsia="es-ES"/>
              </w:rPr>
              <w:t xml:space="preserve"> de </w:t>
            </w:r>
            <w:proofErr w:type="spellStart"/>
            <w:r w:rsidRPr="00FF6F9E">
              <w:rPr>
                <w:rFonts w:ascii="Times New Roman" w:hAnsi="Times New Roman" w:cs="Times New Roman"/>
                <w:sz w:val="22"/>
                <w:lang w:val="es-PY" w:eastAsia="es-ES"/>
              </w:rPr>
              <w:t>récidive</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indiquez</w:t>
            </w:r>
            <w:proofErr w:type="spellEnd"/>
            <w:r w:rsidRPr="00FF6F9E">
              <w:rPr>
                <w:rFonts w:ascii="Times New Roman" w:hAnsi="Times New Roman" w:cs="Times New Roman"/>
                <w:sz w:val="22"/>
                <w:lang w:val="es-PY" w:eastAsia="es-ES"/>
              </w:rPr>
              <w:t xml:space="preserve"> la </w:t>
            </w:r>
            <w:proofErr w:type="spellStart"/>
            <w:r w:rsidRPr="00FF6F9E">
              <w:rPr>
                <w:rFonts w:ascii="Times New Roman" w:hAnsi="Times New Roman" w:cs="Times New Roman"/>
                <w:sz w:val="22"/>
                <w:lang w:val="es-PY" w:eastAsia="es-ES"/>
              </w:rPr>
              <w:t>période</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au</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cours</w:t>
            </w:r>
            <w:proofErr w:type="spellEnd"/>
            <w:r w:rsidRPr="00FF6F9E">
              <w:rPr>
                <w:rFonts w:ascii="Times New Roman" w:hAnsi="Times New Roman" w:cs="Times New Roman"/>
                <w:sz w:val="22"/>
                <w:lang w:val="es-PY" w:eastAsia="es-ES"/>
              </w:rPr>
              <w:t xml:space="preserve"> de </w:t>
            </w:r>
            <w:proofErr w:type="spellStart"/>
            <w:r w:rsidRPr="00FF6F9E">
              <w:rPr>
                <w:rFonts w:ascii="Times New Roman" w:hAnsi="Times New Roman" w:cs="Times New Roman"/>
                <w:sz w:val="22"/>
                <w:lang w:val="es-PY" w:eastAsia="es-ES"/>
              </w:rPr>
              <w:t>laquelle</w:t>
            </w:r>
            <w:proofErr w:type="spellEnd"/>
            <w:r w:rsidRPr="00FF6F9E">
              <w:rPr>
                <w:rFonts w:ascii="Times New Roman" w:hAnsi="Times New Roman" w:cs="Times New Roman"/>
                <w:sz w:val="22"/>
                <w:lang w:val="es-PY" w:eastAsia="es-ES"/>
              </w:rPr>
              <w:t xml:space="preserve"> les </w:t>
            </w:r>
            <w:proofErr w:type="spellStart"/>
            <w:r w:rsidRPr="00FF6F9E">
              <w:rPr>
                <w:rFonts w:ascii="Times New Roman" w:hAnsi="Times New Roman" w:cs="Times New Roman"/>
                <w:sz w:val="22"/>
                <w:lang w:val="es-PY" w:eastAsia="es-ES"/>
              </w:rPr>
              <w:t>incidents</w:t>
            </w:r>
            <w:proofErr w:type="spellEnd"/>
            <w:r w:rsidRPr="00FF6F9E">
              <w:rPr>
                <w:rFonts w:ascii="Times New Roman" w:hAnsi="Times New Roman" w:cs="Times New Roman"/>
                <w:sz w:val="22"/>
                <w:lang w:val="es-PY" w:eastAsia="es-ES"/>
              </w:rPr>
              <w:t>/</w:t>
            </w:r>
            <w:proofErr w:type="spellStart"/>
            <w:r w:rsidRPr="00FF6F9E">
              <w:rPr>
                <w:rFonts w:ascii="Times New Roman" w:hAnsi="Times New Roman" w:cs="Times New Roman"/>
                <w:sz w:val="22"/>
                <w:lang w:val="es-PY" w:eastAsia="es-ES"/>
              </w:rPr>
              <w:t>accidents</w:t>
            </w:r>
            <w:proofErr w:type="spellEnd"/>
            <w:r w:rsidRPr="00FF6F9E">
              <w:rPr>
                <w:rFonts w:ascii="Times New Roman" w:hAnsi="Times New Roman" w:cs="Times New Roman"/>
                <w:sz w:val="22"/>
                <w:lang w:val="es-PY" w:eastAsia="es-ES"/>
              </w:rPr>
              <w:t xml:space="preserve"> se </w:t>
            </w:r>
            <w:proofErr w:type="spellStart"/>
            <w:r w:rsidRPr="00FF6F9E">
              <w:rPr>
                <w:rFonts w:ascii="Times New Roman" w:hAnsi="Times New Roman" w:cs="Times New Roman"/>
                <w:sz w:val="22"/>
                <w:lang w:val="es-PY" w:eastAsia="es-ES"/>
              </w:rPr>
              <w:t>sont</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répétés</w:t>
            </w:r>
            <w:proofErr w:type="spellEnd"/>
            <w:r w:rsidRPr="00FF6F9E">
              <w:rPr>
                <w:rFonts w:ascii="Times New Roman" w:hAnsi="Times New Roman" w:cs="Times New Roman"/>
                <w:sz w:val="22"/>
                <w:lang w:val="es-PY" w:eastAsia="es-ES"/>
              </w:rPr>
              <w:t> </w:t>
            </w:r>
          </w:p>
        </w:tc>
      </w:tr>
      <w:tr w:rsidR="00FF6F9E" w:rsidRPr="00FF6F9E" w14:paraId="22B7E4AC"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56AF6B65"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AUTRES CONSIDÉRATIONS</w:t>
            </w:r>
          </w:p>
        </w:tc>
      </w:tr>
      <w:tr w:rsidR="00FF6F9E" w:rsidRPr="00FF6F9E" w14:paraId="0ABCFDFF" w14:textId="77777777" w:rsidTr="00AD58AF">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3CC724E" w14:textId="77777777" w:rsidR="00AD58AF" w:rsidRPr="00FF6F9E" w:rsidRDefault="00AD58AF" w:rsidP="009C4306">
            <w:pPr>
              <w:spacing w:after="160"/>
              <w:jc w:val="both"/>
              <w:rPr>
                <w:rFonts w:ascii="Times New Roman" w:hAnsi="Times New Roman" w:cs="Times New Roman"/>
                <w:b/>
                <w:sz w:val="22"/>
                <w:lang w:val="pt-BR" w:eastAsia="es-ES"/>
              </w:rPr>
            </w:pPr>
          </w:p>
          <w:p w14:paraId="5549C951" w14:textId="77777777" w:rsidR="00AD58AF" w:rsidRPr="00FF6F9E" w:rsidRDefault="00AD58AF" w:rsidP="009C4306">
            <w:pPr>
              <w:spacing w:after="160"/>
              <w:jc w:val="both"/>
              <w:rPr>
                <w:rFonts w:ascii="Times New Roman" w:hAnsi="Times New Roman" w:cs="Times New Roman"/>
                <w:b/>
                <w:sz w:val="22"/>
                <w:lang w:val="pt-BR" w:eastAsia="es-ES"/>
              </w:rPr>
            </w:pPr>
          </w:p>
        </w:tc>
      </w:tr>
      <w:tr w:rsidR="00FF6F9E" w:rsidRPr="00FF6F9E" w14:paraId="07B18B60" w14:textId="77777777" w:rsidTr="00AD58AF">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0F68E3C0" w14:textId="77777777" w:rsidR="00AD58AF" w:rsidRPr="00FF6F9E" w:rsidRDefault="00AD58AF" w:rsidP="009C4306">
            <w:pPr>
              <w:jc w:val="both"/>
              <w:rPr>
                <w:rFonts w:ascii="Times New Roman" w:hAnsi="Times New Roman" w:cs="Times New Roman"/>
                <w:b/>
                <w:sz w:val="22"/>
              </w:rPr>
            </w:pPr>
            <w:r w:rsidRPr="00FF6F9E">
              <w:rPr>
                <w:rFonts w:ascii="Times New Roman" w:hAnsi="Times New Roman" w:cs="Times New Roman"/>
                <w:b/>
                <w:sz w:val="22"/>
              </w:rPr>
              <w:t>PLAN D’ACTIONS CORRECTIVES DE L’INCIDENT/ACCIDENT</w:t>
            </w:r>
          </w:p>
          <w:p w14:paraId="45F5F47F" w14:textId="77777777" w:rsidR="00AD58AF" w:rsidRPr="00FF6F9E" w:rsidRDefault="00AD58AF" w:rsidP="009C4306">
            <w:pPr>
              <w:jc w:val="both"/>
              <w:rPr>
                <w:rFonts w:ascii="Times New Roman" w:hAnsi="Times New Roman" w:cs="Times New Roman"/>
                <w:bCs/>
                <w:i/>
                <w:iCs/>
                <w:sz w:val="22"/>
              </w:rPr>
            </w:pPr>
            <w:r w:rsidRPr="00FF6F9E">
              <w:rPr>
                <w:rFonts w:ascii="Times New Roman" w:hAnsi="Times New Roman" w:cs="Times New Roman"/>
                <w:bCs/>
                <w:i/>
                <w:iCs/>
                <w:sz w:val="22"/>
              </w:rPr>
              <w:t>Ajouter les lignes nécessaires</w:t>
            </w:r>
          </w:p>
        </w:tc>
      </w:tr>
      <w:tr w:rsidR="00FF6F9E" w:rsidRPr="00FF6F9E" w14:paraId="41C766B7"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3C902E"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B74184A"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FD4B815" w14:textId="77777777" w:rsidR="00AD58AF" w:rsidRPr="00FF6F9E" w:rsidRDefault="00AD58AF" w:rsidP="009C4306">
            <w:pPr>
              <w:spacing w:after="160"/>
              <w:jc w:val="both"/>
              <w:rPr>
                <w:rFonts w:ascii="Times New Roman" w:hAnsi="Times New Roman" w:cs="Times New Roman"/>
                <w:sz w:val="22"/>
                <w:lang w:eastAsia="es-ES"/>
              </w:rPr>
            </w:pPr>
            <w:r w:rsidRPr="00FF6F9E">
              <w:rPr>
                <w:rFonts w:ascii="Times New Roman" w:hAnsi="Times New Roman" w:cs="Times New Roman"/>
                <w:b/>
                <w:sz w:val="22"/>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EA6D85E"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Date limite</w:t>
            </w:r>
          </w:p>
        </w:tc>
      </w:tr>
      <w:tr w:rsidR="00FF6F9E" w:rsidRPr="00FF6F9E" w14:paraId="4F8094D1"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BC48C8"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740F360"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1C59818"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468B1FA"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1DF12F81"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D9FD54"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FD84C77"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7FA5FFA"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B40BF22"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67B8596D"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B82B86"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C6A8E57"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EE39790"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C3A6818"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3DBC64FA" w14:textId="77777777" w:rsidTr="00AD58AF">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64B9C6A"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 xml:space="preserve">RAPPORT ET PLAN D’ACTIONS PRÉPARÉS PAR: </w:t>
            </w:r>
          </w:p>
        </w:tc>
      </w:tr>
      <w:tr w:rsidR="00FF6F9E" w:rsidRPr="00FF6F9E" w14:paraId="1CD292AD" w14:textId="77777777" w:rsidTr="00AD58A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F7A95D2"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Nom</w:t>
            </w:r>
          </w:p>
        </w:tc>
      </w:tr>
      <w:tr w:rsidR="00FF6F9E" w:rsidRPr="00FF6F9E" w14:paraId="2CEE289C" w14:textId="77777777" w:rsidTr="00AD58A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51B437"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3A7B72C1"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Date</w:t>
            </w:r>
          </w:p>
        </w:tc>
      </w:tr>
      <w:tr w:rsidR="00FF6F9E" w:rsidRPr="00FF6F9E" w14:paraId="4A56CE2B" w14:textId="77777777" w:rsidTr="00AD58A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798C1FC"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Nom</w:t>
            </w:r>
          </w:p>
        </w:tc>
      </w:tr>
      <w:tr w:rsidR="00FF6F9E" w:rsidRPr="00FF6F9E" w14:paraId="35C7ED24" w14:textId="77777777" w:rsidTr="00AD58A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30177E"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3022EBD"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Date</w:t>
            </w:r>
          </w:p>
        </w:tc>
      </w:tr>
    </w:tbl>
    <w:p w14:paraId="51E147E2" w14:textId="77777777" w:rsidR="00AD58AF" w:rsidRPr="00FF6F9E" w:rsidRDefault="00AD58AF" w:rsidP="009C4306">
      <w:pPr>
        <w:rPr>
          <w:b/>
          <w:sz w:val="22"/>
          <w:szCs w:val="22"/>
          <w:lang w:eastAsia="en-US"/>
        </w:rPr>
      </w:pPr>
      <w:r w:rsidRPr="00FF6F9E">
        <w:rPr>
          <w:sz w:val="22"/>
          <w:szCs w:val="22"/>
        </w:rPr>
        <w:br w:type="page"/>
      </w:r>
    </w:p>
    <w:p w14:paraId="4A8F7FB8" w14:textId="77777777" w:rsidR="000721E7" w:rsidRPr="00FF6F9E" w:rsidRDefault="000721E7" w:rsidP="000721E7">
      <w:pPr>
        <w:pStyle w:val="00SectionVIITitle"/>
        <w:rPr>
          <w:lang w:val="fr-FR"/>
        </w:rPr>
      </w:pPr>
      <w:r w:rsidRPr="00FF6F9E">
        <w:rPr>
          <w:sz w:val="22"/>
          <w:szCs w:val="22"/>
          <w:lang w:val="fr-FR"/>
        </w:rPr>
        <w:lastRenderedPageBreak/>
        <w:br w:type="page"/>
      </w:r>
      <w:bookmarkStart w:id="607" w:name="_Toc20232371"/>
      <w:bookmarkStart w:id="608" w:name="_Toc37951821"/>
      <w:r w:rsidRPr="00FF6F9E">
        <w:rPr>
          <w:lang w:val="fr-FR"/>
        </w:rPr>
        <w:lastRenderedPageBreak/>
        <w:t>Personnel clé</w:t>
      </w:r>
      <w:bookmarkEnd w:id="607"/>
      <w:bookmarkEnd w:id="608"/>
    </w:p>
    <w:p w14:paraId="7E238EC8" w14:textId="77777777" w:rsidR="000721E7" w:rsidRPr="00FF6F9E" w:rsidRDefault="00A023CC" w:rsidP="00A023CC">
      <w:pPr>
        <w:keepNext/>
        <w:spacing w:after="120"/>
        <w:ind w:left="0" w:firstLine="0"/>
        <w:rPr>
          <w:sz w:val="28"/>
          <w:szCs w:val="24"/>
          <w:lang w:eastAsia="en-US"/>
        </w:rPr>
      </w:pPr>
      <w:r w:rsidRPr="00FF6F9E">
        <w:rPr>
          <w:bCs/>
          <w:sz w:val="28"/>
          <w:szCs w:val="24"/>
          <w:lang w:eastAsia="en-US"/>
        </w:rPr>
        <w:t>Le soumissionnaire doit justifier du personnel clé suivants :</w:t>
      </w:r>
      <w:r w:rsidR="000721E7" w:rsidRPr="00FF6F9E">
        <w:rPr>
          <w:bCs/>
          <w:sz w:val="28"/>
          <w:szCs w:val="24"/>
          <w:lang w:eastAsia="en-US"/>
        </w:rPr>
        <w:t> </w:t>
      </w:r>
    </w:p>
    <w:tbl>
      <w:tblPr>
        <w:tblW w:w="5546" w:type="pct"/>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2341"/>
        <w:gridCol w:w="888"/>
        <w:gridCol w:w="3070"/>
        <w:gridCol w:w="4168"/>
      </w:tblGrid>
      <w:tr w:rsidR="00FF6F9E" w:rsidRPr="00FF6F9E" w14:paraId="443DED38" w14:textId="77777777" w:rsidTr="004D2432">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297FCD" w14:textId="77777777" w:rsidR="00A023CC" w:rsidRPr="00FF6F9E" w:rsidRDefault="00A023CC" w:rsidP="004D2432">
            <w:pPr>
              <w:pStyle w:val="TM1"/>
              <w:spacing w:before="0" w:after="0"/>
              <w:jc w:val="center"/>
              <w:rPr>
                <w:rFonts w:ascii="Times New Roman" w:hAnsi="Times New Roman"/>
                <w:sz w:val="22"/>
                <w:szCs w:val="22"/>
              </w:rPr>
            </w:pPr>
            <w:r w:rsidRPr="00FF6F9E">
              <w:rPr>
                <w:rFonts w:ascii="Times New Roman" w:hAnsi="Times New Roman"/>
                <w:sz w:val="22"/>
                <w:szCs w:val="22"/>
              </w:rPr>
              <w:t>No.</w:t>
            </w:r>
          </w:p>
        </w:tc>
        <w:tc>
          <w:tcPr>
            <w:tcW w:w="106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41899BE" w14:textId="77777777" w:rsidR="00A023CC" w:rsidRPr="00FF6F9E" w:rsidRDefault="00A023CC" w:rsidP="004D2432">
            <w:pPr>
              <w:pStyle w:val="TM1"/>
              <w:spacing w:before="0" w:after="0"/>
              <w:ind w:left="32" w:hanging="32"/>
              <w:jc w:val="center"/>
              <w:rPr>
                <w:rFonts w:ascii="Times New Roman" w:hAnsi="Times New Roman"/>
                <w:sz w:val="22"/>
                <w:szCs w:val="22"/>
              </w:rPr>
            </w:pPr>
            <w:r w:rsidRPr="00FF6F9E">
              <w:rPr>
                <w:rFonts w:ascii="Times New Roman" w:hAnsi="Times New Roman"/>
                <w:sz w:val="22"/>
                <w:szCs w:val="22"/>
              </w:rPr>
              <w:t>Position/spécialité</w:t>
            </w:r>
          </w:p>
        </w:tc>
        <w:tc>
          <w:tcPr>
            <w:tcW w:w="40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ECEBF54" w14:textId="77777777" w:rsidR="00A023CC" w:rsidRPr="00FF6F9E" w:rsidRDefault="00A023CC" w:rsidP="004D2432">
            <w:pPr>
              <w:pStyle w:val="TM1"/>
              <w:spacing w:before="0" w:after="0"/>
              <w:ind w:left="0" w:right="6" w:firstLine="0"/>
              <w:rPr>
                <w:rFonts w:ascii="Times New Roman" w:hAnsi="Times New Roman"/>
                <w:sz w:val="22"/>
                <w:szCs w:val="22"/>
              </w:rPr>
            </w:pPr>
            <w:r w:rsidRPr="00FF6F9E">
              <w:rPr>
                <w:rFonts w:ascii="Times New Roman" w:hAnsi="Times New Roman"/>
                <w:sz w:val="22"/>
                <w:szCs w:val="22"/>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C8EC0EC" w14:textId="77777777" w:rsidR="00A023CC" w:rsidRPr="00FF6F9E" w:rsidRDefault="00A023CC" w:rsidP="004D2432">
            <w:pPr>
              <w:pStyle w:val="TM1"/>
              <w:spacing w:before="0" w:after="0"/>
              <w:ind w:left="0" w:firstLine="0"/>
              <w:jc w:val="center"/>
              <w:rPr>
                <w:rFonts w:ascii="Times New Roman" w:hAnsi="Times New Roman"/>
                <w:sz w:val="22"/>
                <w:szCs w:val="22"/>
              </w:rPr>
            </w:pPr>
            <w:r w:rsidRPr="00FF6F9E">
              <w:rPr>
                <w:rFonts w:ascii="Times New Roman" w:hAnsi="Times New Roman"/>
                <w:sz w:val="22"/>
                <w:szCs w:val="22"/>
              </w:rPr>
              <w:t>Formation académique pertinente</w:t>
            </w:r>
          </w:p>
        </w:tc>
        <w:tc>
          <w:tcPr>
            <w:tcW w:w="18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8BFB8B" w14:textId="77777777" w:rsidR="00A023CC" w:rsidRPr="00FF6F9E" w:rsidRDefault="00A023CC" w:rsidP="004D2432">
            <w:pPr>
              <w:pStyle w:val="TM1"/>
              <w:spacing w:before="0" w:after="0"/>
              <w:ind w:left="32" w:hanging="32"/>
              <w:jc w:val="center"/>
              <w:rPr>
                <w:rFonts w:ascii="Times New Roman" w:hAnsi="Times New Roman"/>
                <w:sz w:val="22"/>
                <w:szCs w:val="22"/>
              </w:rPr>
            </w:pPr>
            <w:r w:rsidRPr="00FF6F9E">
              <w:rPr>
                <w:rFonts w:ascii="Times New Roman" w:hAnsi="Times New Roman"/>
                <w:sz w:val="22"/>
                <w:szCs w:val="22"/>
              </w:rPr>
              <w:t>Expérience minimale pertinente (Générale et spécifique)</w:t>
            </w:r>
          </w:p>
        </w:tc>
      </w:tr>
      <w:tr w:rsidR="00807134" w:rsidRPr="00FF6F9E" w14:paraId="1F60D351" w14:textId="77777777" w:rsidTr="004D2432">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16C26293" w14:textId="77777777" w:rsidR="00807134" w:rsidRPr="00FF6F9E" w:rsidRDefault="00807134" w:rsidP="00807134">
            <w:pPr>
              <w:pStyle w:val="TM1"/>
              <w:spacing w:before="0" w:after="0"/>
              <w:jc w:val="center"/>
              <w:rPr>
                <w:rFonts w:ascii="Times New Roman" w:hAnsi="Times New Roman"/>
                <w:b w:val="0"/>
                <w:sz w:val="22"/>
                <w:szCs w:val="22"/>
              </w:rPr>
            </w:pPr>
            <w:r w:rsidRPr="00FF6F9E">
              <w:rPr>
                <w:rFonts w:ascii="Times New Roman" w:hAnsi="Times New Roman"/>
                <w:b w:val="0"/>
                <w:sz w:val="22"/>
                <w:szCs w:val="22"/>
              </w:rPr>
              <w:t>1</w:t>
            </w:r>
          </w:p>
        </w:tc>
        <w:tc>
          <w:tcPr>
            <w:tcW w:w="1060" w:type="pct"/>
            <w:tcBorders>
              <w:top w:val="single" w:sz="12" w:space="0" w:color="auto"/>
              <w:left w:val="single" w:sz="6" w:space="0" w:color="auto"/>
              <w:bottom w:val="single" w:sz="6" w:space="0" w:color="auto"/>
              <w:right w:val="single" w:sz="6" w:space="0" w:color="auto"/>
            </w:tcBorders>
            <w:vAlign w:val="center"/>
          </w:tcPr>
          <w:p w14:paraId="3A4C6417" w14:textId="77777777" w:rsidR="00807134" w:rsidRPr="00FF6F9E" w:rsidRDefault="00807134" w:rsidP="00807134">
            <w:pPr>
              <w:pStyle w:val="TM1"/>
              <w:spacing w:before="0" w:after="0"/>
              <w:ind w:left="32" w:hanging="32"/>
              <w:jc w:val="center"/>
              <w:rPr>
                <w:rFonts w:ascii="Times New Roman" w:hAnsi="Times New Roman"/>
                <w:sz w:val="22"/>
                <w:szCs w:val="22"/>
              </w:rPr>
            </w:pPr>
            <w:r w:rsidRPr="00FF6F9E">
              <w:rPr>
                <w:rFonts w:ascii="Times New Roman" w:hAnsi="Times New Roman"/>
                <w:iCs/>
                <w:sz w:val="22"/>
                <w:szCs w:val="22"/>
              </w:rPr>
              <w:t>Conducteur de travaux, représentant de l’entrepreneur</w:t>
            </w:r>
          </w:p>
        </w:tc>
        <w:tc>
          <w:tcPr>
            <w:tcW w:w="402" w:type="pct"/>
            <w:tcBorders>
              <w:top w:val="single" w:sz="12" w:space="0" w:color="auto"/>
              <w:left w:val="single" w:sz="6" w:space="0" w:color="auto"/>
              <w:bottom w:val="single" w:sz="6" w:space="0" w:color="auto"/>
              <w:right w:val="single" w:sz="6" w:space="0" w:color="auto"/>
            </w:tcBorders>
            <w:vAlign w:val="center"/>
          </w:tcPr>
          <w:p w14:paraId="1FA89329" w14:textId="77777777" w:rsidR="00807134" w:rsidRPr="00FF6F9E" w:rsidRDefault="00807134" w:rsidP="00807134">
            <w:pPr>
              <w:pStyle w:val="TM1"/>
              <w:spacing w:before="0" w:after="0"/>
              <w:ind w:left="0" w:firstLine="0"/>
              <w:jc w:val="center"/>
              <w:rPr>
                <w:rFonts w:ascii="Times New Roman" w:hAnsi="Times New Roman"/>
                <w:b w:val="0"/>
                <w:sz w:val="22"/>
                <w:szCs w:val="22"/>
              </w:rPr>
            </w:pPr>
            <w:r w:rsidRPr="00FF6F9E">
              <w:rPr>
                <w:rFonts w:ascii="Times New Roman" w:hAnsi="Times New Roman"/>
                <w:b w:val="0"/>
                <w:sz w:val="22"/>
                <w:szCs w:val="22"/>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21224657" w14:textId="0B392032" w:rsidR="00807134" w:rsidRPr="00FF6F9E" w:rsidRDefault="00807134" w:rsidP="00807134">
            <w:pPr>
              <w:pStyle w:val="TM1"/>
              <w:spacing w:before="0" w:after="0"/>
              <w:ind w:left="0" w:firstLine="0"/>
              <w:jc w:val="both"/>
              <w:rPr>
                <w:rFonts w:ascii="Times New Roman" w:hAnsi="Times New Roman"/>
                <w:b w:val="0"/>
                <w:sz w:val="22"/>
                <w:szCs w:val="22"/>
              </w:rPr>
            </w:pPr>
            <w:r>
              <w:rPr>
                <w:iCs/>
                <w:sz w:val="20"/>
                <w:szCs w:val="22"/>
              </w:rPr>
              <w:t xml:space="preserve">Etre un Ingénieur de Génie Civil/Rural </w:t>
            </w:r>
          </w:p>
        </w:tc>
        <w:tc>
          <w:tcPr>
            <w:tcW w:w="1887" w:type="pct"/>
            <w:tcBorders>
              <w:top w:val="single" w:sz="12" w:space="0" w:color="auto"/>
              <w:left w:val="single" w:sz="6" w:space="0" w:color="auto"/>
              <w:bottom w:val="single" w:sz="6" w:space="0" w:color="auto"/>
              <w:right w:val="single" w:sz="6" w:space="0" w:color="auto"/>
            </w:tcBorders>
          </w:tcPr>
          <w:p w14:paraId="54F6E94B" w14:textId="248DA8DE" w:rsidR="00807134" w:rsidRPr="00FF6F9E" w:rsidRDefault="00807134" w:rsidP="00807134">
            <w:pPr>
              <w:spacing w:after="0"/>
              <w:ind w:left="317" w:firstLine="0"/>
              <w:contextualSpacing/>
              <w:rPr>
                <w:sz w:val="22"/>
                <w:szCs w:val="22"/>
              </w:rPr>
            </w:pPr>
            <w:r w:rsidRPr="0003457E">
              <w:rPr>
                <w:iCs/>
                <w:sz w:val="20"/>
                <w:szCs w:val="22"/>
              </w:rPr>
              <w:t xml:space="preserve">Ancienneté ≥ </w:t>
            </w:r>
            <w:r w:rsidRPr="0003457E">
              <w:rPr>
                <w:b/>
                <w:iCs/>
                <w:sz w:val="20"/>
                <w:szCs w:val="22"/>
              </w:rPr>
              <w:fldChar w:fldCharType="begin"/>
            </w:r>
            <w:r w:rsidRPr="0003457E">
              <w:rPr>
                <w:iCs/>
                <w:sz w:val="20"/>
                <w:szCs w:val="22"/>
              </w:rPr>
              <w:instrText xml:space="preserve"> MERGEFIELD "Ancienneté_du_conducteur_des_travaux" </w:instrText>
            </w:r>
            <w:r w:rsidRPr="0003457E">
              <w:rPr>
                <w:b/>
                <w:iCs/>
                <w:sz w:val="20"/>
                <w:szCs w:val="22"/>
              </w:rPr>
              <w:fldChar w:fldCharType="separate"/>
            </w:r>
            <w:r w:rsidRPr="0003457E">
              <w:rPr>
                <w:iCs/>
                <w:noProof/>
                <w:sz w:val="20"/>
                <w:szCs w:val="22"/>
              </w:rPr>
              <w:t>Trois (03)</w:t>
            </w:r>
            <w:r w:rsidRPr="0003457E">
              <w:rPr>
                <w:b/>
                <w:iCs/>
                <w:sz w:val="20"/>
                <w:szCs w:val="22"/>
              </w:rPr>
              <w:fldChar w:fldCharType="end"/>
            </w:r>
            <w:r w:rsidRPr="0003457E">
              <w:rPr>
                <w:iCs/>
                <w:sz w:val="20"/>
                <w:szCs w:val="22"/>
              </w:rPr>
              <w:t xml:space="preserve"> ans d’expériences dans les travaux similaires</w:t>
            </w:r>
          </w:p>
        </w:tc>
      </w:tr>
      <w:tr w:rsidR="00807134" w:rsidRPr="00FF6F9E" w14:paraId="3CE5CB60" w14:textId="77777777" w:rsidTr="004D2432">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60978192" w14:textId="77777777" w:rsidR="00807134" w:rsidRPr="00FF6F9E" w:rsidRDefault="00807134" w:rsidP="00807134">
            <w:pPr>
              <w:pStyle w:val="TM1"/>
              <w:spacing w:before="0" w:after="0"/>
              <w:jc w:val="center"/>
              <w:rPr>
                <w:rFonts w:ascii="Times New Roman" w:hAnsi="Times New Roman"/>
                <w:b w:val="0"/>
                <w:sz w:val="22"/>
                <w:szCs w:val="22"/>
              </w:rPr>
            </w:pPr>
            <w:r w:rsidRPr="00FF6F9E">
              <w:rPr>
                <w:rFonts w:ascii="Times New Roman" w:hAnsi="Times New Roman"/>
                <w:b w:val="0"/>
                <w:sz w:val="22"/>
                <w:szCs w:val="22"/>
              </w:rPr>
              <w:t>2</w:t>
            </w:r>
          </w:p>
        </w:tc>
        <w:tc>
          <w:tcPr>
            <w:tcW w:w="1060" w:type="pct"/>
            <w:tcBorders>
              <w:top w:val="single" w:sz="6" w:space="0" w:color="auto"/>
              <w:left w:val="single" w:sz="6" w:space="0" w:color="auto"/>
              <w:bottom w:val="single" w:sz="6" w:space="0" w:color="auto"/>
              <w:right w:val="single" w:sz="6" w:space="0" w:color="auto"/>
            </w:tcBorders>
            <w:vAlign w:val="center"/>
          </w:tcPr>
          <w:p w14:paraId="2F52B241" w14:textId="77777777" w:rsidR="00807134" w:rsidRPr="00FF6F9E" w:rsidRDefault="00807134" w:rsidP="00807134">
            <w:pPr>
              <w:pStyle w:val="TM1"/>
              <w:spacing w:before="0" w:after="0"/>
              <w:ind w:left="32" w:hanging="32"/>
              <w:jc w:val="center"/>
              <w:rPr>
                <w:rFonts w:ascii="Times New Roman" w:hAnsi="Times New Roman"/>
                <w:sz w:val="22"/>
                <w:szCs w:val="22"/>
              </w:rPr>
            </w:pPr>
            <w:r w:rsidRPr="00FF6F9E">
              <w:rPr>
                <w:rFonts w:ascii="Times New Roman" w:hAnsi="Times New Roman"/>
                <w:iCs/>
                <w:sz w:val="22"/>
                <w:szCs w:val="22"/>
              </w:rPr>
              <w:t>Chef de chantier</w:t>
            </w:r>
          </w:p>
        </w:tc>
        <w:tc>
          <w:tcPr>
            <w:tcW w:w="402" w:type="pct"/>
            <w:tcBorders>
              <w:top w:val="single" w:sz="6" w:space="0" w:color="auto"/>
              <w:left w:val="single" w:sz="6" w:space="0" w:color="auto"/>
              <w:bottom w:val="single" w:sz="6" w:space="0" w:color="auto"/>
              <w:right w:val="single" w:sz="6" w:space="0" w:color="auto"/>
            </w:tcBorders>
            <w:vAlign w:val="center"/>
          </w:tcPr>
          <w:p w14:paraId="128D36E4" w14:textId="77777777" w:rsidR="00807134" w:rsidRPr="00FF6F9E" w:rsidRDefault="00807134" w:rsidP="00807134">
            <w:pPr>
              <w:pStyle w:val="TM1"/>
              <w:spacing w:before="0" w:after="0"/>
              <w:ind w:left="0" w:firstLine="0"/>
              <w:jc w:val="center"/>
              <w:rPr>
                <w:rFonts w:ascii="Times New Roman" w:hAnsi="Times New Roman"/>
                <w:b w:val="0"/>
                <w:sz w:val="22"/>
                <w:szCs w:val="22"/>
              </w:rPr>
            </w:pPr>
            <w:r w:rsidRPr="00FF6F9E">
              <w:rPr>
                <w:rFonts w:ascii="Times New Roman" w:hAnsi="Times New Roman"/>
                <w:b w:val="0"/>
                <w:sz w:val="22"/>
                <w:szCs w:val="22"/>
              </w:rPr>
              <w:t>01</w:t>
            </w:r>
          </w:p>
        </w:tc>
        <w:tc>
          <w:tcPr>
            <w:tcW w:w="1390" w:type="pct"/>
            <w:tcBorders>
              <w:top w:val="single" w:sz="6" w:space="0" w:color="auto"/>
              <w:left w:val="single" w:sz="6" w:space="0" w:color="auto"/>
              <w:bottom w:val="single" w:sz="6" w:space="0" w:color="auto"/>
              <w:right w:val="single" w:sz="6" w:space="0" w:color="auto"/>
            </w:tcBorders>
            <w:vAlign w:val="center"/>
          </w:tcPr>
          <w:p w14:paraId="4E7F830C" w14:textId="41DE60EC" w:rsidR="00807134" w:rsidRPr="00FF6F9E" w:rsidRDefault="00807134" w:rsidP="00807134">
            <w:pPr>
              <w:pStyle w:val="TM1"/>
              <w:spacing w:before="0" w:after="0"/>
              <w:ind w:left="0" w:firstLine="0"/>
              <w:jc w:val="both"/>
              <w:rPr>
                <w:rFonts w:ascii="Times New Roman" w:hAnsi="Times New Roman"/>
                <w:b w:val="0"/>
                <w:sz w:val="22"/>
                <w:szCs w:val="22"/>
              </w:rPr>
            </w:pPr>
            <w:r>
              <w:rPr>
                <w:iCs/>
                <w:sz w:val="20"/>
                <w:szCs w:val="22"/>
              </w:rPr>
              <w:t xml:space="preserve">Etre un Technicien de Génie Civil/Rural </w:t>
            </w:r>
          </w:p>
        </w:tc>
        <w:tc>
          <w:tcPr>
            <w:tcW w:w="1887" w:type="pct"/>
            <w:tcBorders>
              <w:top w:val="single" w:sz="6" w:space="0" w:color="auto"/>
              <w:left w:val="single" w:sz="6" w:space="0" w:color="auto"/>
              <w:bottom w:val="single" w:sz="6" w:space="0" w:color="auto"/>
              <w:right w:val="single" w:sz="6" w:space="0" w:color="auto"/>
            </w:tcBorders>
          </w:tcPr>
          <w:p w14:paraId="1FA5F647" w14:textId="5DC2115A" w:rsidR="00807134" w:rsidRPr="00FF6F9E" w:rsidRDefault="00807134" w:rsidP="00807134">
            <w:pPr>
              <w:numPr>
                <w:ilvl w:val="1"/>
                <w:numId w:val="188"/>
              </w:numPr>
              <w:tabs>
                <w:tab w:val="num" w:pos="307"/>
              </w:tabs>
              <w:spacing w:after="0"/>
              <w:ind w:left="317" w:hanging="317"/>
              <w:contextualSpacing/>
              <w:rPr>
                <w:sz w:val="22"/>
                <w:szCs w:val="22"/>
              </w:rPr>
            </w:pPr>
            <w:r w:rsidRPr="0003457E">
              <w:rPr>
                <w:iCs/>
                <w:sz w:val="20"/>
                <w:szCs w:val="22"/>
              </w:rPr>
              <w:t xml:space="preserve">Ancienneté ≥ </w:t>
            </w:r>
            <w:r w:rsidRPr="0003457E">
              <w:rPr>
                <w:b/>
                <w:iCs/>
                <w:sz w:val="20"/>
                <w:szCs w:val="22"/>
              </w:rPr>
              <w:fldChar w:fldCharType="begin"/>
            </w:r>
            <w:r w:rsidRPr="0003457E">
              <w:rPr>
                <w:iCs/>
                <w:sz w:val="20"/>
                <w:szCs w:val="22"/>
              </w:rPr>
              <w:instrText xml:space="preserve"> MERGEFIELD "Ancienneté_du_conducteur_des_travaux" </w:instrText>
            </w:r>
            <w:r w:rsidRPr="0003457E">
              <w:rPr>
                <w:b/>
                <w:iCs/>
                <w:sz w:val="20"/>
                <w:szCs w:val="22"/>
              </w:rPr>
              <w:fldChar w:fldCharType="separate"/>
            </w:r>
            <w:r w:rsidRPr="0003457E">
              <w:rPr>
                <w:iCs/>
                <w:noProof/>
                <w:sz w:val="20"/>
                <w:szCs w:val="22"/>
              </w:rPr>
              <w:t>Trois (03)</w:t>
            </w:r>
            <w:r w:rsidRPr="0003457E">
              <w:rPr>
                <w:b/>
                <w:iCs/>
                <w:sz w:val="20"/>
                <w:szCs w:val="22"/>
              </w:rPr>
              <w:fldChar w:fldCharType="end"/>
            </w:r>
            <w:r w:rsidRPr="0003457E">
              <w:rPr>
                <w:iCs/>
                <w:sz w:val="20"/>
                <w:szCs w:val="22"/>
              </w:rPr>
              <w:t xml:space="preserve"> ans d’expériences dans les travaux similaires</w:t>
            </w:r>
          </w:p>
        </w:tc>
      </w:tr>
    </w:tbl>
    <w:p w14:paraId="629C4ACA" w14:textId="77777777" w:rsidR="000721E7" w:rsidRPr="00FF6F9E" w:rsidRDefault="000721E7" w:rsidP="000721E7">
      <w:pPr>
        <w:spacing w:after="0"/>
        <w:ind w:left="0" w:right="-72" w:firstLine="0"/>
        <w:jc w:val="center"/>
        <w:rPr>
          <w:szCs w:val="24"/>
          <w:lang w:eastAsia="en-US"/>
        </w:rPr>
      </w:pPr>
      <w:r w:rsidRPr="00FF6F9E">
        <w:rPr>
          <w:i/>
          <w:iCs/>
          <w:strike/>
          <w:szCs w:val="24"/>
          <w:lang w:eastAsia="en-US"/>
        </w:rPr>
        <w:t> </w:t>
      </w:r>
    </w:p>
    <w:p w14:paraId="20EE04D2" w14:textId="77777777" w:rsidR="000721E7" w:rsidRPr="00FF6F9E" w:rsidRDefault="000721E7" w:rsidP="000721E7">
      <w:pPr>
        <w:spacing w:after="0"/>
        <w:ind w:left="0" w:firstLine="0"/>
        <w:jc w:val="left"/>
        <w:rPr>
          <w:szCs w:val="24"/>
          <w:lang w:eastAsia="en-US"/>
        </w:rPr>
      </w:pPr>
      <w:r w:rsidRPr="00FF6F9E">
        <w:rPr>
          <w:szCs w:val="24"/>
          <w:lang w:eastAsia="en-US"/>
        </w:rPr>
        <w:t> </w:t>
      </w:r>
    </w:p>
    <w:p w14:paraId="663BB32B" w14:textId="77777777" w:rsidR="000721E7" w:rsidRPr="00FF6F9E" w:rsidRDefault="000721E7" w:rsidP="000721E7">
      <w:pPr>
        <w:pStyle w:val="Retraitnormal"/>
        <w:suppressAutoHyphens/>
        <w:spacing w:before="120" w:after="120"/>
        <w:ind w:left="0"/>
        <w:rPr>
          <w:szCs w:val="24"/>
          <w:lang w:val="fr-FR"/>
        </w:rPr>
      </w:pPr>
    </w:p>
    <w:p w14:paraId="1B557262" w14:textId="77777777" w:rsidR="000721E7" w:rsidRPr="00FF6F9E" w:rsidRDefault="000721E7" w:rsidP="000721E7">
      <w:pPr>
        <w:rPr>
          <w:b/>
          <w:sz w:val="22"/>
          <w:szCs w:val="22"/>
          <w:lang w:eastAsia="en-US"/>
        </w:rPr>
      </w:pPr>
      <w:r w:rsidRPr="00FF6F9E">
        <w:br w:type="page"/>
      </w:r>
    </w:p>
    <w:p w14:paraId="3811D372" w14:textId="77777777" w:rsidR="00044E6C" w:rsidRPr="00FF6F9E" w:rsidRDefault="000A450A" w:rsidP="009F6A04">
      <w:pPr>
        <w:pStyle w:val="00SectionVIITitle"/>
        <w:rPr>
          <w:lang w:val="fr-FR"/>
        </w:rPr>
      </w:pPr>
      <w:bookmarkStart w:id="609" w:name="_Toc478922747"/>
      <w:bookmarkStart w:id="610" w:name="_Toc37951822"/>
      <w:r w:rsidRPr="00FF6F9E">
        <w:rPr>
          <w:lang w:val="fr-FR"/>
        </w:rPr>
        <w:lastRenderedPageBreak/>
        <w:t>Plans</w:t>
      </w:r>
      <w:bookmarkEnd w:id="609"/>
      <w:bookmarkEnd w:id="610"/>
    </w:p>
    <w:p w14:paraId="69CF231D" w14:textId="77777777" w:rsidR="00807134" w:rsidRPr="0028694C" w:rsidRDefault="00807134" w:rsidP="00807134">
      <w:pPr>
        <w:widowControl w:val="0"/>
        <w:tabs>
          <w:tab w:val="left" w:pos="10360"/>
        </w:tabs>
        <w:autoSpaceDE w:val="0"/>
        <w:autoSpaceDN w:val="0"/>
        <w:adjustRightInd w:val="0"/>
        <w:ind w:left="114" w:right="-225"/>
        <w:jc w:val="center"/>
        <w:rPr>
          <w:sz w:val="22"/>
          <w:szCs w:val="22"/>
        </w:rPr>
      </w:pPr>
      <w:bookmarkStart w:id="611" w:name="_Toc478922748"/>
      <w:bookmarkStart w:id="612" w:name="_Toc37951823"/>
      <w:r w:rsidRPr="0028694C">
        <w:rPr>
          <w:b/>
          <w:bCs/>
          <w:sz w:val="22"/>
          <w:szCs w:val="22"/>
        </w:rPr>
        <w:t xml:space="preserve">. PLANS DES OUVRAGES </w:t>
      </w:r>
    </w:p>
    <w:p w14:paraId="4A82F969" w14:textId="77777777" w:rsidR="00807134" w:rsidRPr="007C0834" w:rsidRDefault="00807134" w:rsidP="00807134">
      <w:pPr>
        <w:suppressAutoHyphens/>
        <w:rPr>
          <w:rFonts w:ascii="Tw Cen MT" w:hAnsi="Tw Cen MT"/>
          <w:b/>
          <w:sz w:val="22"/>
          <w:szCs w:val="22"/>
        </w:rPr>
      </w:pPr>
    </w:p>
    <w:p w14:paraId="1DA6FDE0"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VUE DE FACADE DU SYSTEME </w:t>
      </w:r>
    </w:p>
    <w:p w14:paraId="2A662DDA"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VUE EN COUPE DU SYSTEME </w:t>
      </w:r>
    </w:p>
    <w:p w14:paraId="2CF9D5DE"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MAQUETTE DU SYSTEME AEP PRESENTANT LA SUPERSTRUCTURE, LA CUVE ET LE BLOC TECHNIQUE</w:t>
      </w:r>
    </w:p>
    <w:p w14:paraId="078E7F0B"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COUPE TECHNIQUE D’UN FORAGE</w:t>
      </w:r>
    </w:p>
    <w:p w14:paraId="00AC70DD"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PLAN POUR EXECUTION TECHNIQUE DU FORAGE </w:t>
      </w:r>
    </w:p>
    <w:p w14:paraId="727273AC" w14:textId="77777777" w:rsidR="00807134" w:rsidRDefault="00807134" w:rsidP="00807134">
      <w:pPr>
        <w:pStyle w:val="Style9"/>
        <w:numPr>
          <w:ilvl w:val="2"/>
          <w:numId w:val="233"/>
        </w:numPr>
        <w:suppressAutoHyphens/>
        <w:spacing w:before="80" w:after="80"/>
        <w:ind w:left="851" w:hanging="425"/>
        <w:jc w:val="left"/>
        <w:rPr>
          <w:bCs/>
          <w:caps/>
          <w:sz w:val="24"/>
          <w:szCs w:val="24"/>
        </w:rPr>
      </w:pPr>
      <w:r>
        <w:rPr>
          <w:bCs/>
          <w:caps/>
          <w:sz w:val="24"/>
          <w:szCs w:val="24"/>
        </w:rPr>
        <w:t>Coupe tête de forage</w:t>
      </w:r>
    </w:p>
    <w:p w14:paraId="2BCC7FD4" w14:textId="77777777" w:rsidR="00807134" w:rsidRDefault="00807134" w:rsidP="00807134">
      <w:pPr>
        <w:pStyle w:val="Style9"/>
        <w:suppressAutoHyphens/>
        <w:spacing w:after="0"/>
        <w:ind w:left="0" w:firstLine="0"/>
        <w:jc w:val="left"/>
        <w:rPr>
          <w:b w:val="0"/>
          <w:i/>
          <w:sz w:val="24"/>
          <w:szCs w:val="24"/>
        </w:rPr>
      </w:pPr>
      <w:r>
        <w:rPr>
          <w:b w:val="0"/>
          <w:i/>
          <w:sz w:val="24"/>
          <w:szCs w:val="24"/>
        </w:rPr>
        <w:t xml:space="preserve"> </w:t>
      </w:r>
    </w:p>
    <w:p w14:paraId="5F50AE12" w14:textId="77777777" w:rsidR="00807134" w:rsidRDefault="00807134" w:rsidP="00807134">
      <w:pPr>
        <w:pStyle w:val="Style9"/>
        <w:suppressAutoHyphens/>
        <w:rPr>
          <w:sz w:val="24"/>
          <w:szCs w:val="24"/>
        </w:rPr>
      </w:pPr>
    </w:p>
    <w:p w14:paraId="3532E260" w14:textId="77777777" w:rsidR="00807134" w:rsidRDefault="00807134" w:rsidP="00807134">
      <w:pPr>
        <w:pStyle w:val="Style9"/>
        <w:suppressAutoHyphens/>
        <w:rPr>
          <w:sz w:val="24"/>
          <w:szCs w:val="24"/>
        </w:rPr>
      </w:pPr>
    </w:p>
    <w:p w14:paraId="7C233DAF" w14:textId="77777777" w:rsidR="00807134" w:rsidRDefault="00807134" w:rsidP="00807134">
      <w:pPr>
        <w:pStyle w:val="Style9"/>
        <w:suppressAutoHyphens/>
        <w:rPr>
          <w:sz w:val="24"/>
          <w:szCs w:val="24"/>
        </w:rPr>
      </w:pPr>
    </w:p>
    <w:p w14:paraId="6F026758" w14:textId="77777777" w:rsidR="00807134" w:rsidRDefault="00807134" w:rsidP="00807134">
      <w:pPr>
        <w:pStyle w:val="Style9"/>
        <w:suppressAutoHyphens/>
        <w:rPr>
          <w:sz w:val="24"/>
          <w:szCs w:val="24"/>
        </w:rPr>
      </w:pPr>
    </w:p>
    <w:p w14:paraId="666793F8" w14:textId="77777777" w:rsidR="00807134" w:rsidRDefault="00807134" w:rsidP="00807134">
      <w:pPr>
        <w:rPr>
          <w:b/>
        </w:rPr>
      </w:pPr>
    </w:p>
    <w:p w14:paraId="4A439613" w14:textId="28DD80C2" w:rsidR="00467704" w:rsidRDefault="00467704" w:rsidP="00807134">
      <w:pPr>
        <w:rPr>
          <w:b/>
        </w:rPr>
        <w:sectPr w:rsidR="00467704" w:rsidSect="00807134">
          <w:footnotePr>
            <w:numRestart w:val="eachSect"/>
          </w:footnotePr>
          <w:endnotePr>
            <w:numFmt w:val="decimal"/>
          </w:endnotePr>
          <w:type w:val="nextColumn"/>
          <w:pgSz w:w="12240" w:h="15840"/>
          <w:pgMar w:top="1134" w:right="1134" w:bottom="1134" w:left="1134" w:header="720" w:footer="720" w:gutter="0"/>
          <w:cols w:space="720"/>
        </w:sectPr>
      </w:pPr>
      <w:r w:rsidRPr="005B4B60">
        <w:rPr>
          <w:noProof/>
        </w:rPr>
        <w:lastRenderedPageBreak/>
        <w:drawing>
          <wp:inline distT="0" distB="0" distL="0" distR="0" wp14:anchorId="7E187C77" wp14:editId="0C6BE9FA">
            <wp:extent cx="4252883" cy="5043055"/>
            <wp:effectExtent l="0" t="0" r="0" b="571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4670" r="11495" b="4396"/>
                    <a:stretch>
                      <a:fillRect/>
                    </a:stretch>
                  </pic:blipFill>
                  <pic:spPr bwMode="auto">
                    <a:xfrm>
                      <a:off x="0" y="0"/>
                      <a:ext cx="4253395" cy="5043662"/>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27649F00" wp14:editId="5A349412">
            <wp:extent cx="3996460" cy="4051704"/>
            <wp:effectExtent l="0" t="0" r="4445" b="635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196" t="9584" r="9637"/>
                    <a:stretch>
                      <a:fillRect/>
                    </a:stretch>
                  </pic:blipFill>
                  <pic:spPr bwMode="auto">
                    <a:xfrm>
                      <a:off x="0" y="0"/>
                      <a:ext cx="3997026" cy="4052278"/>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7AC0C94A" wp14:editId="50F71E08">
            <wp:extent cx="4558146" cy="4730921"/>
            <wp:effectExtent l="0" t="0" r="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8470" t="5007" r="8333"/>
                    <a:stretch>
                      <a:fillRect/>
                    </a:stretch>
                  </pic:blipFill>
                  <pic:spPr bwMode="auto">
                    <a:xfrm>
                      <a:off x="0" y="0"/>
                      <a:ext cx="4558760" cy="4731558"/>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drawing>
          <wp:inline distT="0" distB="0" distL="0" distR="0" wp14:anchorId="037E9365" wp14:editId="29E9300E">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rPr>
        <w:lastRenderedPageBreak/>
        <w:drawing>
          <wp:inline distT="0" distB="0" distL="0" distR="0" wp14:anchorId="7794F3A8" wp14:editId="285473F0">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23B293E4" wp14:editId="14E069DF">
            <wp:extent cx="5084445" cy="4613275"/>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4445" cy="4613275"/>
                    </a:xfrm>
                    <a:prstGeom prst="rect">
                      <a:avLst/>
                    </a:prstGeom>
                    <a:noFill/>
                    <a:ln>
                      <a:noFill/>
                    </a:ln>
                  </pic:spPr>
                </pic:pic>
              </a:graphicData>
            </a:graphic>
          </wp:inline>
        </w:drawing>
      </w:r>
      <w:r w:rsidRPr="00B11BB6">
        <w:rPr>
          <w:noProof/>
        </w:rPr>
        <w:lastRenderedPageBreak/>
        <w:drawing>
          <wp:inline distT="0" distB="0" distL="0" distR="0" wp14:anchorId="3D65BEAB" wp14:editId="035071E1">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r w:rsidRPr="00996244">
        <w:rPr>
          <w:rFonts w:ascii="Monotype Corsiva" w:hAnsi="Monotype Corsiva"/>
          <w:b/>
          <w:noProof/>
          <w:sz w:val="22"/>
          <w:szCs w:val="22"/>
        </w:rPr>
        <w:lastRenderedPageBreak/>
        <w:drawing>
          <wp:inline distT="0" distB="0" distL="0" distR="0" wp14:anchorId="2492487F" wp14:editId="034CC2C0">
            <wp:extent cx="6332220" cy="4283561"/>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2220" cy="4283561"/>
                    </a:xfrm>
                    <a:prstGeom prst="rect">
                      <a:avLst/>
                    </a:prstGeom>
                    <a:noFill/>
                    <a:ln w="9525">
                      <a:noFill/>
                      <a:miter lim="800000"/>
                      <a:headEnd/>
                      <a:tailEnd/>
                    </a:ln>
                  </pic:spPr>
                </pic:pic>
              </a:graphicData>
            </a:graphic>
          </wp:inline>
        </w:drawing>
      </w:r>
      <w:r w:rsidRPr="00725FC4">
        <w:rPr>
          <w:rFonts w:ascii="Monotype Corsiva" w:hAnsi="Monotype Corsiva"/>
          <w:b/>
          <w:noProof/>
          <w:sz w:val="28"/>
          <w:szCs w:val="28"/>
        </w:rPr>
        <w:lastRenderedPageBreak/>
        <w:drawing>
          <wp:inline distT="0" distB="0" distL="0" distR="0" wp14:anchorId="54A1596F" wp14:editId="47F62031">
            <wp:extent cx="6332220" cy="4665356"/>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2220" cy="4665356"/>
                    </a:xfrm>
                    <a:prstGeom prst="rect">
                      <a:avLst/>
                    </a:prstGeom>
                    <a:noFill/>
                    <a:ln w="9525">
                      <a:noFill/>
                      <a:miter lim="800000"/>
                      <a:headEnd/>
                      <a:tailEnd/>
                    </a:ln>
                  </pic:spPr>
                </pic:pic>
              </a:graphicData>
            </a:graphic>
          </wp:inline>
        </w:drawing>
      </w:r>
    </w:p>
    <w:p w14:paraId="1DE14187" w14:textId="77777777" w:rsidR="00807134" w:rsidRDefault="00807134" w:rsidP="00807134">
      <w:pPr>
        <w:pStyle w:val="Style9"/>
        <w:suppressAutoHyphens/>
        <w:spacing w:after="0"/>
        <w:ind w:left="0" w:firstLine="0"/>
        <w:rPr>
          <w:b w:val="0"/>
          <w:sz w:val="24"/>
          <w:szCs w:val="24"/>
        </w:rPr>
      </w:pPr>
      <w:r>
        <w:rPr>
          <w:noProof/>
        </w:rPr>
        <w:lastRenderedPageBreak/>
        <w:drawing>
          <wp:inline distT="0" distB="0" distL="0" distR="0" wp14:anchorId="7340D287" wp14:editId="18D982A0">
            <wp:extent cx="5248429" cy="6744563"/>
            <wp:effectExtent l="0" t="5080" r="4445" b="4445"/>
            <wp:docPr id="1924143361" name="Image 192414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20622-WA0004.jpg"/>
                    <pic:cNvPicPr/>
                  </pic:nvPicPr>
                  <pic:blipFill rotWithShape="1">
                    <a:blip r:embed="rId51">
                      <a:extLst>
                        <a:ext uri="{28A0092B-C50C-407E-A947-70E740481C1C}">
                          <a14:useLocalDpi xmlns:a14="http://schemas.microsoft.com/office/drawing/2010/main" val="0"/>
                        </a:ext>
                      </a:extLst>
                    </a:blip>
                    <a:srcRect l="20021" t="49257" r="28728" b="2618"/>
                    <a:stretch/>
                  </pic:blipFill>
                  <pic:spPr bwMode="auto">
                    <a:xfrm rot="16200000">
                      <a:off x="0" y="0"/>
                      <a:ext cx="5267606" cy="6769207"/>
                    </a:xfrm>
                    <a:prstGeom prst="rect">
                      <a:avLst/>
                    </a:prstGeom>
                    <a:ln>
                      <a:noFill/>
                    </a:ln>
                    <a:extLst>
                      <a:ext uri="{53640926-AAD7-44D8-BBD7-CCE9431645EC}">
                        <a14:shadowObscured xmlns:a14="http://schemas.microsoft.com/office/drawing/2010/main"/>
                      </a:ext>
                    </a:extLst>
                  </pic:spPr>
                </pic:pic>
              </a:graphicData>
            </a:graphic>
          </wp:inline>
        </w:drawing>
      </w:r>
    </w:p>
    <w:p w14:paraId="659B9DB9" w14:textId="77777777" w:rsidR="00807134" w:rsidRDefault="00807134" w:rsidP="00807134">
      <w:pPr>
        <w:pStyle w:val="Style9"/>
        <w:suppressAutoHyphens/>
        <w:spacing w:before="240"/>
        <w:ind w:left="0" w:firstLine="0"/>
        <w:rPr>
          <w:caps/>
          <w:sz w:val="24"/>
          <w:szCs w:val="24"/>
        </w:rPr>
      </w:pPr>
      <w:r>
        <w:rPr>
          <w:caps/>
          <w:sz w:val="24"/>
          <w:szCs w:val="24"/>
        </w:rPr>
        <w:t xml:space="preserve">1- </w:t>
      </w:r>
      <w:bookmarkStart w:id="613" w:name="_Hlk171844779"/>
      <w:r>
        <w:rPr>
          <w:caps/>
          <w:sz w:val="24"/>
          <w:szCs w:val="24"/>
        </w:rPr>
        <w:t xml:space="preserve">vue de facade du système </w:t>
      </w:r>
      <w:bookmarkEnd w:id="613"/>
    </w:p>
    <w:p w14:paraId="1DFEBF91" w14:textId="77777777" w:rsidR="00807134" w:rsidRDefault="00807134" w:rsidP="00807134">
      <w:pPr>
        <w:rPr>
          <w:b/>
          <w:lang w:val="fr-CM"/>
        </w:rPr>
      </w:pPr>
    </w:p>
    <w:p w14:paraId="5107CCBB" w14:textId="77777777" w:rsidR="00807134" w:rsidRDefault="00807134" w:rsidP="00807134">
      <w:pPr>
        <w:rPr>
          <w:b/>
          <w:lang w:val="fr-CM"/>
        </w:rPr>
      </w:pPr>
    </w:p>
    <w:p w14:paraId="3345FE79" w14:textId="77777777" w:rsidR="00807134" w:rsidRDefault="00807134" w:rsidP="00807134">
      <w:pPr>
        <w:rPr>
          <w:b/>
          <w:lang w:val="fr-CM"/>
        </w:rPr>
      </w:pPr>
    </w:p>
    <w:p w14:paraId="1F4027F3" w14:textId="77777777" w:rsidR="00807134" w:rsidRDefault="00807134" w:rsidP="00807134">
      <w:pPr>
        <w:rPr>
          <w:b/>
          <w:lang w:val="fr-CM"/>
        </w:rPr>
      </w:pPr>
    </w:p>
    <w:p w14:paraId="7B494D65" w14:textId="77777777" w:rsidR="00807134" w:rsidRDefault="00807134" w:rsidP="00807134">
      <w:pPr>
        <w:rPr>
          <w:b/>
          <w:lang w:val="fr-CM"/>
        </w:rPr>
      </w:pPr>
    </w:p>
    <w:p w14:paraId="462B1DC4" w14:textId="77777777" w:rsidR="00807134" w:rsidRDefault="00807134" w:rsidP="00807134">
      <w:pPr>
        <w:rPr>
          <w:b/>
          <w:lang w:val="fr-CM"/>
        </w:rPr>
      </w:pPr>
    </w:p>
    <w:p w14:paraId="7F21CEA0" w14:textId="77777777" w:rsidR="00807134" w:rsidRDefault="00807134" w:rsidP="00807134">
      <w:pPr>
        <w:rPr>
          <w:b/>
          <w:lang w:val="fr-CM"/>
        </w:rPr>
      </w:pPr>
    </w:p>
    <w:p w14:paraId="4F00DBF1" w14:textId="77777777" w:rsidR="00807134" w:rsidRDefault="00807134" w:rsidP="00807134">
      <w:pPr>
        <w:rPr>
          <w:b/>
          <w:lang w:val="fr-CM"/>
        </w:rPr>
      </w:pPr>
    </w:p>
    <w:p w14:paraId="6F02844A" w14:textId="77777777" w:rsidR="00807134" w:rsidRDefault="00807134" w:rsidP="00807134">
      <w:pPr>
        <w:rPr>
          <w:b/>
          <w:lang w:val="fr-CM"/>
        </w:rPr>
      </w:pPr>
    </w:p>
    <w:p w14:paraId="4E99FF9F" w14:textId="77777777" w:rsidR="00807134" w:rsidRDefault="00807134" w:rsidP="00807134">
      <w:pPr>
        <w:rPr>
          <w:b/>
          <w:lang w:val="fr-CM"/>
        </w:rPr>
      </w:pPr>
    </w:p>
    <w:p w14:paraId="04F0509B" w14:textId="77777777" w:rsidR="00807134" w:rsidRDefault="00807134" w:rsidP="00807134">
      <w:pPr>
        <w:rPr>
          <w:b/>
          <w:lang w:val="fr-CM"/>
        </w:rPr>
      </w:pPr>
    </w:p>
    <w:p w14:paraId="1250F59F" w14:textId="77777777" w:rsidR="00807134" w:rsidRDefault="00807134" w:rsidP="00807134">
      <w:pPr>
        <w:rPr>
          <w:b/>
          <w:lang w:val="fr-CM"/>
        </w:rPr>
      </w:pPr>
    </w:p>
    <w:p w14:paraId="46EB87CA" w14:textId="77777777" w:rsidR="00807134" w:rsidRDefault="00807134" w:rsidP="00807134">
      <w:pPr>
        <w:rPr>
          <w:b/>
          <w:lang w:val="fr-CM"/>
        </w:rPr>
      </w:pPr>
    </w:p>
    <w:p w14:paraId="54C51E9B" w14:textId="77777777" w:rsidR="00807134" w:rsidRDefault="00807134" w:rsidP="00807134">
      <w:pPr>
        <w:rPr>
          <w:b/>
          <w:lang w:val="fr-CM"/>
        </w:rPr>
      </w:pPr>
    </w:p>
    <w:p w14:paraId="2934126D" w14:textId="73527B9E" w:rsidR="00807134" w:rsidRDefault="00060B98" w:rsidP="00807134">
      <w:pPr>
        <w:rPr>
          <w:b/>
          <w:lang w:val="fr-CM"/>
        </w:rPr>
      </w:pPr>
      <w:r>
        <w:rPr>
          <w:noProof/>
        </w:rPr>
        <w:drawing>
          <wp:inline distT="0" distB="0" distL="0" distR="0" wp14:anchorId="3E5D47EC" wp14:editId="767DB573">
            <wp:extent cx="6332220" cy="43948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32220" cy="4394835"/>
                    </a:xfrm>
                    <a:prstGeom prst="rect">
                      <a:avLst/>
                    </a:prstGeom>
                  </pic:spPr>
                </pic:pic>
              </a:graphicData>
            </a:graphic>
          </wp:inline>
        </w:drawing>
      </w:r>
    </w:p>
    <w:p w14:paraId="4DB3AB93" w14:textId="77777777" w:rsidR="00807134" w:rsidRDefault="00807134" w:rsidP="00807134">
      <w:pPr>
        <w:rPr>
          <w:b/>
          <w:lang w:val="fr-CM"/>
        </w:rPr>
      </w:pPr>
    </w:p>
    <w:p w14:paraId="00CA074A" w14:textId="77777777" w:rsidR="00807134" w:rsidRDefault="00807134" w:rsidP="00807134">
      <w:pPr>
        <w:rPr>
          <w:b/>
          <w:lang w:val="fr-CM"/>
        </w:rPr>
      </w:pPr>
    </w:p>
    <w:p w14:paraId="61865009" w14:textId="77777777" w:rsidR="00807134" w:rsidRDefault="00807134" w:rsidP="00807134">
      <w:pPr>
        <w:rPr>
          <w:b/>
          <w:lang w:val="fr-CM"/>
        </w:rPr>
      </w:pPr>
    </w:p>
    <w:p w14:paraId="78B96546" w14:textId="77777777" w:rsidR="00807134" w:rsidRDefault="00807134" w:rsidP="00807134">
      <w:pPr>
        <w:rPr>
          <w:b/>
          <w:lang w:val="fr-CM"/>
        </w:rPr>
      </w:pPr>
    </w:p>
    <w:p w14:paraId="79237727" w14:textId="77777777" w:rsidR="00060B98" w:rsidRDefault="00060B98" w:rsidP="00807134">
      <w:pPr>
        <w:rPr>
          <w:b/>
          <w:lang w:val="fr-CM"/>
        </w:rPr>
      </w:pPr>
    </w:p>
    <w:p w14:paraId="5343A369" w14:textId="741D3AE2" w:rsidR="00060B98" w:rsidRDefault="00060B98" w:rsidP="00807134">
      <w:pPr>
        <w:rPr>
          <w:b/>
          <w:lang w:val="fr-CM"/>
        </w:rPr>
      </w:pPr>
      <w:r>
        <w:rPr>
          <w:noProof/>
        </w:rPr>
        <w:lastRenderedPageBreak/>
        <w:drawing>
          <wp:inline distT="0" distB="0" distL="0" distR="0" wp14:anchorId="2068DF26" wp14:editId="72456FC5">
            <wp:extent cx="6286500" cy="762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6500" cy="7620000"/>
                    </a:xfrm>
                    <a:prstGeom prst="rect">
                      <a:avLst/>
                    </a:prstGeom>
                  </pic:spPr>
                </pic:pic>
              </a:graphicData>
            </a:graphic>
          </wp:inline>
        </w:drawing>
      </w:r>
    </w:p>
    <w:p w14:paraId="21217A55" w14:textId="77777777" w:rsidR="00060B98" w:rsidRDefault="00060B98" w:rsidP="00807134">
      <w:pPr>
        <w:rPr>
          <w:b/>
          <w:lang w:val="fr-CM"/>
        </w:rPr>
      </w:pPr>
    </w:p>
    <w:p w14:paraId="7A2D9069" w14:textId="77777777" w:rsidR="00060B98" w:rsidRDefault="00060B98" w:rsidP="00807134">
      <w:pPr>
        <w:rPr>
          <w:b/>
          <w:lang w:val="fr-CM"/>
        </w:rPr>
      </w:pPr>
    </w:p>
    <w:p w14:paraId="35FF0CBE" w14:textId="77777777" w:rsidR="00060B98" w:rsidRDefault="00060B98" w:rsidP="00807134">
      <w:pPr>
        <w:rPr>
          <w:b/>
          <w:lang w:val="fr-CM"/>
        </w:rPr>
      </w:pPr>
    </w:p>
    <w:p w14:paraId="3F795178" w14:textId="77777777" w:rsidR="00060B98" w:rsidRDefault="00060B98" w:rsidP="00807134">
      <w:pPr>
        <w:rPr>
          <w:b/>
          <w:lang w:val="fr-CM"/>
        </w:rPr>
      </w:pPr>
    </w:p>
    <w:p w14:paraId="5C646BDE" w14:textId="77777777" w:rsidR="00060B98" w:rsidRDefault="00060B98" w:rsidP="00807134">
      <w:pPr>
        <w:rPr>
          <w:b/>
          <w:lang w:val="fr-CM"/>
        </w:rPr>
      </w:pPr>
    </w:p>
    <w:p w14:paraId="5AC8E0EE" w14:textId="77777777" w:rsidR="00060B98" w:rsidRDefault="00060B98" w:rsidP="00807134">
      <w:pPr>
        <w:rPr>
          <w:b/>
          <w:lang w:val="fr-CM"/>
        </w:rPr>
      </w:pPr>
    </w:p>
    <w:p w14:paraId="63799A60" w14:textId="77777777" w:rsidR="00060B98" w:rsidRDefault="00060B98" w:rsidP="00807134">
      <w:pPr>
        <w:rPr>
          <w:b/>
          <w:lang w:val="fr-CM"/>
        </w:rPr>
      </w:pPr>
    </w:p>
    <w:p w14:paraId="4B53D846" w14:textId="77777777" w:rsidR="00060B98" w:rsidRDefault="00060B98" w:rsidP="00807134">
      <w:pPr>
        <w:rPr>
          <w:b/>
          <w:lang w:val="fr-CM"/>
        </w:rPr>
      </w:pPr>
    </w:p>
    <w:p w14:paraId="1E3B2B0F" w14:textId="77777777" w:rsidR="00060B98" w:rsidRDefault="00060B98" w:rsidP="00807134">
      <w:pPr>
        <w:rPr>
          <w:b/>
          <w:lang w:val="fr-CM"/>
        </w:rPr>
      </w:pPr>
    </w:p>
    <w:p w14:paraId="287E9A1B" w14:textId="77777777" w:rsidR="00060B98" w:rsidRDefault="00060B98" w:rsidP="00807134">
      <w:pPr>
        <w:rPr>
          <w:b/>
          <w:lang w:val="fr-CM"/>
        </w:rPr>
      </w:pPr>
    </w:p>
    <w:p w14:paraId="1A2C3AD1" w14:textId="77777777" w:rsidR="00060B98" w:rsidRDefault="00060B98" w:rsidP="00807134">
      <w:pPr>
        <w:rPr>
          <w:b/>
          <w:lang w:val="fr-CM"/>
        </w:rPr>
      </w:pPr>
    </w:p>
    <w:p w14:paraId="7F299C25" w14:textId="77777777" w:rsidR="00060B98" w:rsidRDefault="00060B98" w:rsidP="00807134">
      <w:pPr>
        <w:rPr>
          <w:b/>
          <w:lang w:val="fr-CM"/>
        </w:rPr>
      </w:pPr>
    </w:p>
    <w:p w14:paraId="22398AB3" w14:textId="77777777" w:rsidR="00060B98" w:rsidRDefault="00060B98" w:rsidP="00807134">
      <w:pPr>
        <w:rPr>
          <w:b/>
          <w:lang w:val="fr-CM"/>
        </w:rPr>
      </w:pPr>
    </w:p>
    <w:p w14:paraId="2635B120" w14:textId="77777777" w:rsidR="00060B98" w:rsidRDefault="00060B98" w:rsidP="00807134">
      <w:pPr>
        <w:rPr>
          <w:b/>
          <w:lang w:val="fr-CM"/>
        </w:rPr>
      </w:pPr>
    </w:p>
    <w:p w14:paraId="3CE40A11" w14:textId="77777777" w:rsidR="00060B98" w:rsidRDefault="00060B98" w:rsidP="00807134">
      <w:pPr>
        <w:rPr>
          <w:b/>
          <w:lang w:val="fr-CM"/>
        </w:rPr>
      </w:pPr>
    </w:p>
    <w:p w14:paraId="5629764D" w14:textId="77777777" w:rsidR="00060B98" w:rsidRDefault="00060B98" w:rsidP="00807134">
      <w:pPr>
        <w:rPr>
          <w:b/>
          <w:lang w:val="fr-CM"/>
        </w:rPr>
      </w:pPr>
    </w:p>
    <w:p w14:paraId="5F964C86" w14:textId="77777777" w:rsidR="00060B98" w:rsidRDefault="00060B98" w:rsidP="00807134">
      <w:pPr>
        <w:rPr>
          <w:b/>
          <w:lang w:val="fr-CM"/>
        </w:rPr>
      </w:pPr>
    </w:p>
    <w:p w14:paraId="13FE3A29" w14:textId="77777777" w:rsidR="00060B98" w:rsidRDefault="00060B98" w:rsidP="00807134">
      <w:pPr>
        <w:rPr>
          <w:b/>
          <w:lang w:val="fr-CM"/>
        </w:rPr>
      </w:pPr>
    </w:p>
    <w:p w14:paraId="7B6F2B55" w14:textId="2402A199" w:rsidR="00807134" w:rsidRPr="001B2E78" w:rsidRDefault="00807134" w:rsidP="00807134">
      <w:pPr>
        <w:rPr>
          <w:b/>
          <w:lang w:val="fr-CM"/>
        </w:rPr>
        <w:sectPr w:rsidR="00807134" w:rsidRPr="001B2E78">
          <w:footnotePr>
            <w:numRestart w:val="eachSect"/>
          </w:footnotePr>
          <w:endnotePr>
            <w:numFmt w:val="decimal"/>
          </w:endnotePr>
          <w:pgSz w:w="12240" w:h="15840"/>
          <w:pgMar w:top="1134" w:right="1134" w:bottom="1134" w:left="1134" w:header="720" w:footer="720" w:gutter="0"/>
          <w:cols w:space="720"/>
        </w:sectPr>
      </w:pPr>
      <w:r w:rsidRPr="00725FC4">
        <w:rPr>
          <w:rFonts w:ascii="Monotype Corsiva" w:hAnsi="Monotype Corsiva"/>
          <w:b/>
          <w:noProof/>
          <w:sz w:val="28"/>
          <w:szCs w:val="28"/>
        </w:rPr>
        <w:drawing>
          <wp:anchor distT="0" distB="0" distL="114300" distR="114300" simplePos="0" relativeHeight="251672576" behindDoc="1" locked="0" layoutInCell="0" allowOverlap="1" wp14:anchorId="6B74F815" wp14:editId="015E342B">
            <wp:simplePos x="0" y="0"/>
            <wp:positionH relativeFrom="margin">
              <wp:posOffset>0</wp:posOffset>
            </wp:positionH>
            <wp:positionV relativeFrom="paragraph">
              <wp:posOffset>-175895</wp:posOffset>
            </wp:positionV>
            <wp:extent cx="6025738" cy="3503221"/>
            <wp:effectExtent l="0" t="0" r="0" b="2540"/>
            <wp:wrapNone/>
            <wp:docPr id="1924143362" name="Image 19241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54"/>
                    <a:srcRect l="6967" b="6176"/>
                    <a:stretch/>
                  </pic:blipFill>
                  <pic:spPr bwMode="auto">
                    <a:xfrm>
                      <a:off x="0" y="0"/>
                      <a:ext cx="6025738" cy="3503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E5449" w14:textId="77777777" w:rsidR="00807134" w:rsidRDefault="00807134" w:rsidP="00807134">
      <w:pPr>
        <w:ind w:left="578" w:hanging="578"/>
        <w:jc w:val="center"/>
      </w:pPr>
      <w:r>
        <w:rPr>
          <w:noProof/>
        </w:rPr>
        <w:lastRenderedPageBreak/>
        <w:drawing>
          <wp:inline distT="0" distB="0" distL="0" distR="0" wp14:anchorId="160416E3" wp14:editId="35EEBDF6">
            <wp:extent cx="4293752" cy="5834541"/>
            <wp:effectExtent l="0" t="8572" r="3492" b="3493"/>
            <wp:docPr id="1924143363" name="Image 192414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622-WA0001.jpg"/>
                    <pic:cNvPicPr/>
                  </pic:nvPicPr>
                  <pic:blipFill rotWithShape="1">
                    <a:blip r:embed="rId55">
                      <a:extLst>
                        <a:ext uri="{28A0092B-C50C-407E-A947-70E740481C1C}">
                          <a14:useLocalDpi xmlns:a14="http://schemas.microsoft.com/office/drawing/2010/main" val="0"/>
                        </a:ext>
                      </a:extLst>
                    </a:blip>
                    <a:srcRect l="18387" t="3485" r="27019" b="48855"/>
                    <a:stretch/>
                  </pic:blipFill>
                  <pic:spPr bwMode="auto">
                    <a:xfrm rot="16200000">
                      <a:off x="0" y="0"/>
                      <a:ext cx="4326536" cy="5879089"/>
                    </a:xfrm>
                    <a:prstGeom prst="rect">
                      <a:avLst/>
                    </a:prstGeom>
                    <a:ln>
                      <a:noFill/>
                    </a:ln>
                    <a:extLst>
                      <a:ext uri="{53640926-AAD7-44D8-BBD7-CCE9431645EC}">
                        <a14:shadowObscured xmlns:a14="http://schemas.microsoft.com/office/drawing/2010/main"/>
                      </a:ext>
                    </a:extLst>
                  </pic:spPr>
                </pic:pic>
              </a:graphicData>
            </a:graphic>
          </wp:inline>
        </w:drawing>
      </w:r>
    </w:p>
    <w:p w14:paraId="565470D3" w14:textId="77777777" w:rsidR="00807134" w:rsidRDefault="00807134" w:rsidP="00807134">
      <w:pPr>
        <w:pStyle w:val="Style9"/>
        <w:suppressAutoHyphens/>
        <w:jc w:val="both"/>
        <w:rPr>
          <w:b w:val="0"/>
          <w:sz w:val="24"/>
          <w:szCs w:val="24"/>
        </w:rPr>
      </w:pPr>
    </w:p>
    <w:p w14:paraId="007935AF" w14:textId="77777777" w:rsidR="00807134" w:rsidRDefault="00807134" w:rsidP="00807134">
      <w:pPr>
        <w:pStyle w:val="Style9"/>
        <w:suppressAutoHyphens/>
        <w:jc w:val="both"/>
        <w:rPr>
          <w:b w:val="0"/>
          <w:sz w:val="24"/>
          <w:szCs w:val="24"/>
        </w:rPr>
      </w:pPr>
    </w:p>
    <w:p w14:paraId="450D24AF" w14:textId="77777777" w:rsidR="00807134" w:rsidRDefault="00807134" w:rsidP="00807134">
      <w:pPr>
        <w:pStyle w:val="Style9"/>
        <w:suppressAutoHyphens/>
        <w:jc w:val="both"/>
        <w:rPr>
          <w:b w:val="0"/>
          <w:sz w:val="24"/>
          <w:szCs w:val="24"/>
        </w:rPr>
      </w:pPr>
    </w:p>
    <w:p w14:paraId="24452A90" w14:textId="77777777" w:rsidR="00807134" w:rsidRDefault="00807134" w:rsidP="00807134">
      <w:pPr>
        <w:pStyle w:val="Style9"/>
        <w:suppressAutoHyphens/>
        <w:jc w:val="both"/>
        <w:rPr>
          <w:b w:val="0"/>
          <w:sz w:val="24"/>
          <w:szCs w:val="24"/>
        </w:rPr>
      </w:pPr>
    </w:p>
    <w:p w14:paraId="0C7EA537" w14:textId="77777777" w:rsidR="00807134" w:rsidRDefault="00807134" w:rsidP="00807134">
      <w:pPr>
        <w:pStyle w:val="Style9"/>
        <w:suppressAutoHyphens/>
        <w:jc w:val="both"/>
        <w:rPr>
          <w:b w:val="0"/>
          <w:sz w:val="24"/>
          <w:szCs w:val="24"/>
        </w:rPr>
      </w:pPr>
    </w:p>
    <w:p w14:paraId="7194ECB8" w14:textId="77777777" w:rsidR="00807134" w:rsidRDefault="00807134" w:rsidP="00807134">
      <w:pPr>
        <w:pStyle w:val="Style9"/>
        <w:suppressAutoHyphens/>
        <w:jc w:val="both"/>
        <w:rPr>
          <w:b w:val="0"/>
          <w:sz w:val="24"/>
          <w:szCs w:val="24"/>
        </w:rPr>
      </w:pPr>
    </w:p>
    <w:p w14:paraId="794A4274" w14:textId="77777777" w:rsidR="00807134" w:rsidRDefault="00807134" w:rsidP="00807134">
      <w:pPr>
        <w:pStyle w:val="Style9"/>
        <w:suppressAutoHyphens/>
        <w:jc w:val="both"/>
        <w:rPr>
          <w:b w:val="0"/>
          <w:sz w:val="24"/>
          <w:szCs w:val="24"/>
        </w:rPr>
      </w:pPr>
      <w:r>
        <w:rPr>
          <w:noProof/>
        </w:rPr>
        <w:lastRenderedPageBreak/>
        <w:drawing>
          <wp:inline distT="0" distB="0" distL="0" distR="0" wp14:anchorId="22FA4DE3" wp14:editId="778AD295">
            <wp:extent cx="6377638" cy="6389106"/>
            <wp:effectExtent l="0" t="5715"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622-WA0004.jpg"/>
                    <pic:cNvPicPr/>
                  </pic:nvPicPr>
                  <pic:blipFill rotWithShape="1">
                    <a:blip r:embed="rId51">
                      <a:extLst>
                        <a:ext uri="{28A0092B-C50C-407E-A947-70E740481C1C}">
                          <a14:useLocalDpi xmlns:a14="http://schemas.microsoft.com/office/drawing/2010/main" val="0"/>
                        </a:ext>
                      </a:extLst>
                    </a:blip>
                    <a:srcRect l="14436" t="4265" r="31730" b="56326"/>
                    <a:stretch/>
                  </pic:blipFill>
                  <pic:spPr bwMode="auto">
                    <a:xfrm rot="16200000">
                      <a:off x="0" y="0"/>
                      <a:ext cx="6442075" cy="6453659"/>
                    </a:xfrm>
                    <a:prstGeom prst="rect">
                      <a:avLst/>
                    </a:prstGeom>
                    <a:ln>
                      <a:noFill/>
                    </a:ln>
                    <a:extLst>
                      <a:ext uri="{53640926-AAD7-44D8-BBD7-CCE9431645EC}">
                        <a14:shadowObscured xmlns:a14="http://schemas.microsoft.com/office/drawing/2010/main"/>
                      </a:ext>
                    </a:extLst>
                  </pic:spPr>
                </pic:pic>
              </a:graphicData>
            </a:graphic>
          </wp:inline>
        </w:drawing>
      </w:r>
    </w:p>
    <w:p w14:paraId="30E466D6" w14:textId="77777777" w:rsidR="00807134" w:rsidRDefault="00807134" w:rsidP="00807134">
      <w:pPr>
        <w:pStyle w:val="Style9"/>
        <w:suppressAutoHyphens/>
        <w:jc w:val="both"/>
        <w:rPr>
          <w:b w:val="0"/>
          <w:sz w:val="24"/>
          <w:szCs w:val="24"/>
        </w:rPr>
      </w:pPr>
      <w:r>
        <w:rPr>
          <w:noProof/>
        </w:rPr>
        <w:lastRenderedPageBreak/>
        <w:drawing>
          <wp:inline distT="0" distB="0" distL="0" distR="0" wp14:anchorId="23BD8528" wp14:editId="38AA2014">
            <wp:extent cx="4322618" cy="7971393"/>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622-WA0002.jpg"/>
                    <pic:cNvPicPr/>
                  </pic:nvPicPr>
                  <pic:blipFill rotWithShape="1">
                    <a:blip r:embed="rId56">
                      <a:extLst>
                        <a:ext uri="{28A0092B-C50C-407E-A947-70E740481C1C}">
                          <a14:useLocalDpi xmlns:a14="http://schemas.microsoft.com/office/drawing/2010/main" val="0"/>
                        </a:ext>
                      </a:extLst>
                    </a:blip>
                    <a:srcRect l="1037" t="7585" r="10835" b="5942"/>
                    <a:stretch/>
                  </pic:blipFill>
                  <pic:spPr bwMode="auto">
                    <a:xfrm>
                      <a:off x="0" y="0"/>
                      <a:ext cx="4344227" cy="8011242"/>
                    </a:xfrm>
                    <a:prstGeom prst="rect">
                      <a:avLst/>
                    </a:prstGeom>
                    <a:ln>
                      <a:noFill/>
                    </a:ln>
                    <a:extLst>
                      <a:ext uri="{53640926-AAD7-44D8-BBD7-CCE9431645EC}">
                        <a14:shadowObscured xmlns:a14="http://schemas.microsoft.com/office/drawing/2010/main"/>
                      </a:ext>
                    </a:extLst>
                  </pic:spPr>
                </pic:pic>
              </a:graphicData>
            </a:graphic>
          </wp:inline>
        </w:drawing>
      </w:r>
    </w:p>
    <w:p w14:paraId="4549DB9C" w14:textId="77777777" w:rsidR="00807134" w:rsidRDefault="00807134" w:rsidP="00807134">
      <w:pPr>
        <w:pStyle w:val="Style9"/>
        <w:suppressAutoHyphens/>
        <w:jc w:val="both"/>
        <w:rPr>
          <w:b w:val="0"/>
          <w:sz w:val="24"/>
          <w:szCs w:val="24"/>
        </w:rPr>
      </w:pPr>
    </w:p>
    <w:p w14:paraId="3D7ACE88" w14:textId="77777777" w:rsidR="00807134" w:rsidRDefault="00807134" w:rsidP="00807134">
      <w:pPr>
        <w:pStyle w:val="Style9"/>
        <w:numPr>
          <w:ilvl w:val="0"/>
          <w:numId w:val="234"/>
        </w:numPr>
        <w:suppressAutoHyphens/>
        <w:spacing w:after="0"/>
        <w:ind w:left="714" w:hanging="357"/>
        <w:rPr>
          <w:rFonts w:ascii="Arial Narrow" w:hAnsi="Arial Narrow"/>
          <w:bCs/>
          <w:sz w:val="24"/>
          <w:szCs w:val="24"/>
        </w:rPr>
      </w:pPr>
      <w:bookmarkStart w:id="614" w:name="_Hlk171844812"/>
      <w:r w:rsidRPr="00725FC4">
        <w:rPr>
          <w:rFonts w:ascii="Monotype Corsiva" w:hAnsi="Monotype Corsiva"/>
          <w:b w:val="0"/>
          <w:noProof/>
          <w:sz w:val="28"/>
          <w:szCs w:val="28"/>
        </w:rPr>
        <w:drawing>
          <wp:anchor distT="0" distB="0" distL="114300" distR="114300" simplePos="0" relativeHeight="251673600" behindDoc="1" locked="0" layoutInCell="0" allowOverlap="1" wp14:anchorId="719D8338" wp14:editId="42BFE106">
            <wp:simplePos x="0" y="0"/>
            <wp:positionH relativeFrom="margin">
              <wp:posOffset>1394460</wp:posOffset>
            </wp:positionH>
            <wp:positionV relativeFrom="paragraph">
              <wp:posOffset>192405</wp:posOffset>
            </wp:positionV>
            <wp:extent cx="5974213" cy="4120738"/>
            <wp:effectExtent l="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7"/>
                    <a:srcRect b="6992"/>
                    <a:stretch/>
                  </pic:blipFill>
                  <pic:spPr bwMode="auto">
                    <a:xfrm>
                      <a:off x="0" y="0"/>
                      <a:ext cx="5974213" cy="412073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bCs/>
          <w:sz w:val="24"/>
          <w:szCs w:val="24"/>
        </w:rPr>
        <w:t>VUE EN COUPE DU SYSTEME</w:t>
      </w:r>
    </w:p>
    <w:p w14:paraId="2B520F99" w14:textId="77777777" w:rsidR="00807134" w:rsidRPr="001B2E78" w:rsidRDefault="00807134" w:rsidP="00807134">
      <w:pPr>
        <w:rPr>
          <w:rFonts w:ascii="Arial Narrow" w:hAnsi="Arial Narrow"/>
          <w:b/>
          <w:bCs/>
          <w:lang w:val="fr-CM"/>
        </w:rPr>
        <w:sectPr w:rsidR="00807134" w:rsidRPr="001B2E78">
          <w:footnotePr>
            <w:numRestart w:val="eachSect"/>
          </w:footnotePr>
          <w:endnotePr>
            <w:numFmt w:val="decimal"/>
          </w:endnotePr>
          <w:pgSz w:w="15840" w:h="12240" w:orient="landscape"/>
          <w:pgMar w:top="1134" w:right="1134" w:bottom="1134" w:left="1134" w:header="720" w:footer="720" w:gutter="0"/>
          <w:cols w:space="720"/>
        </w:sectPr>
      </w:pPr>
    </w:p>
    <w:bookmarkEnd w:id="614"/>
    <w:p w14:paraId="062D3268" w14:textId="77777777" w:rsidR="00807134" w:rsidRDefault="00807134" w:rsidP="00807134">
      <w:pPr>
        <w:pStyle w:val="Style9"/>
        <w:suppressAutoHyphens/>
        <w:ind w:left="0" w:firstLine="0"/>
        <w:rPr>
          <w:b w:val="0"/>
          <w:sz w:val="24"/>
          <w:szCs w:val="24"/>
        </w:rPr>
      </w:pPr>
    </w:p>
    <w:p w14:paraId="0EF380BF" w14:textId="77777777" w:rsidR="00807134" w:rsidRDefault="00807134" w:rsidP="00807134">
      <w:pPr>
        <w:pStyle w:val="Style9"/>
        <w:suppressAutoHyphens/>
        <w:ind w:left="0" w:firstLine="0"/>
        <w:rPr>
          <w:rFonts w:ascii="Times New Roman Gras" w:hAnsi="Times New Roman Gras"/>
          <w:caps/>
          <w:sz w:val="24"/>
          <w:szCs w:val="24"/>
        </w:rPr>
      </w:pPr>
      <w:r>
        <w:rPr>
          <w:rFonts w:ascii="Times New Roman Gras" w:hAnsi="Times New Roman Gras"/>
          <w:caps/>
          <w:sz w:val="24"/>
          <w:szCs w:val="24"/>
        </w:rPr>
        <w:t xml:space="preserve">3- </w:t>
      </w:r>
      <w:bookmarkStart w:id="615" w:name="_Hlk171844686"/>
      <w:r>
        <w:rPr>
          <w:rFonts w:ascii="Times New Roman Gras" w:hAnsi="Times New Roman Gras"/>
          <w:caps/>
          <w:sz w:val="24"/>
          <w:szCs w:val="24"/>
        </w:rPr>
        <w:t>MAQUETTE du système AEP presentant la superstructure, la cuve et  bloc technique</w:t>
      </w:r>
      <w:bookmarkEnd w:id="615"/>
    </w:p>
    <w:p w14:paraId="2E9EE55F" w14:textId="77777777" w:rsidR="00807134" w:rsidRDefault="00807134" w:rsidP="00807134">
      <w:pPr>
        <w:rPr>
          <w:rFonts w:ascii="Times New Roman Gras" w:hAnsi="Times New Roman Gras"/>
          <w:b/>
          <w:caps/>
        </w:rPr>
      </w:pPr>
    </w:p>
    <w:p w14:paraId="20D23A04" w14:textId="77777777" w:rsidR="00807134" w:rsidRPr="001B2E78" w:rsidRDefault="00807134" w:rsidP="00807134"/>
    <w:p w14:paraId="3C087063" w14:textId="77777777" w:rsidR="00807134" w:rsidRDefault="00807134" w:rsidP="00807134">
      <w:pPr>
        <w:tabs>
          <w:tab w:val="left" w:pos="3048"/>
        </w:tabs>
        <w:rPr>
          <w:rFonts w:ascii="Times New Roman Gras" w:hAnsi="Times New Roman Gras"/>
          <w:b/>
          <w:caps/>
        </w:rPr>
      </w:pPr>
      <w:r>
        <w:rPr>
          <w:rFonts w:ascii="Times New Roman Gras" w:hAnsi="Times New Roman Gras"/>
          <w:b/>
          <w:caps/>
        </w:rPr>
        <w:tab/>
      </w:r>
      <w:r w:rsidRPr="00ED283B">
        <w:rPr>
          <w:noProof/>
        </w:rPr>
        <w:drawing>
          <wp:inline distT="0" distB="0" distL="0" distR="0" wp14:anchorId="56286963" wp14:editId="675FDC5F">
            <wp:extent cx="4629150" cy="4248150"/>
            <wp:effectExtent l="0" t="0" r="0" b="0"/>
            <wp:docPr id="11" name="Image 11"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2ACC6400" w14:textId="77777777" w:rsidR="00807134" w:rsidRDefault="00807134" w:rsidP="00807134">
      <w:pPr>
        <w:tabs>
          <w:tab w:val="left" w:pos="3048"/>
        </w:tabs>
        <w:rPr>
          <w:noProof/>
        </w:rPr>
      </w:pPr>
      <w:r>
        <w:lastRenderedPageBreak/>
        <w:tab/>
      </w:r>
      <w:r w:rsidRPr="00F653B6">
        <w:rPr>
          <w:noProof/>
        </w:rPr>
        <w:drawing>
          <wp:inline distT="0" distB="0" distL="0" distR="0" wp14:anchorId="63960772" wp14:editId="0DA87F94">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r w:rsidRPr="00F653B6">
        <w:rPr>
          <w:noProof/>
        </w:rPr>
        <w:drawing>
          <wp:inline distT="0" distB="0" distL="0" distR="0" wp14:anchorId="1432F81B" wp14:editId="0264E526">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60">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p w14:paraId="7E252C43" w14:textId="77777777" w:rsidR="00807134" w:rsidRPr="001B2E78" w:rsidRDefault="00807134" w:rsidP="00807134"/>
    <w:p w14:paraId="7320057E" w14:textId="671B5799" w:rsidR="00807134" w:rsidRDefault="009E5965" w:rsidP="00807134">
      <w:pPr>
        <w:rPr>
          <w:noProof/>
        </w:rPr>
      </w:pPr>
      <w:r>
        <w:rPr>
          <w:noProof/>
        </w:rPr>
        <w:drawing>
          <wp:inline distT="0" distB="0" distL="0" distR="0" wp14:anchorId="1EFC856A" wp14:editId="331B8917">
            <wp:extent cx="5669280" cy="1285875"/>
            <wp:effectExtent l="0" t="0" r="762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9280" cy="1285875"/>
                    </a:xfrm>
                    <a:prstGeom prst="rect">
                      <a:avLst/>
                    </a:prstGeom>
                  </pic:spPr>
                </pic:pic>
              </a:graphicData>
            </a:graphic>
          </wp:inline>
        </w:drawing>
      </w:r>
    </w:p>
    <w:p w14:paraId="2E7F960E" w14:textId="77777777" w:rsidR="00807134" w:rsidRDefault="00807134" w:rsidP="00807134">
      <w:pPr>
        <w:tabs>
          <w:tab w:val="left" w:pos="6288"/>
        </w:tabs>
        <w:rPr>
          <w:noProof/>
        </w:rPr>
      </w:pPr>
      <w:r>
        <w:rPr>
          <w:noProof/>
        </w:rPr>
        <w:lastRenderedPageBreak/>
        <w:tab/>
      </w:r>
      <w:r w:rsidRPr="00F653B6">
        <w:rPr>
          <w:noProof/>
        </w:rPr>
        <w:drawing>
          <wp:inline distT="0" distB="0" distL="0" distR="0" wp14:anchorId="73B7A543" wp14:editId="674BFFF7">
            <wp:extent cx="5247640" cy="2790825"/>
            <wp:effectExtent l="0" t="0" r="0" b="9525"/>
            <wp:docPr id="30" name="Image 30" descr="C:\Users\HP\AppData\Local\Packages\5319275A.WhatsAppDesktop_cv1g1gvanyjgm\TempState\539ADBEFA47D36526DB81750E6C58994\WhatsApp Image 2024-09-27 à 11.26.29_5a19f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539ADBEFA47D36526DB81750E6C58994\WhatsApp Image 2024-09-27 à 11.26.29_5a19fb1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321" r="7521" b="-424"/>
                    <a:stretch/>
                  </pic:blipFill>
                  <pic:spPr bwMode="auto">
                    <a:xfrm>
                      <a:off x="0" y="0"/>
                      <a:ext cx="5249331" cy="2791724"/>
                    </a:xfrm>
                    <a:prstGeom prst="rect">
                      <a:avLst/>
                    </a:prstGeom>
                    <a:noFill/>
                    <a:ln>
                      <a:noFill/>
                    </a:ln>
                    <a:extLst>
                      <a:ext uri="{53640926-AAD7-44D8-BBD7-CCE9431645EC}">
                        <a14:shadowObscured xmlns:a14="http://schemas.microsoft.com/office/drawing/2010/main"/>
                      </a:ext>
                    </a:extLst>
                  </pic:spPr>
                </pic:pic>
              </a:graphicData>
            </a:graphic>
          </wp:inline>
        </w:drawing>
      </w:r>
    </w:p>
    <w:p w14:paraId="6FAC647C" w14:textId="77777777" w:rsidR="00807134" w:rsidRPr="001B2E78" w:rsidRDefault="00807134" w:rsidP="00807134">
      <w:pPr>
        <w:tabs>
          <w:tab w:val="left" w:pos="6288"/>
        </w:tabs>
        <w:sectPr w:rsidR="00807134" w:rsidRPr="001B2E78">
          <w:footnotePr>
            <w:numRestart w:val="eachSect"/>
          </w:footnotePr>
          <w:endnotePr>
            <w:numFmt w:val="decimal"/>
          </w:endnotePr>
          <w:pgSz w:w="12240" w:h="15840"/>
          <w:pgMar w:top="1134" w:right="1134" w:bottom="1134" w:left="1134" w:header="720" w:footer="720" w:gutter="0"/>
          <w:cols w:space="720"/>
        </w:sectPr>
      </w:pPr>
      <w:r>
        <w:tab/>
      </w:r>
    </w:p>
    <w:p w14:paraId="4397DB3D" w14:textId="77777777" w:rsidR="00807134" w:rsidRDefault="00807134" w:rsidP="00807134">
      <w:pPr>
        <w:pStyle w:val="Style9"/>
        <w:suppressAutoHyphens/>
        <w:spacing w:after="0"/>
        <w:ind w:left="578" w:hanging="578"/>
        <w:rPr>
          <w:b w:val="0"/>
          <w:sz w:val="24"/>
          <w:szCs w:val="24"/>
        </w:rPr>
      </w:pPr>
      <w:r>
        <w:rPr>
          <w:b w:val="0"/>
          <w:noProof/>
          <w:sz w:val="24"/>
          <w:szCs w:val="24"/>
        </w:rPr>
        <w:lastRenderedPageBreak/>
        <w:drawing>
          <wp:inline distT="0" distB="0" distL="0" distR="0" wp14:anchorId="69A7849D" wp14:editId="5A976BBA">
            <wp:extent cx="5753100" cy="79552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7955280"/>
                    </a:xfrm>
                    <a:prstGeom prst="rect">
                      <a:avLst/>
                    </a:prstGeom>
                    <a:noFill/>
                    <a:ln>
                      <a:noFill/>
                    </a:ln>
                  </pic:spPr>
                </pic:pic>
              </a:graphicData>
            </a:graphic>
          </wp:inline>
        </w:drawing>
      </w:r>
    </w:p>
    <w:p w14:paraId="33C2861B" w14:textId="77777777" w:rsidR="00807134" w:rsidRDefault="00807134" w:rsidP="00807134">
      <w:pPr>
        <w:pStyle w:val="Style9"/>
        <w:suppressAutoHyphens/>
        <w:rPr>
          <w:b w:val="0"/>
          <w:sz w:val="24"/>
          <w:szCs w:val="24"/>
        </w:rPr>
      </w:pPr>
    </w:p>
    <w:p w14:paraId="489F9692" w14:textId="77777777" w:rsidR="00807134" w:rsidRDefault="00807134" w:rsidP="00807134">
      <w:pPr>
        <w:pStyle w:val="Style9"/>
        <w:suppressAutoHyphens/>
        <w:rPr>
          <w:b w:val="0"/>
          <w:sz w:val="24"/>
          <w:szCs w:val="24"/>
        </w:rPr>
      </w:pPr>
      <w:r>
        <w:rPr>
          <w:rFonts w:ascii="Times New Roman Gras" w:hAnsi="Times New Roman Gras"/>
          <w:caps/>
          <w:sz w:val="24"/>
          <w:szCs w:val="24"/>
        </w:rPr>
        <w:t>4- COUPE TECHNIQUE D’UN FORAGE</w:t>
      </w:r>
    </w:p>
    <w:p w14:paraId="2D6033EF" w14:textId="77777777" w:rsidR="00807134" w:rsidRDefault="00807134" w:rsidP="00807134">
      <w:pPr>
        <w:sectPr w:rsidR="00807134">
          <w:footnotePr>
            <w:numRestart w:val="eachSect"/>
          </w:footnotePr>
          <w:endnotePr>
            <w:numFmt w:val="decimal"/>
          </w:endnotePr>
          <w:pgSz w:w="12240" w:h="15840"/>
          <w:pgMar w:top="1134" w:right="1134" w:bottom="1134" w:left="1134" w:header="720" w:footer="720" w:gutter="0"/>
          <w:cols w:space="720"/>
        </w:sectPr>
      </w:pPr>
    </w:p>
    <w:p w14:paraId="5EB529F2" w14:textId="77777777" w:rsidR="00807134" w:rsidRDefault="00807134" w:rsidP="00807134">
      <w:pPr>
        <w:pStyle w:val="Style9"/>
        <w:suppressAutoHyphens/>
        <w:rPr>
          <w:b w:val="0"/>
          <w:sz w:val="24"/>
          <w:szCs w:val="24"/>
        </w:rPr>
      </w:pPr>
      <w:r>
        <w:rPr>
          <w:noProof/>
        </w:rPr>
        <w:lastRenderedPageBreak/>
        <w:drawing>
          <wp:inline distT="0" distB="0" distL="0" distR="0" wp14:anchorId="7E0C9F99" wp14:editId="4553B967">
            <wp:extent cx="5760720" cy="79095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909560"/>
                    </a:xfrm>
                    <a:prstGeom prst="rect">
                      <a:avLst/>
                    </a:prstGeom>
                    <a:noFill/>
                    <a:ln>
                      <a:noFill/>
                    </a:ln>
                  </pic:spPr>
                </pic:pic>
              </a:graphicData>
            </a:graphic>
          </wp:inline>
        </w:drawing>
      </w:r>
    </w:p>
    <w:p w14:paraId="671705C0" w14:textId="77777777" w:rsidR="00807134" w:rsidRDefault="00807134" w:rsidP="00807134">
      <w:pPr>
        <w:pStyle w:val="Style9"/>
        <w:suppressAutoHyphens/>
        <w:rPr>
          <w:b w:val="0"/>
          <w:sz w:val="24"/>
          <w:szCs w:val="24"/>
        </w:rPr>
      </w:pPr>
    </w:p>
    <w:p w14:paraId="7944729C" w14:textId="77777777" w:rsidR="00807134" w:rsidRDefault="00807134" w:rsidP="00807134">
      <w:pPr>
        <w:pStyle w:val="Style9"/>
        <w:suppressAutoHyphens/>
        <w:rPr>
          <w:rFonts w:ascii="Times New Roman Gras" w:hAnsi="Times New Roman Gras"/>
          <w:caps/>
          <w:sz w:val="24"/>
          <w:szCs w:val="24"/>
        </w:rPr>
      </w:pPr>
      <w:r>
        <w:rPr>
          <w:rFonts w:ascii="Times New Roman Gras" w:hAnsi="Times New Roman Gras"/>
          <w:caps/>
          <w:sz w:val="24"/>
          <w:szCs w:val="24"/>
        </w:rPr>
        <w:lastRenderedPageBreak/>
        <w:t>5- plan pour EXECUTION technique du FORAGE</w:t>
      </w:r>
    </w:p>
    <w:p w14:paraId="51EDBF09" w14:textId="77777777" w:rsidR="00807134" w:rsidRDefault="00807134" w:rsidP="00807134">
      <w:pPr>
        <w:pStyle w:val="Style9"/>
        <w:suppressAutoHyphens/>
        <w:rPr>
          <w:rFonts w:ascii="Times New Roman Gras" w:hAnsi="Times New Roman Gras"/>
          <w:caps/>
          <w:sz w:val="24"/>
          <w:szCs w:val="24"/>
        </w:rPr>
      </w:pPr>
    </w:p>
    <w:p w14:paraId="28C6998F" w14:textId="77777777" w:rsidR="00807134" w:rsidRDefault="00807134" w:rsidP="00807134">
      <w:pPr>
        <w:pStyle w:val="Style9"/>
        <w:suppressAutoHyphens/>
        <w:rPr>
          <w:rFonts w:ascii="Times New Roman Gras" w:hAnsi="Times New Roman Gras"/>
          <w:caps/>
          <w:sz w:val="24"/>
          <w:szCs w:val="24"/>
        </w:rPr>
      </w:pPr>
    </w:p>
    <w:p w14:paraId="65FDBBE5" w14:textId="77777777" w:rsidR="00807134" w:rsidRDefault="00807134" w:rsidP="00807134">
      <w:pPr>
        <w:pStyle w:val="Style9"/>
        <w:suppressAutoHyphens/>
        <w:rPr>
          <w:b w:val="0"/>
          <w:sz w:val="24"/>
          <w:szCs w:val="24"/>
        </w:rPr>
      </w:pPr>
      <w:r>
        <w:rPr>
          <w:b w:val="0"/>
          <w:noProof/>
          <w:sz w:val="24"/>
          <w:szCs w:val="24"/>
        </w:rPr>
        <w:drawing>
          <wp:inline distT="0" distB="0" distL="0" distR="0" wp14:anchorId="37FC71F8" wp14:editId="6AAD10DB">
            <wp:extent cx="5753100" cy="68122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6812280"/>
                    </a:xfrm>
                    <a:prstGeom prst="rect">
                      <a:avLst/>
                    </a:prstGeom>
                    <a:noFill/>
                    <a:ln>
                      <a:noFill/>
                    </a:ln>
                  </pic:spPr>
                </pic:pic>
              </a:graphicData>
            </a:graphic>
          </wp:inline>
        </w:drawing>
      </w:r>
    </w:p>
    <w:p w14:paraId="521E1BD4" w14:textId="77777777" w:rsidR="00807134" w:rsidRDefault="00807134" w:rsidP="00807134">
      <w:pPr>
        <w:pStyle w:val="Style9"/>
        <w:suppressAutoHyphens/>
        <w:rPr>
          <w:b w:val="0"/>
          <w:sz w:val="24"/>
          <w:szCs w:val="24"/>
        </w:rPr>
      </w:pPr>
    </w:p>
    <w:p w14:paraId="681E7379" w14:textId="77777777" w:rsidR="00807134" w:rsidRDefault="00807134" w:rsidP="00807134">
      <w:pPr>
        <w:pStyle w:val="Style9"/>
        <w:suppressAutoHyphens/>
        <w:rPr>
          <w:rFonts w:ascii="Times New Roman Gras" w:hAnsi="Times New Roman Gras"/>
          <w:caps/>
          <w:sz w:val="24"/>
          <w:szCs w:val="24"/>
        </w:rPr>
      </w:pPr>
      <w:r>
        <w:rPr>
          <w:rFonts w:ascii="Times New Roman Gras" w:hAnsi="Times New Roman Gras"/>
          <w:caps/>
          <w:sz w:val="24"/>
          <w:szCs w:val="24"/>
        </w:rPr>
        <w:lastRenderedPageBreak/>
        <w:t>6- COUPE TETE DE FORAGE</w:t>
      </w:r>
    </w:p>
    <w:p w14:paraId="273D72FA" w14:textId="77777777" w:rsidR="00E24CB8" w:rsidRPr="00FF6F9E" w:rsidRDefault="00E24CB8">
      <w:pPr>
        <w:rPr>
          <w:b/>
          <w:sz w:val="32"/>
          <w:szCs w:val="24"/>
          <w:lang w:eastAsia="en-US"/>
        </w:rPr>
      </w:pPr>
    </w:p>
    <w:p w14:paraId="7B709C4F" w14:textId="77777777" w:rsidR="000A450A" w:rsidRPr="00FF6F9E" w:rsidRDefault="00E44597" w:rsidP="009F6A04">
      <w:pPr>
        <w:pStyle w:val="00SectionVIITitle"/>
        <w:rPr>
          <w:lang w:val="fr-FR"/>
        </w:rPr>
      </w:pPr>
      <w:r w:rsidRPr="00FF6F9E">
        <w:rPr>
          <w:lang w:val="fr-FR"/>
        </w:rPr>
        <w:t>Informations Supplémentaires</w:t>
      </w:r>
      <w:bookmarkEnd w:id="611"/>
      <w:bookmarkEnd w:id="612"/>
    </w:p>
    <w:p w14:paraId="2A298B72" w14:textId="77777777" w:rsidR="00B1046A" w:rsidRPr="00FF6F9E" w:rsidRDefault="00B1046A" w:rsidP="00B1046A"/>
    <w:p w14:paraId="16D75AED" w14:textId="77777777" w:rsidR="003607BE" w:rsidRPr="00FF6F9E" w:rsidRDefault="003607BE" w:rsidP="003607BE">
      <w:pPr>
        <w:rPr>
          <w:szCs w:val="24"/>
        </w:rPr>
      </w:pPr>
      <w:r w:rsidRPr="00FF6F9E">
        <w:rPr>
          <w:szCs w:val="24"/>
        </w:rPr>
        <w:br w:type="page"/>
      </w:r>
    </w:p>
    <w:p w14:paraId="5EC7E6A6" w14:textId="77777777" w:rsidR="00654AC6" w:rsidRPr="00FF6F9E" w:rsidRDefault="00654AC6" w:rsidP="002B3FD2">
      <w:pPr>
        <w:suppressAutoHyphens/>
        <w:spacing w:before="120" w:after="120"/>
        <w:jc w:val="left"/>
        <w:rPr>
          <w:szCs w:val="24"/>
        </w:rPr>
        <w:sectPr w:rsidR="00654AC6" w:rsidRPr="00FF6F9E" w:rsidSect="00D048EA">
          <w:headerReference w:type="even" r:id="rId66"/>
          <w:headerReference w:type="default" r:id="rId67"/>
          <w:headerReference w:type="first" r:id="rId68"/>
          <w:footnotePr>
            <w:numRestart w:val="eachSect"/>
          </w:footnotePr>
          <w:endnotePr>
            <w:numFmt w:val="decimal"/>
          </w:endnotePr>
          <w:type w:val="nextColumn"/>
          <w:pgSz w:w="12240" w:h="15840" w:code="1"/>
          <w:pgMar w:top="1440" w:right="1440" w:bottom="1440" w:left="1440" w:header="720" w:footer="720" w:gutter="0"/>
          <w:cols w:space="720"/>
          <w:titlePg/>
        </w:sectPr>
      </w:pPr>
    </w:p>
    <w:p w14:paraId="35E8631E" w14:textId="77777777" w:rsidR="00146C35" w:rsidRPr="00FF6F9E" w:rsidRDefault="00146C35" w:rsidP="00146C35">
      <w:pPr>
        <w:pStyle w:val="Part"/>
      </w:pPr>
      <w:bookmarkStart w:id="616" w:name="_Toc478838002"/>
    </w:p>
    <w:p w14:paraId="2F2F568F" w14:textId="77777777" w:rsidR="00C0159D" w:rsidRPr="00FF6F9E" w:rsidRDefault="00C0159D" w:rsidP="00C0159D"/>
    <w:p w14:paraId="46186B90" w14:textId="77777777" w:rsidR="00C0159D" w:rsidRPr="00FF6F9E" w:rsidRDefault="00C0159D" w:rsidP="00C0159D"/>
    <w:p w14:paraId="31E35552" w14:textId="77777777" w:rsidR="00C0159D" w:rsidRPr="00FF6F9E" w:rsidRDefault="00C0159D" w:rsidP="00C0159D"/>
    <w:p w14:paraId="794CF4BD" w14:textId="77777777" w:rsidR="00C0159D" w:rsidRPr="00FF6F9E" w:rsidRDefault="00C0159D" w:rsidP="00C0159D"/>
    <w:p w14:paraId="18560194" w14:textId="77777777" w:rsidR="006C0D0E" w:rsidRPr="00FF6F9E" w:rsidRDefault="006C0D0E" w:rsidP="00DA6BFE">
      <w:pPr>
        <w:pStyle w:val="00PartTitle"/>
        <w:rPr>
          <w:lang w:eastAsia="en-US"/>
        </w:rPr>
      </w:pPr>
      <w:bookmarkStart w:id="617" w:name="_Toc37951238"/>
      <w:r w:rsidRPr="00FF6F9E">
        <w:rPr>
          <w:lang w:eastAsia="en-US"/>
        </w:rPr>
        <w:t xml:space="preserve">PARTIE </w:t>
      </w:r>
      <w:r w:rsidR="004F75DC" w:rsidRPr="00FF6F9E">
        <w:rPr>
          <w:lang w:eastAsia="en-US"/>
        </w:rPr>
        <w:t xml:space="preserve">3 </w:t>
      </w:r>
      <w:r w:rsidRPr="00FF6F9E">
        <w:rPr>
          <w:lang w:eastAsia="en-US"/>
        </w:rPr>
        <w:t>– Marché</w:t>
      </w:r>
      <w:bookmarkEnd w:id="616"/>
      <w:r w:rsidR="00044E6C" w:rsidRPr="00FF6F9E">
        <w:rPr>
          <w:lang w:eastAsia="en-US"/>
        </w:rPr>
        <w:t xml:space="preserve"> et Formulaires</w:t>
      </w:r>
      <w:bookmarkEnd w:id="617"/>
    </w:p>
    <w:p w14:paraId="36875B9D" w14:textId="77777777" w:rsidR="006C0D0E" w:rsidRPr="00FF6F9E" w:rsidRDefault="006C0D0E" w:rsidP="002B3FD2">
      <w:pPr>
        <w:suppressAutoHyphens/>
        <w:spacing w:before="120" w:after="120"/>
        <w:rPr>
          <w:szCs w:val="24"/>
        </w:rPr>
      </w:pPr>
    </w:p>
    <w:p w14:paraId="01D26F81" w14:textId="77777777" w:rsidR="000A450A" w:rsidRPr="00FF6F9E" w:rsidRDefault="000A450A" w:rsidP="002B3FD2">
      <w:pPr>
        <w:suppressAutoHyphens/>
        <w:spacing w:before="120" w:after="120"/>
        <w:rPr>
          <w:szCs w:val="24"/>
        </w:rPr>
        <w:sectPr w:rsidR="000A450A" w:rsidRPr="00FF6F9E" w:rsidSect="00D048EA">
          <w:headerReference w:type="first" r:id="rId69"/>
          <w:footnotePr>
            <w:numRestart w:val="eachSect"/>
          </w:footnotePr>
          <w:endnotePr>
            <w:numFmt w:val="decimal"/>
          </w:endnotePr>
          <w:type w:val="nextColumn"/>
          <w:pgSz w:w="12240" w:h="15840" w:code="1"/>
          <w:pgMar w:top="1440" w:right="1440" w:bottom="1440" w:left="1440" w:header="720" w:footer="720" w:gutter="0"/>
          <w:cols w:space="720"/>
          <w:titlePg/>
        </w:sectPr>
      </w:pPr>
    </w:p>
    <w:p w14:paraId="010C56B3" w14:textId="77777777" w:rsidR="000A450A" w:rsidRPr="00FF6F9E" w:rsidRDefault="000A450A" w:rsidP="001059F7">
      <w:pPr>
        <w:pStyle w:val="00SectionTitle"/>
      </w:pPr>
      <w:bookmarkStart w:id="618" w:name="_Toc326657869"/>
      <w:bookmarkStart w:id="619" w:name="_Toc478838003"/>
      <w:bookmarkStart w:id="620" w:name="_Toc37951239"/>
      <w:bookmarkStart w:id="621" w:name="_Toc156372855"/>
      <w:r w:rsidRPr="00FF6F9E">
        <w:lastRenderedPageBreak/>
        <w:t>Section VIII</w:t>
      </w:r>
      <w:r w:rsidR="00146C35" w:rsidRPr="00FF6F9E">
        <w:t xml:space="preserve">. </w:t>
      </w:r>
      <w:r w:rsidRPr="00FF6F9E">
        <w:t>Cahier des Clauses administratives générales</w:t>
      </w:r>
      <w:bookmarkEnd w:id="618"/>
      <w:bookmarkEnd w:id="619"/>
      <w:bookmarkEnd w:id="620"/>
      <w:r w:rsidRPr="00FF6F9E">
        <w:t xml:space="preserve"> </w:t>
      </w:r>
      <w:bookmarkEnd w:id="0"/>
      <w:bookmarkEnd w:id="621"/>
    </w:p>
    <w:p w14:paraId="5166B24C" w14:textId="77777777" w:rsidR="006759AA" w:rsidRPr="00FF6F9E" w:rsidRDefault="006759AA" w:rsidP="005C5B76">
      <w:pPr>
        <w:suppressAutoHyphens/>
        <w:spacing w:after="0"/>
        <w:rPr>
          <w:szCs w:val="24"/>
        </w:rPr>
      </w:pPr>
    </w:p>
    <w:p w14:paraId="6BD2F0F5" w14:textId="77777777" w:rsidR="006759AA" w:rsidRPr="00FF6F9E" w:rsidRDefault="006759AA" w:rsidP="005C5B76">
      <w:pPr>
        <w:suppressAutoHyphens/>
        <w:spacing w:after="0"/>
        <w:ind w:left="0" w:firstLine="0"/>
        <w:rPr>
          <w:szCs w:val="24"/>
        </w:rPr>
      </w:pPr>
      <w:r w:rsidRPr="00FF6F9E">
        <w:rPr>
          <w:szCs w:val="24"/>
        </w:rPr>
        <w:t>Le</w:t>
      </w:r>
      <w:r w:rsidR="00ED16A7" w:rsidRPr="00FF6F9E">
        <w:rPr>
          <w:szCs w:val="24"/>
        </w:rPr>
        <w:t xml:space="preserve"> Cahier de</w:t>
      </w:r>
      <w:r w:rsidRPr="00FF6F9E">
        <w:rPr>
          <w:szCs w:val="24"/>
        </w:rPr>
        <w:t>s C</w:t>
      </w:r>
      <w:r w:rsidR="00ED16A7" w:rsidRPr="00FF6F9E">
        <w:rPr>
          <w:szCs w:val="24"/>
        </w:rPr>
        <w:t>lause</w:t>
      </w:r>
      <w:r w:rsidRPr="00FF6F9E">
        <w:rPr>
          <w:szCs w:val="24"/>
        </w:rPr>
        <w:t xml:space="preserve">s </w:t>
      </w:r>
      <w:r w:rsidR="00ED16A7" w:rsidRPr="00FF6F9E">
        <w:rPr>
          <w:szCs w:val="24"/>
        </w:rPr>
        <w:t xml:space="preserve">administratives </w:t>
      </w:r>
      <w:r w:rsidRPr="00FF6F9E">
        <w:rPr>
          <w:szCs w:val="24"/>
        </w:rPr>
        <w:t xml:space="preserve">générales du </w:t>
      </w:r>
      <w:r w:rsidR="00ED16A7" w:rsidRPr="00FF6F9E">
        <w:rPr>
          <w:szCs w:val="24"/>
        </w:rPr>
        <w:t>Marché</w:t>
      </w:r>
      <w:r w:rsidRPr="00FF6F9E">
        <w:rPr>
          <w:szCs w:val="24"/>
        </w:rPr>
        <w:t xml:space="preserve"> (CC</w:t>
      </w:r>
      <w:r w:rsidR="00ED16A7" w:rsidRPr="00FF6F9E">
        <w:rPr>
          <w:szCs w:val="24"/>
        </w:rPr>
        <w:t>AG</w:t>
      </w:r>
      <w:r w:rsidRPr="00FF6F9E">
        <w:rPr>
          <w:szCs w:val="24"/>
        </w:rPr>
        <w:t xml:space="preserve">), </w:t>
      </w:r>
      <w:r w:rsidR="00043A21" w:rsidRPr="00FF6F9E">
        <w:rPr>
          <w:szCs w:val="24"/>
        </w:rPr>
        <w:t>l</w:t>
      </w:r>
      <w:r w:rsidR="00ED16A7" w:rsidRPr="00FF6F9E">
        <w:rPr>
          <w:szCs w:val="24"/>
        </w:rPr>
        <w:t xml:space="preserve">e Cahier des Clauses administratives </w:t>
      </w:r>
      <w:r w:rsidRPr="00FF6F9E">
        <w:rPr>
          <w:szCs w:val="24"/>
        </w:rPr>
        <w:t>particulières et les autres documents énumérés ci-dessous forment un tout qui présente de manière équitable les droits et obligations des deux parties.</w:t>
      </w:r>
    </w:p>
    <w:p w14:paraId="1672CE8F" w14:textId="77777777" w:rsidR="005C5B76" w:rsidRPr="00FF6F9E" w:rsidRDefault="005C5B76" w:rsidP="005C5B76">
      <w:pPr>
        <w:suppressAutoHyphens/>
        <w:spacing w:after="0"/>
        <w:ind w:left="0" w:firstLine="0"/>
        <w:rPr>
          <w:szCs w:val="24"/>
        </w:rPr>
      </w:pPr>
    </w:p>
    <w:p w14:paraId="4D6AF8A0" w14:textId="77777777" w:rsidR="006759AA" w:rsidRPr="00FF6F9E" w:rsidRDefault="00ED16A7" w:rsidP="005C5B76">
      <w:pPr>
        <w:suppressAutoHyphens/>
        <w:spacing w:after="0"/>
        <w:ind w:left="0" w:firstLine="0"/>
        <w:rPr>
          <w:szCs w:val="24"/>
        </w:rPr>
      </w:pPr>
      <w:r w:rsidRPr="00FF6F9E">
        <w:rPr>
          <w:szCs w:val="24"/>
        </w:rPr>
        <w:t>Le CCAG ci-</w:t>
      </w:r>
      <w:r w:rsidR="00043A21" w:rsidRPr="00FF6F9E">
        <w:rPr>
          <w:szCs w:val="24"/>
        </w:rPr>
        <w:t>aprè</w:t>
      </w:r>
      <w:r w:rsidRPr="00FF6F9E">
        <w:rPr>
          <w:szCs w:val="24"/>
        </w:rPr>
        <w:t>s se fonde</w:t>
      </w:r>
      <w:r w:rsidR="006759AA" w:rsidRPr="00FF6F9E">
        <w:rPr>
          <w:szCs w:val="24"/>
        </w:rPr>
        <w:t xml:space="preserve"> sur une expérience internationale considérable d’élaboration et d’administration des </w:t>
      </w:r>
      <w:r w:rsidRPr="00FF6F9E">
        <w:rPr>
          <w:szCs w:val="24"/>
        </w:rPr>
        <w:t>marché</w:t>
      </w:r>
      <w:r w:rsidR="006759AA" w:rsidRPr="00FF6F9E">
        <w:rPr>
          <w:szCs w:val="24"/>
        </w:rPr>
        <w:t xml:space="preserve">s tout en prenant en compte une tendance de l’industrie de la construction favorisant l’adoption d’un langage </w:t>
      </w:r>
      <w:r w:rsidR="00043A21" w:rsidRPr="00FF6F9E">
        <w:rPr>
          <w:szCs w:val="24"/>
        </w:rPr>
        <w:t xml:space="preserve">plus </w:t>
      </w:r>
      <w:r w:rsidR="006759AA" w:rsidRPr="00FF6F9E">
        <w:rPr>
          <w:szCs w:val="24"/>
        </w:rPr>
        <w:t>simple et direct.</w:t>
      </w:r>
    </w:p>
    <w:p w14:paraId="1BD0E034" w14:textId="77777777" w:rsidR="005C5B76" w:rsidRPr="00FF6F9E" w:rsidRDefault="005C5B76" w:rsidP="005C5B76">
      <w:pPr>
        <w:suppressAutoHyphens/>
        <w:spacing w:after="0"/>
        <w:ind w:left="0" w:firstLine="0"/>
        <w:rPr>
          <w:szCs w:val="24"/>
        </w:rPr>
      </w:pPr>
    </w:p>
    <w:p w14:paraId="3735E8B5" w14:textId="77777777" w:rsidR="006759AA" w:rsidRPr="00FF6F9E" w:rsidRDefault="00043A21" w:rsidP="005C5B76">
      <w:pPr>
        <w:suppressAutoHyphens/>
        <w:spacing w:after="0"/>
        <w:ind w:left="0" w:firstLine="0"/>
        <w:rPr>
          <w:szCs w:val="24"/>
        </w:rPr>
      </w:pPr>
      <w:r w:rsidRPr="00FF6F9E">
        <w:rPr>
          <w:szCs w:val="24"/>
        </w:rPr>
        <w:t>Le CCAG peut être utilisé</w:t>
      </w:r>
      <w:r w:rsidR="006759AA" w:rsidRPr="00FF6F9E">
        <w:rPr>
          <w:szCs w:val="24"/>
        </w:rPr>
        <w:t xml:space="preserve"> dans le cas de petits </w:t>
      </w:r>
      <w:r w:rsidR="00ED16A7" w:rsidRPr="00FF6F9E">
        <w:rPr>
          <w:szCs w:val="24"/>
        </w:rPr>
        <w:t>marché</w:t>
      </w:r>
      <w:r w:rsidR="006759AA" w:rsidRPr="00FF6F9E">
        <w:rPr>
          <w:szCs w:val="24"/>
        </w:rPr>
        <w:t xml:space="preserve">s à prix unitaires et dans le cas de </w:t>
      </w:r>
      <w:r w:rsidR="00ED16A7" w:rsidRPr="00FF6F9E">
        <w:rPr>
          <w:szCs w:val="24"/>
        </w:rPr>
        <w:t>marché</w:t>
      </w:r>
      <w:r w:rsidR="006759AA" w:rsidRPr="00FF6F9E">
        <w:rPr>
          <w:szCs w:val="24"/>
        </w:rPr>
        <w:t xml:space="preserve">s à rémunération forfaitaire. </w:t>
      </w:r>
    </w:p>
    <w:p w14:paraId="2A2D3BFA" w14:textId="77777777" w:rsidR="006759AA" w:rsidRPr="00FF6F9E" w:rsidRDefault="006759AA" w:rsidP="002B3FD2">
      <w:pPr>
        <w:pStyle w:val="Titre2"/>
        <w:suppressAutoHyphens/>
        <w:rPr>
          <w:sz w:val="24"/>
          <w:szCs w:val="24"/>
        </w:rPr>
      </w:pPr>
      <w:r w:rsidRPr="00FF6F9E">
        <w:rPr>
          <w:sz w:val="24"/>
          <w:szCs w:val="24"/>
        </w:rPr>
        <w:br w:type="page"/>
      </w:r>
      <w:bookmarkStart w:id="622" w:name="_Toc70236420"/>
      <w:r w:rsidRPr="00FF6F9E">
        <w:rPr>
          <w:sz w:val="24"/>
          <w:szCs w:val="24"/>
        </w:rPr>
        <w:lastRenderedPageBreak/>
        <w:t>Table des Clauses</w:t>
      </w:r>
      <w:bookmarkEnd w:id="622"/>
    </w:p>
    <w:p w14:paraId="24629F98" w14:textId="77777777" w:rsidR="00385CF9" w:rsidRPr="00FF6F9E" w:rsidRDefault="003142BE">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VIII_Title,1,00_Section VIII_Subtitle,2" </w:instrText>
      </w:r>
      <w:r w:rsidRPr="00FF6F9E">
        <w:fldChar w:fldCharType="separate"/>
      </w:r>
      <w:hyperlink w:anchor="_Toc37951845" w:history="1">
        <w:r w:rsidR="00385CF9" w:rsidRPr="00FF6F9E">
          <w:rPr>
            <w:rStyle w:val="Lienhypertexte"/>
            <w:color w:val="auto"/>
          </w:rPr>
          <w:t>A. Généralités</w:t>
        </w:r>
        <w:r w:rsidR="00385CF9" w:rsidRPr="00FF6F9E">
          <w:rPr>
            <w:webHidden/>
          </w:rPr>
          <w:tab/>
        </w:r>
        <w:r w:rsidR="00385CF9" w:rsidRPr="00FF6F9E">
          <w:rPr>
            <w:webHidden/>
          </w:rPr>
          <w:fldChar w:fldCharType="begin"/>
        </w:r>
        <w:r w:rsidR="00385CF9" w:rsidRPr="00FF6F9E">
          <w:rPr>
            <w:webHidden/>
          </w:rPr>
          <w:instrText xml:space="preserve"> PAGEREF _Toc37951845 \h </w:instrText>
        </w:r>
        <w:r w:rsidR="00385CF9" w:rsidRPr="00FF6F9E">
          <w:rPr>
            <w:webHidden/>
          </w:rPr>
        </w:r>
        <w:r w:rsidR="00385CF9" w:rsidRPr="00FF6F9E">
          <w:rPr>
            <w:webHidden/>
          </w:rPr>
          <w:fldChar w:fldCharType="separate"/>
        </w:r>
        <w:r w:rsidR="00AF62F2">
          <w:rPr>
            <w:webHidden/>
          </w:rPr>
          <w:t>442</w:t>
        </w:r>
        <w:r w:rsidR="00385CF9" w:rsidRPr="00FF6F9E">
          <w:rPr>
            <w:webHidden/>
          </w:rPr>
          <w:fldChar w:fldCharType="end"/>
        </w:r>
      </w:hyperlink>
    </w:p>
    <w:p w14:paraId="76913F6A" w14:textId="77777777" w:rsidR="00385CF9" w:rsidRPr="00FF6F9E" w:rsidRDefault="0097508C">
      <w:pPr>
        <w:pStyle w:val="TM2"/>
        <w:rPr>
          <w:rFonts w:asciiTheme="minorHAnsi" w:eastAsiaTheme="minorEastAsia" w:hAnsiTheme="minorHAnsi" w:cstheme="minorBidi"/>
          <w:sz w:val="22"/>
          <w:szCs w:val="22"/>
          <w:lang w:eastAsia="en-US"/>
        </w:rPr>
      </w:pPr>
      <w:hyperlink w:anchor="_Toc37951846"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Définitions</w:t>
        </w:r>
        <w:r w:rsidR="00385CF9" w:rsidRPr="00FF6F9E">
          <w:rPr>
            <w:webHidden/>
          </w:rPr>
          <w:tab/>
        </w:r>
        <w:r w:rsidR="00385CF9" w:rsidRPr="00FF6F9E">
          <w:rPr>
            <w:webHidden/>
          </w:rPr>
          <w:fldChar w:fldCharType="begin"/>
        </w:r>
        <w:r w:rsidR="00385CF9" w:rsidRPr="00FF6F9E">
          <w:rPr>
            <w:webHidden/>
          </w:rPr>
          <w:instrText xml:space="preserve"> PAGEREF _Toc37951846 \h </w:instrText>
        </w:r>
        <w:r w:rsidR="00385CF9" w:rsidRPr="00FF6F9E">
          <w:rPr>
            <w:webHidden/>
          </w:rPr>
        </w:r>
        <w:r w:rsidR="00385CF9" w:rsidRPr="00FF6F9E">
          <w:rPr>
            <w:webHidden/>
          </w:rPr>
          <w:fldChar w:fldCharType="separate"/>
        </w:r>
        <w:r w:rsidR="00AF62F2">
          <w:rPr>
            <w:webHidden/>
          </w:rPr>
          <w:t>442</w:t>
        </w:r>
        <w:r w:rsidR="00385CF9" w:rsidRPr="00FF6F9E">
          <w:rPr>
            <w:webHidden/>
          </w:rPr>
          <w:fldChar w:fldCharType="end"/>
        </w:r>
      </w:hyperlink>
    </w:p>
    <w:p w14:paraId="3D3AC45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47" w:history="1">
        <w:r w:rsidR="00385CF9" w:rsidRPr="00FF6F9E">
          <w:rPr>
            <w:rStyle w:val="Lienhypertexte"/>
            <w:color w:val="auto"/>
          </w:rPr>
          <w:t>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Interprétation</w:t>
        </w:r>
        <w:r w:rsidR="00385CF9" w:rsidRPr="00FF6F9E">
          <w:rPr>
            <w:webHidden/>
          </w:rPr>
          <w:tab/>
        </w:r>
        <w:r w:rsidR="00385CF9" w:rsidRPr="00FF6F9E">
          <w:rPr>
            <w:webHidden/>
          </w:rPr>
          <w:fldChar w:fldCharType="begin"/>
        </w:r>
        <w:r w:rsidR="00385CF9" w:rsidRPr="00FF6F9E">
          <w:rPr>
            <w:webHidden/>
          </w:rPr>
          <w:instrText xml:space="preserve"> PAGEREF _Toc37951847 \h </w:instrText>
        </w:r>
        <w:r w:rsidR="00385CF9" w:rsidRPr="00FF6F9E">
          <w:rPr>
            <w:webHidden/>
          </w:rPr>
        </w:r>
        <w:r w:rsidR="00385CF9" w:rsidRPr="00FF6F9E">
          <w:rPr>
            <w:webHidden/>
          </w:rPr>
          <w:fldChar w:fldCharType="separate"/>
        </w:r>
        <w:r w:rsidR="00AF62F2">
          <w:rPr>
            <w:webHidden/>
          </w:rPr>
          <w:t>446</w:t>
        </w:r>
        <w:r w:rsidR="00385CF9" w:rsidRPr="00FF6F9E">
          <w:rPr>
            <w:webHidden/>
          </w:rPr>
          <w:fldChar w:fldCharType="end"/>
        </w:r>
      </w:hyperlink>
    </w:p>
    <w:p w14:paraId="128BEB32" w14:textId="77777777" w:rsidR="00385CF9" w:rsidRPr="00FF6F9E" w:rsidRDefault="0097508C">
      <w:pPr>
        <w:pStyle w:val="TM2"/>
        <w:rPr>
          <w:rFonts w:asciiTheme="minorHAnsi" w:eastAsiaTheme="minorEastAsia" w:hAnsiTheme="minorHAnsi" w:cstheme="minorBidi"/>
          <w:sz w:val="22"/>
          <w:szCs w:val="22"/>
          <w:lang w:eastAsia="en-US"/>
        </w:rPr>
      </w:pPr>
      <w:hyperlink w:anchor="_Toc37951848" w:history="1">
        <w:r w:rsidR="00385CF9" w:rsidRPr="00FF6F9E">
          <w:rPr>
            <w:rStyle w:val="Lienhypertexte"/>
            <w:color w:val="auto"/>
          </w:rPr>
          <w:t>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Langue et Droit</w:t>
        </w:r>
        <w:r w:rsidR="00385CF9" w:rsidRPr="00FF6F9E">
          <w:rPr>
            <w:webHidden/>
          </w:rPr>
          <w:tab/>
        </w:r>
        <w:r w:rsidR="00385CF9" w:rsidRPr="00FF6F9E">
          <w:rPr>
            <w:webHidden/>
          </w:rPr>
          <w:fldChar w:fldCharType="begin"/>
        </w:r>
        <w:r w:rsidR="00385CF9" w:rsidRPr="00FF6F9E">
          <w:rPr>
            <w:webHidden/>
          </w:rPr>
          <w:instrText xml:space="preserve"> PAGEREF _Toc37951848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1CCA949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49" w:history="1">
        <w:r w:rsidR="00385CF9" w:rsidRPr="00FF6F9E">
          <w:rPr>
            <w:rStyle w:val="Lienhypertexte"/>
            <w:color w:val="auto"/>
          </w:rPr>
          <w:t>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Décisions du Directeur de Projet</w:t>
        </w:r>
        <w:r w:rsidR="00385CF9" w:rsidRPr="00FF6F9E">
          <w:rPr>
            <w:webHidden/>
          </w:rPr>
          <w:tab/>
        </w:r>
        <w:r w:rsidR="00385CF9" w:rsidRPr="00FF6F9E">
          <w:rPr>
            <w:webHidden/>
          </w:rPr>
          <w:fldChar w:fldCharType="begin"/>
        </w:r>
        <w:r w:rsidR="00385CF9" w:rsidRPr="00FF6F9E">
          <w:rPr>
            <w:webHidden/>
          </w:rPr>
          <w:instrText xml:space="preserve"> PAGEREF _Toc37951849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22B40E66"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0" w:history="1">
        <w:r w:rsidR="00385CF9" w:rsidRPr="00FF6F9E">
          <w:rPr>
            <w:rStyle w:val="Lienhypertexte"/>
            <w:color w:val="auto"/>
          </w:rPr>
          <w:t>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Délégation</w:t>
        </w:r>
        <w:r w:rsidR="00385CF9" w:rsidRPr="00FF6F9E">
          <w:rPr>
            <w:webHidden/>
          </w:rPr>
          <w:tab/>
        </w:r>
        <w:r w:rsidR="00385CF9" w:rsidRPr="00FF6F9E">
          <w:rPr>
            <w:webHidden/>
          </w:rPr>
          <w:fldChar w:fldCharType="begin"/>
        </w:r>
        <w:r w:rsidR="00385CF9" w:rsidRPr="00FF6F9E">
          <w:rPr>
            <w:webHidden/>
          </w:rPr>
          <w:instrText xml:space="preserve"> PAGEREF _Toc37951850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70991DD8"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1" w:history="1">
        <w:r w:rsidR="00385CF9" w:rsidRPr="00FF6F9E">
          <w:rPr>
            <w:rStyle w:val="Lienhypertexte"/>
            <w:color w:val="auto"/>
          </w:rPr>
          <w:t>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Communications</w:t>
        </w:r>
        <w:r w:rsidR="00385CF9" w:rsidRPr="00FF6F9E">
          <w:rPr>
            <w:webHidden/>
          </w:rPr>
          <w:tab/>
        </w:r>
        <w:r w:rsidR="00385CF9" w:rsidRPr="00FF6F9E">
          <w:rPr>
            <w:webHidden/>
          </w:rPr>
          <w:fldChar w:fldCharType="begin"/>
        </w:r>
        <w:r w:rsidR="00385CF9" w:rsidRPr="00FF6F9E">
          <w:rPr>
            <w:webHidden/>
          </w:rPr>
          <w:instrText xml:space="preserve"> PAGEREF _Toc37951851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3D1AC98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2" w:history="1">
        <w:r w:rsidR="00385CF9" w:rsidRPr="00FF6F9E">
          <w:rPr>
            <w:rStyle w:val="Lienhypertexte"/>
            <w:color w:val="auto"/>
          </w:rPr>
          <w:t>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Sous-traitance</w:t>
        </w:r>
        <w:r w:rsidR="00385CF9" w:rsidRPr="00FF6F9E">
          <w:rPr>
            <w:webHidden/>
          </w:rPr>
          <w:tab/>
        </w:r>
        <w:r w:rsidR="00385CF9" w:rsidRPr="00FF6F9E">
          <w:rPr>
            <w:webHidden/>
          </w:rPr>
          <w:fldChar w:fldCharType="begin"/>
        </w:r>
        <w:r w:rsidR="00385CF9" w:rsidRPr="00FF6F9E">
          <w:rPr>
            <w:webHidden/>
          </w:rPr>
          <w:instrText xml:space="preserve"> PAGEREF _Toc37951852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47B2F738"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3" w:history="1">
        <w:r w:rsidR="00385CF9" w:rsidRPr="00FF6F9E">
          <w:rPr>
            <w:rStyle w:val="Lienhypertexte"/>
            <w:color w:val="auto"/>
          </w:rPr>
          <w:t>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Autres Entrepreneurs</w:t>
        </w:r>
        <w:r w:rsidR="00385CF9" w:rsidRPr="00FF6F9E">
          <w:rPr>
            <w:webHidden/>
          </w:rPr>
          <w:tab/>
        </w:r>
        <w:r w:rsidR="00385CF9" w:rsidRPr="00FF6F9E">
          <w:rPr>
            <w:webHidden/>
          </w:rPr>
          <w:fldChar w:fldCharType="begin"/>
        </w:r>
        <w:r w:rsidR="00385CF9" w:rsidRPr="00FF6F9E">
          <w:rPr>
            <w:webHidden/>
          </w:rPr>
          <w:instrText xml:space="preserve"> PAGEREF _Toc37951853 \h </w:instrText>
        </w:r>
        <w:r w:rsidR="00385CF9" w:rsidRPr="00FF6F9E">
          <w:rPr>
            <w:webHidden/>
          </w:rPr>
        </w:r>
        <w:r w:rsidR="00385CF9" w:rsidRPr="00FF6F9E">
          <w:rPr>
            <w:webHidden/>
          </w:rPr>
          <w:fldChar w:fldCharType="separate"/>
        </w:r>
        <w:r w:rsidR="00AF62F2">
          <w:rPr>
            <w:webHidden/>
          </w:rPr>
          <w:t>448</w:t>
        </w:r>
        <w:r w:rsidR="00385CF9" w:rsidRPr="00FF6F9E">
          <w:rPr>
            <w:webHidden/>
          </w:rPr>
          <w:fldChar w:fldCharType="end"/>
        </w:r>
      </w:hyperlink>
    </w:p>
    <w:p w14:paraId="37C306B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4" w:history="1">
        <w:r w:rsidR="00385CF9" w:rsidRPr="00FF6F9E">
          <w:rPr>
            <w:rStyle w:val="Lienhypertexte"/>
            <w:color w:val="auto"/>
          </w:rPr>
          <w:t>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Personnel et Matériel</w:t>
        </w:r>
        <w:r w:rsidR="00385CF9" w:rsidRPr="00FF6F9E">
          <w:rPr>
            <w:webHidden/>
          </w:rPr>
          <w:tab/>
        </w:r>
        <w:r w:rsidR="00385CF9" w:rsidRPr="00FF6F9E">
          <w:rPr>
            <w:webHidden/>
          </w:rPr>
          <w:fldChar w:fldCharType="begin"/>
        </w:r>
        <w:r w:rsidR="00385CF9" w:rsidRPr="00FF6F9E">
          <w:rPr>
            <w:webHidden/>
          </w:rPr>
          <w:instrText xml:space="preserve"> PAGEREF _Toc37951854 \h </w:instrText>
        </w:r>
        <w:r w:rsidR="00385CF9" w:rsidRPr="00FF6F9E">
          <w:rPr>
            <w:webHidden/>
          </w:rPr>
        </w:r>
        <w:r w:rsidR="00385CF9" w:rsidRPr="00FF6F9E">
          <w:rPr>
            <w:webHidden/>
          </w:rPr>
          <w:fldChar w:fldCharType="separate"/>
        </w:r>
        <w:r w:rsidR="00AF62F2">
          <w:rPr>
            <w:webHidden/>
          </w:rPr>
          <w:t>448</w:t>
        </w:r>
        <w:r w:rsidR="00385CF9" w:rsidRPr="00FF6F9E">
          <w:rPr>
            <w:webHidden/>
          </w:rPr>
          <w:fldChar w:fldCharType="end"/>
        </w:r>
      </w:hyperlink>
    </w:p>
    <w:p w14:paraId="4FE69A56"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5" w:history="1">
        <w:r w:rsidR="00385CF9" w:rsidRPr="00FF6F9E">
          <w:rPr>
            <w:rStyle w:val="Lienhypertexte"/>
            <w:color w:val="auto"/>
          </w:rPr>
          <w:t>10.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au Maître d’Ouvrage et à l’Entrepreneur</w:t>
        </w:r>
        <w:r w:rsidR="00385CF9" w:rsidRPr="00FF6F9E">
          <w:rPr>
            <w:webHidden/>
          </w:rPr>
          <w:tab/>
        </w:r>
        <w:r w:rsidR="00385CF9" w:rsidRPr="00FF6F9E">
          <w:rPr>
            <w:webHidden/>
          </w:rPr>
          <w:fldChar w:fldCharType="begin"/>
        </w:r>
        <w:r w:rsidR="00385CF9" w:rsidRPr="00FF6F9E">
          <w:rPr>
            <w:webHidden/>
          </w:rPr>
          <w:instrText xml:space="preserve"> PAGEREF _Toc37951855 \h </w:instrText>
        </w:r>
        <w:r w:rsidR="00385CF9" w:rsidRPr="00FF6F9E">
          <w:rPr>
            <w:webHidden/>
          </w:rPr>
        </w:r>
        <w:r w:rsidR="00385CF9" w:rsidRPr="00FF6F9E">
          <w:rPr>
            <w:webHidden/>
          </w:rPr>
          <w:fldChar w:fldCharType="separate"/>
        </w:r>
        <w:r w:rsidR="00AF62F2">
          <w:rPr>
            <w:webHidden/>
          </w:rPr>
          <w:t>455</w:t>
        </w:r>
        <w:r w:rsidR="00385CF9" w:rsidRPr="00FF6F9E">
          <w:rPr>
            <w:webHidden/>
          </w:rPr>
          <w:fldChar w:fldCharType="end"/>
        </w:r>
      </w:hyperlink>
    </w:p>
    <w:p w14:paraId="5CBBC3FC"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6" w:history="1">
        <w:r w:rsidR="00385CF9" w:rsidRPr="00FF6F9E">
          <w:rPr>
            <w:rStyle w:val="Lienhypertexte"/>
            <w:color w:val="auto"/>
          </w:rPr>
          <w:t>11.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au Maître d’Ouvrage</w:t>
        </w:r>
        <w:r w:rsidR="00385CF9" w:rsidRPr="00FF6F9E">
          <w:rPr>
            <w:webHidden/>
          </w:rPr>
          <w:tab/>
        </w:r>
        <w:r w:rsidR="00385CF9" w:rsidRPr="00FF6F9E">
          <w:rPr>
            <w:webHidden/>
          </w:rPr>
          <w:fldChar w:fldCharType="begin"/>
        </w:r>
        <w:r w:rsidR="00385CF9" w:rsidRPr="00FF6F9E">
          <w:rPr>
            <w:webHidden/>
          </w:rPr>
          <w:instrText xml:space="preserve"> PAGEREF _Toc37951856 \h </w:instrText>
        </w:r>
        <w:r w:rsidR="00385CF9" w:rsidRPr="00FF6F9E">
          <w:rPr>
            <w:webHidden/>
          </w:rPr>
        </w:r>
        <w:r w:rsidR="00385CF9" w:rsidRPr="00FF6F9E">
          <w:rPr>
            <w:webHidden/>
          </w:rPr>
          <w:fldChar w:fldCharType="separate"/>
        </w:r>
        <w:r w:rsidR="00AF62F2">
          <w:rPr>
            <w:webHidden/>
          </w:rPr>
          <w:t>455</w:t>
        </w:r>
        <w:r w:rsidR="00385CF9" w:rsidRPr="00FF6F9E">
          <w:rPr>
            <w:webHidden/>
          </w:rPr>
          <w:fldChar w:fldCharType="end"/>
        </w:r>
      </w:hyperlink>
    </w:p>
    <w:p w14:paraId="2A5A8638"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7" w:history="1">
        <w:r w:rsidR="00385CF9" w:rsidRPr="00FF6F9E">
          <w:rPr>
            <w:rStyle w:val="Lienhypertexte"/>
            <w:color w:val="auto"/>
          </w:rPr>
          <w:t>12.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à l’Entrepreneur</w:t>
        </w:r>
        <w:r w:rsidR="00385CF9" w:rsidRPr="00FF6F9E">
          <w:rPr>
            <w:webHidden/>
          </w:rPr>
          <w:tab/>
        </w:r>
        <w:r w:rsidR="00385CF9" w:rsidRPr="00FF6F9E">
          <w:rPr>
            <w:webHidden/>
          </w:rPr>
          <w:fldChar w:fldCharType="begin"/>
        </w:r>
        <w:r w:rsidR="00385CF9" w:rsidRPr="00FF6F9E">
          <w:rPr>
            <w:webHidden/>
          </w:rPr>
          <w:instrText xml:space="preserve"> PAGEREF _Toc37951857 \h </w:instrText>
        </w:r>
        <w:r w:rsidR="00385CF9" w:rsidRPr="00FF6F9E">
          <w:rPr>
            <w:webHidden/>
          </w:rPr>
        </w:r>
        <w:r w:rsidR="00385CF9" w:rsidRPr="00FF6F9E">
          <w:rPr>
            <w:webHidden/>
          </w:rPr>
          <w:fldChar w:fldCharType="separate"/>
        </w:r>
        <w:r w:rsidR="00AF62F2">
          <w:rPr>
            <w:webHidden/>
          </w:rPr>
          <w:t>456</w:t>
        </w:r>
        <w:r w:rsidR="00385CF9" w:rsidRPr="00FF6F9E">
          <w:rPr>
            <w:webHidden/>
          </w:rPr>
          <w:fldChar w:fldCharType="end"/>
        </w:r>
      </w:hyperlink>
    </w:p>
    <w:p w14:paraId="6DDBECDB"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8" w:history="1">
        <w:r w:rsidR="00385CF9" w:rsidRPr="00FF6F9E">
          <w:rPr>
            <w:rStyle w:val="Lienhypertexte"/>
            <w:color w:val="auto"/>
          </w:rPr>
          <w:t>13.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Assurances</w:t>
        </w:r>
        <w:r w:rsidR="00385CF9" w:rsidRPr="00FF6F9E">
          <w:rPr>
            <w:webHidden/>
          </w:rPr>
          <w:tab/>
        </w:r>
        <w:r w:rsidR="00385CF9" w:rsidRPr="00FF6F9E">
          <w:rPr>
            <w:webHidden/>
          </w:rPr>
          <w:fldChar w:fldCharType="begin"/>
        </w:r>
        <w:r w:rsidR="00385CF9" w:rsidRPr="00FF6F9E">
          <w:rPr>
            <w:webHidden/>
          </w:rPr>
          <w:instrText xml:space="preserve"> PAGEREF _Toc37951858 \h </w:instrText>
        </w:r>
        <w:r w:rsidR="00385CF9" w:rsidRPr="00FF6F9E">
          <w:rPr>
            <w:webHidden/>
          </w:rPr>
        </w:r>
        <w:r w:rsidR="00385CF9" w:rsidRPr="00FF6F9E">
          <w:rPr>
            <w:webHidden/>
          </w:rPr>
          <w:fldChar w:fldCharType="separate"/>
        </w:r>
        <w:r w:rsidR="00AF62F2">
          <w:rPr>
            <w:webHidden/>
          </w:rPr>
          <w:t>456</w:t>
        </w:r>
        <w:r w:rsidR="00385CF9" w:rsidRPr="00FF6F9E">
          <w:rPr>
            <w:webHidden/>
          </w:rPr>
          <w:fldChar w:fldCharType="end"/>
        </w:r>
      </w:hyperlink>
    </w:p>
    <w:p w14:paraId="291A7795" w14:textId="77777777" w:rsidR="00385CF9" w:rsidRPr="00FF6F9E" w:rsidRDefault="0097508C">
      <w:pPr>
        <w:pStyle w:val="TM2"/>
        <w:rPr>
          <w:rFonts w:asciiTheme="minorHAnsi" w:eastAsiaTheme="minorEastAsia" w:hAnsiTheme="minorHAnsi" w:cstheme="minorBidi"/>
          <w:sz w:val="22"/>
          <w:szCs w:val="22"/>
          <w:lang w:eastAsia="en-US"/>
        </w:rPr>
      </w:pPr>
      <w:hyperlink w:anchor="_Toc37951859" w:history="1">
        <w:r w:rsidR="00385CF9" w:rsidRPr="00FF6F9E">
          <w:rPr>
            <w:rStyle w:val="Lienhypertexte"/>
            <w:color w:val="auto"/>
          </w:rPr>
          <w:t>14.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Rapports d’investigation  du Site</w:t>
        </w:r>
        <w:r w:rsidR="00385CF9" w:rsidRPr="00FF6F9E">
          <w:rPr>
            <w:webHidden/>
          </w:rPr>
          <w:tab/>
        </w:r>
        <w:r w:rsidR="00385CF9" w:rsidRPr="00FF6F9E">
          <w:rPr>
            <w:webHidden/>
          </w:rPr>
          <w:fldChar w:fldCharType="begin"/>
        </w:r>
        <w:r w:rsidR="00385CF9" w:rsidRPr="00FF6F9E">
          <w:rPr>
            <w:webHidden/>
          </w:rPr>
          <w:instrText xml:space="preserve"> PAGEREF _Toc37951859 \h </w:instrText>
        </w:r>
        <w:r w:rsidR="00385CF9" w:rsidRPr="00FF6F9E">
          <w:rPr>
            <w:webHidden/>
          </w:rPr>
        </w:r>
        <w:r w:rsidR="00385CF9" w:rsidRPr="00FF6F9E">
          <w:rPr>
            <w:webHidden/>
          </w:rPr>
          <w:fldChar w:fldCharType="separate"/>
        </w:r>
        <w:r w:rsidR="00AF62F2">
          <w:rPr>
            <w:webHidden/>
          </w:rPr>
          <w:t>457</w:t>
        </w:r>
        <w:r w:rsidR="00385CF9" w:rsidRPr="00FF6F9E">
          <w:rPr>
            <w:webHidden/>
          </w:rPr>
          <w:fldChar w:fldCharType="end"/>
        </w:r>
      </w:hyperlink>
    </w:p>
    <w:p w14:paraId="776A69D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0" w:history="1">
        <w:r w:rsidR="00385CF9" w:rsidRPr="00FF6F9E">
          <w:rPr>
            <w:rStyle w:val="Lienhypertexte"/>
            <w:color w:val="auto"/>
          </w:rPr>
          <w:t>15.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Obligation de l’Entrepreneur d’exécuter les Travaux</w:t>
        </w:r>
        <w:r w:rsidR="00385CF9" w:rsidRPr="00FF6F9E">
          <w:rPr>
            <w:webHidden/>
          </w:rPr>
          <w:tab/>
        </w:r>
        <w:r w:rsidR="00385CF9" w:rsidRPr="00FF6F9E">
          <w:rPr>
            <w:webHidden/>
          </w:rPr>
          <w:fldChar w:fldCharType="begin"/>
        </w:r>
        <w:r w:rsidR="00385CF9" w:rsidRPr="00FF6F9E">
          <w:rPr>
            <w:webHidden/>
          </w:rPr>
          <w:instrText xml:space="preserve"> PAGEREF _Toc37951860 \h </w:instrText>
        </w:r>
        <w:r w:rsidR="00385CF9" w:rsidRPr="00FF6F9E">
          <w:rPr>
            <w:webHidden/>
          </w:rPr>
        </w:r>
        <w:r w:rsidR="00385CF9" w:rsidRPr="00FF6F9E">
          <w:rPr>
            <w:webHidden/>
          </w:rPr>
          <w:fldChar w:fldCharType="separate"/>
        </w:r>
        <w:r w:rsidR="00AF62F2">
          <w:rPr>
            <w:webHidden/>
          </w:rPr>
          <w:t>457</w:t>
        </w:r>
        <w:r w:rsidR="00385CF9" w:rsidRPr="00FF6F9E">
          <w:rPr>
            <w:webHidden/>
          </w:rPr>
          <w:fldChar w:fldCharType="end"/>
        </w:r>
      </w:hyperlink>
    </w:p>
    <w:p w14:paraId="486C4237"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1" w:history="1">
        <w:r w:rsidR="00385CF9" w:rsidRPr="00FF6F9E">
          <w:rPr>
            <w:rStyle w:val="Lienhypertexte"/>
            <w:color w:val="auto"/>
          </w:rPr>
          <w:t>16.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Obligation de terminer les Travaux à la Date d’achèvement prévue</w:t>
        </w:r>
        <w:r w:rsidR="00385CF9" w:rsidRPr="00FF6F9E">
          <w:rPr>
            <w:webHidden/>
          </w:rPr>
          <w:tab/>
        </w:r>
        <w:r w:rsidR="00385CF9" w:rsidRPr="00FF6F9E">
          <w:rPr>
            <w:webHidden/>
          </w:rPr>
          <w:fldChar w:fldCharType="begin"/>
        </w:r>
        <w:r w:rsidR="00385CF9" w:rsidRPr="00FF6F9E">
          <w:rPr>
            <w:webHidden/>
          </w:rPr>
          <w:instrText xml:space="preserve"> PAGEREF _Toc37951861 \h </w:instrText>
        </w:r>
        <w:r w:rsidR="00385CF9" w:rsidRPr="00FF6F9E">
          <w:rPr>
            <w:webHidden/>
          </w:rPr>
        </w:r>
        <w:r w:rsidR="00385CF9" w:rsidRPr="00FF6F9E">
          <w:rPr>
            <w:webHidden/>
          </w:rPr>
          <w:fldChar w:fldCharType="separate"/>
        </w:r>
        <w:r w:rsidR="00AF62F2">
          <w:rPr>
            <w:webHidden/>
          </w:rPr>
          <w:t>458</w:t>
        </w:r>
        <w:r w:rsidR="00385CF9" w:rsidRPr="00FF6F9E">
          <w:rPr>
            <w:webHidden/>
          </w:rPr>
          <w:fldChar w:fldCharType="end"/>
        </w:r>
      </w:hyperlink>
    </w:p>
    <w:p w14:paraId="7C35066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2" w:history="1">
        <w:r w:rsidR="00385CF9" w:rsidRPr="00FF6F9E">
          <w:rPr>
            <w:rStyle w:val="Lienhypertexte"/>
            <w:color w:val="auto"/>
          </w:rPr>
          <w:t>17.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Approbation du Directeur de Projet</w:t>
        </w:r>
        <w:r w:rsidR="00385CF9" w:rsidRPr="00FF6F9E">
          <w:rPr>
            <w:webHidden/>
          </w:rPr>
          <w:tab/>
        </w:r>
        <w:r w:rsidR="00385CF9" w:rsidRPr="00FF6F9E">
          <w:rPr>
            <w:webHidden/>
          </w:rPr>
          <w:fldChar w:fldCharType="begin"/>
        </w:r>
        <w:r w:rsidR="00385CF9" w:rsidRPr="00FF6F9E">
          <w:rPr>
            <w:webHidden/>
          </w:rPr>
          <w:instrText xml:space="preserve"> PAGEREF _Toc37951862 \h </w:instrText>
        </w:r>
        <w:r w:rsidR="00385CF9" w:rsidRPr="00FF6F9E">
          <w:rPr>
            <w:webHidden/>
          </w:rPr>
        </w:r>
        <w:r w:rsidR="00385CF9" w:rsidRPr="00FF6F9E">
          <w:rPr>
            <w:webHidden/>
          </w:rPr>
          <w:fldChar w:fldCharType="separate"/>
        </w:r>
        <w:r w:rsidR="00AF62F2">
          <w:rPr>
            <w:webHidden/>
          </w:rPr>
          <w:t>458</w:t>
        </w:r>
        <w:r w:rsidR="00385CF9" w:rsidRPr="00FF6F9E">
          <w:rPr>
            <w:webHidden/>
          </w:rPr>
          <w:fldChar w:fldCharType="end"/>
        </w:r>
      </w:hyperlink>
    </w:p>
    <w:p w14:paraId="19448A9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3" w:history="1">
        <w:r w:rsidR="00385CF9" w:rsidRPr="00FF6F9E">
          <w:rPr>
            <w:rStyle w:val="Lienhypertexte"/>
            <w:color w:val="auto"/>
          </w:rPr>
          <w:t>18.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Hygiène, Sécurité et Protection de l’Environnement</w:t>
        </w:r>
        <w:r w:rsidR="00385CF9" w:rsidRPr="00FF6F9E">
          <w:rPr>
            <w:webHidden/>
          </w:rPr>
          <w:tab/>
        </w:r>
        <w:r w:rsidR="00385CF9" w:rsidRPr="00FF6F9E">
          <w:rPr>
            <w:webHidden/>
          </w:rPr>
          <w:fldChar w:fldCharType="begin"/>
        </w:r>
        <w:r w:rsidR="00385CF9" w:rsidRPr="00FF6F9E">
          <w:rPr>
            <w:webHidden/>
          </w:rPr>
          <w:instrText xml:space="preserve"> PAGEREF _Toc37951863 \h </w:instrText>
        </w:r>
        <w:r w:rsidR="00385CF9" w:rsidRPr="00FF6F9E">
          <w:rPr>
            <w:webHidden/>
          </w:rPr>
        </w:r>
        <w:r w:rsidR="00385CF9" w:rsidRPr="00FF6F9E">
          <w:rPr>
            <w:webHidden/>
          </w:rPr>
          <w:fldChar w:fldCharType="separate"/>
        </w:r>
        <w:r w:rsidR="00AF62F2">
          <w:rPr>
            <w:webHidden/>
          </w:rPr>
          <w:t>459</w:t>
        </w:r>
        <w:r w:rsidR="00385CF9" w:rsidRPr="00FF6F9E">
          <w:rPr>
            <w:webHidden/>
          </w:rPr>
          <w:fldChar w:fldCharType="end"/>
        </w:r>
      </w:hyperlink>
    </w:p>
    <w:p w14:paraId="7586B586"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4" w:history="1">
        <w:r w:rsidR="00385CF9" w:rsidRPr="00FF6F9E">
          <w:rPr>
            <w:rStyle w:val="Lienhypertexte"/>
            <w:color w:val="auto"/>
          </w:rPr>
          <w:t>19.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Découvertes Archéologiques et Géologiques</w:t>
        </w:r>
        <w:r w:rsidR="00385CF9" w:rsidRPr="00FF6F9E">
          <w:rPr>
            <w:webHidden/>
          </w:rPr>
          <w:tab/>
        </w:r>
        <w:r w:rsidR="00385CF9" w:rsidRPr="00FF6F9E">
          <w:rPr>
            <w:webHidden/>
          </w:rPr>
          <w:fldChar w:fldCharType="begin"/>
        </w:r>
        <w:r w:rsidR="00385CF9" w:rsidRPr="00FF6F9E">
          <w:rPr>
            <w:webHidden/>
          </w:rPr>
          <w:instrText xml:space="preserve"> PAGEREF _Toc37951864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4BEEC59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5" w:history="1">
        <w:r w:rsidR="00385CF9" w:rsidRPr="00FF6F9E">
          <w:rPr>
            <w:rStyle w:val="Lienhypertexte"/>
            <w:color w:val="auto"/>
          </w:rPr>
          <w:t>20.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Mise à disposition du Site</w:t>
        </w:r>
        <w:r w:rsidR="00385CF9" w:rsidRPr="00FF6F9E">
          <w:rPr>
            <w:webHidden/>
          </w:rPr>
          <w:tab/>
        </w:r>
        <w:r w:rsidR="00385CF9" w:rsidRPr="00FF6F9E">
          <w:rPr>
            <w:webHidden/>
          </w:rPr>
          <w:fldChar w:fldCharType="begin"/>
        </w:r>
        <w:r w:rsidR="00385CF9" w:rsidRPr="00FF6F9E">
          <w:rPr>
            <w:webHidden/>
          </w:rPr>
          <w:instrText xml:space="preserve"> PAGEREF _Toc37951865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22204CF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6" w:history="1">
        <w:r w:rsidR="00385CF9" w:rsidRPr="00FF6F9E">
          <w:rPr>
            <w:rStyle w:val="Lienhypertexte"/>
            <w:color w:val="auto"/>
          </w:rPr>
          <w:t>21.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Accès au Site</w:t>
        </w:r>
        <w:r w:rsidR="00385CF9" w:rsidRPr="00FF6F9E">
          <w:rPr>
            <w:webHidden/>
          </w:rPr>
          <w:tab/>
        </w:r>
        <w:r w:rsidR="00385CF9" w:rsidRPr="00FF6F9E">
          <w:rPr>
            <w:webHidden/>
          </w:rPr>
          <w:fldChar w:fldCharType="begin"/>
        </w:r>
        <w:r w:rsidR="00385CF9" w:rsidRPr="00FF6F9E">
          <w:rPr>
            <w:webHidden/>
          </w:rPr>
          <w:instrText xml:space="preserve"> PAGEREF _Toc37951866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4C3652C9"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7" w:history="1">
        <w:r w:rsidR="00385CF9" w:rsidRPr="00FF6F9E">
          <w:rPr>
            <w:rStyle w:val="Lienhypertexte"/>
            <w:color w:val="auto"/>
          </w:rPr>
          <w:t>22.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Instructions, Inspections et Audits</w:t>
        </w:r>
        <w:r w:rsidR="00385CF9" w:rsidRPr="00FF6F9E">
          <w:rPr>
            <w:webHidden/>
          </w:rPr>
          <w:tab/>
        </w:r>
        <w:r w:rsidR="00385CF9" w:rsidRPr="00FF6F9E">
          <w:rPr>
            <w:webHidden/>
          </w:rPr>
          <w:fldChar w:fldCharType="begin"/>
        </w:r>
        <w:r w:rsidR="00385CF9" w:rsidRPr="00FF6F9E">
          <w:rPr>
            <w:webHidden/>
          </w:rPr>
          <w:instrText xml:space="preserve"> PAGEREF _Toc37951867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5B12D0CB"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8" w:history="1">
        <w:r w:rsidR="00385CF9" w:rsidRPr="00FF6F9E">
          <w:rPr>
            <w:rStyle w:val="Lienhypertexte"/>
            <w:color w:val="auto"/>
          </w:rPr>
          <w:t>23.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Désignation du Conciliateur</w:t>
        </w:r>
        <w:r w:rsidR="00385CF9" w:rsidRPr="00FF6F9E">
          <w:rPr>
            <w:webHidden/>
          </w:rPr>
          <w:tab/>
        </w:r>
        <w:r w:rsidR="00385CF9" w:rsidRPr="00FF6F9E">
          <w:rPr>
            <w:webHidden/>
          </w:rPr>
          <w:fldChar w:fldCharType="begin"/>
        </w:r>
        <w:r w:rsidR="00385CF9" w:rsidRPr="00FF6F9E">
          <w:rPr>
            <w:webHidden/>
          </w:rPr>
          <w:instrText xml:space="preserve"> PAGEREF _Toc37951868 \h </w:instrText>
        </w:r>
        <w:r w:rsidR="00385CF9" w:rsidRPr="00FF6F9E">
          <w:rPr>
            <w:webHidden/>
          </w:rPr>
        </w:r>
        <w:r w:rsidR="00385CF9" w:rsidRPr="00FF6F9E">
          <w:rPr>
            <w:webHidden/>
          </w:rPr>
          <w:fldChar w:fldCharType="separate"/>
        </w:r>
        <w:r w:rsidR="00AF62F2">
          <w:rPr>
            <w:webHidden/>
          </w:rPr>
          <w:t>463</w:t>
        </w:r>
        <w:r w:rsidR="00385CF9" w:rsidRPr="00FF6F9E">
          <w:rPr>
            <w:webHidden/>
          </w:rPr>
          <w:fldChar w:fldCharType="end"/>
        </w:r>
      </w:hyperlink>
    </w:p>
    <w:p w14:paraId="7BE0EB89" w14:textId="77777777" w:rsidR="00385CF9" w:rsidRPr="00FF6F9E" w:rsidRDefault="0097508C">
      <w:pPr>
        <w:pStyle w:val="TM2"/>
        <w:rPr>
          <w:rFonts w:asciiTheme="minorHAnsi" w:eastAsiaTheme="minorEastAsia" w:hAnsiTheme="minorHAnsi" w:cstheme="minorBidi"/>
          <w:sz w:val="22"/>
          <w:szCs w:val="22"/>
          <w:lang w:eastAsia="en-US"/>
        </w:rPr>
      </w:pPr>
      <w:hyperlink w:anchor="_Toc37951869" w:history="1">
        <w:r w:rsidR="00385CF9" w:rsidRPr="00FF6F9E">
          <w:rPr>
            <w:rStyle w:val="Lienhypertexte"/>
            <w:color w:val="auto"/>
          </w:rPr>
          <w:t>24.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Procédure de règlement des différends</w:t>
        </w:r>
        <w:r w:rsidR="00385CF9" w:rsidRPr="00FF6F9E">
          <w:rPr>
            <w:webHidden/>
          </w:rPr>
          <w:tab/>
        </w:r>
        <w:r w:rsidR="00385CF9" w:rsidRPr="00FF6F9E">
          <w:rPr>
            <w:webHidden/>
          </w:rPr>
          <w:fldChar w:fldCharType="begin"/>
        </w:r>
        <w:r w:rsidR="00385CF9" w:rsidRPr="00FF6F9E">
          <w:rPr>
            <w:webHidden/>
          </w:rPr>
          <w:instrText xml:space="preserve"> PAGEREF _Toc37951869 \h </w:instrText>
        </w:r>
        <w:r w:rsidR="00385CF9" w:rsidRPr="00FF6F9E">
          <w:rPr>
            <w:webHidden/>
          </w:rPr>
        </w:r>
        <w:r w:rsidR="00385CF9" w:rsidRPr="00FF6F9E">
          <w:rPr>
            <w:webHidden/>
          </w:rPr>
          <w:fldChar w:fldCharType="separate"/>
        </w:r>
        <w:r w:rsidR="00AF62F2">
          <w:rPr>
            <w:webHidden/>
          </w:rPr>
          <w:t>463</w:t>
        </w:r>
        <w:r w:rsidR="00385CF9" w:rsidRPr="00FF6F9E">
          <w:rPr>
            <w:webHidden/>
          </w:rPr>
          <w:fldChar w:fldCharType="end"/>
        </w:r>
      </w:hyperlink>
    </w:p>
    <w:p w14:paraId="7EB8E745"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0" w:history="1">
        <w:r w:rsidR="00385CF9" w:rsidRPr="00FF6F9E">
          <w:rPr>
            <w:rStyle w:val="Lienhypertexte"/>
            <w:color w:val="auto"/>
          </w:rPr>
          <w:t>25.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Fraude et Corruption</w:t>
        </w:r>
        <w:r w:rsidR="00385CF9" w:rsidRPr="00FF6F9E">
          <w:rPr>
            <w:webHidden/>
          </w:rPr>
          <w:tab/>
        </w:r>
        <w:r w:rsidR="00385CF9" w:rsidRPr="00FF6F9E">
          <w:rPr>
            <w:webHidden/>
          </w:rPr>
          <w:fldChar w:fldCharType="begin"/>
        </w:r>
        <w:r w:rsidR="00385CF9" w:rsidRPr="00FF6F9E">
          <w:rPr>
            <w:webHidden/>
          </w:rPr>
          <w:instrText xml:space="preserve"> PAGEREF _Toc37951870 \h </w:instrText>
        </w:r>
        <w:r w:rsidR="00385CF9" w:rsidRPr="00FF6F9E">
          <w:rPr>
            <w:webHidden/>
          </w:rPr>
        </w:r>
        <w:r w:rsidR="00385CF9" w:rsidRPr="00FF6F9E">
          <w:rPr>
            <w:webHidden/>
          </w:rPr>
          <w:fldChar w:fldCharType="separate"/>
        </w:r>
        <w:r w:rsidR="00AF62F2">
          <w:rPr>
            <w:webHidden/>
          </w:rPr>
          <w:t>464</w:t>
        </w:r>
        <w:r w:rsidR="00385CF9" w:rsidRPr="00FF6F9E">
          <w:rPr>
            <w:webHidden/>
          </w:rPr>
          <w:fldChar w:fldCharType="end"/>
        </w:r>
      </w:hyperlink>
    </w:p>
    <w:p w14:paraId="168D2FB0"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1" w:history="1">
        <w:r w:rsidR="00385CF9" w:rsidRPr="00FF6F9E">
          <w:rPr>
            <w:rStyle w:val="Lienhypertexte"/>
            <w:color w:val="auto"/>
          </w:rPr>
          <w:t>27.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Fournisseurs (autres que sous-traitants)</w:t>
        </w:r>
        <w:r w:rsidR="00385CF9" w:rsidRPr="00FF6F9E">
          <w:rPr>
            <w:webHidden/>
          </w:rPr>
          <w:tab/>
        </w:r>
        <w:r w:rsidR="00385CF9" w:rsidRPr="00FF6F9E">
          <w:rPr>
            <w:webHidden/>
          </w:rPr>
          <w:fldChar w:fldCharType="begin"/>
        </w:r>
        <w:r w:rsidR="00385CF9" w:rsidRPr="00FF6F9E">
          <w:rPr>
            <w:webHidden/>
          </w:rPr>
          <w:instrText xml:space="preserve"> PAGEREF _Toc37951871 \h </w:instrText>
        </w:r>
        <w:r w:rsidR="00385CF9" w:rsidRPr="00FF6F9E">
          <w:rPr>
            <w:webHidden/>
          </w:rPr>
        </w:r>
        <w:r w:rsidR="00385CF9" w:rsidRPr="00FF6F9E">
          <w:rPr>
            <w:webHidden/>
          </w:rPr>
          <w:fldChar w:fldCharType="separate"/>
        </w:r>
        <w:r w:rsidR="00AF62F2">
          <w:rPr>
            <w:webHidden/>
          </w:rPr>
          <w:t>465</w:t>
        </w:r>
        <w:r w:rsidR="00385CF9" w:rsidRPr="00FF6F9E">
          <w:rPr>
            <w:webHidden/>
          </w:rPr>
          <w:fldChar w:fldCharType="end"/>
        </w:r>
      </w:hyperlink>
    </w:p>
    <w:p w14:paraId="416B42E3"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2" w:history="1">
        <w:r w:rsidR="00385CF9" w:rsidRPr="00FF6F9E">
          <w:rPr>
            <w:rStyle w:val="Lienhypertexte"/>
            <w:color w:val="auto"/>
          </w:rPr>
          <w:t>28.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Code de Conduite</w:t>
        </w:r>
        <w:r w:rsidR="00385CF9" w:rsidRPr="00FF6F9E">
          <w:rPr>
            <w:webHidden/>
          </w:rPr>
          <w:tab/>
        </w:r>
        <w:r w:rsidR="00385CF9" w:rsidRPr="00FF6F9E">
          <w:rPr>
            <w:webHidden/>
          </w:rPr>
          <w:fldChar w:fldCharType="begin"/>
        </w:r>
        <w:r w:rsidR="00385CF9" w:rsidRPr="00FF6F9E">
          <w:rPr>
            <w:webHidden/>
          </w:rPr>
          <w:instrText xml:space="preserve"> PAGEREF _Toc37951872 \h </w:instrText>
        </w:r>
        <w:r w:rsidR="00385CF9" w:rsidRPr="00FF6F9E">
          <w:rPr>
            <w:webHidden/>
          </w:rPr>
        </w:r>
        <w:r w:rsidR="00385CF9" w:rsidRPr="00FF6F9E">
          <w:rPr>
            <w:webHidden/>
          </w:rPr>
          <w:fldChar w:fldCharType="separate"/>
        </w:r>
        <w:r w:rsidR="00AF62F2">
          <w:rPr>
            <w:webHidden/>
          </w:rPr>
          <w:t>466</w:t>
        </w:r>
        <w:r w:rsidR="00385CF9" w:rsidRPr="00FF6F9E">
          <w:rPr>
            <w:webHidden/>
          </w:rPr>
          <w:fldChar w:fldCharType="end"/>
        </w:r>
      </w:hyperlink>
    </w:p>
    <w:p w14:paraId="4AF1D109"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3" w:history="1">
        <w:r w:rsidR="00385CF9" w:rsidRPr="00FF6F9E">
          <w:rPr>
            <w:rStyle w:val="Lienhypertexte"/>
            <w:color w:val="auto"/>
          </w:rPr>
          <w:t>29.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Sécurité du Site</w:t>
        </w:r>
        <w:r w:rsidR="00385CF9" w:rsidRPr="00FF6F9E">
          <w:rPr>
            <w:webHidden/>
          </w:rPr>
          <w:tab/>
        </w:r>
        <w:r w:rsidR="00385CF9" w:rsidRPr="00FF6F9E">
          <w:rPr>
            <w:webHidden/>
          </w:rPr>
          <w:fldChar w:fldCharType="begin"/>
        </w:r>
        <w:r w:rsidR="00385CF9" w:rsidRPr="00FF6F9E">
          <w:rPr>
            <w:webHidden/>
          </w:rPr>
          <w:instrText xml:space="preserve"> PAGEREF _Toc37951873 \h </w:instrText>
        </w:r>
        <w:r w:rsidR="00385CF9" w:rsidRPr="00FF6F9E">
          <w:rPr>
            <w:webHidden/>
          </w:rPr>
        </w:r>
        <w:r w:rsidR="00385CF9" w:rsidRPr="00FF6F9E">
          <w:rPr>
            <w:webHidden/>
          </w:rPr>
          <w:fldChar w:fldCharType="separate"/>
        </w:r>
        <w:r w:rsidR="00AF62F2">
          <w:rPr>
            <w:webHidden/>
          </w:rPr>
          <w:t>466</w:t>
        </w:r>
        <w:r w:rsidR="00385CF9" w:rsidRPr="00FF6F9E">
          <w:rPr>
            <w:webHidden/>
          </w:rPr>
          <w:fldChar w:fldCharType="end"/>
        </w:r>
      </w:hyperlink>
    </w:p>
    <w:p w14:paraId="39ED268E"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874" w:history="1">
        <w:r w:rsidR="00385CF9" w:rsidRPr="00FF6F9E">
          <w:rPr>
            <w:rStyle w:val="Lienhypertexte"/>
            <w:color w:val="auto"/>
          </w:rPr>
          <w:t>B. Maîtrise du temps</w:t>
        </w:r>
        <w:r w:rsidR="00385CF9" w:rsidRPr="00FF6F9E">
          <w:rPr>
            <w:webHidden/>
          </w:rPr>
          <w:tab/>
        </w:r>
        <w:r w:rsidR="00385CF9" w:rsidRPr="00FF6F9E">
          <w:rPr>
            <w:webHidden/>
          </w:rPr>
          <w:fldChar w:fldCharType="begin"/>
        </w:r>
        <w:r w:rsidR="00385CF9" w:rsidRPr="00FF6F9E">
          <w:rPr>
            <w:webHidden/>
          </w:rPr>
          <w:instrText xml:space="preserve"> PAGEREF _Toc37951874 \h </w:instrText>
        </w:r>
        <w:r w:rsidR="00385CF9" w:rsidRPr="00FF6F9E">
          <w:rPr>
            <w:webHidden/>
          </w:rPr>
        </w:r>
        <w:r w:rsidR="00385CF9" w:rsidRPr="00FF6F9E">
          <w:rPr>
            <w:webHidden/>
          </w:rPr>
          <w:fldChar w:fldCharType="separate"/>
        </w:r>
        <w:r w:rsidR="00AF62F2">
          <w:rPr>
            <w:webHidden/>
          </w:rPr>
          <w:t>467</w:t>
        </w:r>
        <w:r w:rsidR="00385CF9" w:rsidRPr="00FF6F9E">
          <w:rPr>
            <w:webHidden/>
          </w:rPr>
          <w:fldChar w:fldCharType="end"/>
        </w:r>
      </w:hyperlink>
    </w:p>
    <w:p w14:paraId="59ECD8B8"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5" w:history="1">
        <w:r w:rsidR="00385CF9" w:rsidRPr="00FF6F9E">
          <w:rPr>
            <w:rStyle w:val="Lienhypertexte"/>
            <w:color w:val="auto"/>
          </w:rPr>
          <w:t>30.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Programme</w:t>
        </w:r>
        <w:r w:rsidR="00385CF9" w:rsidRPr="00FF6F9E">
          <w:rPr>
            <w:webHidden/>
          </w:rPr>
          <w:tab/>
        </w:r>
        <w:r w:rsidR="00385CF9" w:rsidRPr="00FF6F9E">
          <w:rPr>
            <w:webHidden/>
          </w:rPr>
          <w:fldChar w:fldCharType="begin"/>
        </w:r>
        <w:r w:rsidR="00385CF9" w:rsidRPr="00FF6F9E">
          <w:rPr>
            <w:webHidden/>
          </w:rPr>
          <w:instrText xml:space="preserve"> PAGEREF _Toc37951875 \h </w:instrText>
        </w:r>
        <w:r w:rsidR="00385CF9" w:rsidRPr="00FF6F9E">
          <w:rPr>
            <w:webHidden/>
          </w:rPr>
        </w:r>
        <w:r w:rsidR="00385CF9" w:rsidRPr="00FF6F9E">
          <w:rPr>
            <w:webHidden/>
          </w:rPr>
          <w:fldChar w:fldCharType="separate"/>
        </w:r>
        <w:r w:rsidR="00AF62F2">
          <w:rPr>
            <w:webHidden/>
          </w:rPr>
          <w:t>467</w:t>
        </w:r>
        <w:r w:rsidR="00385CF9" w:rsidRPr="00FF6F9E">
          <w:rPr>
            <w:webHidden/>
          </w:rPr>
          <w:fldChar w:fldCharType="end"/>
        </w:r>
      </w:hyperlink>
    </w:p>
    <w:p w14:paraId="6E430174"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6" w:history="1">
        <w:r w:rsidR="00385CF9" w:rsidRPr="00FF6F9E">
          <w:rPr>
            <w:rStyle w:val="Lienhypertexte"/>
            <w:color w:val="auto"/>
          </w:rPr>
          <w:t>31.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Report de la Date d’achèvement prévue</w:t>
        </w:r>
        <w:r w:rsidR="00385CF9" w:rsidRPr="00FF6F9E">
          <w:rPr>
            <w:webHidden/>
          </w:rPr>
          <w:tab/>
        </w:r>
        <w:r w:rsidR="00385CF9" w:rsidRPr="00FF6F9E">
          <w:rPr>
            <w:webHidden/>
          </w:rPr>
          <w:fldChar w:fldCharType="begin"/>
        </w:r>
        <w:r w:rsidR="00385CF9" w:rsidRPr="00FF6F9E">
          <w:rPr>
            <w:webHidden/>
          </w:rPr>
          <w:instrText xml:space="preserve"> PAGEREF _Toc37951876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1B9BAD96"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7" w:history="1">
        <w:r w:rsidR="00385CF9" w:rsidRPr="00FF6F9E">
          <w:rPr>
            <w:rStyle w:val="Lienhypertexte"/>
            <w:color w:val="auto"/>
          </w:rPr>
          <w:t>32.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Accélération</w:t>
        </w:r>
        <w:r w:rsidR="00385CF9" w:rsidRPr="00FF6F9E">
          <w:rPr>
            <w:webHidden/>
          </w:rPr>
          <w:tab/>
        </w:r>
        <w:r w:rsidR="00385CF9" w:rsidRPr="00FF6F9E">
          <w:rPr>
            <w:webHidden/>
          </w:rPr>
          <w:fldChar w:fldCharType="begin"/>
        </w:r>
        <w:r w:rsidR="00385CF9" w:rsidRPr="00FF6F9E">
          <w:rPr>
            <w:webHidden/>
          </w:rPr>
          <w:instrText xml:space="preserve"> PAGEREF _Toc37951877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3E5F2371"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8" w:history="1">
        <w:r w:rsidR="00385CF9" w:rsidRPr="00FF6F9E">
          <w:rPr>
            <w:rStyle w:val="Lienhypertexte"/>
            <w:color w:val="auto"/>
          </w:rPr>
          <w:t>33.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Ajournement par le Directeur de Projet</w:t>
        </w:r>
        <w:r w:rsidR="00385CF9" w:rsidRPr="00FF6F9E">
          <w:rPr>
            <w:webHidden/>
          </w:rPr>
          <w:tab/>
        </w:r>
        <w:r w:rsidR="00385CF9" w:rsidRPr="00FF6F9E">
          <w:rPr>
            <w:webHidden/>
          </w:rPr>
          <w:fldChar w:fldCharType="begin"/>
        </w:r>
        <w:r w:rsidR="00385CF9" w:rsidRPr="00FF6F9E">
          <w:rPr>
            <w:webHidden/>
          </w:rPr>
          <w:instrText xml:space="preserve"> PAGEREF _Toc37951878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62DF789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79" w:history="1">
        <w:r w:rsidR="00385CF9" w:rsidRPr="00FF6F9E">
          <w:rPr>
            <w:rStyle w:val="Lienhypertexte"/>
            <w:color w:val="auto"/>
          </w:rPr>
          <w:t>34.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Réunions de gestion</w:t>
        </w:r>
        <w:r w:rsidR="00385CF9" w:rsidRPr="00FF6F9E">
          <w:rPr>
            <w:webHidden/>
          </w:rPr>
          <w:tab/>
        </w:r>
        <w:r w:rsidR="00385CF9" w:rsidRPr="00FF6F9E">
          <w:rPr>
            <w:webHidden/>
          </w:rPr>
          <w:fldChar w:fldCharType="begin"/>
        </w:r>
        <w:r w:rsidR="00385CF9" w:rsidRPr="00FF6F9E">
          <w:rPr>
            <w:webHidden/>
          </w:rPr>
          <w:instrText xml:space="preserve"> PAGEREF _Toc37951879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32234C0C"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0" w:history="1">
        <w:r w:rsidR="00385CF9" w:rsidRPr="00FF6F9E">
          <w:rPr>
            <w:rStyle w:val="Lienhypertexte"/>
            <w:color w:val="auto"/>
          </w:rPr>
          <w:t>35.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Préavis</w:t>
        </w:r>
        <w:r w:rsidR="00385CF9" w:rsidRPr="00FF6F9E">
          <w:rPr>
            <w:webHidden/>
          </w:rPr>
          <w:tab/>
        </w:r>
        <w:r w:rsidR="00385CF9" w:rsidRPr="00FF6F9E">
          <w:rPr>
            <w:webHidden/>
          </w:rPr>
          <w:fldChar w:fldCharType="begin"/>
        </w:r>
        <w:r w:rsidR="00385CF9" w:rsidRPr="00FF6F9E">
          <w:rPr>
            <w:webHidden/>
          </w:rPr>
          <w:instrText xml:space="preserve"> PAGEREF _Toc37951880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0F292B80"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881" w:history="1">
        <w:r w:rsidR="00385CF9" w:rsidRPr="00FF6F9E">
          <w:rPr>
            <w:rStyle w:val="Lienhypertexte"/>
            <w:color w:val="auto"/>
          </w:rPr>
          <w:t>C. Contrôle de qualité</w:t>
        </w:r>
        <w:r w:rsidR="00385CF9" w:rsidRPr="00FF6F9E">
          <w:rPr>
            <w:webHidden/>
          </w:rPr>
          <w:tab/>
        </w:r>
        <w:r w:rsidR="00385CF9" w:rsidRPr="00FF6F9E">
          <w:rPr>
            <w:webHidden/>
          </w:rPr>
          <w:fldChar w:fldCharType="begin"/>
        </w:r>
        <w:r w:rsidR="00385CF9" w:rsidRPr="00FF6F9E">
          <w:rPr>
            <w:webHidden/>
          </w:rPr>
          <w:instrText xml:space="preserve"> PAGEREF _Toc37951881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39767763"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2" w:history="1">
        <w:r w:rsidR="00385CF9" w:rsidRPr="00FF6F9E">
          <w:rPr>
            <w:rStyle w:val="Lienhypertexte"/>
            <w:color w:val="auto"/>
          </w:rPr>
          <w:t>36.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Identification des malfaçons</w:t>
        </w:r>
        <w:r w:rsidR="00385CF9" w:rsidRPr="00FF6F9E">
          <w:rPr>
            <w:webHidden/>
          </w:rPr>
          <w:tab/>
        </w:r>
        <w:r w:rsidR="00385CF9" w:rsidRPr="00FF6F9E">
          <w:rPr>
            <w:webHidden/>
          </w:rPr>
          <w:fldChar w:fldCharType="begin"/>
        </w:r>
        <w:r w:rsidR="00385CF9" w:rsidRPr="00FF6F9E">
          <w:rPr>
            <w:webHidden/>
          </w:rPr>
          <w:instrText xml:space="preserve"> PAGEREF _Toc37951882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10CED90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3" w:history="1">
        <w:r w:rsidR="00385CF9" w:rsidRPr="00FF6F9E">
          <w:rPr>
            <w:rStyle w:val="Lienhypertexte"/>
            <w:color w:val="auto"/>
          </w:rPr>
          <w:t>37.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Essais</w:t>
        </w:r>
        <w:r w:rsidR="00385CF9" w:rsidRPr="00FF6F9E">
          <w:rPr>
            <w:webHidden/>
          </w:rPr>
          <w:tab/>
        </w:r>
        <w:r w:rsidR="00385CF9" w:rsidRPr="00FF6F9E">
          <w:rPr>
            <w:webHidden/>
          </w:rPr>
          <w:fldChar w:fldCharType="begin"/>
        </w:r>
        <w:r w:rsidR="00385CF9" w:rsidRPr="00FF6F9E">
          <w:rPr>
            <w:webHidden/>
          </w:rPr>
          <w:instrText xml:space="preserve"> PAGEREF _Toc37951883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6A697128"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4" w:history="1">
        <w:r w:rsidR="00385CF9" w:rsidRPr="00FF6F9E">
          <w:rPr>
            <w:rStyle w:val="Lienhypertexte"/>
            <w:color w:val="auto"/>
          </w:rPr>
          <w:t>38.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Correction des Malfaçons</w:t>
        </w:r>
        <w:r w:rsidR="00385CF9" w:rsidRPr="00FF6F9E">
          <w:rPr>
            <w:webHidden/>
          </w:rPr>
          <w:tab/>
        </w:r>
        <w:r w:rsidR="00385CF9" w:rsidRPr="00FF6F9E">
          <w:rPr>
            <w:webHidden/>
          </w:rPr>
          <w:fldChar w:fldCharType="begin"/>
        </w:r>
        <w:r w:rsidR="00385CF9" w:rsidRPr="00FF6F9E">
          <w:rPr>
            <w:webHidden/>
          </w:rPr>
          <w:instrText xml:space="preserve"> PAGEREF _Toc37951884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6A26F687"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5" w:history="1">
        <w:r w:rsidR="00385CF9" w:rsidRPr="00FF6F9E">
          <w:rPr>
            <w:rStyle w:val="Lienhypertexte"/>
            <w:color w:val="auto"/>
          </w:rPr>
          <w:t>39.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Malfaçons non rectifiées</w:t>
        </w:r>
        <w:r w:rsidR="00385CF9" w:rsidRPr="00FF6F9E">
          <w:rPr>
            <w:webHidden/>
          </w:rPr>
          <w:tab/>
        </w:r>
        <w:r w:rsidR="00385CF9" w:rsidRPr="00FF6F9E">
          <w:rPr>
            <w:webHidden/>
          </w:rPr>
          <w:fldChar w:fldCharType="begin"/>
        </w:r>
        <w:r w:rsidR="00385CF9" w:rsidRPr="00FF6F9E">
          <w:rPr>
            <w:webHidden/>
          </w:rPr>
          <w:instrText xml:space="preserve"> PAGEREF _Toc37951885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73CC8191"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886" w:history="1">
        <w:r w:rsidR="00385CF9" w:rsidRPr="00FF6F9E">
          <w:rPr>
            <w:rStyle w:val="Lienhypertexte"/>
            <w:color w:val="auto"/>
          </w:rPr>
          <w:t>D. Maîtrise des coûts</w:t>
        </w:r>
        <w:r w:rsidR="00385CF9" w:rsidRPr="00FF6F9E">
          <w:rPr>
            <w:webHidden/>
          </w:rPr>
          <w:tab/>
        </w:r>
        <w:r w:rsidR="00385CF9" w:rsidRPr="00FF6F9E">
          <w:rPr>
            <w:webHidden/>
          </w:rPr>
          <w:fldChar w:fldCharType="begin"/>
        </w:r>
        <w:r w:rsidR="00385CF9" w:rsidRPr="00FF6F9E">
          <w:rPr>
            <w:webHidden/>
          </w:rPr>
          <w:instrText xml:space="preserve"> PAGEREF _Toc37951886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0793806E"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7" w:history="1">
        <w:r w:rsidR="00385CF9" w:rsidRPr="00FF6F9E">
          <w:rPr>
            <w:rStyle w:val="Lienhypertexte"/>
            <w:color w:val="auto"/>
          </w:rPr>
          <w:t>40.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Prix du Marché</w:t>
        </w:r>
        <w:r w:rsidR="00385CF9" w:rsidRPr="00FF6F9E">
          <w:rPr>
            <w:webHidden/>
          </w:rPr>
          <w:tab/>
        </w:r>
        <w:r w:rsidR="00385CF9" w:rsidRPr="00FF6F9E">
          <w:rPr>
            <w:webHidden/>
          </w:rPr>
          <w:fldChar w:fldCharType="begin"/>
        </w:r>
        <w:r w:rsidR="00385CF9" w:rsidRPr="00FF6F9E">
          <w:rPr>
            <w:webHidden/>
          </w:rPr>
          <w:instrText xml:space="preserve"> PAGEREF _Toc37951887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40B2AD0A"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8" w:history="1">
        <w:r w:rsidR="00385CF9" w:rsidRPr="00FF6F9E">
          <w:rPr>
            <w:rStyle w:val="Lienhypertexte"/>
            <w:color w:val="auto"/>
          </w:rPr>
          <w:t>41.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Modifications des quantités</w:t>
        </w:r>
        <w:r w:rsidR="00385CF9" w:rsidRPr="00FF6F9E">
          <w:rPr>
            <w:webHidden/>
          </w:rPr>
          <w:tab/>
        </w:r>
        <w:r w:rsidR="00385CF9" w:rsidRPr="00FF6F9E">
          <w:rPr>
            <w:webHidden/>
          </w:rPr>
          <w:fldChar w:fldCharType="begin"/>
        </w:r>
        <w:r w:rsidR="00385CF9" w:rsidRPr="00FF6F9E">
          <w:rPr>
            <w:webHidden/>
          </w:rPr>
          <w:instrText xml:space="preserve"> PAGEREF _Toc37951888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21A53180" w14:textId="77777777" w:rsidR="00385CF9" w:rsidRPr="00FF6F9E" w:rsidRDefault="0097508C">
      <w:pPr>
        <w:pStyle w:val="TM2"/>
        <w:rPr>
          <w:rFonts w:asciiTheme="minorHAnsi" w:eastAsiaTheme="minorEastAsia" w:hAnsiTheme="minorHAnsi" w:cstheme="minorBidi"/>
          <w:sz w:val="22"/>
          <w:szCs w:val="22"/>
          <w:lang w:eastAsia="en-US"/>
        </w:rPr>
      </w:pPr>
      <w:hyperlink w:anchor="_Toc37951889" w:history="1">
        <w:r w:rsidR="00385CF9" w:rsidRPr="00FF6F9E">
          <w:rPr>
            <w:rStyle w:val="Lienhypertexte"/>
            <w:color w:val="auto"/>
          </w:rPr>
          <w:t>42.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Variations</w:t>
        </w:r>
        <w:r w:rsidR="00385CF9" w:rsidRPr="00FF6F9E">
          <w:rPr>
            <w:webHidden/>
          </w:rPr>
          <w:tab/>
        </w:r>
        <w:r w:rsidR="00385CF9" w:rsidRPr="00FF6F9E">
          <w:rPr>
            <w:webHidden/>
          </w:rPr>
          <w:fldChar w:fldCharType="begin"/>
        </w:r>
        <w:r w:rsidR="00385CF9" w:rsidRPr="00FF6F9E">
          <w:rPr>
            <w:webHidden/>
          </w:rPr>
          <w:instrText xml:space="preserve"> PAGEREF _Toc37951889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5968BF4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0" w:history="1">
        <w:r w:rsidR="00385CF9" w:rsidRPr="00FF6F9E">
          <w:rPr>
            <w:rStyle w:val="Lienhypertexte"/>
            <w:color w:val="auto"/>
          </w:rPr>
          <w:t>43.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Prévisions de flux de paiements</w:t>
        </w:r>
        <w:r w:rsidR="00385CF9" w:rsidRPr="00FF6F9E">
          <w:rPr>
            <w:webHidden/>
          </w:rPr>
          <w:tab/>
        </w:r>
        <w:r w:rsidR="00385CF9" w:rsidRPr="00FF6F9E">
          <w:rPr>
            <w:webHidden/>
          </w:rPr>
          <w:fldChar w:fldCharType="begin"/>
        </w:r>
        <w:r w:rsidR="00385CF9" w:rsidRPr="00FF6F9E">
          <w:rPr>
            <w:webHidden/>
          </w:rPr>
          <w:instrText xml:space="preserve"> PAGEREF _Toc37951890 \h </w:instrText>
        </w:r>
        <w:r w:rsidR="00385CF9" w:rsidRPr="00FF6F9E">
          <w:rPr>
            <w:webHidden/>
          </w:rPr>
        </w:r>
        <w:r w:rsidR="00385CF9" w:rsidRPr="00FF6F9E">
          <w:rPr>
            <w:webHidden/>
          </w:rPr>
          <w:fldChar w:fldCharType="separate"/>
        </w:r>
        <w:r w:rsidR="00AF62F2">
          <w:rPr>
            <w:webHidden/>
          </w:rPr>
          <w:t>473</w:t>
        </w:r>
        <w:r w:rsidR="00385CF9" w:rsidRPr="00FF6F9E">
          <w:rPr>
            <w:webHidden/>
          </w:rPr>
          <w:fldChar w:fldCharType="end"/>
        </w:r>
      </w:hyperlink>
    </w:p>
    <w:p w14:paraId="2280224D"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1" w:history="1">
        <w:r w:rsidR="00385CF9" w:rsidRPr="00FF6F9E">
          <w:rPr>
            <w:rStyle w:val="Lienhypertexte"/>
            <w:color w:val="auto"/>
          </w:rPr>
          <w:t>44.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Décomptes</w:t>
        </w:r>
        <w:r w:rsidR="00385CF9" w:rsidRPr="00FF6F9E">
          <w:rPr>
            <w:webHidden/>
          </w:rPr>
          <w:tab/>
        </w:r>
        <w:r w:rsidR="00385CF9" w:rsidRPr="00FF6F9E">
          <w:rPr>
            <w:webHidden/>
          </w:rPr>
          <w:fldChar w:fldCharType="begin"/>
        </w:r>
        <w:r w:rsidR="00385CF9" w:rsidRPr="00FF6F9E">
          <w:rPr>
            <w:webHidden/>
          </w:rPr>
          <w:instrText xml:space="preserve"> PAGEREF _Toc37951891 \h </w:instrText>
        </w:r>
        <w:r w:rsidR="00385CF9" w:rsidRPr="00FF6F9E">
          <w:rPr>
            <w:webHidden/>
          </w:rPr>
        </w:r>
        <w:r w:rsidR="00385CF9" w:rsidRPr="00FF6F9E">
          <w:rPr>
            <w:webHidden/>
          </w:rPr>
          <w:fldChar w:fldCharType="separate"/>
        </w:r>
        <w:r w:rsidR="00AF62F2">
          <w:rPr>
            <w:webHidden/>
          </w:rPr>
          <w:t>473</w:t>
        </w:r>
        <w:r w:rsidR="00385CF9" w:rsidRPr="00FF6F9E">
          <w:rPr>
            <w:webHidden/>
          </w:rPr>
          <w:fldChar w:fldCharType="end"/>
        </w:r>
      </w:hyperlink>
    </w:p>
    <w:p w14:paraId="28B0AD54"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2" w:history="1">
        <w:r w:rsidR="00385CF9" w:rsidRPr="00FF6F9E">
          <w:rPr>
            <w:rStyle w:val="Lienhypertexte"/>
            <w:color w:val="auto"/>
          </w:rPr>
          <w:t>45.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Paiements</w:t>
        </w:r>
        <w:r w:rsidR="00385CF9" w:rsidRPr="00FF6F9E">
          <w:rPr>
            <w:webHidden/>
          </w:rPr>
          <w:tab/>
        </w:r>
        <w:r w:rsidR="00385CF9" w:rsidRPr="00FF6F9E">
          <w:rPr>
            <w:webHidden/>
          </w:rPr>
          <w:fldChar w:fldCharType="begin"/>
        </w:r>
        <w:r w:rsidR="00385CF9" w:rsidRPr="00FF6F9E">
          <w:rPr>
            <w:webHidden/>
          </w:rPr>
          <w:instrText xml:space="preserve"> PAGEREF _Toc37951892 \h </w:instrText>
        </w:r>
        <w:r w:rsidR="00385CF9" w:rsidRPr="00FF6F9E">
          <w:rPr>
            <w:webHidden/>
          </w:rPr>
        </w:r>
        <w:r w:rsidR="00385CF9" w:rsidRPr="00FF6F9E">
          <w:rPr>
            <w:webHidden/>
          </w:rPr>
          <w:fldChar w:fldCharType="separate"/>
        </w:r>
        <w:r w:rsidR="00AF62F2">
          <w:rPr>
            <w:webHidden/>
          </w:rPr>
          <w:t>475</w:t>
        </w:r>
        <w:r w:rsidR="00385CF9" w:rsidRPr="00FF6F9E">
          <w:rPr>
            <w:webHidden/>
          </w:rPr>
          <w:fldChar w:fldCharType="end"/>
        </w:r>
      </w:hyperlink>
    </w:p>
    <w:p w14:paraId="1CF642B0"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3" w:history="1">
        <w:r w:rsidR="00385CF9" w:rsidRPr="00FF6F9E">
          <w:rPr>
            <w:rStyle w:val="Lienhypertexte"/>
            <w:color w:val="auto"/>
          </w:rPr>
          <w:t>46.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Evènements donnant droit à compensation</w:t>
        </w:r>
        <w:r w:rsidR="00385CF9" w:rsidRPr="00FF6F9E">
          <w:rPr>
            <w:webHidden/>
          </w:rPr>
          <w:tab/>
        </w:r>
        <w:r w:rsidR="00385CF9" w:rsidRPr="00FF6F9E">
          <w:rPr>
            <w:webHidden/>
          </w:rPr>
          <w:fldChar w:fldCharType="begin"/>
        </w:r>
        <w:r w:rsidR="00385CF9" w:rsidRPr="00FF6F9E">
          <w:rPr>
            <w:webHidden/>
          </w:rPr>
          <w:instrText xml:space="preserve"> PAGEREF _Toc37951893 \h </w:instrText>
        </w:r>
        <w:r w:rsidR="00385CF9" w:rsidRPr="00FF6F9E">
          <w:rPr>
            <w:webHidden/>
          </w:rPr>
        </w:r>
        <w:r w:rsidR="00385CF9" w:rsidRPr="00FF6F9E">
          <w:rPr>
            <w:webHidden/>
          </w:rPr>
          <w:fldChar w:fldCharType="separate"/>
        </w:r>
        <w:r w:rsidR="00AF62F2">
          <w:rPr>
            <w:webHidden/>
          </w:rPr>
          <w:t>475</w:t>
        </w:r>
        <w:r w:rsidR="00385CF9" w:rsidRPr="00FF6F9E">
          <w:rPr>
            <w:webHidden/>
          </w:rPr>
          <w:fldChar w:fldCharType="end"/>
        </w:r>
      </w:hyperlink>
    </w:p>
    <w:p w14:paraId="2E69253E"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4" w:history="1">
        <w:r w:rsidR="00385CF9" w:rsidRPr="00FF6F9E">
          <w:rPr>
            <w:rStyle w:val="Lienhypertexte"/>
            <w:color w:val="auto"/>
          </w:rPr>
          <w:t>47.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Fiscalité</w:t>
        </w:r>
        <w:r w:rsidR="00385CF9" w:rsidRPr="00FF6F9E">
          <w:rPr>
            <w:webHidden/>
          </w:rPr>
          <w:tab/>
        </w:r>
        <w:r w:rsidR="00385CF9" w:rsidRPr="00FF6F9E">
          <w:rPr>
            <w:webHidden/>
          </w:rPr>
          <w:fldChar w:fldCharType="begin"/>
        </w:r>
        <w:r w:rsidR="00385CF9" w:rsidRPr="00FF6F9E">
          <w:rPr>
            <w:webHidden/>
          </w:rPr>
          <w:instrText xml:space="preserve"> PAGEREF _Toc37951894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12C6840F"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5" w:history="1">
        <w:r w:rsidR="00385CF9" w:rsidRPr="00FF6F9E">
          <w:rPr>
            <w:rStyle w:val="Lienhypertexte"/>
            <w:color w:val="auto"/>
          </w:rPr>
          <w:t>48.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Monnaies</w:t>
        </w:r>
        <w:r w:rsidR="00385CF9" w:rsidRPr="00FF6F9E">
          <w:rPr>
            <w:webHidden/>
          </w:rPr>
          <w:tab/>
        </w:r>
        <w:r w:rsidR="00385CF9" w:rsidRPr="00FF6F9E">
          <w:rPr>
            <w:webHidden/>
          </w:rPr>
          <w:fldChar w:fldCharType="begin"/>
        </w:r>
        <w:r w:rsidR="00385CF9" w:rsidRPr="00FF6F9E">
          <w:rPr>
            <w:webHidden/>
          </w:rPr>
          <w:instrText xml:space="preserve"> PAGEREF _Toc37951895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64C4E054"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6" w:history="1">
        <w:r w:rsidR="00385CF9" w:rsidRPr="00FF6F9E">
          <w:rPr>
            <w:rStyle w:val="Lienhypertexte"/>
            <w:color w:val="auto"/>
          </w:rPr>
          <w:t>49.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Révision des Prix</w:t>
        </w:r>
        <w:r w:rsidR="00385CF9" w:rsidRPr="00FF6F9E">
          <w:rPr>
            <w:webHidden/>
          </w:rPr>
          <w:tab/>
        </w:r>
        <w:r w:rsidR="00385CF9" w:rsidRPr="00FF6F9E">
          <w:rPr>
            <w:webHidden/>
          </w:rPr>
          <w:fldChar w:fldCharType="begin"/>
        </w:r>
        <w:r w:rsidR="00385CF9" w:rsidRPr="00FF6F9E">
          <w:rPr>
            <w:webHidden/>
          </w:rPr>
          <w:instrText xml:space="preserve"> PAGEREF _Toc37951896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6FDEEF26"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7" w:history="1">
        <w:r w:rsidR="00385CF9" w:rsidRPr="00FF6F9E">
          <w:rPr>
            <w:rStyle w:val="Lienhypertexte"/>
            <w:color w:val="auto"/>
          </w:rPr>
          <w:t>50.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Retenues</w:t>
        </w:r>
        <w:r w:rsidR="00385CF9" w:rsidRPr="00FF6F9E">
          <w:rPr>
            <w:webHidden/>
          </w:rPr>
          <w:tab/>
        </w:r>
        <w:r w:rsidR="00385CF9" w:rsidRPr="00FF6F9E">
          <w:rPr>
            <w:webHidden/>
          </w:rPr>
          <w:fldChar w:fldCharType="begin"/>
        </w:r>
        <w:r w:rsidR="00385CF9" w:rsidRPr="00FF6F9E">
          <w:rPr>
            <w:webHidden/>
          </w:rPr>
          <w:instrText xml:space="preserve"> PAGEREF _Toc37951897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56896F94"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8" w:history="1">
        <w:r w:rsidR="00385CF9" w:rsidRPr="00FF6F9E">
          <w:rPr>
            <w:rStyle w:val="Lienhypertexte"/>
            <w:color w:val="auto"/>
          </w:rPr>
          <w:t>51.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Pénalités de retard</w:t>
        </w:r>
        <w:r w:rsidR="00385CF9" w:rsidRPr="00FF6F9E">
          <w:rPr>
            <w:webHidden/>
          </w:rPr>
          <w:tab/>
        </w:r>
        <w:r w:rsidR="00385CF9" w:rsidRPr="00FF6F9E">
          <w:rPr>
            <w:webHidden/>
          </w:rPr>
          <w:fldChar w:fldCharType="begin"/>
        </w:r>
        <w:r w:rsidR="00385CF9" w:rsidRPr="00FF6F9E">
          <w:rPr>
            <w:webHidden/>
          </w:rPr>
          <w:instrText xml:space="preserve"> PAGEREF _Toc37951898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718A5475" w14:textId="77777777" w:rsidR="00385CF9" w:rsidRPr="00FF6F9E" w:rsidRDefault="0097508C">
      <w:pPr>
        <w:pStyle w:val="TM2"/>
        <w:rPr>
          <w:rFonts w:asciiTheme="minorHAnsi" w:eastAsiaTheme="minorEastAsia" w:hAnsiTheme="minorHAnsi" w:cstheme="minorBidi"/>
          <w:sz w:val="22"/>
          <w:szCs w:val="22"/>
          <w:lang w:eastAsia="en-US"/>
        </w:rPr>
      </w:pPr>
      <w:hyperlink w:anchor="_Toc37951899" w:history="1">
        <w:r w:rsidR="00385CF9" w:rsidRPr="00FF6F9E">
          <w:rPr>
            <w:rStyle w:val="Lienhypertexte"/>
            <w:color w:val="auto"/>
          </w:rPr>
          <w:t>52.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Prime</w:t>
        </w:r>
        <w:r w:rsidR="00385CF9" w:rsidRPr="00FF6F9E">
          <w:rPr>
            <w:webHidden/>
          </w:rPr>
          <w:tab/>
        </w:r>
        <w:r w:rsidR="00385CF9" w:rsidRPr="00FF6F9E">
          <w:rPr>
            <w:webHidden/>
          </w:rPr>
          <w:fldChar w:fldCharType="begin"/>
        </w:r>
        <w:r w:rsidR="00385CF9" w:rsidRPr="00FF6F9E">
          <w:rPr>
            <w:webHidden/>
          </w:rPr>
          <w:instrText xml:space="preserve"> PAGEREF _Toc37951899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62D70895"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0" w:history="1">
        <w:r w:rsidR="00385CF9" w:rsidRPr="00FF6F9E">
          <w:rPr>
            <w:rStyle w:val="Lienhypertexte"/>
            <w:color w:val="auto"/>
          </w:rPr>
          <w:t>53.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 de l’Avance</w:t>
        </w:r>
        <w:r w:rsidR="00385CF9" w:rsidRPr="00FF6F9E">
          <w:rPr>
            <w:webHidden/>
          </w:rPr>
          <w:tab/>
        </w:r>
        <w:r w:rsidR="00385CF9" w:rsidRPr="00FF6F9E">
          <w:rPr>
            <w:webHidden/>
          </w:rPr>
          <w:fldChar w:fldCharType="begin"/>
        </w:r>
        <w:r w:rsidR="00385CF9" w:rsidRPr="00FF6F9E">
          <w:rPr>
            <w:webHidden/>
          </w:rPr>
          <w:instrText xml:space="preserve"> PAGEREF _Toc37951900 \h </w:instrText>
        </w:r>
        <w:r w:rsidR="00385CF9" w:rsidRPr="00FF6F9E">
          <w:rPr>
            <w:webHidden/>
          </w:rPr>
        </w:r>
        <w:r w:rsidR="00385CF9" w:rsidRPr="00FF6F9E">
          <w:rPr>
            <w:webHidden/>
          </w:rPr>
          <w:fldChar w:fldCharType="separate"/>
        </w:r>
        <w:r w:rsidR="00AF62F2">
          <w:rPr>
            <w:webHidden/>
          </w:rPr>
          <w:t>479</w:t>
        </w:r>
        <w:r w:rsidR="00385CF9" w:rsidRPr="00FF6F9E">
          <w:rPr>
            <w:webHidden/>
          </w:rPr>
          <w:fldChar w:fldCharType="end"/>
        </w:r>
      </w:hyperlink>
    </w:p>
    <w:p w14:paraId="6E713489"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1" w:history="1">
        <w:r w:rsidR="00385CF9" w:rsidRPr="00FF6F9E">
          <w:rPr>
            <w:rStyle w:val="Lienhypertexte"/>
            <w:color w:val="auto"/>
          </w:rPr>
          <w:t>54.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Garanties</w:t>
        </w:r>
        <w:r w:rsidR="00385CF9" w:rsidRPr="00FF6F9E">
          <w:rPr>
            <w:webHidden/>
          </w:rPr>
          <w:tab/>
        </w:r>
        <w:r w:rsidR="00385CF9" w:rsidRPr="00FF6F9E">
          <w:rPr>
            <w:webHidden/>
          </w:rPr>
          <w:fldChar w:fldCharType="begin"/>
        </w:r>
        <w:r w:rsidR="00385CF9" w:rsidRPr="00FF6F9E">
          <w:rPr>
            <w:webHidden/>
          </w:rPr>
          <w:instrText xml:space="preserve"> PAGEREF _Toc37951901 \h </w:instrText>
        </w:r>
        <w:r w:rsidR="00385CF9" w:rsidRPr="00FF6F9E">
          <w:rPr>
            <w:webHidden/>
          </w:rPr>
        </w:r>
        <w:r w:rsidR="00385CF9" w:rsidRPr="00FF6F9E">
          <w:rPr>
            <w:webHidden/>
          </w:rPr>
          <w:fldChar w:fldCharType="separate"/>
        </w:r>
        <w:r w:rsidR="00AF62F2">
          <w:rPr>
            <w:webHidden/>
          </w:rPr>
          <w:t>479</w:t>
        </w:r>
        <w:r w:rsidR="00385CF9" w:rsidRPr="00FF6F9E">
          <w:rPr>
            <w:webHidden/>
          </w:rPr>
          <w:fldChar w:fldCharType="end"/>
        </w:r>
      </w:hyperlink>
    </w:p>
    <w:p w14:paraId="07F96801"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2" w:history="1">
        <w:r w:rsidR="00385CF9" w:rsidRPr="00FF6F9E">
          <w:rPr>
            <w:rStyle w:val="Lienhypertexte"/>
            <w:color w:val="auto"/>
          </w:rPr>
          <w:t>55.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Travaux en régie</w:t>
        </w:r>
        <w:r w:rsidR="00385CF9" w:rsidRPr="00FF6F9E">
          <w:rPr>
            <w:webHidden/>
          </w:rPr>
          <w:tab/>
        </w:r>
        <w:r w:rsidR="00385CF9" w:rsidRPr="00FF6F9E">
          <w:rPr>
            <w:webHidden/>
          </w:rPr>
          <w:fldChar w:fldCharType="begin"/>
        </w:r>
        <w:r w:rsidR="00385CF9" w:rsidRPr="00FF6F9E">
          <w:rPr>
            <w:webHidden/>
          </w:rPr>
          <w:instrText xml:space="preserve"> PAGEREF _Toc37951902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0617A823"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3" w:history="1">
        <w:r w:rsidR="00385CF9" w:rsidRPr="00FF6F9E">
          <w:rPr>
            <w:rStyle w:val="Lienhypertexte"/>
            <w:color w:val="auto"/>
          </w:rPr>
          <w:t>56.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Coût des réparations</w:t>
        </w:r>
        <w:r w:rsidR="00385CF9" w:rsidRPr="00FF6F9E">
          <w:rPr>
            <w:webHidden/>
          </w:rPr>
          <w:tab/>
        </w:r>
        <w:r w:rsidR="00385CF9" w:rsidRPr="00FF6F9E">
          <w:rPr>
            <w:webHidden/>
          </w:rPr>
          <w:fldChar w:fldCharType="begin"/>
        </w:r>
        <w:r w:rsidR="00385CF9" w:rsidRPr="00FF6F9E">
          <w:rPr>
            <w:webHidden/>
          </w:rPr>
          <w:instrText xml:space="preserve"> PAGEREF _Toc37951903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5499FBEA" w14:textId="77777777" w:rsidR="00385CF9" w:rsidRPr="00FF6F9E" w:rsidRDefault="0097508C">
      <w:pPr>
        <w:pStyle w:val="TM1"/>
        <w:rPr>
          <w:rFonts w:asciiTheme="minorHAnsi" w:eastAsiaTheme="minorEastAsia" w:hAnsiTheme="minorHAnsi" w:cstheme="minorBidi"/>
          <w:b w:val="0"/>
          <w:sz w:val="22"/>
          <w:szCs w:val="22"/>
          <w:lang w:eastAsia="en-US"/>
        </w:rPr>
      </w:pPr>
      <w:hyperlink w:anchor="_Toc37951904" w:history="1">
        <w:r w:rsidR="00385CF9" w:rsidRPr="00FF6F9E">
          <w:rPr>
            <w:rStyle w:val="Lienhypertexte"/>
            <w:color w:val="auto"/>
          </w:rPr>
          <w:t>E. Achèvement du Marché</w:t>
        </w:r>
        <w:r w:rsidR="00385CF9" w:rsidRPr="00FF6F9E">
          <w:rPr>
            <w:webHidden/>
          </w:rPr>
          <w:tab/>
        </w:r>
        <w:r w:rsidR="00385CF9" w:rsidRPr="00FF6F9E">
          <w:rPr>
            <w:webHidden/>
          </w:rPr>
          <w:fldChar w:fldCharType="begin"/>
        </w:r>
        <w:r w:rsidR="00385CF9" w:rsidRPr="00FF6F9E">
          <w:rPr>
            <w:webHidden/>
          </w:rPr>
          <w:instrText xml:space="preserve"> PAGEREF _Toc37951904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32621880"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5" w:history="1">
        <w:r w:rsidR="00385CF9" w:rsidRPr="00FF6F9E">
          <w:rPr>
            <w:rStyle w:val="Lienhypertexte"/>
            <w:color w:val="auto"/>
          </w:rPr>
          <w:t>57.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Achèvement des Travaux</w:t>
        </w:r>
        <w:r w:rsidR="00385CF9" w:rsidRPr="00FF6F9E">
          <w:rPr>
            <w:webHidden/>
          </w:rPr>
          <w:tab/>
        </w:r>
        <w:r w:rsidR="00385CF9" w:rsidRPr="00FF6F9E">
          <w:rPr>
            <w:webHidden/>
          </w:rPr>
          <w:fldChar w:fldCharType="begin"/>
        </w:r>
        <w:r w:rsidR="00385CF9" w:rsidRPr="00FF6F9E">
          <w:rPr>
            <w:webHidden/>
          </w:rPr>
          <w:instrText xml:space="preserve"> PAGEREF _Toc37951905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7852ADD4"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6" w:history="1">
        <w:r w:rsidR="00385CF9" w:rsidRPr="00FF6F9E">
          <w:rPr>
            <w:rStyle w:val="Lienhypertexte"/>
            <w:color w:val="auto"/>
          </w:rPr>
          <w:t>58.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Transfert</w:t>
        </w:r>
        <w:r w:rsidR="00385CF9" w:rsidRPr="00FF6F9E">
          <w:rPr>
            <w:webHidden/>
          </w:rPr>
          <w:tab/>
        </w:r>
        <w:r w:rsidR="00385CF9" w:rsidRPr="00FF6F9E">
          <w:rPr>
            <w:webHidden/>
          </w:rPr>
          <w:fldChar w:fldCharType="begin"/>
        </w:r>
        <w:r w:rsidR="00385CF9" w:rsidRPr="00FF6F9E">
          <w:rPr>
            <w:webHidden/>
          </w:rPr>
          <w:instrText xml:space="preserve"> PAGEREF _Toc37951906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16E39B39"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7" w:history="1">
        <w:r w:rsidR="00385CF9" w:rsidRPr="00FF6F9E">
          <w:rPr>
            <w:rStyle w:val="Lienhypertexte"/>
            <w:color w:val="auto"/>
          </w:rPr>
          <w:t>59.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Décompte final</w:t>
        </w:r>
        <w:r w:rsidR="00385CF9" w:rsidRPr="00FF6F9E">
          <w:rPr>
            <w:webHidden/>
          </w:rPr>
          <w:tab/>
        </w:r>
        <w:r w:rsidR="00385CF9" w:rsidRPr="00FF6F9E">
          <w:rPr>
            <w:webHidden/>
          </w:rPr>
          <w:fldChar w:fldCharType="begin"/>
        </w:r>
        <w:r w:rsidR="00385CF9" w:rsidRPr="00FF6F9E">
          <w:rPr>
            <w:webHidden/>
          </w:rPr>
          <w:instrText xml:space="preserve"> PAGEREF _Toc37951907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34C6A144"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8" w:history="1">
        <w:r w:rsidR="00385CF9" w:rsidRPr="00FF6F9E">
          <w:rPr>
            <w:rStyle w:val="Lienhypertexte"/>
            <w:color w:val="auto"/>
          </w:rPr>
          <w:t>60.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Manuels de fonctionnement et d’entretien</w:t>
        </w:r>
        <w:r w:rsidR="00385CF9" w:rsidRPr="00FF6F9E">
          <w:rPr>
            <w:webHidden/>
          </w:rPr>
          <w:tab/>
        </w:r>
        <w:r w:rsidR="00385CF9" w:rsidRPr="00FF6F9E">
          <w:rPr>
            <w:webHidden/>
          </w:rPr>
          <w:fldChar w:fldCharType="begin"/>
        </w:r>
        <w:r w:rsidR="00385CF9" w:rsidRPr="00FF6F9E">
          <w:rPr>
            <w:webHidden/>
          </w:rPr>
          <w:instrText xml:space="preserve"> PAGEREF _Toc37951908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43257316" w14:textId="77777777" w:rsidR="00385CF9" w:rsidRPr="00FF6F9E" w:rsidRDefault="0097508C">
      <w:pPr>
        <w:pStyle w:val="TM2"/>
        <w:rPr>
          <w:rFonts w:asciiTheme="minorHAnsi" w:eastAsiaTheme="minorEastAsia" w:hAnsiTheme="minorHAnsi" w:cstheme="minorBidi"/>
          <w:sz w:val="22"/>
          <w:szCs w:val="22"/>
          <w:lang w:eastAsia="en-US"/>
        </w:rPr>
      </w:pPr>
      <w:hyperlink w:anchor="_Toc37951909" w:history="1">
        <w:r w:rsidR="00385CF9" w:rsidRPr="00FF6F9E">
          <w:rPr>
            <w:rStyle w:val="Lienhypertexte"/>
            <w:color w:val="auto"/>
          </w:rPr>
          <w:t>61.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Résiliation</w:t>
        </w:r>
        <w:r w:rsidR="00385CF9" w:rsidRPr="00FF6F9E">
          <w:rPr>
            <w:webHidden/>
          </w:rPr>
          <w:tab/>
        </w:r>
        <w:r w:rsidR="00385CF9" w:rsidRPr="00FF6F9E">
          <w:rPr>
            <w:webHidden/>
          </w:rPr>
          <w:fldChar w:fldCharType="begin"/>
        </w:r>
        <w:r w:rsidR="00385CF9" w:rsidRPr="00FF6F9E">
          <w:rPr>
            <w:webHidden/>
          </w:rPr>
          <w:instrText xml:space="preserve"> PAGEREF _Toc37951909 \h </w:instrText>
        </w:r>
        <w:r w:rsidR="00385CF9" w:rsidRPr="00FF6F9E">
          <w:rPr>
            <w:webHidden/>
          </w:rPr>
        </w:r>
        <w:r w:rsidR="00385CF9" w:rsidRPr="00FF6F9E">
          <w:rPr>
            <w:webHidden/>
          </w:rPr>
          <w:fldChar w:fldCharType="separate"/>
        </w:r>
        <w:r w:rsidR="00AF62F2">
          <w:rPr>
            <w:webHidden/>
          </w:rPr>
          <w:t>481</w:t>
        </w:r>
        <w:r w:rsidR="00385CF9" w:rsidRPr="00FF6F9E">
          <w:rPr>
            <w:webHidden/>
          </w:rPr>
          <w:fldChar w:fldCharType="end"/>
        </w:r>
      </w:hyperlink>
    </w:p>
    <w:p w14:paraId="0EBCF47A" w14:textId="77777777" w:rsidR="00385CF9" w:rsidRPr="00FF6F9E" w:rsidRDefault="0097508C">
      <w:pPr>
        <w:pStyle w:val="TM2"/>
        <w:rPr>
          <w:rFonts w:asciiTheme="minorHAnsi" w:eastAsiaTheme="minorEastAsia" w:hAnsiTheme="minorHAnsi" w:cstheme="minorBidi"/>
          <w:sz w:val="22"/>
          <w:szCs w:val="22"/>
          <w:lang w:eastAsia="en-US"/>
        </w:rPr>
      </w:pPr>
      <w:hyperlink w:anchor="_Toc37951910" w:history="1">
        <w:r w:rsidR="00385CF9" w:rsidRPr="00FF6F9E">
          <w:rPr>
            <w:rStyle w:val="Lienhypertexte"/>
            <w:color w:val="auto"/>
          </w:rPr>
          <w:t>62.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 en cas de résiliation</w:t>
        </w:r>
        <w:r w:rsidR="00385CF9" w:rsidRPr="00FF6F9E">
          <w:rPr>
            <w:webHidden/>
          </w:rPr>
          <w:tab/>
        </w:r>
        <w:r w:rsidR="00385CF9" w:rsidRPr="00FF6F9E">
          <w:rPr>
            <w:webHidden/>
          </w:rPr>
          <w:fldChar w:fldCharType="begin"/>
        </w:r>
        <w:r w:rsidR="00385CF9" w:rsidRPr="00FF6F9E">
          <w:rPr>
            <w:webHidden/>
          </w:rPr>
          <w:instrText xml:space="preserve"> PAGEREF _Toc37951910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01FBABDD" w14:textId="77777777" w:rsidR="00385CF9" w:rsidRPr="00FF6F9E" w:rsidRDefault="0097508C">
      <w:pPr>
        <w:pStyle w:val="TM2"/>
        <w:rPr>
          <w:rFonts w:asciiTheme="minorHAnsi" w:eastAsiaTheme="minorEastAsia" w:hAnsiTheme="minorHAnsi" w:cstheme="minorBidi"/>
          <w:sz w:val="22"/>
          <w:szCs w:val="22"/>
          <w:lang w:eastAsia="en-US"/>
        </w:rPr>
      </w:pPr>
      <w:hyperlink w:anchor="_Toc37951911" w:history="1">
        <w:r w:rsidR="00385CF9" w:rsidRPr="00FF6F9E">
          <w:rPr>
            <w:rStyle w:val="Lienhypertexte"/>
            <w:color w:val="auto"/>
          </w:rPr>
          <w:t>63.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Propriété</w:t>
        </w:r>
        <w:r w:rsidR="00385CF9" w:rsidRPr="00FF6F9E">
          <w:rPr>
            <w:webHidden/>
          </w:rPr>
          <w:tab/>
        </w:r>
        <w:r w:rsidR="00385CF9" w:rsidRPr="00FF6F9E">
          <w:rPr>
            <w:webHidden/>
          </w:rPr>
          <w:fldChar w:fldCharType="begin"/>
        </w:r>
        <w:r w:rsidR="00385CF9" w:rsidRPr="00FF6F9E">
          <w:rPr>
            <w:webHidden/>
          </w:rPr>
          <w:instrText xml:space="preserve"> PAGEREF _Toc37951911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2EFCF1F6" w14:textId="77777777" w:rsidR="00385CF9" w:rsidRPr="00FF6F9E" w:rsidRDefault="0097508C">
      <w:pPr>
        <w:pStyle w:val="TM2"/>
        <w:rPr>
          <w:rFonts w:asciiTheme="minorHAnsi" w:eastAsiaTheme="minorEastAsia" w:hAnsiTheme="minorHAnsi" w:cstheme="minorBidi"/>
          <w:sz w:val="22"/>
          <w:szCs w:val="22"/>
          <w:lang w:eastAsia="en-US"/>
        </w:rPr>
      </w:pPr>
      <w:hyperlink w:anchor="_Toc37951912" w:history="1">
        <w:r w:rsidR="00385CF9" w:rsidRPr="00FF6F9E">
          <w:rPr>
            <w:rStyle w:val="Lienhypertexte"/>
            <w:color w:val="auto"/>
          </w:rPr>
          <w:t>64.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Exonération de l’obligation d’exécution</w:t>
        </w:r>
        <w:r w:rsidR="00385CF9" w:rsidRPr="00FF6F9E">
          <w:rPr>
            <w:webHidden/>
          </w:rPr>
          <w:tab/>
        </w:r>
        <w:r w:rsidR="00385CF9" w:rsidRPr="00FF6F9E">
          <w:rPr>
            <w:webHidden/>
          </w:rPr>
          <w:fldChar w:fldCharType="begin"/>
        </w:r>
        <w:r w:rsidR="00385CF9" w:rsidRPr="00FF6F9E">
          <w:rPr>
            <w:webHidden/>
          </w:rPr>
          <w:instrText xml:space="preserve"> PAGEREF _Toc37951912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38DB3872" w14:textId="77777777" w:rsidR="00385CF9" w:rsidRPr="00FF6F9E" w:rsidRDefault="0097508C">
      <w:pPr>
        <w:pStyle w:val="TM2"/>
        <w:rPr>
          <w:rFonts w:asciiTheme="minorHAnsi" w:eastAsiaTheme="minorEastAsia" w:hAnsiTheme="minorHAnsi" w:cstheme="minorBidi"/>
          <w:sz w:val="22"/>
          <w:szCs w:val="22"/>
          <w:lang w:eastAsia="en-US"/>
        </w:rPr>
      </w:pPr>
      <w:hyperlink w:anchor="_Toc37951913" w:history="1">
        <w:r w:rsidR="00385CF9" w:rsidRPr="00FF6F9E">
          <w:rPr>
            <w:rStyle w:val="Lienhypertexte"/>
            <w:color w:val="auto"/>
          </w:rPr>
          <w:t>65.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Suspension du prêt ou du crédit de la Banque mondiale</w:t>
        </w:r>
        <w:r w:rsidR="00385CF9" w:rsidRPr="00FF6F9E">
          <w:rPr>
            <w:webHidden/>
          </w:rPr>
          <w:tab/>
        </w:r>
        <w:r w:rsidR="00385CF9" w:rsidRPr="00FF6F9E">
          <w:rPr>
            <w:webHidden/>
          </w:rPr>
          <w:fldChar w:fldCharType="begin"/>
        </w:r>
        <w:r w:rsidR="00385CF9" w:rsidRPr="00FF6F9E">
          <w:rPr>
            <w:webHidden/>
          </w:rPr>
          <w:instrText xml:space="preserve"> PAGEREF _Toc37951913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4D11423B" w14:textId="77777777" w:rsidR="00A137A5" w:rsidRPr="00FF6F9E" w:rsidRDefault="003142BE" w:rsidP="00A137A5">
      <w:pPr>
        <w:spacing w:after="0"/>
      </w:pPr>
      <w:r w:rsidRPr="00FF6F9E">
        <w:fldChar w:fldCharType="end"/>
      </w:r>
    </w:p>
    <w:p w14:paraId="2A26C2F4" w14:textId="77777777" w:rsidR="00A137A5" w:rsidRPr="00FF6F9E" w:rsidRDefault="00A137A5">
      <w:r w:rsidRPr="00FF6F9E">
        <w:br w:type="page"/>
      </w:r>
    </w:p>
    <w:p w14:paraId="2C11C53C" w14:textId="77777777" w:rsidR="006759AA" w:rsidRPr="00FF6F9E" w:rsidRDefault="00043A21" w:rsidP="009B0020">
      <w:pPr>
        <w:spacing w:after="240"/>
        <w:ind w:left="0" w:firstLine="0"/>
        <w:jc w:val="center"/>
        <w:rPr>
          <w:b/>
          <w:sz w:val="28"/>
          <w:szCs w:val="24"/>
        </w:rPr>
      </w:pPr>
      <w:r w:rsidRPr="00FF6F9E">
        <w:rPr>
          <w:b/>
          <w:sz w:val="28"/>
          <w:szCs w:val="24"/>
        </w:rPr>
        <w:lastRenderedPageBreak/>
        <w:t>Cahier des Clause</w:t>
      </w:r>
      <w:r w:rsidR="006759AA" w:rsidRPr="00FF6F9E">
        <w:rPr>
          <w:b/>
          <w:sz w:val="28"/>
          <w:szCs w:val="24"/>
        </w:rPr>
        <w:t xml:space="preserve">s </w:t>
      </w:r>
      <w:r w:rsidR="00C07290" w:rsidRPr="00FF6F9E">
        <w:rPr>
          <w:b/>
          <w:sz w:val="28"/>
          <w:szCs w:val="24"/>
        </w:rPr>
        <w:t>A</w:t>
      </w:r>
      <w:r w:rsidRPr="00FF6F9E">
        <w:rPr>
          <w:b/>
          <w:sz w:val="28"/>
          <w:szCs w:val="24"/>
        </w:rPr>
        <w:t xml:space="preserve">dministratives </w:t>
      </w:r>
      <w:r w:rsidR="00C07290" w:rsidRPr="00FF6F9E">
        <w:rPr>
          <w:b/>
          <w:sz w:val="28"/>
          <w:szCs w:val="24"/>
        </w:rPr>
        <w:t>G</w:t>
      </w:r>
      <w:r w:rsidRPr="00FF6F9E">
        <w:rPr>
          <w:b/>
          <w:sz w:val="28"/>
          <w:szCs w:val="24"/>
        </w:rPr>
        <w:t>énérales</w:t>
      </w:r>
      <w:r w:rsidR="00C07290" w:rsidRPr="00FF6F9E">
        <w:rPr>
          <w:b/>
          <w:sz w:val="28"/>
          <w:szCs w:val="24"/>
        </w:rPr>
        <w:t xml:space="preserve"> </w:t>
      </w:r>
    </w:p>
    <w:tbl>
      <w:tblPr>
        <w:tblW w:w="9468" w:type="dxa"/>
        <w:tblLayout w:type="fixed"/>
        <w:tblLook w:val="0000" w:firstRow="0" w:lastRow="0" w:firstColumn="0" w:lastColumn="0" w:noHBand="0" w:noVBand="0"/>
      </w:tblPr>
      <w:tblGrid>
        <w:gridCol w:w="2632"/>
        <w:gridCol w:w="6836"/>
      </w:tblGrid>
      <w:tr w:rsidR="00FF6F9E" w:rsidRPr="00FF6F9E" w14:paraId="63A2440A" w14:textId="77777777" w:rsidTr="009A663C">
        <w:tc>
          <w:tcPr>
            <w:tcW w:w="9468" w:type="dxa"/>
            <w:gridSpan w:val="2"/>
            <w:tcBorders>
              <w:top w:val="nil"/>
              <w:left w:val="nil"/>
              <w:bottom w:val="nil"/>
              <w:right w:val="nil"/>
            </w:tcBorders>
          </w:tcPr>
          <w:p w14:paraId="40C86A49" w14:textId="77777777" w:rsidR="005C5B76" w:rsidRPr="00FF6F9E" w:rsidRDefault="005C5B76" w:rsidP="005C5B76">
            <w:pPr>
              <w:pStyle w:val="00SectionVIIITitle"/>
            </w:pPr>
            <w:bookmarkStart w:id="623" w:name="_Toc478922780"/>
            <w:bookmarkStart w:id="624" w:name="_Toc37951845"/>
            <w:r w:rsidRPr="00FF6F9E">
              <w:t>A. Généralités</w:t>
            </w:r>
            <w:bookmarkEnd w:id="623"/>
            <w:bookmarkEnd w:id="624"/>
          </w:p>
        </w:tc>
      </w:tr>
      <w:tr w:rsidR="00FF6F9E" w:rsidRPr="00FF6F9E" w14:paraId="489A8432" w14:textId="77777777" w:rsidTr="009A663C">
        <w:tc>
          <w:tcPr>
            <w:tcW w:w="2632" w:type="dxa"/>
            <w:tcBorders>
              <w:top w:val="nil"/>
              <w:left w:val="nil"/>
              <w:bottom w:val="nil"/>
              <w:right w:val="nil"/>
            </w:tcBorders>
          </w:tcPr>
          <w:p w14:paraId="63192572" w14:textId="77777777" w:rsidR="006759AA" w:rsidRPr="00FF6F9E" w:rsidRDefault="006759AA" w:rsidP="005C5B76">
            <w:pPr>
              <w:pStyle w:val="00SectionVIIISubtitle"/>
            </w:pPr>
            <w:bookmarkStart w:id="625" w:name="_Toc478922781"/>
            <w:bookmarkStart w:id="626" w:name="_Toc37951846"/>
            <w:r w:rsidRPr="00FF6F9E">
              <w:t>1.</w:t>
            </w:r>
            <w:r w:rsidRPr="00FF6F9E">
              <w:tab/>
              <w:t>Définitions</w:t>
            </w:r>
            <w:bookmarkEnd w:id="625"/>
            <w:bookmarkEnd w:id="626"/>
          </w:p>
        </w:tc>
        <w:tc>
          <w:tcPr>
            <w:tcW w:w="6836" w:type="dxa"/>
            <w:tcBorders>
              <w:top w:val="nil"/>
              <w:left w:val="nil"/>
              <w:bottom w:val="nil"/>
              <w:right w:val="nil"/>
            </w:tcBorders>
            <w:shd w:val="clear" w:color="auto" w:fill="FFFFFF" w:themeFill="background1"/>
          </w:tcPr>
          <w:p w14:paraId="56BE833E" w14:textId="77777777" w:rsidR="006759AA" w:rsidRPr="00FF6F9E" w:rsidRDefault="006759AA" w:rsidP="002B3FD2">
            <w:pPr>
              <w:tabs>
                <w:tab w:val="left" w:pos="540"/>
              </w:tabs>
              <w:suppressAutoHyphens/>
              <w:spacing w:after="180"/>
              <w:ind w:left="540" w:right="-72" w:hanging="540"/>
              <w:rPr>
                <w:szCs w:val="24"/>
              </w:rPr>
            </w:pPr>
            <w:r w:rsidRPr="00FF6F9E">
              <w:rPr>
                <w:szCs w:val="24"/>
              </w:rPr>
              <w:t>1.1</w:t>
            </w:r>
            <w:r w:rsidRPr="00FF6F9E">
              <w:rPr>
                <w:szCs w:val="24"/>
              </w:rPr>
              <w:tab/>
              <w:t>Les termes définis apparaissent en lettres grasses</w:t>
            </w:r>
            <w:r w:rsidR="009B0020" w:rsidRPr="00FF6F9E">
              <w:rPr>
                <w:szCs w:val="24"/>
              </w:rPr>
              <w:t>.</w:t>
            </w:r>
          </w:p>
          <w:p w14:paraId="65BDD2E3" w14:textId="77777777" w:rsidR="001C3D68"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Le </w:t>
            </w:r>
            <w:r w:rsidRPr="00FF6F9E">
              <w:rPr>
                <w:b/>
              </w:rPr>
              <w:t>Prix du Marché accepté</w:t>
            </w:r>
            <w:r w:rsidRPr="00FF6F9E">
              <w:t xml:space="preserve"> est le prix stipulé dans la Lettre de notification pour l’exécution et l’achèvement des Travaux et la reprise de toutes les malfaçons.</w:t>
            </w:r>
          </w:p>
          <w:p w14:paraId="3E5047D9" w14:textId="77777777" w:rsidR="001A24B6"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Le </w:t>
            </w:r>
            <w:r w:rsidRPr="00FF6F9E">
              <w:rPr>
                <w:b/>
              </w:rPr>
              <w:t>Programme d’Activités</w:t>
            </w:r>
            <w:r w:rsidRPr="00FF6F9E">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8E13390" w14:textId="77777777" w:rsidR="0052273B" w:rsidRPr="00FF6F9E" w:rsidRDefault="006759AA"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L</w:t>
            </w:r>
            <w:r w:rsidR="00043A21" w:rsidRPr="00FF6F9E">
              <w:rPr>
                <w:szCs w:val="24"/>
              </w:rPr>
              <w:t xml:space="preserve">e </w:t>
            </w:r>
            <w:r w:rsidR="00043A21" w:rsidRPr="00FF6F9E">
              <w:rPr>
                <w:b/>
                <w:bCs/>
                <w:szCs w:val="24"/>
              </w:rPr>
              <w:t>Conciliateur</w:t>
            </w:r>
            <w:r w:rsidRPr="00FF6F9E">
              <w:rPr>
                <w:szCs w:val="24"/>
              </w:rPr>
              <w:t xml:space="preserve"> est la personne désignée conjointement par </w:t>
            </w:r>
            <w:r w:rsidR="00043A21" w:rsidRPr="00FF6F9E">
              <w:rPr>
                <w:szCs w:val="24"/>
              </w:rPr>
              <w:t xml:space="preserve">le </w:t>
            </w:r>
            <w:r w:rsidR="00113D64" w:rsidRPr="00FF6F9E">
              <w:rPr>
                <w:szCs w:val="24"/>
              </w:rPr>
              <w:t>Maître d’Ouvrage</w:t>
            </w:r>
            <w:r w:rsidRPr="00FF6F9E">
              <w:rPr>
                <w:szCs w:val="24"/>
              </w:rPr>
              <w:t xml:space="preserve"> et par l’Entrepreneur en vue de trancher les différends en première instance, c</w:t>
            </w:r>
            <w:r w:rsidR="00043A21" w:rsidRPr="00FF6F9E">
              <w:rPr>
                <w:szCs w:val="24"/>
              </w:rPr>
              <w:t>onformément aux dispositions de la</w:t>
            </w:r>
            <w:r w:rsidRPr="00FF6F9E">
              <w:rPr>
                <w:szCs w:val="24"/>
              </w:rPr>
              <w:t xml:space="preserve"> Clauses 2</w:t>
            </w:r>
            <w:r w:rsidR="00043A21" w:rsidRPr="00FF6F9E">
              <w:rPr>
                <w:szCs w:val="24"/>
              </w:rPr>
              <w:t>3</w:t>
            </w:r>
            <w:r w:rsidRPr="00FF6F9E">
              <w:rPr>
                <w:szCs w:val="24"/>
              </w:rPr>
              <w:t xml:space="preserve"> ci-dessous.</w:t>
            </w:r>
            <w:r w:rsidR="0052273B" w:rsidRPr="00FF6F9E">
              <w:rPr>
                <w:szCs w:val="24"/>
              </w:rPr>
              <w:t xml:space="preserve"> </w:t>
            </w:r>
          </w:p>
          <w:p w14:paraId="6283EC15" w14:textId="77777777" w:rsidR="009B0020"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La </w:t>
            </w:r>
            <w:r w:rsidRPr="00FF6F9E">
              <w:rPr>
                <w:b/>
              </w:rPr>
              <w:t>Banque</w:t>
            </w:r>
            <w:r w:rsidRPr="00FF6F9E">
              <w:t xml:space="preserve"> désigne l’institution financière désignée dans le </w:t>
            </w:r>
            <w:r w:rsidRPr="00FF6F9E">
              <w:rPr>
                <w:b/>
              </w:rPr>
              <w:t>CCAP</w:t>
            </w:r>
            <w:r w:rsidRPr="00FF6F9E">
              <w:t>.</w:t>
            </w:r>
          </w:p>
          <w:p w14:paraId="7A04DA7C" w14:textId="77777777" w:rsidR="009B0020" w:rsidRPr="00FF6F9E" w:rsidRDefault="00FF68D3"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 xml:space="preserve">Devis </w:t>
            </w:r>
            <w:r w:rsidR="00A93AE7" w:rsidRPr="00FF6F9E">
              <w:rPr>
                <w:b/>
              </w:rPr>
              <w:t>Quantitatif</w:t>
            </w:r>
            <w:r w:rsidRPr="00FF6F9E">
              <w:rPr>
                <w:b/>
              </w:rPr>
              <w:t xml:space="preserve"> </w:t>
            </w:r>
            <w:r w:rsidR="00A93AE7" w:rsidRPr="00FF6F9E">
              <w:rPr>
                <w:b/>
              </w:rPr>
              <w:t>E</w:t>
            </w:r>
            <w:r w:rsidRPr="00FF6F9E">
              <w:rPr>
                <w:b/>
              </w:rPr>
              <w:t>stimatif</w:t>
            </w:r>
            <w:r w:rsidRPr="00FF6F9E">
              <w:t xml:space="preserve"> signifie le devis chiffr</w:t>
            </w:r>
            <w:r w:rsidR="00A93AE7" w:rsidRPr="00FF6F9E">
              <w:t>é faisant partie du marché</w:t>
            </w:r>
            <w:r w:rsidR="009B0020" w:rsidRPr="00FF6F9E">
              <w:t>.</w:t>
            </w:r>
          </w:p>
          <w:p w14:paraId="273EC6BA"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Évènements donnant droit à compensation</w:t>
            </w:r>
            <w:r w:rsidRPr="00FF6F9E">
              <w:t xml:space="preserve"> sont ceux définis à la Clause 42 ci-dessous.</w:t>
            </w:r>
          </w:p>
          <w:p w14:paraId="2E5A94D4" w14:textId="77777777" w:rsidR="00C36D89"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rPr>
              <w:t>Date d’achèvement</w:t>
            </w:r>
            <w:r w:rsidRPr="00FF6F9E">
              <w:t xml:space="preserve"> est la date d’achèvement des Travaux donnant lieu à réception (ou émission d’un procès-verbal de réception provisoire), certifiée par le </w:t>
            </w:r>
            <w:r w:rsidR="008D4684" w:rsidRPr="00FF6F9E">
              <w:t>Directeur de Projet</w:t>
            </w:r>
            <w:r w:rsidRPr="00FF6F9E">
              <w:t xml:space="preserve"> conformément à la clause 5</w:t>
            </w:r>
            <w:r w:rsidR="005F01FD" w:rsidRPr="00FF6F9E">
              <w:t>7</w:t>
            </w:r>
            <w:r w:rsidRPr="00FF6F9E">
              <w:t>.1.</w:t>
            </w:r>
          </w:p>
          <w:p w14:paraId="640C58E3" w14:textId="77777777" w:rsidR="00B73334" w:rsidRPr="00FF6F9E" w:rsidRDefault="00B73334" w:rsidP="006F4358">
            <w:pPr>
              <w:numPr>
                <w:ilvl w:val="0"/>
                <w:numId w:val="77"/>
              </w:numPr>
              <w:suppressAutoHyphens/>
              <w:overflowPunct w:val="0"/>
              <w:autoSpaceDE w:val="0"/>
              <w:autoSpaceDN w:val="0"/>
              <w:adjustRightInd w:val="0"/>
              <w:spacing w:after="180"/>
              <w:ind w:right="-72"/>
              <w:textAlignment w:val="baseline"/>
            </w:pPr>
            <w:r w:rsidRPr="00FF6F9E">
              <w:t xml:space="preserve">Le </w:t>
            </w:r>
            <w:r w:rsidRPr="00FF6F9E">
              <w:rPr>
                <w:b/>
              </w:rPr>
              <w:t>Marché</w:t>
            </w:r>
            <w:r w:rsidRPr="00FF6F9E">
              <w:t xml:space="preserve"> est le Marché entre le </w:t>
            </w:r>
            <w:r w:rsidR="00113D64" w:rsidRPr="00FF6F9E">
              <w:t>Maître d’Ouvrage</w:t>
            </w:r>
            <w:r w:rsidRPr="00FF6F9E">
              <w:t xml:space="preserve"> et l’Entrepreneur en vue d’exécuter et d’achever les Travaux, et d’en assurer l’entretien. Il est constitué par les documents énumérés à la clause 2.3 ci-dessous.</w:t>
            </w:r>
          </w:p>
          <w:p w14:paraId="48BAEE6E"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w:t>
            </w:r>
            <w:r w:rsidRPr="00FF6F9E">
              <w:rPr>
                <w:b/>
              </w:rPr>
              <w:t xml:space="preserve">’Entrepreneur </w:t>
            </w:r>
            <w:r w:rsidRPr="00FF6F9E">
              <w:t xml:space="preserve">est une personne physique ou morale dont la Soumission en vue d’exécuter les Travaux a été acceptée par le </w:t>
            </w:r>
            <w:r w:rsidR="00113D64" w:rsidRPr="00FF6F9E">
              <w:t>Maître d’Ouvrage</w:t>
            </w:r>
            <w:r w:rsidRPr="00FF6F9E">
              <w:t>.</w:t>
            </w:r>
          </w:p>
          <w:p w14:paraId="4659D65D" w14:textId="77777777" w:rsidR="009B0020" w:rsidRPr="00FF6F9E" w:rsidRDefault="00A93AE7" w:rsidP="006F4358">
            <w:pPr>
              <w:numPr>
                <w:ilvl w:val="0"/>
                <w:numId w:val="77"/>
              </w:numPr>
              <w:tabs>
                <w:tab w:val="left" w:pos="1080"/>
              </w:tabs>
              <w:suppressAutoHyphens/>
              <w:overflowPunct w:val="0"/>
              <w:autoSpaceDE w:val="0"/>
              <w:autoSpaceDN w:val="0"/>
              <w:adjustRightInd w:val="0"/>
              <w:textAlignment w:val="baseline"/>
            </w:pPr>
            <w:r w:rsidRPr="00FF6F9E">
              <w:t>L’Offre de l’Entrepreneur est la soumission complète remise par l’Entrepreneur au Maître d’Ouvrage</w:t>
            </w:r>
            <w:r w:rsidR="009B0020" w:rsidRPr="00FF6F9E">
              <w:t>.</w:t>
            </w:r>
          </w:p>
          <w:p w14:paraId="7F8196E8" w14:textId="77777777" w:rsidR="009B0020" w:rsidRPr="00FF6F9E" w:rsidRDefault="00B73334" w:rsidP="006F4358">
            <w:pPr>
              <w:numPr>
                <w:ilvl w:val="0"/>
                <w:numId w:val="77"/>
              </w:numPr>
              <w:tabs>
                <w:tab w:val="left" w:pos="1080"/>
              </w:tabs>
              <w:suppressAutoHyphens/>
              <w:overflowPunct w:val="0"/>
              <w:autoSpaceDE w:val="0"/>
              <w:autoSpaceDN w:val="0"/>
              <w:adjustRightInd w:val="0"/>
              <w:textAlignment w:val="baseline"/>
            </w:pPr>
            <w:r w:rsidRPr="00FF6F9E">
              <w:lastRenderedPageBreak/>
              <w:t xml:space="preserve">Le </w:t>
            </w:r>
            <w:r w:rsidRPr="00FF6F9E">
              <w:rPr>
                <w:b/>
              </w:rPr>
              <w:t>Prix du Marché</w:t>
            </w:r>
            <w:r w:rsidRPr="00FF6F9E">
              <w:t xml:space="preserve"> est le prix stipulé dans la Lettre de notification et ajusté ensuite conformément aux dispositions du Marché.</w:t>
            </w:r>
          </w:p>
          <w:p w14:paraId="29873C6B"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U</w:t>
            </w:r>
            <w:r w:rsidR="00B73334" w:rsidRPr="00FF6F9E">
              <w:t xml:space="preserve">n </w:t>
            </w:r>
            <w:r w:rsidR="00B73334" w:rsidRPr="00FF6F9E">
              <w:rPr>
                <w:b/>
              </w:rPr>
              <w:t>jour</w:t>
            </w:r>
            <w:r w:rsidR="00B73334" w:rsidRPr="00FF6F9E">
              <w:t xml:space="preserve"> est un jour calendaire ; un mois est un mois calendaire</w:t>
            </w:r>
            <w:r w:rsidR="00B73334" w:rsidRPr="00FF6F9E">
              <w:rPr>
                <w:b/>
              </w:rPr>
              <w:t>.</w:t>
            </w:r>
          </w:p>
          <w:p w14:paraId="44258B58"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w:t>
            </w:r>
            <w:r w:rsidRPr="00FF6F9E">
              <w:rPr>
                <w:b/>
              </w:rPr>
              <w:t xml:space="preserve"> Travail en régie </w:t>
            </w:r>
            <w:r w:rsidRPr="00FF6F9E">
              <w:t>est constitué d’intrants payés sur une base horaire au titre du temps des personnels et de l’utilisation des matériels de l’Entrepreneur, en sus des paiements des matériaux et équipements.</w:t>
            </w:r>
          </w:p>
          <w:p w14:paraId="6F5F8AD4" w14:textId="77777777" w:rsidR="0052273B" w:rsidRPr="00FF6F9E" w:rsidRDefault="00666EF0" w:rsidP="006F4358">
            <w:pPr>
              <w:numPr>
                <w:ilvl w:val="0"/>
                <w:numId w:val="77"/>
              </w:numPr>
              <w:suppressAutoHyphens/>
              <w:overflowPunct w:val="0"/>
              <w:autoSpaceDE w:val="0"/>
              <w:autoSpaceDN w:val="0"/>
              <w:adjustRightInd w:val="0"/>
              <w:ind w:right="-72"/>
              <w:textAlignment w:val="baseline"/>
              <w:rPr>
                <w:szCs w:val="24"/>
              </w:rPr>
            </w:pPr>
            <w:r w:rsidRPr="00FF6F9E">
              <w:rPr>
                <w:szCs w:val="24"/>
              </w:rPr>
              <w:t xml:space="preserve">Une </w:t>
            </w:r>
            <w:r w:rsidR="00867740" w:rsidRPr="00FF6F9E">
              <w:rPr>
                <w:b/>
                <w:bCs/>
                <w:szCs w:val="24"/>
              </w:rPr>
              <w:t>M</w:t>
            </w:r>
            <w:r w:rsidRPr="00FF6F9E">
              <w:rPr>
                <w:b/>
                <w:bCs/>
                <w:szCs w:val="24"/>
              </w:rPr>
              <w:t>alfaçon</w:t>
            </w:r>
            <w:r w:rsidR="0052273B" w:rsidRPr="00FF6F9E">
              <w:rPr>
                <w:szCs w:val="24"/>
              </w:rPr>
              <w:t xml:space="preserve"> est toute partie des Travaux non réalisée en conformité avec les dispositions du Marché.</w:t>
            </w:r>
          </w:p>
          <w:p w14:paraId="3F5DDB61"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Certificat de garantie</w:t>
            </w:r>
            <w:r w:rsidRPr="00FF6F9E">
              <w:t xml:space="preserve"> est le certificat délivré par le </w:t>
            </w:r>
            <w:r w:rsidR="008D4684" w:rsidRPr="00FF6F9E">
              <w:t>Directeur de Projet</w:t>
            </w:r>
            <w:r w:rsidRPr="00FF6F9E">
              <w:t xml:space="preserve"> après correction des malfaçons par l’Entrepreneur.</w:t>
            </w:r>
          </w:p>
          <w:p w14:paraId="0EB5F587"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La</w:t>
            </w:r>
            <w:r w:rsidRPr="00FF6F9E">
              <w:rPr>
                <w:b/>
              </w:rPr>
              <w:t xml:space="preserve"> Période de garantie</w:t>
            </w:r>
            <w:r w:rsidRPr="00FF6F9E">
              <w:t xml:space="preserve"> est la période stipulée dans le </w:t>
            </w:r>
            <w:r w:rsidRPr="00FF6F9E">
              <w:rPr>
                <w:b/>
              </w:rPr>
              <w:t>CCAP</w:t>
            </w:r>
            <w:r w:rsidRPr="00FF6F9E">
              <w:t xml:space="preserve"> </w:t>
            </w:r>
            <w:r w:rsidR="00537469" w:rsidRPr="00FF6F9E">
              <w:t xml:space="preserve">selon la </w:t>
            </w:r>
            <w:proofErr w:type="spellStart"/>
            <w:r w:rsidR="00537469" w:rsidRPr="00FF6F9E">
              <w:t>sous-clause</w:t>
            </w:r>
            <w:proofErr w:type="spellEnd"/>
            <w:r w:rsidR="00537469" w:rsidRPr="00FF6F9E">
              <w:t xml:space="preserve"> </w:t>
            </w:r>
            <w:r w:rsidR="00C87695" w:rsidRPr="00FF6F9E">
              <w:t>CCAG</w:t>
            </w:r>
            <w:r w:rsidR="005F01FD" w:rsidRPr="00FF6F9E">
              <w:t xml:space="preserve"> </w:t>
            </w:r>
            <w:r w:rsidRPr="00FF6F9E">
              <w:t>34.1 et calculée à partie de la date d’achèvement.</w:t>
            </w:r>
          </w:p>
          <w:p w14:paraId="7598F4FC"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Plans </w:t>
            </w:r>
            <w:r w:rsidRPr="00FF6F9E">
              <w:t xml:space="preserve">comprennent les plans et dessins relatifs aux Travaux, ainsi que les calculs et autres informations présentées par le </w:t>
            </w:r>
            <w:r w:rsidR="00113D64" w:rsidRPr="00FF6F9E">
              <w:t>Maître d’Ouvrage</w:t>
            </w:r>
            <w:r w:rsidRPr="00FF6F9E">
              <w:t xml:space="preserve"> (ou en son nom) ou approuvées par le </w:t>
            </w:r>
            <w:r w:rsidR="008D4684" w:rsidRPr="00FF6F9E">
              <w:t>Directeur de Projet</w:t>
            </w:r>
            <w:r w:rsidRPr="00FF6F9E">
              <w:t xml:space="preserve"> en vue de l’exécution du Marché.</w:t>
            </w:r>
          </w:p>
          <w:p w14:paraId="07FB698D"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L’Entrepreneur est une personne physique ou morale dont la Soumission en vue d’exécuter les Travaux </w:t>
            </w:r>
            <w:r w:rsidRPr="00FF6F9E">
              <w:rPr>
                <w:b/>
                <w:bCs/>
                <w:szCs w:val="24"/>
              </w:rPr>
              <w:t xml:space="preserve">a été acceptée par le </w:t>
            </w:r>
            <w:r w:rsidR="00113D64" w:rsidRPr="00FF6F9E">
              <w:rPr>
                <w:b/>
                <w:bCs/>
                <w:szCs w:val="24"/>
              </w:rPr>
              <w:t>Maître d’Ouvrage</w:t>
            </w:r>
            <w:r w:rsidRPr="00FF6F9E">
              <w:rPr>
                <w:szCs w:val="24"/>
              </w:rPr>
              <w:t>.</w:t>
            </w:r>
          </w:p>
          <w:p w14:paraId="530CFF64"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Les </w:t>
            </w:r>
            <w:r w:rsidRPr="00FF6F9E">
              <w:rPr>
                <w:b/>
                <w:bCs/>
                <w:szCs w:val="24"/>
              </w:rPr>
              <w:t>Equipements</w:t>
            </w:r>
            <w:r w:rsidRPr="00FF6F9E">
              <w:rPr>
                <w:szCs w:val="24"/>
              </w:rPr>
              <w:t xml:space="preserve"> sont toute partie intégrante des Travaux qui ont une fonction mécanique, électrique, chimique ou biologique.</w:t>
            </w:r>
          </w:p>
          <w:p w14:paraId="34AE8FDF" w14:textId="77777777" w:rsidR="009B0020" w:rsidRPr="00FF6F9E" w:rsidRDefault="009B0020"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 terme </w:t>
            </w:r>
            <w:r w:rsidRPr="00FF6F9E">
              <w:rPr>
                <w:b/>
                <w:bCs/>
                <w:szCs w:val="24"/>
              </w:rPr>
              <w:t>« par écrit »</w:t>
            </w:r>
            <w:r w:rsidRPr="00FF6F9E">
              <w:rPr>
                <w:szCs w:val="24"/>
              </w:rPr>
              <w:t xml:space="preserve"> signifie communiqué sous forme manuscrite, typographiée, imprimée ou électronique, constituant un document conservable de manière permanente.</w:t>
            </w:r>
          </w:p>
          <w:p w14:paraId="27D2311C"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Prix initial du Marché</w:t>
            </w:r>
            <w:r w:rsidRPr="00FF6F9E">
              <w:t xml:space="preserve"> est le prix du marché figurant dans la Lettre de Notification du </w:t>
            </w:r>
            <w:r w:rsidR="00113D64" w:rsidRPr="00FF6F9E">
              <w:t>Maître d’Ouvrage</w:t>
            </w:r>
            <w:r w:rsidRPr="00FF6F9E">
              <w:t>.</w:t>
            </w:r>
          </w:p>
          <w:p w14:paraId="45B2C382" w14:textId="77777777" w:rsidR="00B7128A" w:rsidRPr="00FF6F9E" w:rsidRDefault="00B7128A"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bCs/>
              </w:rPr>
              <w:t>Date d’achèvement prévue</w:t>
            </w:r>
            <w:r w:rsidRPr="00FF6F9E">
              <w:t xml:space="preserve"> est la date à laquelle l’Entrepreneur doit achever les Travaux. La date d’achèvement prévue est </w:t>
            </w:r>
            <w:r w:rsidRPr="00FF6F9E">
              <w:rPr>
                <w:b/>
                <w:bCs/>
              </w:rPr>
              <w:t>stipulée dans le CCAP</w:t>
            </w:r>
            <w:r w:rsidRPr="00FF6F9E">
              <w:t xml:space="preserve">. La Date d’achèvement prévue ne peut être révisée que par </w:t>
            </w:r>
            <w:r w:rsidRPr="00FF6F9E">
              <w:lastRenderedPageBreak/>
              <w:t xml:space="preserve">le </w:t>
            </w:r>
            <w:r w:rsidR="008D4684" w:rsidRPr="00FF6F9E">
              <w:t>Directeur de Projet</w:t>
            </w:r>
            <w:r w:rsidRPr="00FF6F9E">
              <w:t xml:space="preserve"> qui accordera une prolongation des délais ou donnera un ordre d’accélération.</w:t>
            </w:r>
          </w:p>
          <w:p w14:paraId="76031EE0"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Les </w:t>
            </w:r>
            <w:r w:rsidRPr="00FF6F9E">
              <w:rPr>
                <w:b/>
                <w:bCs/>
                <w:szCs w:val="24"/>
              </w:rPr>
              <w:t>Matériaux</w:t>
            </w:r>
            <w:r w:rsidRPr="00FF6F9E">
              <w:rPr>
                <w:szCs w:val="24"/>
              </w:rPr>
              <w:t xml:space="preserve"> sont toutes les fournitures, y compris les biens consommables, utilisés par l’Entrepreneur dans le cadre des Travaux.</w:t>
            </w:r>
          </w:p>
          <w:p w14:paraId="70C4709B"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Equipements</w:t>
            </w:r>
            <w:r w:rsidRPr="00FF6F9E">
              <w:t xml:space="preserve"> sont toute partie intégrante des Travaux qui ont une fonction mécanique, électrique, chimique ou biologique.</w:t>
            </w:r>
          </w:p>
          <w:p w14:paraId="3B20E69E" w14:textId="77777777" w:rsidR="00B7128A" w:rsidRPr="00FF6F9E" w:rsidRDefault="006B3986" w:rsidP="006F4358">
            <w:pPr>
              <w:numPr>
                <w:ilvl w:val="0"/>
                <w:numId w:val="77"/>
              </w:numPr>
              <w:suppressAutoHyphens/>
              <w:overflowPunct w:val="0"/>
              <w:autoSpaceDE w:val="0"/>
              <w:autoSpaceDN w:val="0"/>
              <w:adjustRightInd w:val="0"/>
              <w:textAlignment w:val="baseline"/>
            </w:pPr>
            <w:r w:rsidRPr="00FF6F9E">
              <w:t xml:space="preserve">Le </w:t>
            </w:r>
            <w:r w:rsidR="008D4684" w:rsidRPr="00FF6F9E">
              <w:rPr>
                <w:b/>
              </w:rPr>
              <w:t>Directeur de Projet</w:t>
            </w:r>
            <w:r w:rsidRPr="00FF6F9E">
              <w:t xml:space="preserve"> est la personne mentionnée dans le </w:t>
            </w:r>
            <w:r w:rsidRPr="00FF6F9E">
              <w:rPr>
                <w:b/>
              </w:rPr>
              <w:t>CCAP</w:t>
            </w:r>
            <w:r w:rsidRPr="00FF6F9E">
              <w:t xml:space="preserve"> (ou toute autre personne compétente nommée par le </w:t>
            </w:r>
            <w:r w:rsidR="00113D64" w:rsidRPr="00FF6F9E">
              <w:t>Maître d’Ouvrage</w:t>
            </w:r>
            <w:r w:rsidRPr="00FF6F9E">
              <w:t xml:space="preserve"> dont le nom est notifié à l’Entrepreneur et qui remplace le </w:t>
            </w:r>
            <w:r w:rsidR="008D4684" w:rsidRPr="00FF6F9E">
              <w:t>Directeur de Projet</w:t>
            </w:r>
            <w:r w:rsidRPr="00FF6F9E">
              <w:t>) responsable de la supervision et de l’exécution des Travaux ainsi que de l’administration du Marché.</w:t>
            </w:r>
          </w:p>
          <w:p w14:paraId="783BFC0F" w14:textId="77777777" w:rsidR="00B7128A" w:rsidRPr="00FF6F9E" w:rsidRDefault="00B73334" w:rsidP="006F4358">
            <w:pPr>
              <w:numPr>
                <w:ilvl w:val="0"/>
                <w:numId w:val="77"/>
              </w:numPr>
              <w:tabs>
                <w:tab w:val="left" w:pos="1080"/>
              </w:tabs>
              <w:suppressAutoHyphens/>
              <w:overflowPunct w:val="0"/>
              <w:autoSpaceDE w:val="0"/>
              <w:autoSpaceDN w:val="0"/>
              <w:adjustRightInd w:val="0"/>
              <w:textAlignment w:val="baseline"/>
            </w:pPr>
            <w:r w:rsidRPr="00FF6F9E">
              <w:rPr>
                <w:bCs/>
              </w:rPr>
              <w:t xml:space="preserve">Le </w:t>
            </w:r>
            <w:r w:rsidRPr="00FF6F9E">
              <w:rPr>
                <w:b/>
              </w:rPr>
              <w:t xml:space="preserve">CCAP </w:t>
            </w:r>
            <w:r w:rsidRPr="00FF6F9E">
              <w:t>signifie le Cahier des Clauses administratives particulières du Marché.</w:t>
            </w:r>
          </w:p>
          <w:p w14:paraId="3041C249"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Site</w:t>
            </w:r>
            <w:r w:rsidRPr="00FF6F9E">
              <w:t xml:space="preserve"> est la zone définie en tant que telle </w:t>
            </w:r>
            <w:r w:rsidRPr="00FF6F9E">
              <w:rPr>
                <w:b/>
                <w:bCs/>
              </w:rPr>
              <w:t>dans le CCAP</w:t>
            </w:r>
            <w:r w:rsidRPr="00FF6F9E">
              <w:t>.</w:t>
            </w:r>
          </w:p>
          <w:p w14:paraId="65C747A7"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Les </w:t>
            </w:r>
            <w:r w:rsidRPr="00FF6F9E">
              <w:rPr>
                <w:b/>
              </w:rPr>
              <w:t>Rapports d’investigation du Site</w:t>
            </w:r>
            <w:r w:rsidRPr="00FF6F9E">
              <w:t xml:space="preserve"> sont les rapports inclus dans le Dossier d’appel d’offres ; ce sont des rapports factuels et d’interprétation relatifs aux conditions de surface et du sous-sol du Site.</w:t>
            </w:r>
          </w:p>
          <w:p w14:paraId="2914C968"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Spécifications </w:t>
            </w:r>
            <w:r w:rsidRPr="00FF6F9E">
              <w:t xml:space="preserve">sont les Spécifications des Travaux incluses dans le Marché et toutes les modifications ou ajouts apportés ou approuvés par le </w:t>
            </w:r>
            <w:r w:rsidR="008D4684" w:rsidRPr="00FF6F9E">
              <w:t>Directeur de Projet</w:t>
            </w:r>
            <w:r w:rsidRPr="00FF6F9E">
              <w:t>.</w:t>
            </w:r>
          </w:p>
          <w:p w14:paraId="1D7F584D"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rPr>
              <w:t>Date de commencement</w:t>
            </w:r>
            <w:r w:rsidRPr="00FF6F9E">
              <w:t xml:space="preserve"> figure dans le </w:t>
            </w:r>
            <w:r w:rsidRPr="00FF6F9E">
              <w:rPr>
                <w:b/>
              </w:rPr>
              <w:t>CCAP</w:t>
            </w:r>
            <w:r w:rsidRPr="00FF6F9E">
              <w:t>. Il s’agit de la date la plus tardive convenue à laquelle l’Entrepreneur devra commencer l’exécution des Travaux. Elle ne coïncide pas nécessairement avec l’une des dates d’entrée en</w:t>
            </w:r>
            <w:r w:rsidR="007A559D" w:rsidRPr="00FF6F9E">
              <w:t xml:space="preserve"> </w:t>
            </w:r>
            <w:r w:rsidRPr="00FF6F9E">
              <w:t>possession du Site.</w:t>
            </w:r>
          </w:p>
          <w:p w14:paraId="396B3A52"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Un </w:t>
            </w:r>
            <w:r w:rsidRPr="00FF6F9E">
              <w:rPr>
                <w:b/>
              </w:rPr>
              <w:t>Sous-traitant</w:t>
            </w:r>
            <w:r w:rsidRPr="00FF6F9E">
              <w:t xml:space="preserve"> est une personne physique ou morale qui a souscrit un contrat avec l’Entrepreneur en vue d’exécuter une partie des Travaux inclus dans le Marché, comprenant des travaux sur le Site.</w:t>
            </w:r>
          </w:p>
          <w:p w14:paraId="61A9260B" w14:textId="77777777" w:rsidR="00B7128A"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Travaux provisoires </w:t>
            </w:r>
            <w:r w:rsidRPr="00FF6F9E">
              <w:t>sont des travaux conçus, construits, installés et démontés par l’Entrepreneur nécessaires à la construction ou à l’installation des Travaux.</w:t>
            </w:r>
          </w:p>
          <w:p w14:paraId="31254E10" w14:textId="77777777" w:rsidR="00B7128A"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lastRenderedPageBreak/>
              <w:t xml:space="preserve">Une </w:t>
            </w:r>
            <w:r w:rsidRPr="00FF6F9E">
              <w:rPr>
                <w:b/>
              </w:rPr>
              <w:t>Variation</w:t>
            </w:r>
            <w:r w:rsidRPr="00FF6F9E">
              <w:t xml:space="preserve"> est une instruction donnée par le </w:t>
            </w:r>
            <w:r w:rsidR="008D4684" w:rsidRPr="00FF6F9E">
              <w:t>Directeur de Projet</w:t>
            </w:r>
            <w:r w:rsidRPr="00FF6F9E">
              <w:t xml:space="preserve"> qui entraîne une modification des Travaux.</w:t>
            </w:r>
          </w:p>
          <w:p w14:paraId="7F307C06" w14:textId="77777777" w:rsidR="006759AA" w:rsidRPr="00FF6F9E" w:rsidRDefault="006B3986" w:rsidP="006F4358">
            <w:pPr>
              <w:numPr>
                <w:ilvl w:val="0"/>
                <w:numId w:val="77"/>
              </w:numPr>
              <w:suppressAutoHyphens/>
              <w:overflowPunct w:val="0"/>
              <w:autoSpaceDE w:val="0"/>
              <w:autoSpaceDN w:val="0"/>
              <w:adjustRightInd w:val="0"/>
              <w:ind w:right="-72"/>
              <w:textAlignment w:val="baseline"/>
              <w:rPr>
                <w:szCs w:val="24"/>
              </w:rPr>
            </w:pPr>
            <w:r w:rsidRPr="00FF6F9E">
              <w:t xml:space="preserve">Les </w:t>
            </w:r>
            <w:r w:rsidRPr="00FF6F9E">
              <w:rPr>
                <w:b/>
              </w:rPr>
              <w:t xml:space="preserve">Travaux </w:t>
            </w:r>
            <w:r w:rsidRPr="00FF6F9E">
              <w:t xml:space="preserve">sont ce que l’Entrepreneur doit construire, installer et remettre au </w:t>
            </w:r>
            <w:r w:rsidR="00113D64" w:rsidRPr="00FF6F9E">
              <w:t>Maître d’Ouvrage</w:t>
            </w:r>
            <w:r w:rsidRPr="00FF6F9E">
              <w:t xml:space="preserve"> en vertu du Marché et conformément à la définition</w:t>
            </w:r>
            <w:r w:rsidRPr="00FF6F9E">
              <w:rPr>
                <w:b/>
              </w:rPr>
              <w:t xml:space="preserve"> figurant dans le CCAP.</w:t>
            </w:r>
          </w:p>
          <w:p w14:paraId="0212E593" w14:textId="77777777" w:rsidR="005F01FD" w:rsidRPr="00FF6F9E" w:rsidRDefault="005F01FD" w:rsidP="008D26ED">
            <w:pPr>
              <w:overflowPunct w:val="0"/>
              <w:spacing w:before="120" w:after="120"/>
              <w:ind w:left="1418" w:right="36" w:hanging="720"/>
              <w:textAlignment w:val="baseline"/>
              <w:rPr>
                <w:szCs w:val="24"/>
                <w:lang w:eastAsia="en-US"/>
              </w:rPr>
            </w:pPr>
            <w:r w:rsidRPr="00FF6F9E">
              <w:rPr>
                <w:szCs w:val="24"/>
                <w:lang w:eastAsia="en-US"/>
              </w:rPr>
              <w:t>(ii)    «</w:t>
            </w:r>
            <w:r w:rsidRPr="00FF6F9E">
              <w:rPr>
                <w:b/>
                <w:bCs/>
                <w:szCs w:val="24"/>
                <w:lang w:eastAsia="en-US"/>
              </w:rPr>
              <w:t xml:space="preserve">Le </w:t>
            </w:r>
            <w:r w:rsidR="00537469" w:rsidRPr="00FF6F9E">
              <w:rPr>
                <w:b/>
                <w:bCs/>
                <w:szCs w:val="24"/>
                <w:lang w:eastAsia="en-US"/>
              </w:rPr>
              <w:t>P</w:t>
            </w:r>
            <w:r w:rsidRPr="00FF6F9E">
              <w:rPr>
                <w:b/>
                <w:bCs/>
                <w:szCs w:val="24"/>
                <w:lang w:eastAsia="en-US"/>
              </w:rPr>
              <w:t>ersonnel de l’</w:t>
            </w:r>
            <w:r w:rsidR="00026B0C" w:rsidRPr="00FF6F9E">
              <w:rPr>
                <w:b/>
                <w:bCs/>
                <w:szCs w:val="24"/>
                <w:lang w:eastAsia="en-US"/>
              </w:rPr>
              <w:t>E</w:t>
            </w:r>
            <w:r w:rsidRPr="00FF6F9E">
              <w:rPr>
                <w:b/>
                <w:bCs/>
                <w:szCs w:val="24"/>
                <w:lang w:eastAsia="en-US"/>
              </w:rPr>
              <w:t>ntrepreneur</w:t>
            </w:r>
            <w:r w:rsidRPr="00FF6F9E">
              <w:rPr>
                <w:szCs w:val="24"/>
                <w:lang w:eastAsia="en-US"/>
              </w:rPr>
              <w:t>» désigne tout le personnel que l’</w:t>
            </w:r>
            <w:r w:rsidR="00026B0C" w:rsidRPr="00FF6F9E">
              <w:rPr>
                <w:szCs w:val="24"/>
                <w:lang w:eastAsia="en-US"/>
              </w:rPr>
              <w:t>E</w:t>
            </w:r>
            <w:r w:rsidRPr="00FF6F9E">
              <w:rPr>
                <w:szCs w:val="24"/>
                <w:lang w:eastAsia="en-US"/>
              </w:rPr>
              <w:t>ntrepreneur utilise sur le site ou dans d’autres endroits où les travaux sont effectués, y compris le personnel, l</w:t>
            </w:r>
            <w:r w:rsidR="00D2369E" w:rsidRPr="00FF6F9E">
              <w:rPr>
                <w:szCs w:val="24"/>
                <w:lang w:eastAsia="en-US"/>
              </w:rPr>
              <w:t>a main d’</w:t>
            </w:r>
            <w:r w:rsidR="00BF18F7" w:rsidRPr="00FF6F9E">
              <w:rPr>
                <w:szCs w:val="24"/>
                <w:lang w:eastAsia="en-US"/>
              </w:rPr>
              <w:t>œuvre</w:t>
            </w:r>
            <w:r w:rsidRPr="00FF6F9E">
              <w:rPr>
                <w:szCs w:val="24"/>
                <w:lang w:eastAsia="en-US"/>
              </w:rPr>
              <w:t xml:space="preserve"> et les autres employés de </w:t>
            </w:r>
            <w:r w:rsidR="00D2369E" w:rsidRPr="00FF6F9E">
              <w:rPr>
                <w:szCs w:val="24"/>
                <w:lang w:eastAsia="en-US"/>
              </w:rPr>
              <w:t>tout</w:t>
            </w:r>
            <w:r w:rsidRPr="00FF6F9E">
              <w:rPr>
                <w:szCs w:val="24"/>
                <w:lang w:eastAsia="en-US"/>
              </w:rPr>
              <w:t xml:space="preserve"> sous-traitant. </w:t>
            </w:r>
          </w:p>
          <w:p w14:paraId="29FDE164" w14:textId="77777777" w:rsidR="005F01FD" w:rsidRPr="00FF6F9E" w:rsidRDefault="005F01FD" w:rsidP="008D26ED">
            <w:pPr>
              <w:overflowPunct w:val="0"/>
              <w:spacing w:before="120" w:after="120"/>
              <w:ind w:left="1418" w:right="36" w:hanging="720"/>
              <w:textAlignment w:val="baseline"/>
              <w:rPr>
                <w:szCs w:val="24"/>
                <w:lang w:eastAsia="en-US"/>
              </w:rPr>
            </w:pPr>
            <w:r w:rsidRPr="00FF6F9E">
              <w:rPr>
                <w:szCs w:val="24"/>
                <w:lang w:eastAsia="en-US"/>
              </w:rPr>
              <w:t xml:space="preserve">(jj)      </w:t>
            </w:r>
            <w:r w:rsidRPr="00FF6F9E">
              <w:rPr>
                <w:b/>
                <w:bCs/>
                <w:szCs w:val="24"/>
                <w:lang w:eastAsia="en-US"/>
              </w:rPr>
              <w:t xml:space="preserve">« Personnel </w:t>
            </w:r>
            <w:r w:rsidR="00537469" w:rsidRPr="00FF6F9E">
              <w:rPr>
                <w:b/>
                <w:bCs/>
                <w:szCs w:val="24"/>
                <w:lang w:eastAsia="en-US"/>
              </w:rPr>
              <w:t>C</w:t>
            </w:r>
            <w:r w:rsidRPr="00FF6F9E">
              <w:rPr>
                <w:b/>
                <w:bCs/>
                <w:szCs w:val="24"/>
                <w:lang w:eastAsia="en-US"/>
              </w:rPr>
              <w:t xml:space="preserve">lé » </w:t>
            </w:r>
            <w:r w:rsidRPr="00FF6F9E">
              <w:rPr>
                <w:szCs w:val="24"/>
                <w:lang w:eastAsia="en-US"/>
              </w:rPr>
              <w:t>désigne les postes (le cas échéant) du personnel de l’</w:t>
            </w:r>
            <w:r w:rsidR="00026B0C" w:rsidRPr="00FF6F9E">
              <w:rPr>
                <w:szCs w:val="24"/>
                <w:lang w:eastAsia="en-US"/>
              </w:rPr>
              <w:t>E</w:t>
            </w:r>
            <w:r w:rsidRPr="00FF6F9E">
              <w:rPr>
                <w:szCs w:val="24"/>
                <w:lang w:eastAsia="en-US"/>
              </w:rPr>
              <w:t>ntrepreneur qui sont énoncés dans le</w:t>
            </w:r>
            <w:r w:rsidR="00BF18F7" w:rsidRPr="00FF6F9E">
              <w:rPr>
                <w:szCs w:val="24"/>
                <w:lang w:eastAsia="en-US"/>
              </w:rPr>
              <w:t xml:space="preserve"> les Spécifications</w:t>
            </w:r>
            <w:r w:rsidRPr="00FF6F9E">
              <w:rPr>
                <w:szCs w:val="24"/>
                <w:lang w:eastAsia="en-US"/>
              </w:rPr>
              <w:t xml:space="preserve">. </w:t>
            </w:r>
          </w:p>
          <w:p w14:paraId="0BBC7A86" w14:textId="77777777" w:rsidR="005F01FD" w:rsidRPr="00FF6F9E" w:rsidRDefault="00BF18F7" w:rsidP="00E3614D">
            <w:pPr>
              <w:pStyle w:val="Paragraphedeliste"/>
              <w:numPr>
                <w:ilvl w:val="0"/>
                <w:numId w:val="99"/>
              </w:numPr>
              <w:overflowPunct w:val="0"/>
              <w:spacing w:before="120" w:after="120"/>
              <w:ind w:left="1418" w:right="36" w:hanging="698"/>
              <w:textAlignment w:val="baseline"/>
              <w:rPr>
                <w:szCs w:val="24"/>
                <w:lang w:eastAsia="en-US"/>
              </w:rPr>
            </w:pPr>
            <w:r w:rsidRPr="00FF6F9E">
              <w:rPr>
                <w:szCs w:val="24"/>
                <w:lang w:eastAsia="en-US"/>
              </w:rPr>
              <w:t xml:space="preserve">Le sigle </w:t>
            </w:r>
            <w:r w:rsidR="005F01FD" w:rsidRPr="00FF6F9E">
              <w:rPr>
                <w:szCs w:val="24"/>
                <w:lang w:eastAsia="en-US"/>
              </w:rPr>
              <w:t xml:space="preserve"> </w:t>
            </w:r>
            <w:r w:rsidR="005F01FD" w:rsidRPr="00FF6F9E">
              <w:rPr>
                <w:b/>
                <w:bCs/>
                <w:szCs w:val="24"/>
                <w:shd w:val="clear" w:color="auto" w:fill="FFFFFF" w:themeFill="background1"/>
                <w:lang w:eastAsia="en-US"/>
              </w:rPr>
              <w:t xml:space="preserve">« ES » </w:t>
            </w:r>
            <w:r w:rsidR="005F01FD" w:rsidRPr="00FF6F9E">
              <w:rPr>
                <w:szCs w:val="24"/>
                <w:shd w:val="clear" w:color="auto" w:fill="FFFFFF" w:themeFill="background1"/>
                <w:lang w:eastAsia="en-US"/>
              </w:rPr>
              <w:t>signifie environnemental et social (y compris l’</w:t>
            </w:r>
            <w:r w:rsidR="00026B0C" w:rsidRPr="00FF6F9E">
              <w:rPr>
                <w:szCs w:val="24"/>
                <w:shd w:val="clear" w:color="auto" w:fill="FFFFFF" w:themeFill="background1"/>
                <w:lang w:eastAsia="en-US"/>
              </w:rPr>
              <w:t>E</w:t>
            </w:r>
            <w:r w:rsidR="005F01FD" w:rsidRPr="00FF6F9E">
              <w:rPr>
                <w:szCs w:val="24"/>
                <w:shd w:val="clear" w:color="auto" w:fill="FFFFFF" w:themeFill="background1"/>
                <w:lang w:eastAsia="en-US"/>
              </w:rPr>
              <w:t>xploitation et l</w:t>
            </w:r>
            <w:r w:rsidRPr="00FF6F9E">
              <w:rPr>
                <w:szCs w:val="24"/>
                <w:shd w:val="clear" w:color="auto" w:fill="FFFFFF" w:themeFill="background1"/>
                <w:lang w:eastAsia="en-US"/>
              </w:rPr>
              <w:t xml:space="preserve">es </w:t>
            </w:r>
            <w:r w:rsidR="00026B0C" w:rsidRPr="00FF6F9E">
              <w:rPr>
                <w:szCs w:val="24"/>
                <w:shd w:val="clear" w:color="auto" w:fill="FFFFFF" w:themeFill="background1"/>
                <w:lang w:eastAsia="en-US"/>
              </w:rPr>
              <w:t>A</w:t>
            </w:r>
            <w:r w:rsidR="005F01FD" w:rsidRPr="00FF6F9E">
              <w:rPr>
                <w:szCs w:val="24"/>
                <w:shd w:val="clear" w:color="auto" w:fill="FFFFFF" w:themeFill="background1"/>
                <w:lang w:eastAsia="en-US"/>
              </w:rPr>
              <w:t xml:space="preserve">bus </w:t>
            </w:r>
            <w:r w:rsidR="00026B0C" w:rsidRPr="00FF6F9E">
              <w:rPr>
                <w:szCs w:val="24"/>
                <w:shd w:val="clear" w:color="auto" w:fill="FFFFFF" w:themeFill="background1"/>
                <w:lang w:eastAsia="en-US"/>
              </w:rPr>
              <w:t>S</w:t>
            </w:r>
            <w:r w:rsidR="005F01FD" w:rsidRPr="00FF6F9E">
              <w:rPr>
                <w:szCs w:val="24"/>
                <w:shd w:val="clear" w:color="auto" w:fill="FFFFFF" w:themeFill="background1"/>
                <w:lang w:eastAsia="en-US"/>
              </w:rPr>
              <w:t xml:space="preserve">exuels (EAS), et le </w:t>
            </w:r>
            <w:r w:rsidR="00026B0C" w:rsidRPr="00FF6F9E">
              <w:rPr>
                <w:szCs w:val="24"/>
                <w:shd w:val="clear" w:color="auto" w:fill="FFFFFF" w:themeFill="background1"/>
                <w:lang w:eastAsia="en-US"/>
              </w:rPr>
              <w:t>H</w:t>
            </w:r>
            <w:r w:rsidR="005F01FD" w:rsidRPr="00FF6F9E">
              <w:rPr>
                <w:szCs w:val="24"/>
                <w:shd w:val="clear" w:color="auto" w:fill="FFFFFF" w:themeFill="background1"/>
                <w:lang w:eastAsia="en-US"/>
              </w:rPr>
              <w:t xml:space="preserve">arcèlement </w:t>
            </w:r>
            <w:r w:rsidR="00026B0C" w:rsidRPr="00FF6F9E">
              <w:rPr>
                <w:szCs w:val="24"/>
                <w:shd w:val="clear" w:color="auto" w:fill="FFFFFF" w:themeFill="background1"/>
                <w:lang w:eastAsia="en-US"/>
              </w:rPr>
              <w:t>S</w:t>
            </w:r>
            <w:r w:rsidR="005F01FD" w:rsidRPr="00FF6F9E">
              <w:rPr>
                <w:szCs w:val="24"/>
                <w:shd w:val="clear" w:color="auto" w:fill="FFFFFF" w:themeFill="background1"/>
                <w:lang w:eastAsia="en-US"/>
              </w:rPr>
              <w:t>exuel (HS</w:t>
            </w:r>
            <w:r w:rsidR="005F01FD" w:rsidRPr="00FF6F9E">
              <w:rPr>
                <w:szCs w:val="24"/>
                <w:lang w:eastAsia="en-US"/>
              </w:rPr>
              <w:t>);</w:t>
            </w:r>
          </w:p>
          <w:p w14:paraId="58B50BD8" w14:textId="77777777" w:rsidR="005F01FD" w:rsidRPr="00FF6F9E" w:rsidRDefault="005F01FD" w:rsidP="008D26ED">
            <w:pPr>
              <w:pStyle w:val="Paragraphedeliste"/>
              <w:overflowPunct w:val="0"/>
              <w:spacing w:before="120" w:after="120"/>
              <w:ind w:left="1418" w:right="36" w:hanging="698"/>
              <w:jc w:val="left"/>
              <w:textAlignment w:val="baseline"/>
              <w:rPr>
                <w:szCs w:val="24"/>
                <w:lang w:eastAsia="en-US"/>
              </w:rPr>
            </w:pPr>
          </w:p>
          <w:p w14:paraId="34943AE8" w14:textId="77777777" w:rsidR="005F01FD" w:rsidRPr="00FF6F9E" w:rsidRDefault="005F01FD" w:rsidP="00E3614D">
            <w:pPr>
              <w:pStyle w:val="Paragraphedeliste"/>
              <w:numPr>
                <w:ilvl w:val="0"/>
                <w:numId w:val="99"/>
              </w:numPr>
              <w:overflowPunct w:val="0"/>
              <w:spacing w:before="120" w:after="120"/>
              <w:ind w:left="1418" w:right="36" w:hanging="698"/>
              <w:jc w:val="left"/>
              <w:textAlignment w:val="baseline"/>
              <w:rPr>
                <w:szCs w:val="24"/>
                <w:lang w:eastAsia="en-US"/>
              </w:rPr>
            </w:pPr>
            <w:r w:rsidRPr="00FF6F9E">
              <w:rPr>
                <w:szCs w:val="24"/>
                <w:lang w:eastAsia="en-US"/>
              </w:rPr>
              <w:t xml:space="preserve"> </w:t>
            </w:r>
            <w:r w:rsidR="00BF18F7" w:rsidRPr="00FF6F9E">
              <w:rPr>
                <w:szCs w:val="24"/>
                <w:lang w:eastAsia="en-US"/>
              </w:rPr>
              <w:t xml:space="preserve">L’expression </w:t>
            </w:r>
            <w:r w:rsidRPr="00FF6F9E">
              <w:rPr>
                <w:szCs w:val="24"/>
                <w:lang w:eastAsia="en-US"/>
              </w:rPr>
              <w:t>«</w:t>
            </w:r>
            <w:r w:rsidRPr="00FF6F9E">
              <w:rPr>
                <w:sz w:val="14"/>
                <w:szCs w:val="14"/>
                <w:lang w:eastAsia="en-US"/>
              </w:rPr>
              <w:t xml:space="preserve"> </w:t>
            </w:r>
            <w:r w:rsidRPr="00FF6F9E">
              <w:rPr>
                <w:b/>
                <w:bCs/>
                <w:szCs w:val="24"/>
                <w:lang w:eastAsia="en-US"/>
              </w:rPr>
              <w:t xml:space="preserve">Exploitation et </w:t>
            </w:r>
            <w:r w:rsidR="00026B0C" w:rsidRPr="00FF6F9E">
              <w:rPr>
                <w:b/>
                <w:bCs/>
                <w:szCs w:val="24"/>
                <w:lang w:eastAsia="en-US"/>
              </w:rPr>
              <w:t>A</w:t>
            </w:r>
            <w:r w:rsidRPr="00FF6F9E">
              <w:rPr>
                <w:b/>
                <w:bCs/>
                <w:szCs w:val="24"/>
                <w:lang w:eastAsia="en-US"/>
              </w:rPr>
              <w:t xml:space="preserve">bus </w:t>
            </w:r>
            <w:r w:rsidR="00026B0C" w:rsidRPr="00FF6F9E">
              <w:rPr>
                <w:b/>
                <w:bCs/>
                <w:szCs w:val="24"/>
                <w:lang w:eastAsia="en-US"/>
              </w:rPr>
              <w:t>S</w:t>
            </w:r>
            <w:r w:rsidRPr="00FF6F9E">
              <w:rPr>
                <w:b/>
                <w:bCs/>
                <w:szCs w:val="24"/>
                <w:lang w:eastAsia="en-US"/>
              </w:rPr>
              <w:t>exuels » « (</w:t>
            </w:r>
            <w:r w:rsidR="00026B0C" w:rsidRPr="00FF6F9E">
              <w:rPr>
                <w:b/>
                <w:bCs/>
                <w:szCs w:val="24"/>
                <w:lang w:eastAsia="en-US"/>
              </w:rPr>
              <w:t>EAS</w:t>
            </w:r>
            <w:r w:rsidRPr="00FF6F9E">
              <w:rPr>
                <w:b/>
                <w:bCs/>
                <w:szCs w:val="24"/>
                <w:lang w:eastAsia="en-US"/>
              </w:rPr>
              <w:t xml:space="preserve">) » </w:t>
            </w:r>
            <w:r w:rsidR="00BF18F7" w:rsidRPr="00FF6F9E">
              <w:rPr>
                <w:b/>
                <w:bCs/>
                <w:szCs w:val="24"/>
                <w:lang w:eastAsia="en-US"/>
              </w:rPr>
              <w:t xml:space="preserve">englobe les </w:t>
            </w:r>
            <w:r w:rsidRPr="00FF6F9E">
              <w:rPr>
                <w:szCs w:val="24"/>
                <w:lang w:eastAsia="en-US"/>
              </w:rPr>
              <w:t>signifi</w:t>
            </w:r>
            <w:r w:rsidR="00844E41" w:rsidRPr="00FF6F9E">
              <w:rPr>
                <w:szCs w:val="24"/>
                <w:lang w:eastAsia="en-US"/>
              </w:rPr>
              <w:t>cations ci-aprè</w:t>
            </w:r>
            <w:r w:rsidR="00BF18F7" w:rsidRPr="00FF6F9E">
              <w:rPr>
                <w:szCs w:val="24"/>
                <w:lang w:eastAsia="en-US"/>
              </w:rPr>
              <w:t>s</w:t>
            </w:r>
            <w:r w:rsidRPr="00FF6F9E">
              <w:rPr>
                <w:szCs w:val="24"/>
                <w:lang w:eastAsia="en-US"/>
              </w:rPr>
              <w:t xml:space="preserve"> : </w:t>
            </w:r>
          </w:p>
          <w:p w14:paraId="35A49D2A" w14:textId="77777777" w:rsidR="00844E41" w:rsidRPr="00FF6F9E" w:rsidRDefault="005F01FD" w:rsidP="00EF2101">
            <w:pPr>
              <w:spacing w:before="120" w:after="120"/>
              <w:ind w:left="1152" w:firstLine="18"/>
              <w:rPr>
                <w:szCs w:val="24"/>
              </w:rPr>
            </w:pPr>
            <w:r w:rsidRPr="00FF6F9E">
              <w:rPr>
                <w:b/>
                <w:bCs/>
                <w:szCs w:val="24"/>
                <w:lang w:eastAsia="en-US"/>
              </w:rPr>
              <w:t>L’</w:t>
            </w:r>
            <w:r w:rsidR="00BF18F7" w:rsidRPr="00FF6F9E">
              <w:rPr>
                <w:b/>
                <w:bCs/>
                <w:szCs w:val="24"/>
                <w:lang w:eastAsia="en-US"/>
              </w:rPr>
              <w:t>E</w:t>
            </w:r>
            <w:r w:rsidRPr="00FF6F9E">
              <w:rPr>
                <w:b/>
                <w:bCs/>
                <w:szCs w:val="24"/>
                <w:lang w:eastAsia="en-US"/>
              </w:rPr>
              <w:t xml:space="preserve">xploitation </w:t>
            </w:r>
            <w:r w:rsidR="00BF18F7" w:rsidRPr="00FF6F9E">
              <w:rPr>
                <w:b/>
                <w:bCs/>
                <w:szCs w:val="24"/>
                <w:lang w:eastAsia="en-US"/>
              </w:rPr>
              <w:t>S</w:t>
            </w:r>
            <w:r w:rsidRPr="00FF6F9E">
              <w:rPr>
                <w:b/>
                <w:bCs/>
                <w:szCs w:val="24"/>
                <w:lang w:eastAsia="en-US"/>
              </w:rPr>
              <w:t>exuelle</w:t>
            </w:r>
            <w:r w:rsidR="00EF2101" w:rsidRPr="00FF6F9E">
              <w:rPr>
                <w:b/>
                <w:bCs/>
                <w:szCs w:val="24"/>
                <w:lang w:eastAsia="en-US"/>
              </w:rPr>
              <w:t xml:space="preserve">, </w:t>
            </w:r>
            <w:r w:rsidR="00331C29" w:rsidRPr="00FF6F9E">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072E27A8" w14:textId="77777777" w:rsidR="005F01FD" w:rsidRPr="00FF6F9E" w:rsidRDefault="00331C29" w:rsidP="00EF2101">
            <w:pPr>
              <w:spacing w:before="120" w:after="120"/>
              <w:ind w:left="1152" w:firstLine="18"/>
              <w:rPr>
                <w:szCs w:val="24"/>
                <w:lang w:eastAsia="en-US"/>
              </w:rPr>
            </w:pPr>
            <w:r w:rsidRPr="00FF6F9E">
              <w:rPr>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sexuel; </w:t>
            </w:r>
          </w:p>
          <w:p w14:paraId="10B411E1" w14:textId="77777777" w:rsidR="005F01FD" w:rsidRPr="00FF6F9E" w:rsidRDefault="005F01FD" w:rsidP="00EF2101">
            <w:pPr>
              <w:spacing w:before="120" w:after="120"/>
              <w:ind w:left="1152" w:firstLine="18"/>
              <w:rPr>
                <w:szCs w:val="24"/>
                <w:lang w:eastAsia="en-US"/>
              </w:rPr>
            </w:pPr>
            <w:r w:rsidRPr="00FF6F9E">
              <w:rPr>
                <w:b/>
                <w:bCs/>
                <w:szCs w:val="24"/>
                <w:lang w:eastAsia="en-US"/>
              </w:rPr>
              <w:t>L</w:t>
            </w:r>
            <w:r w:rsidR="00BF18F7" w:rsidRPr="00FF6F9E">
              <w:rPr>
                <w:b/>
                <w:bCs/>
                <w:szCs w:val="24"/>
                <w:lang w:eastAsia="en-US"/>
              </w:rPr>
              <w:t>es A</w:t>
            </w:r>
            <w:r w:rsidRPr="00FF6F9E">
              <w:rPr>
                <w:b/>
                <w:bCs/>
                <w:szCs w:val="24"/>
                <w:lang w:eastAsia="en-US"/>
              </w:rPr>
              <w:t xml:space="preserve">bus </w:t>
            </w:r>
            <w:r w:rsidR="00BF18F7" w:rsidRPr="00FF6F9E">
              <w:rPr>
                <w:b/>
                <w:bCs/>
                <w:szCs w:val="24"/>
                <w:lang w:eastAsia="en-US"/>
              </w:rPr>
              <w:t>S</w:t>
            </w:r>
            <w:r w:rsidRPr="00FF6F9E">
              <w:rPr>
                <w:b/>
                <w:bCs/>
                <w:szCs w:val="24"/>
                <w:lang w:eastAsia="en-US"/>
              </w:rPr>
              <w:t>exuel</w:t>
            </w:r>
            <w:r w:rsidR="00BF18F7" w:rsidRPr="00FF6F9E">
              <w:rPr>
                <w:b/>
                <w:bCs/>
                <w:szCs w:val="24"/>
                <w:lang w:eastAsia="en-US"/>
              </w:rPr>
              <w:t xml:space="preserve">s, </w:t>
            </w:r>
            <w:r w:rsidRPr="00FF6F9E">
              <w:rPr>
                <w:szCs w:val="24"/>
                <w:lang w:eastAsia="en-US"/>
              </w:rPr>
              <w:t>défini</w:t>
            </w:r>
            <w:r w:rsidR="00BF18F7" w:rsidRPr="00FF6F9E">
              <w:rPr>
                <w:szCs w:val="24"/>
                <w:lang w:eastAsia="en-US"/>
              </w:rPr>
              <w:t>s</w:t>
            </w:r>
            <w:r w:rsidRPr="00FF6F9E">
              <w:rPr>
                <w:szCs w:val="24"/>
                <w:lang w:eastAsia="en-US"/>
              </w:rPr>
              <w:t xml:space="preserve"> comme </w:t>
            </w:r>
            <w:r w:rsidR="00BF18F7" w:rsidRPr="00FF6F9E">
              <w:rPr>
                <w:szCs w:val="24"/>
                <w:lang w:eastAsia="en-US"/>
              </w:rPr>
              <w:t xml:space="preserve">toute </w:t>
            </w:r>
            <w:r w:rsidRPr="00FF6F9E">
              <w:rPr>
                <w:szCs w:val="24"/>
                <w:lang w:eastAsia="en-US"/>
              </w:rPr>
              <w:t>intrusion physique ou menac</w:t>
            </w:r>
            <w:r w:rsidR="006B34D1" w:rsidRPr="00FF6F9E">
              <w:rPr>
                <w:szCs w:val="24"/>
                <w:lang w:eastAsia="en-US"/>
              </w:rPr>
              <w:t>e</w:t>
            </w:r>
            <w:r w:rsidRPr="00FF6F9E">
              <w:rPr>
                <w:szCs w:val="24"/>
                <w:lang w:eastAsia="en-US"/>
              </w:rPr>
              <w:t xml:space="preserve"> d</w:t>
            </w:r>
            <w:r w:rsidR="006B34D1" w:rsidRPr="00FF6F9E">
              <w:rPr>
                <w:szCs w:val="24"/>
                <w:lang w:eastAsia="en-US"/>
              </w:rPr>
              <w:t xml:space="preserve">’intrusion physique de </w:t>
            </w:r>
            <w:r w:rsidRPr="00FF6F9E">
              <w:rPr>
                <w:szCs w:val="24"/>
                <w:lang w:eastAsia="en-US"/>
              </w:rPr>
              <w:t xml:space="preserve"> nature sexuelle, soit par force ou dans des conditions inégales ou </w:t>
            </w:r>
            <w:r w:rsidR="006B34D1" w:rsidRPr="00FF6F9E">
              <w:rPr>
                <w:szCs w:val="24"/>
                <w:lang w:eastAsia="en-US"/>
              </w:rPr>
              <w:t xml:space="preserve">par </w:t>
            </w:r>
            <w:r w:rsidRPr="00FF6F9E">
              <w:rPr>
                <w:szCs w:val="24"/>
                <w:lang w:eastAsia="en-US"/>
              </w:rPr>
              <w:t>coerciti</w:t>
            </w:r>
            <w:r w:rsidR="006B34D1" w:rsidRPr="00FF6F9E">
              <w:rPr>
                <w:szCs w:val="24"/>
                <w:lang w:eastAsia="en-US"/>
              </w:rPr>
              <w:t>on</w:t>
            </w:r>
            <w:r w:rsidRPr="00FF6F9E">
              <w:rPr>
                <w:szCs w:val="24"/>
                <w:lang w:eastAsia="en-US"/>
              </w:rPr>
              <w:t xml:space="preserve">; </w:t>
            </w:r>
          </w:p>
          <w:p w14:paraId="671EA0E7" w14:textId="77777777" w:rsidR="006B34D1" w:rsidRPr="00FF6F9E" w:rsidRDefault="005F01FD" w:rsidP="00EF2101">
            <w:pPr>
              <w:overflowPunct w:val="0"/>
              <w:spacing w:before="120" w:after="120"/>
              <w:ind w:left="1267" w:right="36" w:hanging="659"/>
              <w:textAlignment w:val="baseline"/>
              <w:rPr>
                <w:szCs w:val="24"/>
                <w:lang w:eastAsia="en-US"/>
              </w:rPr>
            </w:pPr>
            <w:r w:rsidRPr="00FF6F9E">
              <w:rPr>
                <w:szCs w:val="24"/>
                <w:lang w:eastAsia="en-US"/>
              </w:rPr>
              <w:t xml:space="preserve">(mm) </w:t>
            </w:r>
            <w:r w:rsidRPr="00FF6F9E">
              <w:rPr>
                <w:b/>
                <w:bCs/>
                <w:szCs w:val="24"/>
                <w:lang w:eastAsia="en-US"/>
              </w:rPr>
              <w:t xml:space="preserve">Le « </w:t>
            </w:r>
            <w:r w:rsidR="00BF18F7" w:rsidRPr="00FF6F9E">
              <w:rPr>
                <w:b/>
                <w:bCs/>
                <w:szCs w:val="24"/>
                <w:lang w:eastAsia="en-US"/>
              </w:rPr>
              <w:t>H</w:t>
            </w:r>
            <w:r w:rsidRPr="00FF6F9E">
              <w:rPr>
                <w:b/>
                <w:bCs/>
                <w:szCs w:val="24"/>
                <w:lang w:eastAsia="en-US"/>
              </w:rPr>
              <w:t xml:space="preserve">arcèlement </w:t>
            </w:r>
            <w:r w:rsidR="00BF18F7" w:rsidRPr="00FF6F9E">
              <w:rPr>
                <w:b/>
                <w:bCs/>
                <w:szCs w:val="24"/>
                <w:lang w:eastAsia="en-US"/>
              </w:rPr>
              <w:t>S</w:t>
            </w:r>
            <w:r w:rsidR="00EF2101" w:rsidRPr="00FF6F9E">
              <w:rPr>
                <w:b/>
                <w:bCs/>
                <w:szCs w:val="24"/>
                <w:lang w:eastAsia="en-US"/>
              </w:rPr>
              <w:t>exuel »</w:t>
            </w:r>
            <w:r w:rsidRPr="00FF6F9E">
              <w:rPr>
                <w:b/>
                <w:bCs/>
                <w:szCs w:val="24"/>
                <w:lang w:eastAsia="en-US"/>
              </w:rPr>
              <w:t xml:space="preserve"> (</w:t>
            </w:r>
            <w:r w:rsidR="00026B0C" w:rsidRPr="00FF6F9E">
              <w:rPr>
                <w:b/>
                <w:bCs/>
                <w:szCs w:val="24"/>
                <w:lang w:eastAsia="en-US"/>
              </w:rPr>
              <w:t>HS</w:t>
            </w:r>
            <w:r w:rsidRPr="00FF6F9E">
              <w:rPr>
                <w:b/>
                <w:bCs/>
                <w:szCs w:val="24"/>
                <w:lang w:eastAsia="en-US"/>
              </w:rPr>
              <w:t>) »</w:t>
            </w:r>
            <w:r w:rsidR="00BF18F7" w:rsidRPr="00FF6F9E">
              <w:rPr>
                <w:b/>
                <w:bCs/>
                <w:szCs w:val="24"/>
                <w:lang w:eastAsia="en-US"/>
              </w:rPr>
              <w:t>,</w:t>
            </w:r>
            <w:r w:rsidR="006B34D1" w:rsidRPr="00FF6F9E">
              <w:rPr>
                <w:szCs w:val="24"/>
              </w:rPr>
              <w:t xml:space="preserve"> défini comme toute avance sexuelle i</w:t>
            </w:r>
            <w:r w:rsidR="00EF2101" w:rsidRPr="00FF6F9E">
              <w:rPr>
                <w:szCs w:val="24"/>
              </w:rPr>
              <w:t>nopportune</w:t>
            </w:r>
            <w:r w:rsidR="006B34D1" w:rsidRPr="00FF6F9E">
              <w:rPr>
                <w:szCs w:val="24"/>
              </w:rPr>
              <w:t xml:space="preserve">, toute demande de faveurs sexuelles ou tout autre comportement verbal ou physique à connotation sexuelle par le personnel de </w:t>
            </w:r>
            <w:r w:rsidR="006B34D1" w:rsidRPr="00FF6F9E">
              <w:rPr>
                <w:szCs w:val="24"/>
              </w:rPr>
              <w:lastRenderedPageBreak/>
              <w:t>l’Entrepreneur à l’égard d’autres personnels de l’Entrepreneur ou du Maître d’Ouvrage ;</w:t>
            </w:r>
            <w:r w:rsidR="006B34D1" w:rsidRPr="00FF6F9E">
              <w:rPr>
                <w:sz w:val="18"/>
                <w:szCs w:val="18"/>
              </w:rPr>
              <w:t xml:space="preserve"> </w:t>
            </w:r>
          </w:p>
          <w:p w14:paraId="1D0FB8A7" w14:textId="77777777" w:rsidR="005F01FD" w:rsidRPr="00FF6F9E" w:rsidRDefault="005F01FD" w:rsidP="00E3614D">
            <w:pPr>
              <w:pStyle w:val="Paragraphedeliste"/>
              <w:numPr>
                <w:ilvl w:val="0"/>
                <w:numId w:val="100"/>
              </w:numPr>
              <w:spacing w:after="0"/>
              <w:ind w:left="1238" w:hanging="518"/>
              <w:rPr>
                <w:szCs w:val="24"/>
              </w:rPr>
            </w:pPr>
            <w:r w:rsidRPr="00FF6F9E">
              <w:rPr>
                <w:b/>
                <w:bCs/>
                <w:szCs w:val="24"/>
                <w:lang w:eastAsia="en-US"/>
              </w:rPr>
              <w:t xml:space="preserve">Le « </w:t>
            </w:r>
            <w:r w:rsidR="00BF18F7" w:rsidRPr="00FF6F9E">
              <w:rPr>
                <w:b/>
                <w:bCs/>
                <w:szCs w:val="24"/>
                <w:lang w:eastAsia="en-US"/>
              </w:rPr>
              <w:t>P</w:t>
            </w:r>
            <w:r w:rsidRPr="00FF6F9E">
              <w:rPr>
                <w:b/>
                <w:bCs/>
                <w:szCs w:val="24"/>
                <w:lang w:eastAsia="en-US"/>
              </w:rPr>
              <w:t>ersonnel d</w:t>
            </w:r>
            <w:r w:rsidR="00026B0C" w:rsidRPr="00FF6F9E">
              <w:rPr>
                <w:b/>
                <w:bCs/>
                <w:szCs w:val="24"/>
                <w:lang w:eastAsia="en-US"/>
              </w:rPr>
              <w:t>u Maître d’Ouvrage</w:t>
            </w:r>
            <w:r w:rsidRPr="00FF6F9E">
              <w:rPr>
                <w:b/>
                <w:bCs/>
                <w:szCs w:val="24"/>
                <w:lang w:eastAsia="en-US"/>
              </w:rPr>
              <w:t xml:space="preserve"> » </w:t>
            </w:r>
            <w:r w:rsidRPr="00FF6F9E">
              <w:rPr>
                <w:szCs w:val="24"/>
                <w:lang w:eastAsia="en-US"/>
              </w:rPr>
              <w:t xml:space="preserve">désigne le </w:t>
            </w:r>
            <w:r w:rsidR="00BF18F7" w:rsidRPr="00FF6F9E">
              <w:rPr>
                <w:szCs w:val="24"/>
                <w:lang w:eastAsia="en-US"/>
              </w:rPr>
              <w:t>Directeur du Projet</w:t>
            </w:r>
            <w:r w:rsidRPr="00FF6F9E">
              <w:rPr>
                <w:szCs w:val="24"/>
                <w:lang w:eastAsia="en-US"/>
              </w:rPr>
              <w:t xml:space="preserve"> et tous les autres </w:t>
            </w:r>
            <w:r w:rsidR="00BF18F7" w:rsidRPr="00FF6F9E">
              <w:rPr>
                <w:szCs w:val="24"/>
                <w:lang w:eastAsia="en-US"/>
              </w:rPr>
              <w:t xml:space="preserve">personnels, main d’œuvre </w:t>
            </w:r>
            <w:r w:rsidRPr="00FF6F9E">
              <w:rPr>
                <w:szCs w:val="24"/>
                <w:lang w:eastAsia="en-US"/>
              </w:rPr>
              <w:t xml:space="preserve">et autres employés (le cas échéant) du </w:t>
            </w:r>
            <w:r w:rsidR="00BF18F7" w:rsidRPr="00FF6F9E">
              <w:rPr>
                <w:szCs w:val="24"/>
                <w:lang w:eastAsia="en-US"/>
              </w:rPr>
              <w:t xml:space="preserve">Directeur </w:t>
            </w:r>
            <w:r w:rsidR="00026B0C" w:rsidRPr="00FF6F9E">
              <w:rPr>
                <w:szCs w:val="24"/>
                <w:lang w:eastAsia="en-US"/>
              </w:rPr>
              <w:t xml:space="preserve"> de </w:t>
            </w:r>
            <w:r w:rsidR="00BF18F7" w:rsidRPr="00FF6F9E">
              <w:rPr>
                <w:szCs w:val="24"/>
                <w:lang w:eastAsia="en-US"/>
              </w:rPr>
              <w:t>P</w:t>
            </w:r>
            <w:r w:rsidR="00026B0C" w:rsidRPr="00FF6F9E">
              <w:rPr>
                <w:szCs w:val="24"/>
                <w:lang w:eastAsia="en-US"/>
              </w:rPr>
              <w:t>rojet</w:t>
            </w:r>
            <w:r w:rsidRPr="00FF6F9E">
              <w:rPr>
                <w:szCs w:val="24"/>
                <w:lang w:eastAsia="en-US"/>
              </w:rPr>
              <w:t xml:space="preserve"> et d</w:t>
            </w:r>
            <w:r w:rsidR="00026B0C" w:rsidRPr="00FF6F9E">
              <w:rPr>
                <w:szCs w:val="24"/>
                <w:lang w:eastAsia="en-US"/>
              </w:rPr>
              <w:t>u Maître d’Ouvrage</w:t>
            </w:r>
            <w:r w:rsidRPr="00FF6F9E">
              <w:rPr>
                <w:szCs w:val="24"/>
                <w:lang w:eastAsia="en-US"/>
              </w:rPr>
              <w:t xml:space="preserve"> qui s’acquittent des obligations d</w:t>
            </w:r>
            <w:r w:rsidR="00026B0C" w:rsidRPr="00FF6F9E">
              <w:rPr>
                <w:szCs w:val="24"/>
                <w:lang w:eastAsia="en-US"/>
              </w:rPr>
              <w:t>u Maître d’Ouvrage</w:t>
            </w:r>
            <w:r w:rsidRPr="00FF6F9E">
              <w:rPr>
                <w:szCs w:val="24"/>
                <w:lang w:eastAsia="en-US"/>
              </w:rPr>
              <w:t xml:space="preserve"> en vertu du </w:t>
            </w:r>
            <w:r w:rsidR="00BF18F7" w:rsidRPr="00FF6F9E">
              <w:rPr>
                <w:szCs w:val="24"/>
                <w:lang w:eastAsia="en-US"/>
              </w:rPr>
              <w:t>Marché</w:t>
            </w:r>
            <w:r w:rsidRPr="00FF6F9E">
              <w:rPr>
                <w:szCs w:val="24"/>
                <w:lang w:eastAsia="en-US"/>
              </w:rPr>
              <w:t>; et tout autre personnel identifié comme personnel d</w:t>
            </w:r>
            <w:r w:rsidR="00026B0C" w:rsidRPr="00FF6F9E">
              <w:rPr>
                <w:szCs w:val="24"/>
                <w:lang w:eastAsia="en-US"/>
              </w:rPr>
              <w:t>u Maître d’Ouvrage</w:t>
            </w:r>
            <w:r w:rsidRPr="00FF6F9E">
              <w:rPr>
                <w:szCs w:val="24"/>
                <w:lang w:eastAsia="en-US"/>
              </w:rPr>
              <w:t xml:space="preserve">, par </w:t>
            </w:r>
            <w:r w:rsidR="00BF18F7" w:rsidRPr="00FF6F9E">
              <w:rPr>
                <w:szCs w:val="24"/>
                <w:lang w:eastAsia="en-US"/>
              </w:rPr>
              <w:t>notification faite par le</w:t>
            </w:r>
            <w:r w:rsidR="00026B0C" w:rsidRPr="00FF6F9E">
              <w:rPr>
                <w:szCs w:val="24"/>
                <w:lang w:eastAsia="en-US"/>
              </w:rPr>
              <w:t xml:space="preserve"> Maître d’Ouvrage</w:t>
            </w:r>
            <w:r w:rsidRPr="00FF6F9E">
              <w:rPr>
                <w:szCs w:val="24"/>
                <w:lang w:eastAsia="en-US"/>
              </w:rPr>
              <w:t xml:space="preserve"> ou </w:t>
            </w:r>
            <w:r w:rsidR="00BF18F7" w:rsidRPr="00FF6F9E">
              <w:rPr>
                <w:szCs w:val="24"/>
                <w:lang w:eastAsia="en-US"/>
              </w:rPr>
              <w:t xml:space="preserve">le Directeur </w:t>
            </w:r>
            <w:r w:rsidRPr="00FF6F9E">
              <w:rPr>
                <w:szCs w:val="24"/>
                <w:lang w:eastAsia="en-US"/>
              </w:rPr>
              <w:t xml:space="preserve"> d</w:t>
            </w:r>
            <w:r w:rsidR="00BF18F7" w:rsidRPr="00FF6F9E">
              <w:rPr>
                <w:szCs w:val="24"/>
                <w:lang w:eastAsia="en-US"/>
              </w:rPr>
              <w:t>u P</w:t>
            </w:r>
            <w:r w:rsidRPr="00FF6F9E">
              <w:rPr>
                <w:szCs w:val="24"/>
                <w:lang w:eastAsia="en-US"/>
              </w:rPr>
              <w:t xml:space="preserve">rojet </w:t>
            </w:r>
            <w:r w:rsidR="00937282" w:rsidRPr="00FF6F9E">
              <w:rPr>
                <w:szCs w:val="24"/>
                <w:lang w:eastAsia="en-US"/>
              </w:rPr>
              <w:t>adressé</w:t>
            </w:r>
            <w:r w:rsidR="004A4D5F" w:rsidRPr="00FF6F9E">
              <w:rPr>
                <w:szCs w:val="24"/>
                <w:lang w:eastAsia="en-US"/>
              </w:rPr>
              <w:t>e</w:t>
            </w:r>
            <w:r w:rsidR="00937282" w:rsidRPr="00FF6F9E">
              <w:rPr>
                <w:szCs w:val="24"/>
                <w:lang w:eastAsia="en-US"/>
              </w:rPr>
              <w:t xml:space="preserve"> </w:t>
            </w:r>
            <w:r w:rsidRPr="00FF6F9E">
              <w:rPr>
                <w:szCs w:val="24"/>
                <w:lang w:eastAsia="en-US"/>
              </w:rPr>
              <w:t>à l’</w:t>
            </w:r>
            <w:r w:rsidR="00026B0C" w:rsidRPr="00FF6F9E">
              <w:rPr>
                <w:szCs w:val="24"/>
                <w:lang w:eastAsia="en-US"/>
              </w:rPr>
              <w:t>E</w:t>
            </w:r>
            <w:r w:rsidRPr="00FF6F9E">
              <w:rPr>
                <w:szCs w:val="24"/>
                <w:lang w:eastAsia="en-US"/>
              </w:rPr>
              <w:t>ntrepreneur.</w:t>
            </w:r>
          </w:p>
          <w:p w14:paraId="7F2BA65F" w14:textId="77777777" w:rsidR="008D26ED" w:rsidRPr="00FF6F9E" w:rsidRDefault="008D26ED" w:rsidP="008D26ED">
            <w:pPr>
              <w:pStyle w:val="Paragraphedeliste"/>
              <w:spacing w:after="0"/>
              <w:ind w:left="1238" w:firstLine="0"/>
              <w:rPr>
                <w:szCs w:val="24"/>
              </w:rPr>
            </w:pPr>
          </w:p>
        </w:tc>
      </w:tr>
      <w:tr w:rsidR="00FF6F9E" w:rsidRPr="00FF6F9E" w14:paraId="5469A16A" w14:textId="77777777" w:rsidTr="009A663C">
        <w:tc>
          <w:tcPr>
            <w:tcW w:w="2632" w:type="dxa"/>
            <w:tcBorders>
              <w:top w:val="nil"/>
              <w:left w:val="nil"/>
              <w:bottom w:val="nil"/>
              <w:right w:val="nil"/>
            </w:tcBorders>
          </w:tcPr>
          <w:p w14:paraId="6ACE4B67" w14:textId="77777777" w:rsidR="006759AA" w:rsidRPr="00FF6F9E" w:rsidRDefault="006759AA" w:rsidP="005C5B76">
            <w:pPr>
              <w:pStyle w:val="00SectionVIIISubtitle"/>
            </w:pPr>
            <w:bookmarkStart w:id="627" w:name="_Toc478922782"/>
            <w:bookmarkStart w:id="628" w:name="_Toc37951847"/>
            <w:r w:rsidRPr="00FF6F9E">
              <w:lastRenderedPageBreak/>
              <w:t>2.</w:t>
            </w:r>
            <w:r w:rsidRPr="00FF6F9E">
              <w:tab/>
              <w:t>Interprétation</w:t>
            </w:r>
            <w:bookmarkEnd w:id="627"/>
            <w:bookmarkEnd w:id="628"/>
          </w:p>
        </w:tc>
        <w:tc>
          <w:tcPr>
            <w:tcW w:w="6836" w:type="dxa"/>
            <w:tcBorders>
              <w:top w:val="nil"/>
              <w:left w:val="nil"/>
              <w:bottom w:val="nil"/>
              <w:right w:val="nil"/>
            </w:tcBorders>
          </w:tcPr>
          <w:p w14:paraId="072F9513" w14:textId="77777777" w:rsidR="006759AA" w:rsidRPr="00FF6F9E" w:rsidRDefault="006759AA" w:rsidP="002B3FD2">
            <w:pPr>
              <w:tabs>
                <w:tab w:val="left" w:pos="540"/>
              </w:tabs>
              <w:suppressAutoHyphens/>
              <w:spacing w:after="160"/>
              <w:ind w:left="540" w:right="-72" w:hanging="547"/>
              <w:rPr>
                <w:szCs w:val="24"/>
              </w:rPr>
            </w:pPr>
            <w:r w:rsidRPr="00FF6F9E">
              <w:rPr>
                <w:szCs w:val="24"/>
              </w:rPr>
              <w:t>2.1</w:t>
            </w:r>
            <w:r w:rsidRPr="00FF6F9E">
              <w:rPr>
                <w:szCs w:val="24"/>
              </w:rPr>
              <w:tab/>
              <w:t xml:space="preserve">Dans le cadre de l’interprétation de </w:t>
            </w:r>
            <w:r w:rsidR="0052273B" w:rsidRPr="00FF6F9E">
              <w:rPr>
                <w:szCs w:val="24"/>
              </w:rPr>
              <w:t>ce CCAG</w:t>
            </w:r>
            <w:r w:rsidRPr="00FF6F9E">
              <w:rPr>
                <w:szCs w:val="24"/>
              </w:rPr>
              <w:t xml:space="preserve">, </w:t>
            </w:r>
            <w:r w:rsidR="00C87695" w:rsidRPr="00FF6F9E">
              <w:rPr>
                <w:szCs w:val="24"/>
              </w:rPr>
              <w:t>les mots indiquant un genre inclu</w:t>
            </w:r>
            <w:r w:rsidR="004A4D5F" w:rsidRPr="00FF6F9E">
              <w:rPr>
                <w:szCs w:val="24"/>
              </w:rPr>
              <w:t>en</w:t>
            </w:r>
            <w:r w:rsidR="00C87695" w:rsidRPr="00FF6F9E">
              <w:rPr>
                <w:szCs w:val="24"/>
              </w:rPr>
              <w:t>t tous les genres.  Les mots indiqu</w:t>
            </w:r>
            <w:r w:rsidR="004A4D5F" w:rsidRPr="00FF6F9E">
              <w:rPr>
                <w:szCs w:val="24"/>
              </w:rPr>
              <w:t>a</w:t>
            </w:r>
            <w:r w:rsidR="00C87695" w:rsidRPr="00FF6F9E">
              <w:rPr>
                <w:szCs w:val="24"/>
              </w:rPr>
              <w:t xml:space="preserve">nt le </w:t>
            </w:r>
            <w:r w:rsidRPr="00FF6F9E">
              <w:rPr>
                <w:szCs w:val="24"/>
              </w:rPr>
              <w:t xml:space="preserve">singulier </w:t>
            </w:r>
            <w:r w:rsidR="004A4D5F" w:rsidRPr="00FF6F9E">
              <w:rPr>
                <w:szCs w:val="24"/>
              </w:rPr>
              <w:t>incluent</w:t>
            </w:r>
            <w:r w:rsidRPr="00FF6F9E">
              <w:rPr>
                <w:szCs w:val="24"/>
              </w:rPr>
              <w:t xml:space="preserve"> également </w:t>
            </w:r>
            <w:r w:rsidR="004A4D5F" w:rsidRPr="00FF6F9E">
              <w:rPr>
                <w:szCs w:val="24"/>
              </w:rPr>
              <w:t xml:space="preserve">le </w:t>
            </w:r>
            <w:r w:rsidRPr="00FF6F9E">
              <w:rPr>
                <w:szCs w:val="24"/>
              </w:rPr>
              <w:t xml:space="preserve">pluriel, </w:t>
            </w:r>
            <w:r w:rsidR="00C87695" w:rsidRPr="00FF6F9E">
              <w:rPr>
                <w:szCs w:val="24"/>
              </w:rPr>
              <w:t xml:space="preserve">et </w:t>
            </w:r>
            <w:r w:rsidR="004A4D5F" w:rsidRPr="00FF6F9E">
              <w:rPr>
                <w:szCs w:val="24"/>
              </w:rPr>
              <w:t xml:space="preserve">vice-versa.  </w:t>
            </w:r>
            <w:r w:rsidRPr="00FF6F9E">
              <w:rPr>
                <w:szCs w:val="24"/>
              </w:rPr>
              <w:t xml:space="preserve">Les titres n’ont pas de signification. Les mots ont leur sens usuel dans le cadre du </w:t>
            </w:r>
            <w:r w:rsidR="00ED16A7" w:rsidRPr="00FF6F9E">
              <w:rPr>
                <w:szCs w:val="24"/>
              </w:rPr>
              <w:t>Marché</w:t>
            </w:r>
            <w:r w:rsidRPr="00FF6F9E">
              <w:rPr>
                <w:szCs w:val="24"/>
              </w:rPr>
              <w:t xml:space="preserve"> sous réserve de définition particulière. </w:t>
            </w:r>
            <w:r w:rsidR="00C60F8D" w:rsidRPr="00FF6F9E">
              <w:rPr>
                <w:szCs w:val="24"/>
              </w:rPr>
              <w:t xml:space="preserve">Le </w:t>
            </w:r>
            <w:r w:rsidR="008D4684" w:rsidRPr="00FF6F9E">
              <w:rPr>
                <w:szCs w:val="24"/>
              </w:rPr>
              <w:t>Directeur de Projet</w:t>
            </w:r>
            <w:r w:rsidRPr="00FF6F9E">
              <w:rPr>
                <w:szCs w:val="24"/>
              </w:rPr>
              <w:t xml:space="preserve"> donner</w:t>
            </w:r>
            <w:r w:rsidR="0052273B" w:rsidRPr="00FF6F9E">
              <w:rPr>
                <w:szCs w:val="24"/>
              </w:rPr>
              <w:t>a des instructions précisant le</w:t>
            </w:r>
            <w:r w:rsidRPr="00FF6F9E">
              <w:rPr>
                <w:szCs w:val="24"/>
              </w:rPr>
              <w:t xml:space="preserve"> </w:t>
            </w:r>
            <w:r w:rsidR="0052273B" w:rsidRPr="00FF6F9E">
              <w:rPr>
                <w:szCs w:val="24"/>
              </w:rPr>
              <w:t>CCAG à la demande de l’Entrepreneur</w:t>
            </w:r>
            <w:r w:rsidRPr="00FF6F9E">
              <w:rPr>
                <w:szCs w:val="24"/>
              </w:rPr>
              <w:t>.</w:t>
            </w:r>
          </w:p>
          <w:p w14:paraId="4776A7AF" w14:textId="77777777" w:rsidR="006759AA" w:rsidRPr="00FF6F9E" w:rsidRDefault="006759AA" w:rsidP="002B3FD2">
            <w:pPr>
              <w:tabs>
                <w:tab w:val="left" w:pos="540"/>
              </w:tabs>
              <w:suppressAutoHyphens/>
              <w:spacing w:after="160"/>
              <w:ind w:left="540" w:right="-72" w:hanging="547"/>
              <w:rPr>
                <w:szCs w:val="24"/>
              </w:rPr>
            </w:pPr>
            <w:r w:rsidRPr="00FF6F9E">
              <w:rPr>
                <w:szCs w:val="24"/>
              </w:rPr>
              <w:t>2.2</w:t>
            </w:r>
            <w:r w:rsidRPr="00FF6F9E">
              <w:rPr>
                <w:szCs w:val="24"/>
              </w:rPr>
              <w:tab/>
            </w:r>
            <w:r w:rsidRPr="00FF6F9E">
              <w:rPr>
                <w:b/>
                <w:szCs w:val="24"/>
              </w:rPr>
              <w:t xml:space="preserve">Si </w:t>
            </w:r>
            <w:r w:rsidR="006134ED" w:rsidRPr="00FF6F9E">
              <w:rPr>
                <w:b/>
                <w:szCs w:val="24"/>
              </w:rPr>
              <w:t>le CCAP</w:t>
            </w:r>
            <w:r w:rsidRPr="00FF6F9E">
              <w:rPr>
                <w:b/>
                <w:szCs w:val="24"/>
              </w:rPr>
              <w:t xml:space="preserve"> spécifie</w:t>
            </w:r>
            <w:r w:rsidRPr="00FF6F9E">
              <w:rPr>
                <w:szCs w:val="24"/>
              </w:rPr>
              <w:t xml:space="preserve"> que </w:t>
            </w:r>
            <w:r w:rsidR="000F6B2B" w:rsidRPr="00FF6F9E">
              <w:rPr>
                <w:szCs w:val="24"/>
              </w:rPr>
              <w:t>la réception</w:t>
            </w:r>
            <w:r w:rsidRPr="00FF6F9E">
              <w:rPr>
                <w:szCs w:val="24"/>
              </w:rPr>
              <w:t xml:space="preserve"> sera effectué</w:t>
            </w:r>
            <w:r w:rsidR="000F6B2B" w:rsidRPr="00FF6F9E">
              <w:rPr>
                <w:szCs w:val="24"/>
              </w:rPr>
              <w:t>e</w:t>
            </w:r>
            <w:r w:rsidRPr="00FF6F9E">
              <w:rPr>
                <w:szCs w:val="24"/>
              </w:rPr>
              <w:t xml:space="preserve"> par sections, les références faites dans </w:t>
            </w:r>
            <w:r w:rsidR="000F6B2B" w:rsidRPr="00FF6F9E">
              <w:rPr>
                <w:szCs w:val="24"/>
              </w:rPr>
              <w:t>le CCAG</w:t>
            </w:r>
            <w:r w:rsidRPr="00FF6F9E">
              <w:rPr>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2E0BBDBE" w14:textId="77777777" w:rsidR="006759AA" w:rsidRPr="00FF6F9E" w:rsidRDefault="006759AA" w:rsidP="002B3FD2">
            <w:pPr>
              <w:tabs>
                <w:tab w:val="left" w:pos="540"/>
              </w:tabs>
              <w:suppressAutoHyphens/>
              <w:spacing w:after="160"/>
              <w:ind w:left="540" w:right="-72" w:hanging="547"/>
              <w:rPr>
                <w:szCs w:val="24"/>
              </w:rPr>
            </w:pPr>
            <w:r w:rsidRPr="00FF6F9E">
              <w:rPr>
                <w:szCs w:val="24"/>
              </w:rPr>
              <w:t>2.3</w:t>
            </w:r>
            <w:r w:rsidRPr="00FF6F9E">
              <w:rPr>
                <w:szCs w:val="24"/>
              </w:rPr>
              <w:tab/>
              <w:t xml:space="preserve">Les documents qui forment le </w:t>
            </w:r>
            <w:r w:rsidR="00ED16A7" w:rsidRPr="00FF6F9E">
              <w:rPr>
                <w:szCs w:val="24"/>
              </w:rPr>
              <w:t>Marché</w:t>
            </w:r>
            <w:r w:rsidRPr="00FF6F9E">
              <w:rPr>
                <w:szCs w:val="24"/>
              </w:rPr>
              <w:t xml:space="preserve"> seront interprétés suivant l’ordre de priorité suivant</w:t>
            </w:r>
            <w:r w:rsidR="00135963" w:rsidRPr="00FF6F9E">
              <w:rPr>
                <w:szCs w:val="24"/>
              </w:rPr>
              <w:t> :</w:t>
            </w:r>
          </w:p>
          <w:p w14:paraId="137ADB59"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Acte d’Engagement</w:t>
            </w:r>
            <w:r w:rsidR="006759AA" w:rsidRPr="00FF6F9E">
              <w:rPr>
                <w:szCs w:val="24"/>
              </w:rPr>
              <w:t>,</w:t>
            </w:r>
          </w:p>
          <w:p w14:paraId="6B3D9715"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Lettre d</w:t>
            </w:r>
            <w:r w:rsidR="000F6B2B" w:rsidRPr="00FF6F9E">
              <w:rPr>
                <w:szCs w:val="24"/>
              </w:rPr>
              <w:t>e Notific</w:t>
            </w:r>
            <w:r w:rsidRPr="00FF6F9E">
              <w:rPr>
                <w:szCs w:val="24"/>
              </w:rPr>
              <w:t>ation,</w:t>
            </w:r>
          </w:p>
          <w:p w14:paraId="34D9F1D9"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Soumission de l’Entrepreneur,</w:t>
            </w:r>
          </w:p>
          <w:p w14:paraId="281FD6FE"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CCAP</w:t>
            </w:r>
            <w:r w:rsidR="006759AA" w:rsidRPr="00FF6F9E">
              <w:rPr>
                <w:szCs w:val="24"/>
              </w:rPr>
              <w:t>,</w:t>
            </w:r>
          </w:p>
          <w:p w14:paraId="68879AD9"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CCAG et Annexes</w:t>
            </w:r>
            <w:r w:rsidR="006759AA" w:rsidRPr="00FF6F9E">
              <w:rPr>
                <w:szCs w:val="24"/>
              </w:rPr>
              <w:t>,</w:t>
            </w:r>
          </w:p>
          <w:p w14:paraId="354C6919"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FF6F9E">
              <w:rPr>
                <w:szCs w:val="24"/>
              </w:rPr>
              <w:t>Spécifications techniques,</w:t>
            </w:r>
          </w:p>
          <w:p w14:paraId="4F68BDFF"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FF6F9E">
              <w:rPr>
                <w:szCs w:val="24"/>
              </w:rPr>
              <w:t>Plans,</w:t>
            </w:r>
          </w:p>
          <w:p w14:paraId="004DB848"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20"/>
              <w:ind w:left="1080" w:right="-72" w:hanging="540"/>
              <w:textAlignment w:val="baseline"/>
              <w:rPr>
                <w:szCs w:val="24"/>
              </w:rPr>
            </w:pPr>
            <w:r w:rsidRPr="00FF6F9E">
              <w:rPr>
                <w:szCs w:val="24"/>
              </w:rPr>
              <w:t>Bordereau des Prix et Détail</w:t>
            </w:r>
            <w:r w:rsidR="006759AA" w:rsidRPr="00FF6F9E">
              <w:rPr>
                <w:szCs w:val="24"/>
              </w:rPr>
              <w:t xml:space="preserve"> quantitatif</w:t>
            </w:r>
            <w:r w:rsidRPr="00FF6F9E">
              <w:rPr>
                <w:szCs w:val="24"/>
              </w:rPr>
              <w:t xml:space="preserve"> et estimatif</w:t>
            </w:r>
            <w:r w:rsidR="006759AA" w:rsidRPr="00FF6F9E">
              <w:rPr>
                <w:szCs w:val="24"/>
              </w:rPr>
              <w:t>,</w:t>
            </w:r>
            <w:r w:rsidR="006759AA" w:rsidRPr="00FF6F9E">
              <w:rPr>
                <w:rStyle w:val="Appelnotedebasdep"/>
                <w:szCs w:val="24"/>
              </w:rPr>
              <w:footnoteReference w:id="26"/>
            </w:r>
            <w:r w:rsidR="006759AA" w:rsidRPr="00FF6F9E">
              <w:rPr>
                <w:szCs w:val="24"/>
              </w:rPr>
              <w:t xml:space="preserve"> et</w:t>
            </w:r>
          </w:p>
          <w:p w14:paraId="40A35110" w14:textId="77777777" w:rsidR="006759AA" w:rsidRPr="00FF6F9E" w:rsidRDefault="006759AA" w:rsidP="006F4358">
            <w:pPr>
              <w:numPr>
                <w:ilvl w:val="0"/>
                <w:numId w:val="78"/>
              </w:numPr>
              <w:suppressAutoHyphens/>
              <w:overflowPunct w:val="0"/>
              <w:autoSpaceDE w:val="0"/>
              <w:autoSpaceDN w:val="0"/>
              <w:adjustRightInd w:val="0"/>
              <w:spacing w:after="120"/>
              <w:ind w:right="-72"/>
              <w:textAlignment w:val="baseline"/>
              <w:rPr>
                <w:szCs w:val="24"/>
              </w:rPr>
            </w:pPr>
            <w:r w:rsidRPr="00FF6F9E">
              <w:rPr>
                <w:szCs w:val="24"/>
              </w:rPr>
              <w:lastRenderedPageBreak/>
              <w:t xml:space="preserve">Tout autre document </w:t>
            </w:r>
            <w:r w:rsidRPr="00FF6F9E">
              <w:rPr>
                <w:b/>
                <w:szCs w:val="24"/>
              </w:rPr>
              <w:t xml:space="preserve">figurant dans </w:t>
            </w:r>
            <w:r w:rsidR="006134ED" w:rsidRPr="00FF6F9E">
              <w:rPr>
                <w:b/>
                <w:szCs w:val="24"/>
              </w:rPr>
              <w:t>le CCAP</w:t>
            </w:r>
            <w:r w:rsidRPr="00FF6F9E">
              <w:rPr>
                <w:szCs w:val="24"/>
              </w:rPr>
              <w:t xml:space="preserve"> et faisant partie du </w:t>
            </w:r>
            <w:r w:rsidR="00ED16A7" w:rsidRPr="00FF6F9E">
              <w:rPr>
                <w:szCs w:val="24"/>
              </w:rPr>
              <w:t>Marché</w:t>
            </w:r>
            <w:r w:rsidRPr="00FF6F9E">
              <w:rPr>
                <w:szCs w:val="24"/>
              </w:rPr>
              <w:t>.</w:t>
            </w:r>
          </w:p>
        </w:tc>
      </w:tr>
      <w:tr w:rsidR="00FF6F9E" w:rsidRPr="00FF6F9E" w14:paraId="3F0B3B5E" w14:textId="77777777" w:rsidTr="009A663C">
        <w:tc>
          <w:tcPr>
            <w:tcW w:w="2632" w:type="dxa"/>
            <w:tcBorders>
              <w:top w:val="nil"/>
              <w:left w:val="nil"/>
              <w:bottom w:val="nil"/>
              <w:right w:val="nil"/>
            </w:tcBorders>
          </w:tcPr>
          <w:p w14:paraId="7362361F" w14:textId="77777777" w:rsidR="006759AA" w:rsidRPr="00FF6F9E" w:rsidRDefault="006759AA" w:rsidP="005C5B76">
            <w:pPr>
              <w:pStyle w:val="00SectionVIIISubtitle"/>
            </w:pPr>
            <w:bookmarkStart w:id="629" w:name="_Toc478922783"/>
            <w:bookmarkStart w:id="630" w:name="_Toc37951848"/>
            <w:r w:rsidRPr="00FF6F9E">
              <w:lastRenderedPageBreak/>
              <w:t>3.</w:t>
            </w:r>
            <w:r w:rsidRPr="00FF6F9E">
              <w:tab/>
              <w:t>Langue et Droit</w:t>
            </w:r>
            <w:bookmarkEnd w:id="629"/>
            <w:bookmarkEnd w:id="630"/>
          </w:p>
        </w:tc>
        <w:tc>
          <w:tcPr>
            <w:tcW w:w="6836" w:type="dxa"/>
            <w:tcBorders>
              <w:top w:val="nil"/>
              <w:left w:val="nil"/>
              <w:bottom w:val="nil"/>
              <w:right w:val="nil"/>
            </w:tcBorders>
          </w:tcPr>
          <w:p w14:paraId="19C34291" w14:textId="77777777" w:rsidR="006759AA" w:rsidRPr="00FF6F9E" w:rsidRDefault="006759AA" w:rsidP="002B3FD2">
            <w:pPr>
              <w:tabs>
                <w:tab w:val="left" w:pos="540"/>
              </w:tabs>
              <w:suppressAutoHyphens/>
              <w:spacing w:after="120"/>
              <w:ind w:left="547" w:right="-72" w:hanging="547"/>
              <w:rPr>
                <w:b/>
                <w:szCs w:val="24"/>
              </w:rPr>
            </w:pPr>
            <w:r w:rsidRPr="00FF6F9E">
              <w:rPr>
                <w:szCs w:val="24"/>
              </w:rPr>
              <w:t>3.1</w:t>
            </w:r>
            <w:r w:rsidRPr="00FF6F9E">
              <w:rPr>
                <w:szCs w:val="24"/>
              </w:rPr>
              <w:tab/>
              <w:t xml:space="preserve">La langue du </w:t>
            </w:r>
            <w:r w:rsidR="00ED16A7" w:rsidRPr="00FF6F9E">
              <w:rPr>
                <w:szCs w:val="24"/>
              </w:rPr>
              <w:t>Marché</w:t>
            </w:r>
            <w:r w:rsidRPr="00FF6F9E">
              <w:rPr>
                <w:szCs w:val="24"/>
              </w:rPr>
              <w:t xml:space="preserve"> et le droit régissant le </w:t>
            </w:r>
            <w:r w:rsidR="00ED16A7" w:rsidRPr="00FF6F9E">
              <w:rPr>
                <w:szCs w:val="24"/>
              </w:rPr>
              <w:t>Marché</w:t>
            </w:r>
            <w:r w:rsidRPr="00FF6F9E">
              <w:rPr>
                <w:szCs w:val="24"/>
              </w:rPr>
              <w:t xml:space="preserve"> </w:t>
            </w:r>
            <w:r w:rsidR="000F6B2B" w:rsidRPr="00FF6F9E">
              <w:rPr>
                <w:szCs w:val="24"/>
              </w:rPr>
              <w:t xml:space="preserve">sont </w:t>
            </w:r>
            <w:r w:rsidR="000F6B2B" w:rsidRPr="00FF6F9E">
              <w:rPr>
                <w:b/>
                <w:szCs w:val="24"/>
              </w:rPr>
              <w:t>stipulés dan</w:t>
            </w:r>
            <w:r w:rsidRPr="00FF6F9E">
              <w:rPr>
                <w:b/>
                <w:szCs w:val="24"/>
              </w:rPr>
              <w:t xml:space="preserve">s </w:t>
            </w:r>
            <w:r w:rsidR="006134ED" w:rsidRPr="00FF6F9E">
              <w:rPr>
                <w:b/>
                <w:szCs w:val="24"/>
              </w:rPr>
              <w:t>le CCAP</w:t>
            </w:r>
            <w:r w:rsidRPr="00FF6F9E">
              <w:rPr>
                <w:b/>
                <w:szCs w:val="24"/>
              </w:rPr>
              <w:t>.</w:t>
            </w:r>
          </w:p>
          <w:p w14:paraId="72DD7F87" w14:textId="77777777" w:rsidR="00A93AE7" w:rsidRPr="00FF6F9E" w:rsidRDefault="000F6B2B" w:rsidP="00A93AE7">
            <w:pPr>
              <w:keepNext/>
              <w:tabs>
                <w:tab w:val="left" w:pos="540"/>
              </w:tabs>
              <w:ind w:left="547" w:right="-72" w:hanging="547"/>
              <w:rPr>
                <w:rFonts w:asciiTheme="majorBidi" w:hAnsiTheme="majorBidi" w:cstheme="majorBidi"/>
              </w:rPr>
            </w:pPr>
            <w:r w:rsidRPr="00FF6F9E">
              <w:rPr>
                <w:szCs w:val="24"/>
              </w:rPr>
              <w:t>3.2</w:t>
            </w:r>
            <w:r w:rsidRPr="00FF6F9E">
              <w:rPr>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FF6F9E">
              <w:rPr>
                <w:rFonts w:asciiTheme="majorBidi" w:hAnsiTheme="majorBidi" w:cstheme="majorBidi"/>
              </w:rPr>
              <w:t xml:space="preserve"> Durant l’exécution du Marché, l’Entrepreneur se conformera aux interdictions d’importations de biens et services dans le Pays du </w:t>
            </w:r>
            <w:r w:rsidR="00113D64" w:rsidRPr="00FF6F9E">
              <w:rPr>
                <w:rFonts w:asciiTheme="majorBidi" w:hAnsiTheme="majorBidi" w:cstheme="majorBidi"/>
              </w:rPr>
              <w:t>Maître d’Ouvrage</w:t>
            </w:r>
            <w:r w:rsidR="00A93AE7" w:rsidRPr="00FF6F9E">
              <w:rPr>
                <w:rFonts w:asciiTheme="majorBidi" w:hAnsiTheme="majorBidi" w:cstheme="majorBidi"/>
              </w:rPr>
              <w:t xml:space="preserve"> lorsque : </w:t>
            </w:r>
          </w:p>
          <w:p w14:paraId="3672497E" w14:textId="77777777" w:rsidR="00A93AE7" w:rsidRPr="00FF6F9E" w:rsidRDefault="00A93AE7" w:rsidP="00A93AE7">
            <w:pPr>
              <w:pStyle w:val="Retraitcorpsdetexte"/>
              <w:keepNext/>
              <w:ind w:left="534" w:hanging="9"/>
              <w:rPr>
                <w:rFonts w:asciiTheme="majorBidi" w:hAnsiTheme="majorBidi" w:cstheme="majorBidi"/>
                <w:lang w:val="fr-FR"/>
              </w:rPr>
            </w:pPr>
            <w:r w:rsidRPr="00FF6F9E">
              <w:rPr>
                <w:rFonts w:asciiTheme="majorBidi" w:hAnsiTheme="majorBidi" w:cstheme="majorBidi"/>
                <w:lang w:val="fr-FR"/>
              </w:rPr>
              <w:t xml:space="preserve">(a) la loi ou la règlementation du pays de l’Emprunteur interdit les relations commerciales avec ledit pays ; ou </w:t>
            </w:r>
          </w:p>
          <w:p w14:paraId="597A2C88" w14:textId="77777777" w:rsidR="00DF4B79" w:rsidRPr="00FF6F9E" w:rsidRDefault="00A93AE7" w:rsidP="00A93AE7">
            <w:pPr>
              <w:suppressAutoHyphens/>
              <w:spacing w:after="120"/>
              <w:ind w:left="968" w:right="-72" w:hanging="450"/>
              <w:rPr>
                <w:szCs w:val="24"/>
              </w:rPr>
            </w:pPr>
            <w:r w:rsidRPr="00FF6F9E">
              <w:rPr>
                <w:rFonts w:asciiTheme="majorBidi" w:hAnsiTheme="majorBidi" w:cstheme="majorBidi"/>
              </w:rPr>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FF6F9E" w:rsidRPr="00FF6F9E" w14:paraId="06E0C2FD" w14:textId="77777777" w:rsidTr="009A663C">
        <w:tc>
          <w:tcPr>
            <w:tcW w:w="2632" w:type="dxa"/>
            <w:tcBorders>
              <w:top w:val="nil"/>
              <w:left w:val="nil"/>
              <w:bottom w:val="nil"/>
              <w:right w:val="nil"/>
            </w:tcBorders>
          </w:tcPr>
          <w:p w14:paraId="2CF15672" w14:textId="77777777" w:rsidR="006759AA" w:rsidRPr="00FF6F9E" w:rsidRDefault="006759AA" w:rsidP="005C5B76">
            <w:pPr>
              <w:pStyle w:val="00SectionVIIISubtitle"/>
            </w:pPr>
            <w:bookmarkStart w:id="631" w:name="_Toc478922784"/>
            <w:bookmarkStart w:id="632" w:name="_Toc37951849"/>
            <w:r w:rsidRPr="00FF6F9E">
              <w:t>4.</w:t>
            </w:r>
            <w:r w:rsidRPr="00FF6F9E">
              <w:tab/>
              <w:t xml:space="preserve">Décisions </w:t>
            </w:r>
            <w:r w:rsidR="006134ED" w:rsidRPr="00FF6F9E">
              <w:t xml:space="preserve">du </w:t>
            </w:r>
            <w:bookmarkEnd w:id="631"/>
            <w:r w:rsidR="008D4684" w:rsidRPr="00FF6F9E">
              <w:t>Directeur de Projet</w:t>
            </w:r>
            <w:bookmarkEnd w:id="632"/>
          </w:p>
        </w:tc>
        <w:tc>
          <w:tcPr>
            <w:tcW w:w="6836" w:type="dxa"/>
            <w:tcBorders>
              <w:top w:val="nil"/>
              <w:left w:val="nil"/>
              <w:bottom w:val="nil"/>
              <w:right w:val="nil"/>
            </w:tcBorders>
          </w:tcPr>
          <w:p w14:paraId="418E3053" w14:textId="77777777" w:rsidR="006759AA" w:rsidRPr="00FF6F9E" w:rsidRDefault="006759AA" w:rsidP="002B3FD2">
            <w:pPr>
              <w:tabs>
                <w:tab w:val="left" w:pos="540"/>
              </w:tabs>
              <w:suppressAutoHyphens/>
              <w:spacing w:after="220"/>
              <w:ind w:left="547" w:right="-72" w:hanging="547"/>
              <w:rPr>
                <w:szCs w:val="24"/>
              </w:rPr>
            </w:pPr>
            <w:r w:rsidRPr="00FF6F9E">
              <w:rPr>
                <w:szCs w:val="24"/>
              </w:rPr>
              <w:t>4.1</w:t>
            </w:r>
            <w:r w:rsidRPr="00FF6F9E">
              <w:rPr>
                <w:szCs w:val="24"/>
              </w:rPr>
              <w:tab/>
              <w:t xml:space="preserve">Sous réserve de dispositions contraires, </w:t>
            </w:r>
            <w:r w:rsidR="00C60F8D" w:rsidRPr="00FF6F9E">
              <w:rPr>
                <w:szCs w:val="24"/>
              </w:rPr>
              <w:t xml:space="preserve">Le </w:t>
            </w:r>
            <w:r w:rsidR="008D4684" w:rsidRPr="00FF6F9E">
              <w:rPr>
                <w:szCs w:val="24"/>
              </w:rPr>
              <w:t>Directeur de Projet</w:t>
            </w:r>
            <w:r w:rsidRPr="00FF6F9E">
              <w:rPr>
                <w:szCs w:val="24"/>
              </w:rPr>
              <w:t xml:space="preserve"> décidera des questions contractuelles entre </w:t>
            </w:r>
            <w:r w:rsidR="00043A21" w:rsidRPr="00FF6F9E">
              <w:rPr>
                <w:szCs w:val="24"/>
              </w:rPr>
              <w:t xml:space="preserve">le </w:t>
            </w:r>
            <w:r w:rsidR="00113D64" w:rsidRPr="00FF6F9E">
              <w:rPr>
                <w:szCs w:val="24"/>
              </w:rPr>
              <w:t>Maître d’Ouvrage</w:t>
            </w:r>
            <w:r w:rsidRPr="00FF6F9E">
              <w:rPr>
                <w:szCs w:val="24"/>
              </w:rPr>
              <w:t xml:space="preserve"> et l’Entrepreneur en sa qualité de représentant </w:t>
            </w:r>
            <w:r w:rsidR="00043A21" w:rsidRPr="00FF6F9E">
              <w:rPr>
                <w:szCs w:val="24"/>
              </w:rPr>
              <w:t xml:space="preserve">du </w:t>
            </w:r>
            <w:r w:rsidR="00113D64" w:rsidRPr="00FF6F9E">
              <w:rPr>
                <w:szCs w:val="24"/>
              </w:rPr>
              <w:t>Maître d’Ouvrage</w:t>
            </w:r>
            <w:r w:rsidRPr="00FF6F9E">
              <w:rPr>
                <w:szCs w:val="24"/>
              </w:rPr>
              <w:t>.</w:t>
            </w:r>
          </w:p>
        </w:tc>
      </w:tr>
      <w:tr w:rsidR="00FF6F9E" w:rsidRPr="00FF6F9E" w14:paraId="49FEE5F8" w14:textId="77777777" w:rsidTr="009A663C">
        <w:tc>
          <w:tcPr>
            <w:tcW w:w="2632" w:type="dxa"/>
            <w:tcBorders>
              <w:top w:val="nil"/>
              <w:left w:val="nil"/>
              <w:bottom w:val="nil"/>
              <w:right w:val="nil"/>
            </w:tcBorders>
          </w:tcPr>
          <w:p w14:paraId="77A5076C" w14:textId="77777777" w:rsidR="006759AA" w:rsidRPr="00FF6F9E" w:rsidRDefault="006759AA" w:rsidP="005C5B76">
            <w:pPr>
              <w:pStyle w:val="00SectionVIIISubtitle"/>
            </w:pPr>
            <w:bookmarkStart w:id="633" w:name="_Toc478922785"/>
            <w:bookmarkStart w:id="634" w:name="_Toc37951850"/>
            <w:r w:rsidRPr="00FF6F9E">
              <w:t>5.</w:t>
            </w:r>
            <w:r w:rsidRPr="00FF6F9E">
              <w:tab/>
              <w:t>Délégation</w:t>
            </w:r>
            <w:bookmarkEnd w:id="633"/>
            <w:bookmarkEnd w:id="634"/>
          </w:p>
        </w:tc>
        <w:tc>
          <w:tcPr>
            <w:tcW w:w="6836" w:type="dxa"/>
            <w:tcBorders>
              <w:top w:val="nil"/>
              <w:left w:val="nil"/>
              <w:bottom w:val="nil"/>
              <w:right w:val="nil"/>
            </w:tcBorders>
          </w:tcPr>
          <w:p w14:paraId="111ABE30" w14:textId="77777777" w:rsidR="006759AA" w:rsidRPr="00FF6F9E" w:rsidRDefault="006759AA" w:rsidP="002B3FD2">
            <w:pPr>
              <w:tabs>
                <w:tab w:val="left" w:pos="540"/>
              </w:tabs>
              <w:suppressAutoHyphens/>
              <w:spacing w:after="220"/>
              <w:ind w:left="547" w:right="-72" w:hanging="547"/>
              <w:rPr>
                <w:szCs w:val="24"/>
              </w:rPr>
            </w:pPr>
            <w:r w:rsidRPr="00FF6F9E">
              <w:rPr>
                <w:szCs w:val="24"/>
              </w:rPr>
              <w:t>5.1</w:t>
            </w:r>
            <w:r w:rsidRPr="00FF6F9E">
              <w:rPr>
                <w:szCs w:val="24"/>
              </w:rPr>
              <w:tab/>
            </w:r>
            <w:r w:rsidR="000F6B2B" w:rsidRPr="00FF6F9E">
              <w:rPr>
                <w:szCs w:val="24"/>
              </w:rPr>
              <w:t xml:space="preserve">Sauf dispositions contraires </w:t>
            </w:r>
            <w:r w:rsidR="003D3C37" w:rsidRPr="00FF6F9E">
              <w:rPr>
                <w:b/>
                <w:szCs w:val="24"/>
              </w:rPr>
              <w:t xml:space="preserve">spécifiées </w:t>
            </w:r>
            <w:r w:rsidR="000F6B2B" w:rsidRPr="00FF6F9E">
              <w:rPr>
                <w:b/>
                <w:szCs w:val="24"/>
              </w:rPr>
              <w:t>dans le CCAP</w:t>
            </w:r>
            <w:r w:rsidR="000F6B2B" w:rsidRPr="00FF6F9E">
              <w:rPr>
                <w:szCs w:val="24"/>
              </w:rPr>
              <w:t>, l</w:t>
            </w:r>
            <w:r w:rsidR="00C60F8D" w:rsidRPr="00FF6F9E">
              <w:rPr>
                <w:szCs w:val="24"/>
              </w:rPr>
              <w:t xml:space="preserve">e </w:t>
            </w:r>
            <w:r w:rsidR="008D4684" w:rsidRPr="00FF6F9E">
              <w:rPr>
                <w:szCs w:val="24"/>
              </w:rPr>
              <w:t>Directeur de Projet</w:t>
            </w:r>
            <w:r w:rsidRPr="00FF6F9E">
              <w:rPr>
                <w:szCs w:val="24"/>
              </w:rPr>
              <w:t xml:space="preserve"> peut déléguer ses obligations et responsabilités à quiconque, sauf </w:t>
            </w:r>
            <w:r w:rsidR="000F6B2B" w:rsidRPr="00FF6F9E">
              <w:rPr>
                <w:szCs w:val="24"/>
              </w:rPr>
              <w:t>au Conciliateur</w:t>
            </w:r>
            <w:r w:rsidRPr="00FF6F9E">
              <w:rPr>
                <w:szCs w:val="24"/>
              </w:rPr>
              <w:t xml:space="preserve">, après </w:t>
            </w:r>
            <w:r w:rsidR="000F6B2B" w:rsidRPr="00FF6F9E">
              <w:rPr>
                <w:szCs w:val="24"/>
              </w:rPr>
              <w:t xml:space="preserve">en </w:t>
            </w:r>
            <w:r w:rsidRPr="00FF6F9E">
              <w:rPr>
                <w:szCs w:val="24"/>
              </w:rPr>
              <w:t>avoir notifié l’Entrepreneur</w:t>
            </w:r>
            <w:r w:rsidR="00135963" w:rsidRPr="00FF6F9E">
              <w:rPr>
                <w:szCs w:val="24"/>
              </w:rPr>
              <w:t> ;</w:t>
            </w:r>
            <w:r w:rsidRPr="00FF6F9E">
              <w:rPr>
                <w:szCs w:val="24"/>
              </w:rPr>
              <w:t xml:space="preserve"> il peut annuler </w:t>
            </w:r>
            <w:r w:rsidR="00321DCF" w:rsidRPr="00FF6F9E">
              <w:rPr>
                <w:szCs w:val="24"/>
              </w:rPr>
              <w:t>un</w:t>
            </w:r>
            <w:r w:rsidRPr="00FF6F9E">
              <w:rPr>
                <w:szCs w:val="24"/>
              </w:rPr>
              <w:t xml:space="preserve">e délégation après </w:t>
            </w:r>
            <w:r w:rsidR="00321DCF" w:rsidRPr="00FF6F9E">
              <w:rPr>
                <w:szCs w:val="24"/>
              </w:rPr>
              <w:t xml:space="preserve">en </w:t>
            </w:r>
            <w:r w:rsidRPr="00FF6F9E">
              <w:rPr>
                <w:szCs w:val="24"/>
              </w:rPr>
              <w:t>avoir notifié l’Entrepreneur.</w:t>
            </w:r>
          </w:p>
        </w:tc>
      </w:tr>
      <w:tr w:rsidR="00FF6F9E" w:rsidRPr="00FF6F9E" w14:paraId="2CDFF4CA" w14:textId="77777777" w:rsidTr="009A663C">
        <w:tc>
          <w:tcPr>
            <w:tcW w:w="2632" w:type="dxa"/>
            <w:tcBorders>
              <w:top w:val="nil"/>
              <w:left w:val="nil"/>
              <w:bottom w:val="nil"/>
              <w:right w:val="nil"/>
            </w:tcBorders>
          </w:tcPr>
          <w:p w14:paraId="52C92D37" w14:textId="77777777" w:rsidR="006759AA" w:rsidRPr="00FF6F9E" w:rsidRDefault="0058351E" w:rsidP="005C5B76">
            <w:pPr>
              <w:pStyle w:val="00SectionVIIISubtitle"/>
            </w:pPr>
            <w:bookmarkStart w:id="635" w:name="_Toc478922786"/>
            <w:bookmarkStart w:id="636" w:name="_Toc37951851"/>
            <w:r w:rsidRPr="00FF6F9E">
              <w:t>6.</w:t>
            </w:r>
            <w:r w:rsidRPr="00FF6F9E">
              <w:tab/>
              <w:t>Communica</w:t>
            </w:r>
            <w:r w:rsidR="006759AA" w:rsidRPr="00FF6F9E">
              <w:t>tions</w:t>
            </w:r>
            <w:bookmarkEnd w:id="635"/>
            <w:bookmarkEnd w:id="636"/>
          </w:p>
        </w:tc>
        <w:tc>
          <w:tcPr>
            <w:tcW w:w="6836" w:type="dxa"/>
            <w:tcBorders>
              <w:top w:val="nil"/>
              <w:left w:val="nil"/>
              <w:bottom w:val="nil"/>
              <w:right w:val="nil"/>
            </w:tcBorders>
          </w:tcPr>
          <w:p w14:paraId="0AD873D2" w14:textId="77777777" w:rsidR="006759AA" w:rsidRPr="00FF6F9E" w:rsidRDefault="006759AA" w:rsidP="002B3FD2">
            <w:pPr>
              <w:tabs>
                <w:tab w:val="left" w:pos="540"/>
              </w:tabs>
              <w:suppressAutoHyphens/>
              <w:spacing w:after="220"/>
              <w:ind w:left="547" w:right="-72" w:hanging="547"/>
              <w:rPr>
                <w:szCs w:val="24"/>
              </w:rPr>
            </w:pPr>
            <w:r w:rsidRPr="00FF6F9E">
              <w:rPr>
                <w:szCs w:val="24"/>
              </w:rPr>
              <w:t>6.1</w:t>
            </w:r>
            <w:r w:rsidRPr="00FF6F9E">
              <w:rPr>
                <w:szCs w:val="24"/>
              </w:rPr>
              <w:tab/>
              <w:t xml:space="preserve">Les communications entre les parties mentionnées dans </w:t>
            </w:r>
            <w:r w:rsidR="006134ED" w:rsidRPr="00FF6F9E">
              <w:rPr>
                <w:szCs w:val="24"/>
              </w:rPr>
              <w:t xml:space="preserve">le </w:t>
            </w:r>
            <w:r w:rsidR="00321DCF" w:rsidRPr="00FF6F9E">
              <w:rPr>
                <w:szCs w:val="24"/>
              </w:rPr>
              <w:t>Marché</w:t>
            </w:r>
            <w:r w:rsidRPr="00FF6F9E">
              <w:rPr>
                <w:szCs w:val="24"/>
              </w:rPr>
              <w:t xml:space="preserve"> ne prennent effet que si elles sont formulées par écrit. Une notification ne prend effet qu’à partir du moment où elle est remise à son destinataire.</w:t>
            </w:r>
          </w:p>
        </w:tc>
      </w:tr>
      <w:tr w:rsidR="00FF6F9E" w:rsidRPr="00FF6F9E" w14:paraId="46FB92CD" w14:textId="77777777" w:rsidTr="009A663C">
        <w:trPr>
          <w:trHeight w:val="2493"/>
        </w:trPr>
        <w:tc>
          <w:tcPr>
            <w:tcW w:w="2632" w:type="dxa"/>
            <w:tcBorders>
              <w:top w:val="nil"/>
              <w:left w:val="nil"/>
              <w:bottom w:val="nil"/>
              <w:right w:val="nil"/>
            </w:tcBorders>
          </w:tcPr>
          <w:p w14:paraId="26BEB763" w14:textId="77777777" w:rsidR="006759AA" w:rsidRPr="00FF6F9E" w:rsidRDefault="006759AA" w:rsidP="005C5B76">
            <w:pPr>
              <w:pStyle w:val="00SectionVIIISubtitle"/>
            </w:pPr>
            <w:bookmarkStart w:id="637" w:name="_Toc478922787"/>
            <w:bookmarkStart w:id="638" w:name="_Toc37951852"/>
            <w:r w:rsidRPr="00FF6F9E">
              <w:t>7.</w:t>
            </w:r>
            <w:r w:rsidRPr="00FF6F9E">
              <w:tab/>
              <w:t>Sous-traitance</w:t>
            </w:r>
            <w:bookmarkEnd w:id="637"/>
            <w:bookmarkEnd w:id="638"/>
          </w:p>
        </w:tc>
        <w:tc>
          <w:tcPr>
            <w:tcW w:w="6836" w:type="dxa"/>
            <w:tcBorders>
              <w:top w:val="nil"/>
              <w:left w:val="nil"/>
              <w:bottom w:val="nil"/>
              <w:right w:val="nil"/>
            </w:tcBorders>
          </w:tcPr>
          <w:p w14:paraId="7D8E07CF" w14:textId="77777777" w:rsidR="003D3C37" w:rsidRPr="00FF6F9E" w:rsidRDefault="006759AA" w:rsidP="00C07290">
            <w:pPr>
              <w:rPr>
                <w:rFonts w:ascii="Arial" w:hAnsi="Arial" w:cs="Arial"/>
                <w:vanish/>
                <w:sz w:val="18"/>
                <w:szCs w:val="18"/>
                <w:lang w:eastAsia="en-US"/>
              </w:rPr>
            </w:pPr>
            <w:r w:rsidRPr="00FF6F9E">
              <w:rPr>
                <w:szCs w:val="24"/>
              </w:rPr>
              <w:t>7.1</w:t>
            </w:r>
            <w:r w:rsidRPr="00FF6F9E">
              <w:rPr>
                <w:szCs w:val="24"/>
              </w:rPr>
              <w:tab/>
              <w:t xml:space="preserve">L’Entrepreneur peut souscrire des </w:t>
            </w:r>
            <w:r w:rsidR="00ED16A7" w:rsidRPr="00FF6F9E">
              <w:rPr>
                <w:szCs w:val="24"/>
              </w:rPr>
              <w:t>marché</w:t>
            </w:r>
            <w:r w:rsidRPr="00FF6F9E">
              <w:rPr>
                <w:szCs w:val="24"/>
              </w:rPr>
              <w:t xml:space="preserve">s de sous-traitance avec l’approbation </w:t>
            </w:r>
            <w:r w:rsidR="006134ED" w:rsidRPr="00FF6F9E">
              <w:rPr>
                <w:szCs w:val="24"/>
              </w:rPr>
              <w:t xml:space="preserve">du </w:t>
            </w:r>
            <w:r w:rsidR="008D4684" w:rsidRPr="00FF6F9E">
              <w:rPr>
                <w:szCs w:val="24"/>
              </w:rPr>
              <w:t>Directeur de Projet</w:t>
            </w:r>
            <w:r w:rsidRPr="00FF6F9E">
              <w:rPr>
                <w:szCs w:val="24"/>
              </w:rPr>
              <w:t xml:space="preserve"> mais ne peut </w:t>
            </w:r>
            <w:r w:rsidR="00321DCF" w:rsidRPr="00FF6F9E">
              <w:rPr>
                <w:szCs w:val="24"/>
              </w:rPr>
              <w:t>céd</w:t>
            </w:r>
            <w:r w:rsidRPr="00FF6F9E">
              <w:rPr>
                <w:szCs w:val="24"/>
              </w:rPr>
              <w:t xml:space="preserve">er le </w:t>
            </w:r>
            <w:r w:rsidR="00ED16A7" w:rsidRPr="00FF6F9E">
              <w:rPr>
                <w:szCs w:val="24"/>
              </w:rPr>
              <w:t>Marché</w:t>
            </w:r>
            <w:r w:rsidRPr="00FF6F9E">
              <w:rPr>
                <w:szCs w:val="24"/>
              </w:rPr>
              <w:t xml:space="preserve"> sans avoir reçu l’accord écrit </w:t>
            </w:r>
            <w:r w:rsidR="00043A21" w:rsidRPr="00FF6F9E">
              <w:rPr>
                <w:szCs w:val="24"/>
              </w:rPr>
              <w:t xml:space="preserve">du </w:t>
            </w:r>
            <w:r w:rsidR="00113D64" w:rsidRPr="00FF6F9E">
              <w:rPr>
                <w:szCs w:val="24"/>
              </w:rPr>
              <w:t>Maître d’Ouvrage</w:t>
            </w:r>
            <w:r w:rsidRPr="00FF6F9E">
              <w:rPr>
                <w:szCs w:val="24"/>
              </w:rPr>
              <w:t xml:space="preserve">. La sous-traitance </w:t>
            </w:r>
            <w:r w:rsidR="00321DCF" w:rsidRPr="00FF6F9E">
              <w:rPr>
                <w:szCs w:val="24"/>
              </w:rPr>
              <w:t>ne modifie pas</w:t>
            </w:r>
            <w:r w:rsidRPr="00FF6F9E">
              <w:rPr>
                <w:szCs w:val="24"/>
              </w:rPr>
              <w:t xml:space="preserve"> les obligations de l’Entrepreneur.</w:t>
            </w:r>
            <w:r w:rsidR="003D3C37" w:rsidRPr="00FF6F9E">
              <w:rPr>
                <w:szCs w:val="24"/>
              </w:rPr>
              <w:t xml:space="preserve"> </w:t>
            </w:r>
            <w:r w:rsidR="003D3C37" w:rsidRPr="00FF6F9E">
              <w:rPr>
                <w:szCs w:val="24"/>
                <w:lang w:eastAsia="en-US"/>
              </w:rPr>
              <w:t>L’</w:t>
            </w:r>
            <w:r w:rsidR="00C87695" w:rsidRPr="00FF6F9E">
              <w:rPr>
                <w:szCs w:val="24"/>
                <w:lang w:eastAsia="en-US"/>
              </w:rPr>
              <w:t>E</w:t>
            </w:r>
            <w:r w:rsidR="003D3C37" w:rsidRPr="00FF6F9E">
              <w:rPr>
                <w:szCs w:val="24"/>
                <w:lang w:eastAsia="en-US"/>
              </w:rPr>
              <w:t xml:space="preserve">ntrepreneur exigera que ses sous-traitants exécutent les travaux conformément au </w:t>
            </w:r>
            <w:r w:rsidR="004A4D5F" w:rsidRPr="00FF6F9E">
              <w:rPr>
                <w:szCs w:val="24"/>
                <w:lang w:eastAsia="en-US"/>
              </w:rPr>
              <w:t>Marché</w:t>
            </w:r>
            <w:r w:rsidR="003D3C37" w:rsidRPr="00FF6F9E">
              <w:rPr>
                <w:szCs w:val="24"/>
                <w:lang w:eastAsia="en-US"/>
              </w:rPr>
              <w:t xml:space="preserve">, y compris en se conformant aux exigences pertinentes en matière d’ES et aux obligations énoncées dans la </w:t>
            </w:r>
            <w:proofErr w:type="spellStart"/>
            <w:r w:rsidR="003D3C37" w:rsidRPr="00FF6F9E">
              <w:rPr>
                <w:szCs w:val="24"/>
                <w:lang w:eastAsia="en-US"/>
              </w:rPr>
              <w:t>sous-clause</w:t>
            </w:r>
            <w:proofErr w:type="spellEnd"/>
            <w:r w:rsidR="003D3C37" w:rsidRPr="00FF6F9E">
              <w:rPr>
                <w:szCs w:val="24"/>
                <w:lang w:eastAsia="en-US"/>
              </w:rPr>
              <w:t xml:space="preserve"> 28.1.</w:t>
            </w:r>
            <w:r w:rsidR="003D3C37" w:rsidRPr="00FF6F9E">
              <w:rPr>
                <w:rFonts w:ascii="Arial" w:hAnsi="Arial" w:cs="Arial"/>
                <w:noProof/>
                <w:vanish/>
                <w:sz w:val="18"/>
                <w:szCs w:val="18"/>
              </w:rPr>
              <w:drawing>
                <wp:inline distT="0" distB="0" distL="0" distR="0" wp14:anchorId="0301E246" wp14:editId="7A523FF6">
                  <wp:extent cx="518160" cy="182880"/>
                  <wp:effectExtent l="0" t="0" r="0" b="7620"/>
                  <wp:docPr id="35" name="Picture 3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FF6F9E">
              <w:rPr>
                <w:rFonts w:ascii="Arial" w:hAnsi="Arial" w:cs="Arial"/>
                <w:noProof/>
                <w:vanish/>
                <w:sz w:val="18"/>
                <w:szCs w:val="18"/>
              </w:rPr>
              <w:drawing>
                <wp:inline distT="0" distB="0" distL="0" distR="0" wp14:anchorId="406CCAD6" wp14:editId="28AE5813">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FF6F9E">
              <w:rPr>
                <w:rFonts w:ascii="Arial" w:hAnsi="Arial" w:cs="Arial"/>
                <w:b/>
                <w:bCs/>
                <w:vanish/>
                <w:sz w:val="18"/>
                <w:szCs w:val="18"/>
                <w:lang w:eastAsia="en-US"/>
              </w:rPr>
              <w:t>Original</w:t>
            </w:r>
          </w:p>
          <w:p w14:paraId="4CCE8EE7" w14:textId="77777777" w:rsidR="003D3C37" w:rsidRPr="00FF6F9E" w:rsidRDefault="003D3C37" w:rsidP="003D3C37">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The Contractor shall require that its Subcontractors execute the Works in accordance with the Contract, including complying with the relevant ES requirements and the obligations set out in Sub-Clause 28.1.</w:t>
            </w:r>
          </w:p>
          <w:p w14:paraId="2B4D13C1" w14:textId="77777777" w:rsidR="006759AA" w:rsidRPr="00FF6F9E" w:rsidRDefault="006759AA" w:rsidP="002B3FD2">
            <w:pPr>
              <w:tabs>
                <w:tab w:val="left" w:pos="540"/>
              </w:tabs>
              <w:suppressAutoHyphens/>
              <w:spacing w:after="220"/>
              <w:ind w:left="547" w:right="-72" w:hanging="547"/>
              <w:rPr>
                <w:szCs w:val="24"/>
              </w:rPr>
            </w:pPr>
          </w:p>
        </w:tc>
      </w:tr>
      <w:tr w:rsidR="00FF6F9E" w:rsidRPr="00FF6F9E" w14:paraId="459D121F" w14:textId="77777777" w:rsidTr="009A663C">
        <w:trPr>
          <w:trHeight w:val="4635"/>
        </w:trPr>
        <w:tc>
          <w:tcPr>
            <w:tcW w:w="2632" w:type="dxa"/>
            <w:tcBorders>
              <w:top w:val="nil"/>
              <w:left w:val="nil"/>
              <w:bottom w:val="nil"/>
              <w:right w:val="nil"/>
            </w:tcBorders>
          </w:tcPr>
          <w:p w14:paraId="3C3BAB73" w14:textId="77777777" w:rsidR="006759AA" w:rsidRPr="00FF6F9E" w:rsidRDefault="006759AA" w:rsidP="00026B0C">
            <w:pPr>
              <w:pStyle w:val="00SectionVIIISubtitle"/>
            </w:pPr>
            <w:bookmarkStart w:id="639" w:name="_Toc478922788"/>
            <w:bookmarkStart w:id="640" w:name="_Toc37951853"/>
            <w:r w:rsidRPr="00FF6F9E">
              <w:lastRenderedPageBreak/>
              <w:t>8.</w:t>
            </w:r>
            <w:r w:rsidRPr="00FF6F9E">
              <w:tab/>
              <w:t xml:space="preserve">Autres </w:t>
            </w:r>
            <w:r w:rsidR="00026B0C" w:rsidRPr="00FF6F9E">
              <w:t>E</w:t>
            </w:r>
            <w:r w:rsidRPr="00FF6F9E">
              <w:t>ntrepreneurs</w:t>
            </w:r>
            <w:bookmarkEnd w:id="639"/>
            <w:bookmarkEnd w:id="640"/>
          </w:p>
        </w:tc>
        <w:tc>
          <w:tcPr>
            <w:tcW w:w="6836" w:type="dxa"/>
            <w:tcBorders>
              <w:top w:val="nil"/>
              <w:left w:val="nil"/>
              <w:bottom w:val="nil"/>
              <w:right w:val="nil"/>
            </w:tcBorders>
          </w:tcPr>
          <w:p w14:paraId="582D209C" w14:textId="77777777" w:rsidR="006759AA" w:rsidRPr="00FF6F9E" w:rsidRDefault="00321DCF" w:rsidP="006B34D1">
            <w:pPr>
              <w:tabs>
                <w:tab w:val="left" w:pos="428"/>
              </w:tabs>
              <w:suppressAutoHyphens/>
              <w:spacing w:after="220"/>
              <w:ind w:left="428" w:right="-72" w:hanging="428"/>
              <w:rPr>
                <w:szCs w:val="24"/>
              </w:rPr>
            </w:pPr>
            <w:r w:rsidRPr="00FF6F9E">
              <w:rPr>
                <w:szCs w:val="24"/>
              </w:rPr>
              <w:t>8.1</w:t>
            </w:r>
            <w:r w:rsidRPr="00FF6F9E">
              <w:rPr>
                <w:szCs w:val="24"/>
              </w:rPr>
              <w:tab/>
              <w:t>L’</w:t>
            </w:r>
            <w:r w:rsidR="006759AA" w:rsidRPr="00FF6F9E">
              <w:rPr>
                <w:szCs w:val="24"/>
              </w:rPr>
              <w:t xml:space="preserve">Entrepreneur coopérera et partagera le Site avec d’autres entrepreneurs, avec les autorités publiques et les services publics et avec </w:t>
            </w:r>
            <w:r w:rsidR="00043A21" w:rsidRPr="00FF6F9E">
              <w:rPr>
                <w:szCs w:val="24"/>
              </w:rPr>
              <w:t xml:space="preserve">le </w:t>
            </w:r>
            <w:r w:rsidR="00113D64" w:rsidRPr="00FF6F9E">
              <w:rPr>
                <w:szCs w:val="24"/>
              </w:rPr>
              <w:t>Maître d’Ouvrage</w:t>
            </w:r>
            <w:r w:rsidR="006759AA" w:rsidRPr="00FF6F9E">
              <w:rPr>
                <w:szCs w:val="24"/>
              </w:rPr>
              <w:t xml:space="preserve"> entre les dates stipulées dans le Tableau des autres Entrepreneurs, comme </w:t>
            </w:r>
            <w:r w:rsidR="006759AA" w:rsidRPr="00FF6F9E">
              <w:rPr>
                <w:b/>
                <w:szCs w:val="24"/>
              </w:rPr>
              <w:t xml:space="preserve">énoncé dans </w:t>
            </w:r>
            <w:r w:rsidR="006134ED" w:rsidRPr="00FF6F9E">
              <w:rPr>
                <w:b/>
                <w:szCs w:val="24"/>
              </w:rPr>
              <w:t>le CCAP</w:t>
            </w:r>
            <w:r w:rsidR="006759AA" w:rsidRPr="00FF6F9E">
              <w:rPr>
                <w:szCs w:val="24"/>
              </w:rPr>
              <w:t xml:space="preserve">. L’Entrepreneur leur fournira également des </w:t>
            </w:r>
            <w:r w:rsidRPr="00FF6F9E">
              <w:rPr>
                <w:szCs w:val="24"/>
              </w:rPr>
              <w:t>é</w:t>
            </w:r>
            <w:r w:rsidR="00C60F8D" w:rsidRPr="00FF6F9E">
              <w:rPr>
                <w:szCs w:val="24"/>
              </w:rPr>
              <w:t>quipements</w:t>
            </w:r>
            <w:r w:rsidR="006759AA" w:rsidRPr="00FF6F9E">
              <w:rPr>
                <w:szCs w:val="24"/>
              </w:rPr>
              <w:t xml:space="preserve"> et des services comme décrit dans le</w:t>
            </w:r>
            <w:r w:rsidRPr="00FF6F9E">
              <w:rPr>
                <w:szCs w:val="24"/>
              </w:rPr>
              <w:t>dit</w:t>
            </w:r>
            <w:r w:rsidR="006759AA" w:rsidRPr="00FF6F9E">
              <w:rPr>
                <w:szCs w:val="24"/>
              </w:rPr>
              <w:t xml:space="preserve"> Tableau. </w:t>
            </w:r>
            <w:r w:rsidR="00043A21" w:rsidRPr="00FF6F9E">
              <w:rPr>
                <w:szCs w:val="24"/>
              </w:rPr>
              <w:t xml:space="preserve">Le </w:t>
            </w:r>
            <w:r w:rsidR="00113D64" w:rsidRPr="00FF6F9E">
              <w:rPr>
                <w:szCs w:val="24"/>
              </w:rPr>
              <w:t>Maître d’Ouvrage</w:t>
            </w:r>
            <w:r w:rsidR="006759AA" w:rsidRPr="00FF6F9E">
              <w:rPr>
                <w:szCs w:val="24"/>
              </w:rPr>
              <w:t xml:space="preserve"> peut modifier le Tableau des autres entrepreneurs et notifiera </w:t>
            </w:r>
            <w:r w:rsidRPr="00FF6F9E">
              <w:rPr>
                <w:szCs w:val="24"/>
              </w:rPr>
              <w:t xml:space="preserve">à </w:t>
            </w:r>
            <w:r w:rsidR="006759AA" w:rsidRPr="00FF6F9E">
              <w:rPr>
                <w:szCs w:val="24"/>
              </w:rPr>
              <w:t>l’Entrepreneur ces modifications.</w:t>
            </w:r>
          </w:p>
          <w:p w14:paraId="5648E599" w14:textId="77777777" w:rsidR="003D3C37" w:rsidRPr="00FF6F9E" w:rsidRDefault="003D3C37" w:rsidP="004A4D5F">
            <w:pPr>
              <w:ind w:left="428" w:hanging="428"/>
              <w:rPr>
                <w:szCs w:val="24"/>
                <w:lang w:eastAsia="en-US"/>
              </w:rPr>
            </w:pPr>
            <w:r w:rsidRPr="00FF6F9E">
              <w:rPr>
                <w:szCs w:val="24"/>
              </w:rPr>
              <w:t xml:space="preserve">8.2 </w:t>
            </w:r>
            <w:bookmarkStart w:id="641" w:name="_Toc14463718"/>
            <w:bookmarkStart w:id="642" w:name="_Toc14461998"/>
            <w:bookmarkEnd w:id="641"/>
            <w:r w:rsidRPr="00FF6F9E">
              <w:rPr>
                <w:szCs w:val="24"/>
                <w:lang w:eastAsia="en-US"/>
              </w:rPr>
              <w:t xml:space="preserve">L’Entrepreneur doit également, comme indiqué dans les spécifications ou comme demandé </w:t>
            </w:r>
            <w:r w:rsidR="004A4D5F" w:rsidRPr="00FF6F9E">
              <w:rPr>
                <w:szCs w:val="24"/>
                <w:lang w:eastAsia="en-US"/>
              </w:rPr>
              <w:t xml:space="preserve">par </w:t>
            </w:r>
            <w:r w:rsidRPr="00FF6F9E">
              <w:rPr>
                <w:szCs w:val="24"/>
                <w:lang w:eastAsia="en-US"/>
              </w:rPr>
              <w:t xml:space="preserve">le </w:t>
            </w:r>
            <w:r w:rsidR="008D4684" w:rsidRPr="00FF6F9E">
              <w:rPr>
                <w:szCs w:val="24"/>
                <w:lang w:eastAsia="en-US"/>
              </w:rPr>
              <w:t>Directeur de Projet</w:t>
            </w:r>
            <w:r w:rsidRPr="00FF6F9E">
              <w:rPr>
                <w:szCs w:val="24"/>
                <w:lang w:eastAsia="en-US"/>
              </w:rPr>
              <w:t>, coopérer</w:t>
            </w:r>
            <w:r w:rsidR="00415F17" w:rsidRPr="00FF6F9E">
              <w:rPr>
                <w:szCs w:val="24"/>
                <w:lang w:eastAsia="en-US"/>
              </w:rPr>
              <w:t xml:space="preserve"> avec</w:t>
            </w:r>
            <w:r w:rsidR="004A4D5F" w:rsidRPr="00FF6F9E">
              <w:rPr>
                <w:szCs w:val="24"/>
                <w:lang w:eastAsia="en-US"/>
              </w:rPr>
              <w:t xml:space="preserve"> le personnel du</w:t>
            </w:r>
            <w:r w:rsidRPr="00FF6F9E">
              <w:rPr>
                <w:szCs w:val="24"/>
                <w:lang w:eastAsia="en-US"/>
              </w:rPr>
              <w:t xml:space="preserve"> </w:t>
            </w:r>
            <w:r w:rsidR="00113D64" w:rsidRPr="00FF6F9E">
              <w:rPr>
                <w:szCs w:val="24"/>
                <w:lang w:eastAsia="en-US"/>
              </w:rPr>
              <w:t>Maître d’Ouvrage</w:t>
            </w:r>
            <w:r w:rsidRPr="00FF6F9E">
              <w:rPr>
                <w:szCs w:val="24"/>
                <w:lang w:eastAsia="en-US"/>
              </w:rPr>
              <w:t xml:space="preserve"> ou tout autre personnel, </w:t>
            </w:r>
            <w:r w:rsidR="004A4D5F" w:rsidRPr="00FF6F9E">
              <w:rPr>
                <w:szCs w:val="24"/>
                <w:lang w:eastAsia="en-US"/>
              </w:rPr>
              <w:t xml:space="preserve">leur permettre d’entreprendre toute évaluation environnementale et sociale selon les modalités </w:t>
            </w:r>
            <w:r w:rsidRPr="00FF6F9E">
              <w:rPr>
                <w:szCs w:val="24"/>
                <w:lang w:eastAsia="en-US"/>
              </w:rPr>
              <w:t>notifié</w:t>
            </w:r>
            <w:r w:rsidR="004A4D5F" w:rsidRPr="00FF6F9E">
              <w:rPr>
                <w:szCs w:val="24"/>
                <w:lang w:eastAsia="en-US"/>
              </w:rPr>
              <w:t>es</w:t>
            </w:r>
            <w:r w:rsidRPr="00FF6F9E">
              <w:rPr>
                <w:szCs w:val="24"/>
                <w:lang w:eastAsia="en-US"/>
              </w:rPr>
              <w:t xml:space="preserve"> à l’Entrepreneur par le </w:t>
            </w:r>
            <w:r w:rsidR="00113D64" w:rsidRPr="00FF6F9E">
              <w:rPr>
                <w:szCs w:val="24"/>
                <w:lang w:eastAsia="en-US"/>
              </w:rPr>
              <w:t>Maître d’Ouvrage</w:t>
            </w:r>
            <w:r w:rsidRPr="00FF6F9E">
              <w:rPr>
                <w:szCs w:val="24"/>
                <w:lang w:eastAsia="en-US"/>
              </w:rPr>
              <w:t xml:space="preserve"> ou le </w:t>
            </w:r>
            <w:r w:rsidR="008D4684" w:rsidRPr="00FF6F9E">
              <w:rPr>
                <w:szCs w:val="24"/>
                <w:lang w:eastAsia="en-US"/>
              </w:rPr>
              <w:t>Directeur de Projet</w:t>
            </w:r>
            <w:r w:rsidR="004A4D5F" w:rsidRPr="00FF6F9E">
              <w:rPr>
                <w:szCs w:val="24"/>
                <w:lang w:eastAsia="en-US"/>
              </w:rPr>
              <w:t>.</w:t>
            </w:r>
            <w:bookmarkEnd w:id="642"/>
            <w:r w:rsidRPr="00FF6F9E">
              <w:rPr>
                <w:rFonts w:ascii="Arial" w:hAnsi="Arial" w:cs="Arial"/>
                <w:noProof/>
                <w:vanish/>
                <w:sz w:val="18"/>
                <w:szCs w:val="18"/>
              </w:rPr>
              <w:drawing>
                <wp:inline distT="0" distB="0" distL="0" distR="0" wp14:anchorId="43758CB2" wp14:editId="0FA3608F">
                  <wp:extent cx="518160" cy="182880"/>
                  <wp:effectExtent l="0" t="0" r="0" b="7620"/>
                  <wp:docPr id="37" name="Picture 3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09BC03E7" wp14:editId="0CEE6001">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 xml:space="preserve">The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FF6F9E" w:rsidRPr="00FF6F9E" w14:paraId="16F79D09" w14:textId="77777777" w:rsidTr="009A663C">
        <w:tc>
          <w:tcPr>
            <w:tcW w:w="2632" w:type="dxa"/>
            <w:tcBorders>
              <w:top w:val="nil"/>
              <w:left w:val="nil"/>
              <w:bottom w:val="nil"/>
              <w:right w:val="nil"/>
            </w:tcBorders>
          </w:tcPr>
          <w:p w14:paraId="35CD0C8C" w14:textId="77777777" w:rsidR="006759AA" w:rsidRPr="00FF6F9E" w:rsidRDefault="006759AA" w:rsidP="005C5B76">
            <w:pPr>
              <w:pStyle w:val="00SectionVIIISubtitle"/>
            </w:pPr>
            <w:bookmarkStart w:id="643" w:name="_Toc478922789"/>
            <w:bookmarkStart w:id="644" w:name="_Toc37951854"/>
            <w:r w:rsidRPr="00FF6F9E">
              <w:t>9.</w:t>
            </w:r>
            <w:r w:rsidRPr="00FF6F9E">
              <w:tab/>
              <w:t>Personnel</w:t>
            </w:r>
            <w:r w:rsidR="00321DCF" w:rsidRPr="00FF6F9E">
              <w:t xml:space="preserve"> et Matériel</w:t>
            </w:r>
            <w:bookmarkEnd w:id="643"/>
            <w:bookmarkEnd w:id="644"/>
          </w:p>
        </w:tc>
        <w:tc>
          <w:tcPr>
            <w:tcW w:w="6836" w:type="dxa"/>
            <w:tcBorders>
              <w:top w:val="nil"/>
              <w:left w:val="nil"/>
              <w:bottom w:val="nil"/>
              <w:right w:val="nil"/>
            </w:tcBorders>
          </w:tcPr>
          <w:p w14:paraId="1667362C" w14:textId="77777777" w:rsidR="006759AA" w:rsidRPr="00FF6F9E" w:rsidRDefault="006759AA" w:rsidP="002B3FD2">
            <w:pPr>
              <w:tabs>
                <w:tab w:val="left" w:pos="540"/>
              </w:tabs>
              <w:suppressAutoHyphens/>
              <w:ind w:left="540" w:right="-72" w:hanging="540"/>
              <w:rPr>
                <w:szCs w:val="24"/>
              </w:rPr>
            </w:pPr>
            <w:r w:rsidRPr="00FF6F9E">
              <w:rPr>
                <w:szCs w:val="24"/>
              </w:rPr>
              <w:t>9.1</w:t>
            </w:r>
            <w:r w:rsidRPr="00FF6F9E">
              <w:rPr>
                <w:szCs w:val="24"/>
              </w:rPr>
              <w:tab/>
              <w:t xml:space="preserve">L’Entrepreneur emploiera le </w:t>
            </w:r>
            <w:r w:rsidR="00C21191" w:rsidRPr="00FF6F9E">
              <w:rPr>
                <w:szCs w:val="24"/>
              </w:rPr>
              <w:t>P</w:t>
            </w:r>
            <w:r w:rsidRPr="00FF6F9E">
              <w:rPr>
                <w:szCs w:val="24"/>
              </w:rPr>
              <w:t xml:space="preserve">ersonnel </w:t>
            </w:r>
            <w:r w:rsidR="00C21191" w:rsidRPr="00FF6F9E">
              <w:rPr>
                <w:szCs w:val="24"/>
              </w:rPr>
              <w:t>C</w:t>
            </w:r>
            <w:r w:rsidRPr="00FF6F9E">
              <w:rPr>
                <w:szCs w:val="24"/>
              </w:rPr>
              <w:t xml:space="preserve">lé </w:t>
            </w:r>
            <w:r w:rsidR="00321DCF" w:rsidRPr="00FF6F9E">
              <w:rPr>
                <w:szCs w:val="24"/>
              </w:rPr>
              <w:t xml:space="preserve">et utilisera le </w:t>
            </w:r>
            <w:r w:rsidR="00C21191" w:rsidRPr="00FF6F9E">
              <w:rPr>
                <w:szCs w:val="24"/>
              </w:rPr>
              <w:t>M</w:t>
            </w:r>
            <w:r w:rsidR="00321DCF" w:rsidRPr="00FF6F9E">
              <w:rPr>
                <w:szCs w:val="24"/>
              </w:rPr>
              <w:t xml:space="preserve">atériel identifié dans la Soumission </w:t>
            </w:r>
            <w:r w:rsidRPr="00FF6F9E">
              <w:rPr>
                <w:szCs w:val="24"/>
              </w:rPr>
              <w:t xml:space="preserve">dans le Tableau du personnel clé, ou d’autres personnels </w:t>
            </w:r>
            <w:r w:rsidR="00351BC0" w:rsidRPr="00FF6F9E">
              <w:rPr>
                <w:szCs w:val="24"/>
              </w:rPr>
              <w:t xml:space="preserve">ou </w:t>
            </w:r>
            <w:r w:rsidR="00C21191" w:rsidRPr="00FF6F9E">
              <w:rPr>
                <w:szCs w:val="24"/>
              </w:rPr>
              <w:t>M</w:t>
            </w:r>
            <w:r w:rsidR="00351BC0" w:rsidRPr="00FF6F9E">
              <w:rPr>
                <w:szCs w:val="24"/>
              </w:rPr>
              <w:t xml:space="preserve">atériels </w:t>
            </w:r>
            <w:r w:rsidRPr="00FF6F9E">
              <w:rPr>
                <w:szCs w:val="24"/>
              </w:rPr>
              <w:t xml:space="preserve">approuvés par </w:t>
            </w:r>
            <w:r w:rsidR="00321DCF" w:rsidRPr="00FF6F9E">
              <w:rPr>
                <w:szCs w:val="24"/>
              </w:rPr>
              <w:t>l</w:t>
            </w:r>
            <w:r w:rsidR="00C60F8D" w:rsidRPr="00FF6F9E">
              <w:rPr>
                <w:szCs w:val="24"/>
              </w:rPr>
              <w:t xml:space="preserve">e </w:t>
            </w:r>
            <w:r w:rsidR="008D4684" w:rsidRPr="00FF6F9E">
              <w:rPr>
                <w:szCs w:val="24"/>
              </w:rPr>
              <w:t>Directeur de Projet</w:t>
            </w:r>
            <w:r w:rsidRPr="00FF6F9E">
              <w:rPr>
                <w:szCs w:val="24"/>
              </w:rPr>
              <w:t xml:space="preserve">. </w:t>
            </w:r>
            <w:r w:rsidR="00C60F8D" w:rsidRPr="00FF6F9E">
              <w:rPr>
                <w:szCs w:val="24"/>
              </w:rPr>
              <w:t xml:space="preserve">Le </w:t>
            </w:r>
            <w:r w:rsidR="008D4684" w:rsidRPr="00FF6F9E">
              <w:rPr>
                <w:szCs w:val="24"/>
              </w:rPr>
              <w:t>Directeur de Projet</w:t>
            </w:r>
            <w:r w:rsidRPr="00FF6F9E">
              <w:rPr>
                <w:szCs w:val="24"/>
              </w:rPr>
              <w:t xml:space="preserve"> approuvera le remplacement des </w:t>
            </w:r>
            <w:r w:rsidR="00C21191" w:rsidRPr="00FF6F9E">
              <w:rPr>
                <w:szCs w:val="24"/>
              </w:rPr>
              <w:t>P</w:t>
            </w:r>
            <w:r w:rsidRPr="00FF6F9E">
              <w:rPr>
                <w:szCs w:val="24"/>
              </w:rPr>
              <w:t xml:space="preserve">ersonnels </w:t>
            </w:r>
            <w:r w:rsidR="00C21191" w:rsidRPr="00FF6F9E">
              <w:rPr>
                <w:szCs w:val="24"/>
              </w:rPr>
              <w:t>C</w:t>
            </w:r>
            <w:r w:rsidRPr="00FF6F9E">
              <w:rPr>
                <w:szCs w:val="24"/>
              </w:rPr>
              <w:t>lé</w:t>
            </w:r>
            <w:r w:rsidR="00351BC0" w:rsidRPr="00FF6F9E">
              <w:rPr>
                <w:szCs w:val="24"/>
              </w:rPr>
              <w:t>s</w:t>
            </w:r>
            <w:r w:rsidRPr="00FF6F9E">
              <w:rPr>
                <w:szCs w:val="24"/>
              </w:rPr>
              <w:t xml:space="preserve"> </w:t>
            </w:r>
            <w:r w:rsidR="00351BC0" w:rsidRPr="00FF6F9E">
              <w:rPr>
                <w:szCs w:val="24"/>
              </w:rPr>
              <w:t xml:space="preserve">ou du </w:t>
            </w:r>
            <w:r w:rsidR="00C21191" w:rsidRPr="00FF6F9E">
              <w:rPr>
                <w:szCs w:val="24"/>
              </w:rPr>
              <w:t>M</w:t>
            </w:r>
            <w:r w:rsidR="00351BC0" w:rsidRPr="00FF6F9E">
              <w:rPr>
                <w:szCs w:val="24"/>
              </w:rPr>
              <w:t xml:space="preserve">atériel </w:t>
            </w:r>
            <w:r w:rsidRPr="00FF6F9E">
              <w:rPr>
                <w:szCs w:val="24"/>
              </w:rPr>
              <w:t>proposés à condition que les rempla</w:t>
            </w:r>
            <w:r w:rsidR="00351BC0" w:rsidRPr="00FF6F9E">
              <w:rPr>
                <w:szCs w:val="24"/>
              </w:rPr>
              <w:t>ceme</w:t>
            </w:r>
            <w:r w:rsidRPr="00FF6F9E">
              <w:rPr>
                <w:szCs w:val="24"/>
              </w:rPr>
              <w:t xml:space="preserve">nts aient des compétences et des qualifications substantiellement </w:t>
            </w:r>
            <w:r w:rsidR="00351BC0" w:rsidRPr="00FF6F9E">
              <w:rPr>
                <w:szCs w:val="24"/>
              </w:rPr>
              <w:t xml:space="preserve">ou des caractéristiques </w:t>
            </w:r>
            <w:r w:rsidRPr="00FF6F9E">
              <w:rPr>
                <w:szCs w:val="24"/>
              </w:rPr>
              <w:t xml:space="preserve">égales ou supérieures à celles des autres personnels </w:t>
            </w:r>
            <w:r w:rsidR="00351BC0" w:rsidRPr="00FF6F9E">
              <w:rPr>
                <w:szCs w:val="24"/>
              </w:rPr>
              <w:t xml:space="preserve">ou matériels </w:t>
            </w:r>
            <w:r w:rsidRPr="00FF6F9E">
              <w:rPr>
                <w:szCs w:val="24"/>
              </w:rPr>
              <w:t xml:space="preserve">figurant dans </w:t>
            </w:r>
            <w:r w:rsidR="00351BC0" w:rsidRPr="00FF6F9E">
              <w:rPr>
                <w:szCs w:val="24"/>
              </w:rPr>
              <w:t>la Soumission</w:t>
            </w:r>
            <w:r w:rsidRPr="00FF6F9E">
              <w:rPr>
                <w:szCs w:val="24"/>
              </w:rPr>
              <w:t>.</w:t>
            </w:r>
          </w:p>
          <w:p w14:paraId="1095EB43" w14:textId="77777777" w:rsidR="00113D64" w:rsidRPr="00FF6F9E" w:rsidRDefault="006759AA" w:rsidP="00113D64">
            <w:pPr>
              <w:overflowPunct w:val="0"/>
              <w:spacing w:before="120" w:after="120"/>
              <w:ind w:left="540" w:right="36" w:hanging="540"/>
              <w:textAlignment w:val="baseline"/>
              <w:rPr>
                <w:szCs w:val="24"/>
                <w:lang w:eastAsia="en-US"/>
              </w:rPr>
            </w:pPr>
            <w:r w:rsidRPr="00FF6F9E">
              <w:rPr>
                <w:szCs w:val="24"/>
              </w:rPr>
              <w:t>9.2</w:t>
            </w:r>
            <w:r w:rsidRPr="00FF6F9E">
              <w:rPr>
                <w:szCs w:val="24"/>
              </w:rPr>
              <w:tab/>
            </w:r>
            <w:r w:rsidR="00113D64" w:rsidRPr="00FF6F9E">
              <w:rPr>
                <w:szCs w:val="24"/>
                <w:lang w:eastAsia="en-US"/>
              </w:rPr>
              <w:t xml:space="preserve">Le </w:t>
            </w:r>
            <w:r w:rsidR="004A4D5F" w:rsidRPr="00FF6F9E">
              <w:rPr>
                <w:szCs w:val="24"/>
                <w:lang w:eastAsia="en-US"/>
              </w:rPr>
              <w:t xml:space="preserve">Directeur </w:t>
            </w:r>
            <w:r w:rsidR="00113D64" w:rsidRPr="00FF6F9E">
              <w:rPr>
                <w:szCs w:val="24"/>
                <w:lang w:eastAsia="en-US"/>
              </w:rPr>
              <w:t xml:space="preserve">de </w:t>
            </w:r>
            <w:r w:rsidR="004A4D5F" w:rsidRPr="00FF6F9E">
              <w:rPr>
                <w:szCs w:val="24"/>
                <w:lang w:eastAsia="en-US"/>
              </w:rPr>
              <w:t>P</w:t>
            </w:r>
            <w:r w:rsidR="00113D64" w:rsidRPr="00FF6F9E">
              <w:rPr>
                <w:szCs w:val="24"/>
                <w:lang w:eastAsia="en-US"/>
              </w:rPr>
              <w:t xml:space="preserve">rojet peut exiger de l’Entrepreneur qu’il retire (ou </w:t>
            </w:r>
            <w:r w:rsidR="004A4D5F" w:rsidRPr="00FF6F9E">
              <w:rPr>
                <w:szCs w:val="24"/>
                <w:lang w:eastAsia="en-US"/>
              </w:rPr>
              <w:t>fasse retirer</w:t>
            </w:r>
            <w:r w:rsidR="00113D64" w:rsidRPr="00FF6F9E">
              <w:rPr>
                <w:szCs w:val="24"/>
                <w:lang w:eastAsia="en-US"/>
              </w:rPr>
              <w:t xml:space="preserve">) toute personne employée  sur le </w:t>
            </w:r>
            <w:r w:rsidR="004A4D5F" w:rsidRPr="00FF6F9E">
              <w:rPr>
                <w:szCs w:val="24"/>
                <w:lang w:eastAsia="en-US"/>
              </w:rPr>
              <w:t>S</w:t>
            </w:r>
            <w:r w:rsidR="00113D64" w:rsidRPr="00FF6F9E">
              <w:rPr>
                <w:szCs w:val="24"/>
                <w:lang w:eastAsia="en-US"/>
              </w:rPr>
              <w:t xml:space="preserve">ite ou </w:t>
            </w:r>
            <w:r w:rsidR="004A4D5F" w:rsidRPr="00FF6F9E">
              <w:rPr>
                <w:szCs w:val="24"/>
                <w:lang w:eastAsia="en-US"/>
              </w:rPr>
              <w:t>sur les travaux</w:t>
            </w:r>
            <w:r w:rsidR="00113D64" w:rsidRPr="00FF6F9E">
              <w:rPr>
                <w:szCs w:val="24"/>
                <w:lang w:eastAsia="en-US"/>
              </w:rPr>
              <w:t xml:space="preserve">, y compris le personnel clé (le cas échéant), qui : </w:t>
            </w:r>
          </w:p>
          <w:p w14:paraId="626F226F" w14:textId="77777777" w:rsidR="00113D64" w:rsidRPr="00FF6F9E" w:rsidRDefault="00113D64" w:rsidP="0003274A">
            <w:pPr>
              <w:spacing w:before="120" w:after="120"/>
              <w:ind w:left="884" w:hanging="360"/>
              <w:rPr>
                <w:szCs w:val="24"/>
              </w:rPr>
            </w:pPr>
            <w:r w:rsidRPr="00FF6F9E">
              <w:rPr>
                <w:szCs w:val="24"/>
              </w:rPr>
              <w:t>a</w:t>
            </w:r>
            <w:r w:rsidRPr="00FF6F9E">
              <w:rPr>
                <w:sz w:val="22"/>
                <w:szCs w:val="22"/>
              </w:rPr>
              <w:t>)</w:t>
            </w:r>
            <w:r w:rsidRPr="00FF6F9E">
              <w:rPr>
                <w:szCs w:val="24"/>
              </w:rPr>
              <w:t xml:space="preserve"> persiste dans </w:t>
            </w:r>
            <w:r w:rsidR="004A4D5F" w:rsidRPr="00FF6F9E">
              <w:rPr>
                <w:szCs w:val="24"/>
              </w:rPr>
              <w:t xml:space="preserve">l’inconduite ou le </w:t>
            </w:r>
            <w:r w:rsidRPr="00FF6F9E">
              <w:rPr>
                <w:szCs w:val="24"/>
              </w:rPr>
              <w:t>manque</w:t>
            </w:r>
            <w:r w:rsidR="00C87695" w:rsidRPr="00FF6F9E">
              <w:rPr>
                <w:szCs w:val="24"/>
              </w:rPr>
              <w:t xml:space="preserve"> </w:t>
            </w:r>
            <w:r w:rsidRPr="00FF6F9E">
              <w:rPr>
                <w:szCs w:val="24"/>
              </w:rPr>
              <w:t xml:space="preserve">de </w:t>
            </w:r>
            <w:r w:rsidR="004A4D5F" w:rsidRPr="00FF6F9E">
              <w:rPr>
                <w:szCs w:val="24"/>
              </w:rPr>
              <w:t>diligence</w:t>
            </w:r>
            <w:r w:rsidRPr="00FF6F9E">
              <w:rPr>
                <w:szCs w:val="24"/>
              </w:rPr>
              <w:t xml:space="preserve">; </w:t>
            </w:r>
          </w:p>
          <w:p w14:paraId="5C88E5E6" w14:textId="77777777" w:rsidR="00113D64" w:rsidRPr="00FF6F9E" w:rsidRDefault="00113D64" w:rsidP="0003274A">
            <w:pPr>
              <w:spacing w:before="120" w:after="120"/>
              <w:ind w:left="884" w:hanging="360"/>
              <w:rPr>
                <w:szCs w:val="24"/>
              </w:rPr>
            </w:pPr>
            <w:r w:rsidRPr="00FF6F9E">
              <w:rPr>
                <w:szCs w:val="24"/>
              </w:rPr>
              <w:t xml:space="preserve">b) s’acquitte de ses fonctions de manière incompétente ou négligente; </w:t>
            </w:r>
          </w:p>
          <w:p w14:paraId="0AE87FC6" w14:textId="77777777" w:rsidR="00113D64" w:rsidRPr="00FF6F9E" w:rsidRDefault="00113D64" w:rsidP="0003274A">
            <w:pPr>
              <w:spacing w:before="120" w:after="120"/>
              <w:ind w:left="884" w:hanging="360"/>
              <w:rPr>
                <w:szCs w:val="24"/>
                <w:lang w:eastAsia="en-US"/>
              </w:rPr>
            </w:pPr>
            <w:r w:rsidRPr="00FF6F9E">
              <w:rPr>
                <w:szCs w:val="24"/>
                <w:lang w:eastAsia="en-US"/>
              </w:rPr>
              <w:t xml:space="preserve">c) ne se conforme pas aux dispositions du </w:t>
            </w:r>
            <w:r w:rsidR="004A4D5F" w:rsidRPr="00FF6F9E">
              <w:rPr>
                <w:szCs w:val="24"/>
                <w:lang w:eastAsia="en-US"/>
              </w:rPr>
              <w:t>Marché</w:t>
            </w:r>
            <w:r w:rsidRPr="00FF6F9E">
              <w:rPr>
                <w:szCs w:val="24"/>
                <w:lang w:eastAsia="en-US"/>
              </w:rPr>
              <w:t>;</w:t>
            </w:r>
          </w:p>
          <w:p w14:paraId="147A92E5" w14:textId="77777777" w:rsidR="00113D64" w:rsidRPr="00FF6F9E" w:rsidRDefault="00113D64" w:rsidP="0003274A">
            <w:pPr>
              <w:spacing w:before="120" w:after="120"/>
              <w:ind w:left="698" w:hanging="180"/>
              <w:rPr>
                <w:szCs w:val="24"/>
              </w:rPr>
            </w:pPr>
            <w:r w:rsidRPr="00FF6F9E">
              <w:rPr>
                <w:szCs w:val="24"/>
              </w:rPr>
              <w:t>d</w:t>
            </w:r>
            <w:r w:rsidR="007A559D" w:rsidRPr="00FF6F9E">
              <w:rPr>
                <w:szCs w:val="24"/>
              </w:rPr>
              <w:t>)</w:t>
            </w:r>
            <w:r w:rsidRPr="00FF6F9E">
              <w:rPr>
                <w:szCs w:val="24"/>
              </w:rPr>
              <w:t xml:space="preserve"> persiste dans </w:t>
            </w:r>
            <w:r w:rsidR="004A4D5F" w:rsidRPr="00FF6F9E">
              <w:rPr>
                <w:szCs w:val="24"/>
              </w:rPr>
              <w:t>une</w:t>
            </w:r>
            <w:r w:rsidRPr="00FF6F9E">
              <w:rPr>
                <w:szCs w:val="24"/>
              </w:rPr>
              <w:t xml:space="preserve"> conduite préjudiciable à la sécurité, à l</w:t>
            </w:r>
            <w:r w:rsidR="004A4D5F" w:rsidRPr="00FF6F9E">
              <w:rPr>
                <w:szCs w:val="24"/>
              </w:rPr>
              <w:t>’hygiène</w:t>
            </w:r>
            <w:r w:rsidRPr="00FF6F9E">
              <w:rPr>
                <w:szCs w:val="24"/>
              </w:rPr>
              <w:t xml:space="preserve"> ou à la protection de l’environnement; </w:t>
            </w:r>
          </w:p>
          <w:p w14:paraId="3D620500" w14:textId="77777777" w:rsidR="00113D64" w:rsidRPr="00FF6F9E" w:rsidRDefault="00113D64" w:rsidP="0003274A">
            <w:pPr>
              <w:spacing w:before="120" w:after="120"/>
              <w:ind w:left="698" w:hanging="180"/>
              <w:rPr>
                <w:szCs w:val="24"/>
              </w:rPr>
            </w:pPr>
            <w:r w:rsidRPr="00FF6F9E">
              <w:rPr>
                <w:szCs w:val="24"/>
              </w:rPr>
              <w:t xml:space="preserve">e) est reconnu, sur la base de preuves raisonnables, </w:t>
            </w:r>
            <w:r w:rsidR="004A4D5F" w:rsidRPr="00FF6F9E">
              <w:rPr>
                <w:szCs w:val="24"/>
              </w:rPr>
              <w:t>comme s’étant livré à des actes de</w:t>
            </w:r>
            <w:r w:rsidRPr="00FF6F9E">
              <w:rPr>
                <w:szCs w:val="24"/>
              </w:rPr>
              <w:t xml:space="preserve"> </w:t>
            </w:r>
            <w:r w:rsidR="004A4D5F" w:rsidRPr="00FF6F9E">
              <w:rPr>
                <w:szCs w:val="24"/>
              </w:rPr>
              <w:t>F</w:t>
            </w:r>
            <w:r w:rsidRPr="00FF6F9E">
              <w:rPr>
                <w:szCs w:val="24"/>
              </w:rPr>
              <w:t xml:space="preserve">raude et la </w:t>
            </w:r>
            <w:r w:rsidR="004A4D5F" w:rsidRPr="00FF6F9E">
              <w:rPr>
                <w:szCs w:val="24"/>
              </w:rPr>
              <w:t>C</w:t>
            </w:r>
            <w:r w:rsidRPr="00FF6F9E">
              <w:rPr>
                <w:szCs w:val="24"/>
              </w:rPr>
              <w:t xml:space="preserve">orruption au cours de l’exécution des travaux; </w:t>
            </w:r>
          </w:p>
          <w:p w14:paraId="7466B879" w14:textId="77777777" w:rsidR="00113D64" w:rsidRPr="00FF6F9E" w:rsidRDefault="00113D64" w:rsidP="0003274A">
            <w:pPr>
              <w:spacing w:before="120" w:after="120"/>
              <w:ind w:left="884" w:hanging="360"/>
              <w:rPr>
                <w:szCs w:val="24"/>
              </w:rPr>
            </w:pPr>
            <w:r w:rsidRPr="00FF6F9E">
              <w:rPr>
                <w:szCs w:val="24"/>
              </w:rPr>
              <w:t xml:space="preserve">f) a été recruté </w:t>
            </w:r>
            <w:r w:rsidR="00A913CA" w:rsidRPr="00FF6F9E">
              <w:rPr>
                <w:szCs w:val="24"/>
              </w:rPr>
              <w:t>parmi le</w:t>
            </w:r>
            <w:r w:rsidRPr="00FF6F9E">
              <w:rPr>
                <w:szCs w:val="24"/>
              </w:rPr>
              <w:t xml:space="preserve"> personnel du Maître d</w:t>
            </w:r>
            <w:r w:rsidR="002C61EF" w:rsidRPr="00FF6F9E">
              <w:rPr>
                <w:szCs w:val="24"/>
              </w:rPr>
              <w:t>’</w:t>
            </w:r>
            <w:r w:rsidRPr="00FF6F9E">
              <w:rPr>
                <w:szCs w:val="24"/>
              </w:rPr>
              <w:t xml:space="preserve">Ouvrage; </w:t>
            </w:r>
          </w:p>
          <w:p w14:paraId="23BFF43E" w14:textId="77777777" w:rsidR="00113D64" w:rsidRPr="00FF6F9E" w:rsidRDefault="00113D64" w:rsidP="0003274A">
            <w:pPr>
              <w:spacing w:before="120" w:after="120"/>
              <w:ind w:left="788" w:hanging="264"/>
              <w:rPr>
                <w:szCs w:val="24"/>
              </w:rPr>
            </w:pPr>
            <w:r w:rsidRPr="00FF6F9E">
              <w:rPr>
                <w:szCs w:val="24"/>
              </w:rPr>
              <w:t xml:space="preserve">g) </w:t>
            </w:r>
            <w:r w:rsidR="00A913CA" w:rsidRPr="00FF6F9E">
              <w:rPr>
                <w:szCs w:val="24"/>
              </w:rPr>
              <w:t xml:space="preserve">se comporte de manière non conforme au </w:t>
            </w:r>
            <w:r w:rsidRPr="00FF6F9E">
              <w:rPr>
                <w:szCs w:val="24"/>
              </w:rPr>
              <w:t>Code de Conduite ES du personnel de l’Entrepreneur.</w:t>
            </w:r>
          </w:p>
          <w:p w14:paraId="1609B2C9" w14:textId="77777777" w:rsidR="00113D64" w:rsidRPr="00FF6F9E" w:rsidRDefault="00113D64" w:rsidP="0003274A">
            <w:pPr>
              <w:spacing w:before="120" w:after="120"/>
              <w:ind w:left="530" w:firstLine="0"/>
              <w:rPr>
                <w:szCs w:val="24"/>
                <w:lang w:eastAsia="en-US"/>
              </w:rPr>
            </w:pPr>
            <w:r w:rsidRPr="00FF6F9E">
              <w:rPr>
                <w:szCs w:val="24"/>
                <w:lang w:eastAsia="en-US"/>
              </w:rPr>
              <w:lastRenderedPageBreak/>
              <w:t>Le cas échéant, l’Entrepreneur doit alors nommer</w:t>
            </w:r>
            <w:r w:rsidR="00C87695" w:rsidRPr="00FF6F9E">
              <w:rPr>
                <w:strike/>
                <w:szCs w:val="24"/>
                <w:lang w:eastAsia="en-US"/>
              </w:rPr>
              <w:t xml:space="preserve"> </w:t>
            </w:r>
            <w:r w:rsidRPr="00FF6F9E">
              <w:rPr>
                <w:szCs w:val="24"/>
                <w:lang w:eastAsia="en-US"/>
              </w:rPr>
              <w:t xml:space="preserve">rapidement (ou </w:t>
            </w:r>
            <w:r w:rsidR="00A913CA" w:rsidRPr="00FF6F9E">
              <w:rPr>
                <w:szCs w:val="24"/>
                <w:lang w:eastAsia="en-US"/>
              </w:rPr>
              <w:t xml:space="preserve">faire </w:t>
            </w:r>
            <w:r w:rsidRPr="00FF6F9E">
              <w:rPr>
                <w:szCs w:val="24"/>
                <w:lang w:eastAsia="en-US"/>
              </w:rPr>
              <w:t>nommer) un remplaçant approprié avec des compétences et une expérience équivalentes.</w:t>
            </w:r>
          </w:p>
          <w:p w14:paraId="0D1C8EB5" w14:textId="77777777" w:rsidR="00A913CA" w:rsidRPr="00FF6F9E" w:rsidRDefault="00A913CA" w:rsidP="008D26ED">
            <w:pPr>
              <w:overflowPunct w:val="0"/>
              <w:spacing w:before="120" w:after="120"/>
              <w:ind w:left="530" w:right="36" w:firstLine="0"/>
              <w:textAlignment w:val="baseline"/>
              <w:rPr>
                <w:szCs w:val="24"/>
                <w:lang w:eastAsia="en-US"/>
              </w:rPr>
            </w:pPr>
            <w:r w:rsidRPr="00FF6F9E">
              <w:rPr>
                <w:szCs w:val="24"/>
                <w:lang w:eastAsia="en-US"/>
              </w:rPr>
              <w:t xml:space="preserve">Nonobstant l’obligation faite par le  Directeur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violations  (a), b), (c), (d), (e) ou (g) ci-dessus, ou a été recruté comme indiqué en (f) ci-dessus. </w:t>
            </w:r>
          </w:p>
          <w:p w14:paraId="1B9B6663" w14:textId="77777777" w:rsidR="00113D64" w:rsidRPr="00FF6F9E" w:rsidRDefault="00D15F8F" w:rsidP="0003274A">
            <w:pPr>
              <w:overflowPunct w:val="0"/>
              <w:spacing w:before="120" w:after="120"/>
              <w:ind w:left="540" w:right="36" w:hanging="540"/>
              <w:textAlignment w:val="baseline"/>
              <w:rPr>
                <w:szCs w:val="24"/>
                <w:lang w:eastAsia="en-US"/>
              </w:rPr>
            </w:pPr>
            <w:r w:rsidRPr="00FF6F9E">
              <w:rPr>
                <w:szCs w:val="24"/>
                <w:lang w:eastAsia="en-US"/>
              </w:rPr>
              <w:t xml:space="preserve">9.3 </w:t>
            </w:r>
            <w:r w:rsidR="00113D64" w:rsidRPr="00FF6F9E">
              <w:rPr>
                <w:szCs w:val="24"/>
                <w:lang w:eastAsia="en-US"/>
              </w:rPr>
              <w:t>L’</w:t>
            </w:r>
            <w:r w:rsidRPr="00FF6F9E">
              <w:rPr>
                <w:szCs w:val="24"/>
                <w:lang w:eastAsia="en-US"/>
              </w:rPr>
              <w:t>E</w:t>
            </w:r>
            <w:r w:rsidR="00113D64" w:rsidRPr="00FF6F9E">
              <w:rPr>
                <w:szCs w:val="24"/>
                <w:lang w:eastAsia="en-US"/>
              </w:rPr>
              <w:t>ntrepreneur</w:t>
            </w:r>
            <w:r w:rsidR="00A913CA" w:rsidRPr="00FF6F9E">
              <w:rPr>
                <w:szCs w:val="24"/>
                <w:lang w:eastAsia="en-US"/>
              </w:rPr>
              <w:t xml:space="preserve"> doit</w:t>
            </w:r>
            <w:r w:rsidR="00113D64" w:rsidRPr="00FF6F9E">
              <w:rPr>
                <w:szCs w:val="24"/>
                <w:lang w:eastAsia="en-US"/>
              </w:rPr>
              <w:t xml:space="preserve"> prend</w:t>
            </w:r>
            <w:r w:rsidR="00A913CA" w:rsidRPr="00FF6F9E">
              <w:rPr>
                <w:szCs w:val="24"/>
                <w:lang w:eastAsia="en-US"/>
              </w:rPr>
              <w:t>re</w:t>
            </w:r>
            <w:r w:rsidR="00113D64" w:rsidRPr="00FF6F9E">
              <w:rPr>
                <w:szCs w:val="24"/>
                <w:lang w:eastAsia="en-US"/>
              </w:rPr>
              <w:t xml:space="preserve"> toutes les mesures de sécurité nécessaires pour éviter que des incidents et des blessures ne soient subis par un tiers, </w:t>
            </w:r>
            <w:r w:rsidR="00A913CA" w:rsidRPr="00FF6F9E">
              <w:rPr>
                <w:szCs w:val="24"/>
                <w:lang w:eastAsia="en-US"/>
              </w:rPr>
              <w:t xml:space="preserve">du fait de </w:t>
            </w:r>
            <w:r w:rsidR="00113D64" w:rsidRPr="00FF6F9E">
              <w:rPr>
                <w:szCs w:val="24"/>
                <w:lang w:eastAsia="en-US"/>
              </w:rPr>
              <w:t>l’utilisation, le cas échéant, d’équipement sur la voie publique ou d’autre</w:t>
            </w:r>
            <w:r w:rsidRPr="00FF6F9E">
              <w:rPr>
                <w:szCs w:val="24"/>
                <w:lang w:eastAsia="en-US"/>
              </w:rPr>
              <w:t>s infrastructures publiques. L’E</w:t>
            </w:r>
            <w:r w:rsidR="00113D64" w:rsidRPr="00FF6F9E">
              <w:rPr>
                <w:szCs w:val="24"/>
                <w:lang w:eastAsia="en-US"/>
              </w:rPr>
              <w:t xml:space="preserve">ntrepreneur doit surveiller les incidents et les accidents </w:t>
            </w:r>
            <w:r w:rsidR="00A913CA" w:rsidRPr="00FF6F9E">
              <w:rPr>
                <w:szCs w:val="24"/>
                <w:lang w:eastAsia="en-US"/>
              </w:rPr>
              <w:t xml:space="preserve">liés à la </w:t>
            </w:r>
            <w:r w:rsidR="00113D64" w:rsidRPr="00FF6F9E">
              <w:rPr>
                <w:szCs w:val="24"/>
                <w:lang w:eastAsia="en-US"/>
              </w:rPr>
              <w:t>sécurité routière afin d’identifier les problèmes de sécurité et d’établir et de mettre en œuvre les mesures nécessaires pour les résoudre.</w:t>
            </w:r>
          </w:p>
          <w:p w14:paraId="33B39305" w14:textId="77777777" w:rsidR="00113D64" w:rsidRPr="00FF6F9E" w:rsidRDefault="00D15F8F" w:rsidP="0003274A">
            <w:pPr>
              <w:overflowPunct w:val="0"/>
              <w:spacing w:before="120" w:after="120"/>
              <w:ind w:left="540" w:right="36" w:hanging="540"/>
              <w:textAlignment w:val="baseline"/>
              <w:rPr>
                <w:szCs w:val="24"/>
                <w:lang w:eastAsia="en-US"/>
              </w:rPr>
            </w:pPr>
            <w:r w:rsidRPr="00FF6F9E">
              <w:rPr>
                <w:szCs w:val="24"/>
                <w:lang w:eastAsia="en-US"/>
              </w:rPr>
              <w:t xml:space="preserve">9.4    </w:t>
            </w:r>
            <w:r w:rsidR="007A559D" w:rsidRPr="00FF6F9E">
              <w:rPr>
                <w:szCs w:val="24"/>
                <w:lang w:eastAsia="en-US"/>
              </w:rPr>
              <w:t>Main d’Œuvre</w:t>
            </w:r>
          </w:p>
          <w:p w14:paraId="0B1C035B" w14:textId="77777777" w:rsidR="00113D64" w:rsidRPr="00FF6F9E" w:rsidRDefault="00113D64" w:rsidP="0003274A">
            <w:pPr>
              <w:spacing w:before="120" w:after="120"/>
              <w:ind w:left="608" w:right="-72" w:hanging="608"/>
              <w:rPr>
                <w:szCs w:val="24"/>
              </w:rPr>
            </w:pPr>
            <w:r w:rsidRPr="00FF6F9E">
              <w:rPr>
                <w:szCs w:val="24"/>
              </w:rPr>
              <w:t>9.4.1</w:t>
            </w:r>
            <w:r w:rsidRPr="00FF6F9E">
              <w:rPr>
                <w:sz w:val="14"/>
                <w:szCs w:val="14"/>
              </w:rPr>
              <w:t xml:space="preserve"> </w:t>
            </w:r>
            <w:r w:rsidRPr="00FF6F9E">
              <w:rPr>
                <w:i/>
                <w:iCs/>
                <w:szCs w:val="24"/>
              </w:rPr>
              <w:t>Engagement du personnel et</w:t>
            </w:r>
            <w:r w:rsidR="00D15F8F" w:rsidRPr="00FF6F9E">
              <w:rPr>
                <w:i/>
                <w:iCs/>
                <w:szCs w:val="24"/>
              </w:rPr>
              <w:t xml:space="preserve"> de la main d’</w:t>
            </w:r>
            <w:r w:rsidR="00C07290" w:rsidRPr="00FF6F9E">
              <w:rPr>
                <w:i/>
                <w:iCs/>
                <w:szCs w:val="24"/>
              </w:rPr>
              <w:t>œuvre</w:t>
            </w:r>
            <w:r w:rsidRPr="00FF6F9E">
              <w:rPr>
                <w:i/>
                <w:iCs/>
                <w:szCs w:val="24"/>
              </w:rPr>
              <w:t xml:space="preserve">. </w:t>
            </w:r>
            <w:r w:rsidR="00D15F8F" w:rsidRPr="00FF6F9E">
              <w:rPr>
                <w:szCs w:val="24"/>
              </w:rPr>
              <w:t>L’E</w:t>
            </w:r>
            <w:r w:rsidRPr="00FF6F9E">
              <w:rPr>
                <w:szCs w:val="24"/>
              </w:rPr>
              <w:t xml:space="preserve">ntrepreneur doit fournir et employer sur le site pour l’exécution des travaux une main-d’œuvre qualifiée, semi-qualifiée et non qualifiée nécessaire à l’exécution </w:t>
            </w:r>
            <w:r w:rsidR="006B34D1" w:rsidRPr="00FF6F9E">
              <w:rPr>
                <w:szCs w:val="24"/>
              </w:rPr>
              <w:t>du Marché dans les conditions de qualité et de délai prévues.</w:t>
            </w:r>
            <w:r w:rsidR="00D15F8F" w:rsidRPr="00FF6F9E">
              <w:rPr>
                <w:szCs w:val="24"/>
              </w:rPr>
              <w:t xml:space="preserve"> L’E</w:t>
            </w:r>
            <w:r w:rsidRPr="00FF6F9E">
              <w:rPr>
                <w:szCs w:val="24"/>
              </w:rPr>
              <w:t>ntrepreneur est encouragé, dans la mesure du possible et raisonnable, à employer du personnel et d</w:t>
            </w:r>
            <w:r w:rsidR="00D15F8F" w:rsidRPr="00FF6F9E">
              <w:rPr>
                <w:szCs w:val="24"/>
              </w:rPr>
              <w:t>e la main d’</w:t>
            </w:r>
            <w:r w:rsidR="002C61EF" w:rsidRPr="00FF6F9E">
              <w:rPr>
                <w:szCs w:val="24"/>
              </w:rPr>
              <w:t>œuvre</w:t>
            </w:r>
            <w:r w:rsidRPr="00FF6F9E">
              <w:rPr>
                <w:szCs w:val="24"/>
              </w:rPr>
              <w:t xml:space="preserve"> </w:t>
            </w:r>
            <w:r w:rsidR="006B34D1" w:rsidRPr="00FF6F9E">
              <w:rPr>
                <w:szCs w:val="24"/>
              </w:rPr>
              <w:t>disposant des</w:t>
            </w:r>
            <w:r w:rsidRPr="00FF6F9E">
              <w:rPr>
                <w:szCs w:val="24"/>
              </w:rPr>
              <w:t xml:space="preserve"> qualifications et </w:t>
            </w:r>
            <w:r w:rsidR="006B34D1" w:rsidRPr="00FF6F9E">
              <w:rPr>
                <w:szCs w:val="24"/>
              </w:rPr>
              <w:t xml:space="preserve">de </w:t>
            </w:r>
            <w:r w:rsidRPr="00FF6F9E">
              <w:rPr>
                <w:szCs w:val="24"/>
              </w:rPr>
              <w:t>l’expérience appropriées provenant d</w:t>
            </w:r>
            <w:r w:rsidR="006B34D1" w:rsidRPr="00FF6F9E">
              <w:rPr>
                <w:szCs w:val="24"/>
              </w:rPr>
              <w:t>u pays du Maître d’Ouvrage</w:t>
            </w:r>
            <w:r w:rsidRPr="00FF6F9E">
              <w:rPr>
                <w:szCs w:val="24"/>
              </w:rPr>
              <w:t>.</w:t>
            </w:r>
          </w:p>
          <w:p w14:paraId="4CB97A0C" w14:textId="77777777" w:rsidR="00113D64" w:rsidRPr="00FF6F9E" w:rsidRDefault="00113D64" w:rsidP="0003274A">
            <w:pPr>
              <w:spacing w:before="120" w:after="120"/>
              <w:ind w:left="608" w:right="-72" w:firstLine="0"/>
              <w:rPr>
                <w:szCs w:val="24"/>
              </w:rPr>
            </w:pPr>
            <w:r w:rsidRPr="00FF6F9E">
              <w:rPr>
                <w:szCs w:val="24"/>
              </w:rPr>
              <w:t xml:space="preserve">Sauf indication contraire dans le </w:t>
            </w:r>
            <w:r w:rsidR="00A913CA" w:rsidRPr="00FF6F9E">
              <w:rPr>
                <w:szCs w:val="24"/>
              </w:rPr>
              <w:t>Marché</w:t>
            </w:r>
            <w:r w:rsidRPr="00FF6F9E">
              <w:rPr>
                <w:szCs w:val="24"/>
              </w:rPr>
              <w:t>, l’</w:t>
            </w:r>
            <w:r w:rsidR="00A913CA" w:rsidRPr="00FF6F9E">
              <w:rPr>
                <w:szCs w:val="24"/>
              </w:rPr>
              <w:t>E</w:t>
            </w:r>
            <w:r w:rsidRPr="00FF6F9E">
              <w:rPr>
                <w:szCs w:val="24"/>
              </w:rPr>
              <w:t xml:space="preserve">ntrepreneur est responsable du recrutement, du transport, de l’hébergement et des installations de bien-être </w:t>
            </w:r>
            <w:r w:rsidR="006B34D1" w:rsidRPr="00FF6F9E">
              <w:rPr>
                <w:szCs w:val="24"/>
              </w:rPr>
              <w:t>du personnel de l’Entrepreneur</w:t>
            </w:r>
            <w:r w:rsidR="00CB6C2B" w:rsidRPr="00FF6F9E">
              <w:rPr>
                <w:szCs w:val="24"/>
              </w:rPr>
              <w:t xml:space="preserve"> </w:t>
            </w:r>
            <w:r w:rsidRPr="00FF6F9E">
              <w:rPr>
                <w:szCs w:val="24"/>
              </w:rPr>
              <w:t xml:space="preserve">conformément à la </w:t>
            </w:r>
            <w:proofErr w:type="spellStart"/>
            <w:r w:rsidRPr="00FF6F9E">
              <w:rPr>
                <w:szCs w:val="24"/>
              </w:rPr>
              <w:t>sous-clause</w:t>
            </w:r>
            <w:proofErr w:type="spellEnd"/>
            <w:r w:rsidRPr="00FF6F9E">
              <w:rPr>
                <w:szCs w:val="24"/>
              </w:rPr>
              <w:t xml:space="preserve"> 9</w:t>
            </w:r>
            <w:r w:rsidR="00A913CA" w:rsidRPr="00FF6F9E">
              <w:rPr>
                <w:szCs w:val="24"/>
              </w:rPr>
              <w:t>.4.6</w:t>
            </w:r>
            <w:r w:rsidRPr="00FF6F9E">
              <w:rPr>
                <w:szCs w:val="24"/>
              </w:rPr>
              <w:t xml:space="preserve"> du </w:t>
            </w:r>
            <w:r w:rsidR="00C87695" w:rsidRPr="00FF6F9E">
              <w:rPr>
                <w:szCs w:val="24"/>
              </w:rPr>
              <w:t>CCAG</w:t>
            </w:r>
            <w:r w:rsidRPr="00FF6F9E">
              <w:rPr>
                <w:szCs w:val="24"/>
              </w:rPr>
              <w:t xml:space="preserve">, et pour tous les paiements en rapport avec cela. </w:t>
            </w:r>
          </w:p>
          <w:p w14:paraId="028BFCD9" w14:textId="77777777" w:rsidR="00113D64" w:rsidRPr="00FF6F9E" w:rsidRDefault="00113D64" w:rsidP="0003274A">
            <w:pPr>
              <w:spacing w:before="120" w:after="120"/>
              <w:ind w:left="608" w:right="-72" w:firstLine="0"/>
              <w:rPr>
                <w:szCs w:val="24"/>
                <w:lang w:eastAsia="en-US"/>
              </w:rPr>
            </w:pPr>
            <w:r w:rsidRPr="00FF6F9E">
              <w:rPr>
                <w:szCs w:val="24"/>
                <w:lang w:eastAsia="en-US"/>
              </w:rPr>
              <w:t>L’</w:t>
            </w:r>
            <w:r w:rsidR="002C61EF" w:rsidRPr="00FF6F9E">
              <w:rPr>
                <w:szCs w:val="24"/>
                <w:lang w:eastAsia="en-US"/>
              </w:rPr>
              <w:t>E</w:t>
            </w:r>
            <w:r w:rsidRPr="00FF6F9E">
              <w:rPr>
                <w:szCs w:val="24"/>
                <w:lang w:eastAsia="en-US"/>
              </w:rPr>
              <w:t>ntrepreneur doit fournir au personnel de l’</w:t>
            </w:r>
            <w:r w:rsidR="00CB6C2B" w:rsidRPr="00FF6F9E">
              <w:rPr>
                <w:szCs w:val="24"/>
                <w:lang w:eastAsia="en-US"/>
              </w:rPr>
              <w:t>Entrepreneur</w:t>
            </w:r>
            <w:r w:rsidRPr="00FF6F9E">
              <w:rPr>
                <w:szCs w:val="24"/>
                <w:lang w:eastAsia="en-US"/>
              </w:rPr>
              <w:t xml:space="preserve"> </w:t>
            </w:r>
            <w:r w:rsidR="002C61EF" w:rsidRPr="00FF6F9E">
              <w:rPr>
                <w:szCs w:val="24"/>
                <w:lang w:eastAsia="en-US"/>
              </w:rPr>
              <w:t xml:space="preserve"> </w:t>
            </w:r>
            <w:r w:rsidRPr="00FF6F9E">
              <w:rPr>
                <w:szCs w:val="24"/>
                <w:lang w:eastAsia="en-US"/>
              </w:rPr>
              <w:t xml:space="preserve">des renseignements et </w:t>
            </w:r>
            <w:r w:rsidR="00CB6C2B" w:rsidRPr="00FF6F9E">
              <w:rPr>
                <w:szCs w:val="24"/>
                <w:lang w:eastAsia="en-US"/>
              </w:rPr>
              <w:t>une documentation</w:t>
            </w:r>
            <w:r w:rsidRPr="00FF6F9E">
              <w:rPr>
                <w:szCs w:val="24"/>
                <w:lang w:eastAsia="en-US"/>
              </w:rPr>
              <w:t xml:space="preserve"> clairs et compréhensibles quant à ses conditions d’emploi. </w:t>
            </w:r>
            <w:r w:rsidR="00D15F8F" w:rsidRPr="00FF6F9E">
              <w:rPr>
                <w:szCs w:val="24"/>
                <w:lang w:eastAsia="en-US"/>
              </w:rPr>
              <w:t xml:space="preserve"> </w:t>
            </w:r>
            <w:r w:rsidRPr="00FF6F9E">
              <w:rPr>
                <w:szCs w:val="24"/>
                <w:lang w:eastAsia="en-US"/>
              </w:rPr>
              <w:t xml:space="preserve">Les informations et </w:t>
            </w:r>
            <w:r w:rsidR="00CB6C2B" w:rsidRPr="00FF6F9E">
              <w:rPr>
                <w:szCs w:val="24"/>
                <w:lang w:eastAsia="en-US"/>
              </w:rPr>
              <w:t xml:space="preserve">la </w:t>
            </w:r>
            <w:r w:rsidRPr="00FF6F9E">
              <w:rPr>
                <w:szCs w:val="24"/>
                <w:lang w:eastAsia="en-US"/>
              </w:rPr>
              <w:t>document</w:t>
            </w:r>
            <w:r w:rsidR="00CB6C2B" w:rsidRPr="00FF6F9E">
              <w:rPr>
                <w:szCs w:val="24"/>
                <w:lang w:eastAsia="en-US"/>
              </w:rPr>
              <w:t>ation</w:t>
            </w:r>
            <w:r w:rsidRPr="00FF6F9E">
              <w:rPr>
                <w:szCs w:val="24"/>
                <w:lang w:eastAsia="en-US"/>
              </w:rPr>
              <w:t xml:space="preserve"> doivent </w:t>
            </w:r>
            <w:r w:rsidR="00CB6C2B" w:rsidRPr="00FF6F9E">
              <w:rPr>
                <w:szCs w:val="24"/>
                <w:lang w:eastAsia="en-US"/>
              </w:rPr>
              <w:t xml:space="preserve">présenter </w:t>
            </w:r>
            <w:r w:rsidRPr="00FF6F9E">
              <w:rPr>
                <w:szCs w:val="24"/>
                <w:lang w:eastAsia="en-US"/>
              </w:rPr>
              <w:t>le</w:t>
            </w:r>
            <w:r w:rsidR="00D15F8F" w:rsidRPr="00FF6F9E">
              <w:rPr>
                <w:szCs w:val="24"/>
                <w:lang w:eastAsia="en-US"/>
              </w:rPr>
              <w:t xml:space="preserve">s droits </w:t>
            </w:r>
            <w:r w:rsidR="00CB6C2B" w:rsidRPr="00FF6F9E">
              <w:rPr>
                <w:szCs w:val="24"/>
                <w:lang w:eastAsia="en-US"/>
              </w:rPr>
              <w:t xml:space="preserve">du personnel </w:t>
            </w:r>
            <w:r w:rsidR="00D15F8F" w:rsidRPr="00FF6F9E">
              <w:rPr>
                <w:szCs w:val="24"/>
                <w:lang w:eastAsia="en-US"/>
              </w:rPr>
              <w:t>en vertu de</w:t>
            </w:r>
            <w:r w:rsidR="00CB6C2B" w:rsidRPr="00FF6F9E">
              <w:rPr>
                <w:szCs w:val="24"/>
                <w:lang w:eastAsia="en-US"/>
              </w:rPr>
              <w:t xml:space="preserve"> la législation  </w:t>
            </w:r>
            <w:r w:rsidR="00D15F8F" w:rsidRPr="00FF6F9E">
              <w:rPr>
                <w:szCs w:val="24"/>
                <w:lang w:eastAsia="en-US"/>
              </w:rPr>
              <w:t xml:space="preserve"> de </w:t>
            </w:r>
            <w:r w:rsidRPr="00FF6F9E">
              <w:rPr>
                <w:szCs w:val="24"/>
                <w:lang w:eastAsia="en-US"/>
              </w:rPr>
              <w:t>travail pertinent</w:t>
            </w:r>
            <w:r w:rsidR="00CB6C2B" w:rsidRPr="00FF6F9E">
              <w:rPr>
                <w:szCs w:val="24"/>
                <w:lang w:eastAsia="en-US"/>
              </w:rPr>
              <w:t>e,</w:t>
            </w:r>
            <w:r w:rsidRPr="00FF6F9E">
              <w:rPr>
                <w:szCs w:val="24"/>
                <w:lang w:eastAsia="en-US"/>
              </w:rPr>
              <w:t xml:space="preserve"> applicable au personnel de l’</w:t>
            </w:r>
            <w:r w:rsidR="00D15F8F" w:rsidRPr="00FF6F9E">
              <w:rPr>
                <w:szCs w:val="24"/>
                <w:lang w:eastAsia="en-US"/>
              </w:rPr>
              <w:t>E</w:t>
            </w:r>
            <w:r w:rsidRPr="00FF6F9E">
              <w:rPr>
                <w:szCs w:val="24"/>
                <w:lang w:eastAsia="en-US"/>
              </w:rPr>
              <w:t xml:space="preserve">ntrepreneur (qui inclura toutes les conventions collectives applicables), y compris leurs droits liés aux heures de travail, aux salaires, aux heures supplémentaires, </w:t>
            </w:r>
            <w:r w:rsidR="00CB6C2B" w:rsidRPr="00FF6F9E">
              <w:rPr>
                <w:szCs w:val="24"/>
                <w:lang w:eastAsia="en-US"/>
              </w:rPr>
              <w:t xml:space="preserve">aux </w:t>
            </w:r>
            <w:r w:rsidRPr="00FF6F9E">
              <w:rPr>
                <w:szCs w:val="24"/>
                <w:lang w:eastAsia="en-US"/>
              </w:rPr>
              <w:t>indemnisation</w:t>
            </w:r>
            <w:r w:rsidR="00CB6C2B" w:rsidRPr="00FF6F9E">
              <w:rPr>
                <w:szCs w:val="24"/>
                <w:lang w:eastAsia="en-US"/>
              </w:rPr>
              <w:t>s</w:t>
            </w:r>
            <w:r w:rsidRPr="00FF6F9E">
              <w:rPr>
                <w:szCs w:val="24"/>
                <w:lang w:eastAsia="en-US"/>
              </w:rPr>
              <w:t xml:space="preserve"> et avantages sociaux, ainsi que ceux découlant </w:t>
            </w:r>
            <w:r w:rsidRPr="00FF6F9E">
              <w:rPr>
                <w:szCs w:val="24"/>
                <w:lang w:eastAsia="en-US"/>
              </w:rPr>
              <w:lastRenderedPageBreak/>
              <w:t xml:space="preserve">de toute exigence dans le </w:t>
            </w:r>
            <w:r w:rsidR="00CB6C2B" w:rsidRPr="00FF6F9E">
              <w:rPr>
                <w:szCs w:val="24"/>
                <w:lang w:eastAsia="en-US"/>
              </w:rPr>
              <w:t>Marché</w:t>
            </w:r>
            <w:r w:rsidRPr="00FF6F9E">
              <w:rPr>
                <w:szCs w:val="24"/>
                <w:lang w:eastAsia="en-US"/>
              </w:rPr>
              <w:t>. Le personnel de l’</w:t>
            </w:r>
            <w:r w:rsidR="00D15F8F" w:rsidRPr="00FF6F9E">
              <w:rPr>
                <w:szCs w:val="24"/>
                <w:lang w:eastAsia="en-US"/>
              </w:rPr>
              <w:t>E</w:t>
            </w:r>
            <w:r w:rsidRPr="00FF6F9E">
              <w:rPr>
                <w:szCs w:val="24"/>
                <w:lang w:eastAsia="en-US"/>
              </w:rPr>
              <w:t xml:space="preserve">ntrepreneur </w:t>
            </w:r>
            <w:r w:rsidR="00D15F8F" w:rsidRPr="00FF6F9E">
              <w:rPr>
                <w:szCs w:val="24"/>
                <w:lang w:eastAsia="en-US"/>
              </w:rPr>
              <w:t xml:space="preserve">doit être </w:t>
            </w:r>
            <w:r w:rsidRPr="00FF6F9E">
              <w:rPr>
                <w:szCs w:val="24"/>
                <w:lang w:eastAsia="en-US"/>
              </w:rPr>
              <w:t xml:space="preserve">informé lorsque des changements importants à </w:t>
            </w:r>
            <w:r w:rsidR="00FF7219" w:rsidRPr="00FF6F9E">
              <w:rPr>
                <w:szCs w:val="24"/>
                <w:lang w:eastAsia="en-US"/>
              </w:rPr>
              <w:t>c</w:t>
            </w:r>
            <w:r w:rsidRPr="00FF6F9E">
              <w:rPr>
                <w:szCs w:val="24"/>
                <w:lang w:eastAsia="en-US"/>
              </w:rPr>
              <w:t>es conditions d’emploi se produisent.</w:t>
            </w:r>
          </w:p>
          <w:p w14:paraId="4F6FC62E" w14:textId="77777777" w:rsidR="00113D64" w:rsidRPr="00FF6F9E" w:rsidRDefault="00113D64" w:rsidP="0003274A">
            <w:pPr>
              <w:spacing w:before="120" w:after="120"/>
              <w:ind w:left="720" w:right="-72" w:hanging="720"/>
              <w:rPr>
                <w:szCs w:val="24"/>
              </w:rPr>
            </w:pPr>
            <w:r w:rsidRPr="00FF6F9E">
              <w:rPr>
                <w:sz w:val="20"/>
              </w:rPr>
              <w:t>9.4.2</w:t>
            </w:r>
            <w:r w:rsidRPr="00FF6F9E">
              <w:rPr>
                <w:sz w:val="14"/>
                <w:szCs w:val="14"/>
              </w:rPr>
              <w:t xml:space="preserve"> </w:t>
            </w:r>
            <w:r w:rsidRPr="00FF6F9E">
              <w:rPr>
                <w:i/>
                <w:iCs/>
                <w:szCs w:val="24"/>
              </w:rPr>
              <w:t xml:space="preserve">Conditions de </w:t>
            </w:r>
            <w:r w:rsidR="00FF7219" w:rsidRPr="00FF6F9E">
              <w:rPr>
                <w:i/>
                <w:iCs/>
                <w:szCs w:val="24"/>
              </w:rPr>
              <w:t>T</w:t>
            </w:r>
            <w:r w:rsidRPr="00FF6F9E">
              <w:rPr>
                <w:i/>
                <w:iCs/>
                <w:szCs w:val="24"/>
              </w:rPr>
              <w:t xml:space="preserve">ravail. </w:t>
            </w:r>
            <w:r w:rsidRPr="00FF6F9E">
              <w:rPr>
                <w:szCs w:val="24"/>
              </w:rPr>
              <w:t>L’</w:t>
            </w:r>
            <w:r w:rsidR="00FF7219" w:rsidRPr="00FF6F9E">
              <w:rPr>
                <w:szCs w:val="24"/>
              </w:rPr>
              <w:t>E</w:t>
            </w:r>
            <w:r w:rsidRPr="00FF6F9E">
              <w:rPr>
                <w:szCs w:val="24"/>
              </w:rPr>
              <w:t>ntrepreneur doit informer le personnel de l’</w:t>
            </w:r>
            <w:r w:rsidR="00A913CA" w:rsidRPr="00FF6F9E">
              <w:rPr>
                <w:szCs w:val="24"/>
              </w:rPr>
              <w:t>E</w:t>
            </w:r>
            <w:r w:rsidRPr="00FF6F9E">
              <w:rPr>
                <w:szCs w:val="24"/>
              </w:rPr>
              <w:t>ntrepr</w:t>
            </w:r>
            <w:r w:rsidR="00CB6C2B" w:rsidRPr="00FF6F9E">
              <w:rPr>
                <w:szCs w:val="24"/>
              </w:rPr>
              <w:t>eneur</w:t>
            </w:r>
            <w:r w:rsidRPr="00FF6F9E">
              <w:rPr>
                <w:szCs w:val="24"/>
              </w:rPr>
              <w:t xml:space="preserve"> au sujet de : </w:t>
            </w:r>
          </w:p>
          <w:p w14:paraId="0E12B925" w14:textId="77777777" w:rsidR="00113D64" w:rsidRPr="00FF6F9E" w:rsidRDefault="00113D64" w:rsidP="0003274A">
            <w:pPr>
              <w:spacing w:before="120" w:after="120"/>
              <w:ind w:left="968" w:hanging="270"/>
              <w:rPr>
                <w:szCs w:val="24"/>
              </w:rPr>
            </w:pPr>
            <w:r w:rsidRPr="00FF6F9E">
              <w:rPr>
                <w:szCs w:val="24"/>
              </w:rPr>
              <w:t>a) toute d</w:t>
            </w:r>
            <w:r w:rsidR="00FF7219" w:rsidRPr="00FF6F9E">
              <w:rPr>
                <w:szCs w:val="24"/>
              </w:rPr>
              <w:t xml:space="preserve">éduction à leur </w:t>
            </w:r>
            <w:r w:rsidR="00CB6C2B" w:rsidRPr="00FF6F9E">
              <w:rPr>
                <w:szCs w:val="24"/>
              </w:rPr>
              <w:t xml:space="preserve">rémunération </w:t>
            </w:r>
            <w:r w:rsidR="00FF7219" w:rsidRPr="00FF6F9E">
              <w:rPr>
                <w:szCs w:val="24"/>
              </w:rPr>
              <w:t xml:space="preserve"> et </w:t>
            </w:r>
            <w:r w:rsidR="00A05EB1" w:rsidRPr="00FF6F9E">
              <w:rPr>
                <w:szCs w:val="24"/>
              </w:rPr>
              <w:t xml:space="preserve">des </w:t>
            </w:r>
            <w:r w:rsidRPr="00FF6F9E">
              <w:rPr>
                <w:szCs w:val="24"/>
              </w:rPr>
              <w:t>conditions de ces déductions conformément aux lois applicables ou telles qu’indiquées dans le</w:t>
            </w:r>
            <w:r w:rsidR="00FF7219" w:rsidRPr="00FF6F9E">
              <w:rPr>
                <w:szCs w:val="24"/>
              </w:rPr>
              <w:t xml:space="preserve"> </w:t>
            </w:r>
            <w:r w:rsidR="00CB6C2B" w:rsidRPr="00FF6F9E">
              <w:rPr>
                <w:szCs w:val="24"/>
              </w:rPr>
              <w:t>Marché</w:t>
            </w:r>
            <w:r w:rsidR="00FF7219" w:rsidRPr="00FF6F9E">
              <w:rPr>
                <w:szCs w:val="24"/>
              </w:rPr>
              <w:t xml:space="preserve"> ; et </w:t>
            </w:r>
          </w:p>
          <w:p w14:paraId="7F55702B" w14:textId="77777777" w:rsidR="00113D64" w:rsidRPr="00FF6F9E" w:rsidRDefault="00113D64" w:rsidP="0003274A">
            <w:pPr>
              <w:spacing w:before="120" w:after="120"/>
              <w:ind w:left="1066" w:hanging="360"/>
              <w:rPr>
                <w:szCs w:val="24"/>
              </w:rPr>
            </w:pPr>
            <w:r w:rsidRPr="00FF6F9E">
              <w:rPr>
                <w:szCs w:val="24"/>
              </w:rPr>
              <w:t>(b) leur responsabilité de payer l’impôt sur le revenu des particuliers dans le pays à l’égard de leurs salaires, indemnités et avantages tels que soumis à l’impôt en vertu des lois du pays</w:t>
            </w:r>
            <w:r w:rsidR="00CB6C2B" w:rsidRPr="00FF6F9E">
              <w:rPr>
                <w:szCs w:val="24"/>
              </w:rPr>
              <w:t>,</w:t>
            </w:r>
            <w:r w:rsidRPr="00FF6F9E">
              <w:rPr>
                <w:szCs w:val="24"/>
              </w:rPr>
              <w:t xml:space="preserve"> en vigueur</w:t>
            </w:r>
            <w:r w:rsidR="00A913CA" w:rsidRPr="00FF6F9E">
              <w:rPr>
                <w:szCs w:val="24"/>
              </w:rPr>
              <w:t xml:space="preserve"> à ce</w:t>
            </w:r>
            <w:r w:rsidR="00FF7219" w:rsidRPr="00FF6F9E">
              <w:rPr>
                <w:szCs w:val="24"/>
              </w:rPr>
              <w:t xml:space="preserve"> moment</w:t>
            </w:r>
            <w:r w:rsidRPr="00FF6F9E">
              <w:rPr>
                <w:szCs w:val="24"/>
              </w:rPr>
              <w:t xml:space="preserve">. </w:t>
            </w:r>
          </w:p>
          <w:p w14:paraId="0BBD1683" w14:textId="77777777" w:rsidR="00113D64" w:rsidRPr="00FF6F9E" w:rsidRDefault="00113D64" w:rsidP="0003274A">
            <w:pPr>
              <w:spacing w:before="120" w:after="120"/>
              <w:ind w:left="710" w:firstLine="0"/>
              <w:rPr>
                <w:szCs w:val="24"/>
                <w:lang w:eastAsia="en-US"/>
              </w:rPr>
            </w:pPr>
            <w:r w:rsidRPr="00FF6F9E">
              <w:rPr>
                <w:szCs w:val="24"/>
                <w:lang w:eastAsia="en-US"/>
              </w:rPr>
              <w:t>L’</w:t>
            </w:r>
            <w:r w:rsidR="00C87695" w:rsidRPr="00FF6F9E">
              <w:rPr>
                <w:szCs w:val="24"/>
                <w:lang w:eastAsia="en-US"/>
              </w:rPr>
              <w:t>E</w:t>
            </w:r>
            <w:r w:rsidRPr="00FF6F9E">
              <w:rPr>
                <w:szCs w:val="24"/>
                <w:lang w:eastAsia="en-US"/>
              </w:rPr>
              <w:t xml:space="preserve">ntrepreneur s’acquitte de ces obligations en ce qui concerne les déductions qui peuvent lui être imposées par ces lois. </w:t>
            </w:r>
          </w:p>
          <w:p w14:paraId="701560DA" w14:textId="77777777" w:rsidR="00113D64" w:rsidRPr="00FF6F9E" w:rsidRDefault="00113D64" w:rsidP="0003274A">
            <w:pPr>
              <w:spacing w:before="120" w:after="120"/>
              <w:ind w:left="710" w:firstLine="0"/>
              <w:rPr>
                <w:szCs w:val="24"/>
                <w:lang w:eastAsia="en-US"/>
              </w:rPr>
            </w:pPr>
            <w:r w:rsidRPr="00FF6F9E">
              <w:rPr>
                <w:szCs w:val="24"/>
                <w:lang w:eastAsia="en-US"/>
              </w:rPr>
              <w:t xml:space="preserve">Lorsque les lois applicables l’exigent ou, comme l’indique le </w:t>
            </w:r>
            <w:r w:rsidR="00CB6C2B" w:rsidRPr="00FF6F9E">
              <w:rPr>
                <w:szCs w:val="24"/>
                <w:lang w:eastAsia="en-US"/>
              </w:rPr>
              <w:t>Marché</w:t>
            </w:r>
            <w:r w:rsidRPr="00FF6F9E">
              <w:rPr>
                <w:szCs w:val="24"/>
                <w:lang w:eastAsia="en-US"/>
              </w:rPr>
              <w:t>, l’</w:t>
            </w:r>
            <w:r w:rsidR="00FF7219" w:rsidRPr="00FF6F9E">
              <w:rPr>
                <w:szCs w:val="24"/>
                <w:lang w:eastAsia="en-US"/>
              </w:rPr>
              <w:t>E</w:t>
            </w:r>
            <w:r w:rsidRPr="00FF6F9E">
              <w:rPr>
                <w:szCs w:val="24"/>
                <w:lang w:eastAsia="en-US"/>
              </w:rPr>
              <w:t xml:space="preserve">ntrepreneur doit fournir en temps opportun </w:t>
            </w:r>
            <w:r w:rsidR="00FF7219" w:rsidRPr="00FF6F9E">
              <w:rPr>
                <w:szCs w:val="24"/>
                <w:lang w:eastAsia="en-US"/>
              </w:rPr>
              <w:t xml:space="preserve">au </w:t>
            </w:r>
            <w:r w:rsidRPr="00FF6F9E">
              <w:rPr>
                <w:szCs w:val="24"/>
                <w:lang w:eastAsia="en-US"/>
              </w:rPr>
              <w:t>personnel de l’</w:t>
            </w:r>
            <w:r w:rsidR="00CB6C2B" w:rsidRPr="00FF6F9E">
              <w:rPr>
                <w:szCs w:val="24"/>
                <w:lang w:eastAsia="en-US"/>
              </w:rPr>
              <w:t>Entrepreneur</w:t>
            </w:r>
            <w:r w:rsidRPr="00FF6F9E">
              <w:rPr>
                <w:szCs w:val="24"/>
                <w:lang w:eastAsia="en-US"/>
              </w:rPr>
              <w:t xml:space="preserve"> concernant la cessation d’emploi et les détai</w:t>
            </w:r>
            <w:r w:rsidR="00FF7219" w:rsidRPr="00FF6F9E">
              <w:rPr>
                <w:szCs w:val="24"/>
                <w:lang w:eastAsia="en-US"/>
              </w:rPr>
              <w:t>ls des indemnités de départ. L’E</w:t>
            </w:r>
            <w:r w:rsidRPr="00FF6F9E">
              <w:rPr>
                <w:szCs w:val="24"/>
                <w:lang w:eastAsia="en-US"/>
              </w:rPr>
              <w:t>ntrepreneur doit avoir versé au personnel de l’</w:t>
            </w:r>
            <w:r w:rsidR="00CE73BB" w:rsidRPr="00FF6F9E">
              <w:rPr>
                <w:szCs w:val="24"/>
                <w:lang w:eastAsia="en-US"/>
              </w:rPr>
              <w:t>Entrepreneur</w:t>
            </w:r>
            <w:r w:rsidRPr="00FF6F9E">
              <w:rPr>
                <w:szCs w:val="24"/>
                <w:lang w:eastAsia="en-US"/>
              </w:rPr>
              <w:t xml:space="preserve"> (directement ou le cas échéant à son </w:t>
            </w:r>
            <w:r w:rsidR="00CE73BB" w:rsidRPr="00FF6F9E">
              <w:rPr>
                <w:szCs w:val="24"/>
                <w:lang w:eastAsia="en-US"/>
              </w:rPr>
              <w:t>bénéfice</w:t>
            </w:r>
            <w:r w:rsidRPr="00FF6F9E">
              <w:rPr>
                <w:szCs w:val="24"/>
                <w:lang w:eastAsia="en-US"/>
              </w:rPr>
              <w:t>) tous les salaires et les droits dus, y compris, le cas échéant, les prestations de sécurité sociale et les cotisations de retraite, à l’entrée ou avant la fin de leur engagement ou de leur emploi.</w:t>
            </w:r>
          </w:p>
          <w:p w14:paraId="7F316D0C" w14:textId="77777777" w:rsidR="00113D64" w:rsidRPr="00FF6F9E" w:rsidRDefault="00113D64" w:rsidP="008D26ED">
            <w:pPr>
              <w:spacing w:before="120" w:after="120"/>
              <w:ind w:left="518" w:right="-72" w:hanging="540"/>
              <w:rPr>
                <w:szCs w:val="24"/>
              </w:rPr>
            </w:pPr>
            <w:r w:rsidRPr="00FF6F9E">
              <w:rPr>
                <w:sz w:val="20"/>
              </w:rPr>
              <w:t>9.4.3</w:t>
            </w:r>
            <w:r w:rsidRPr="00FF6F9E">
              <w:rPr>
                <w:sz w:val="14"/>
                <w:szCs w:val="14"/>
              </w:rPr>
              <w:t xml:space="preserve"> </w:t>
            </w:r>
            <w:r w:rsidRPr="00FF6F9E">
              <w:rPr>
                <w:szCs w:val="24"/>
              </w:rPr>
              <w:t>L’</w:t>
            </w:r>
            <w:r w:rsidR="00F50EB9" w:rsidRPr="00FF6F9E">
              <w:rPr>
                <w:szCs w:val="24"/>
              </w:rPr>
              <w:t>E</w:t>
            </w:r>
            <w:r w:rsidRPr="00FF6F9E">
              <w:rPr>
                <w:szCs w:val="24"/>
              </w:rPr>
              <w:t xml:space="preserve">ntrepreneur peut faire venir </w:t>
            </w:r>
            <w:r w:rsidR="00CE73BB" w:rsidRPr="00FF6F9E">
              <w:rPr>
                <w:szCs w:val="24"/>
              </w:rPr>
              <w:t xml:space="preserve">dans le </w:t>
            </w:r>
            <w:r w:rsidRPr="00FF6F9E">
              <w:rPr>
                <w:szCs w:val="24"/>
              </w:rPr>
              <w:t xml:space="preserve">pays </w:t>
            </w:r>
            <w:r w:rsidR="00CE73BB" w:rsidRPr="00FF6F9E">
              <w:rPr>
                <w:szCs w:val="24"/>
              </w:rPr>
              <w:t>du Maître d’Ouvrage le</w:t>
            </w:r>
            <w:r w:rsidRPr="00FF6F9E">
              <w:rPr>
                <w:szCs w:val="24"/>
              </w:rPr>
              <w:t xml:space="preserve"> personnel étranger qui est nécessaire à l’exécution des </w:t>
            </w:r>
            <w:r w:rsidR="00F50EB9" w:rsidRPr="00FF6F9E">
              <w:rPr>
                <w:szCs w:val="24"/>
              </w:rPr>
              <w:t>ouvrages</w:t>
            </w:r>
            <w:r w:rsidRPr="00FF6F9E">
              <w:rPr>
                <w:szCs w:val="24"/>
              </w:rPr>
              <w:t xml:space="preserve"> dans la mesure permise par les lois applicables. L’</w:t>
            </w:r>
            <w:r w:rsidR="00F50EB9" w:rsidRPr="00FF6F9E">
              <w:rPr>
                <w:szCs w:val="24"/>
              </w:rPr>
              <w:t>E</w:t>
            </w:r>
            <w:r w:rsidRPr="00FF6F9E">
              <w:rPr>
                <w:szCs w:val="24"/>
              </w:rPr>
              <w:t>ntrepreneur doit s’assurer que ces membres du personnel reçoivent les visas de résidence et les permis de travail requis. L</w:t>
            </w:r>
            <w:r w:rsidR="00F50EB9" w:rsidRPr="00FF6F9E">
              <w:rPr>
                <w:szCs w:val="24"/>
              </w:rPr>
              <w:t>e Maître d’Ouvrage, si l’E</w:t>
            </w:r>
            <w:r w:rsidRPr="00FF6F9E">
              <w:rPr>
                <w:szCs w:val="24"/>
              </w:rPr>
              <w:t>ntrepreneur le demande, utilisera ses meilleurs efforts en temps opportu</w:t>
            </w:r>
            <w:r w:rsidR="00F50EB9" w:rsidRPr="00FF6F9E">
              <w:rPr>
                <w:szCs w:val="24"/>
              </w:rPr>
              <w:t>n et rapidement pour aider l’E</w:t>
            </w:r>
            <w:r w:rsidRPr="00FF6F9E">
              <w:rPr>
                <w:szCs w:val="24"/>
              </w:rPr>
              <w:t xml:space="preserve">ntrepreneur à obtenir toute autorisation locale, étatique, nationale ou gouvernementale requise pour </w:t>
            </w:r>
            <w:r w:rsidR="00CE73BB" w:rsidRPr="00FF6F9E">
              <w:rPr>
                <w:szCs w:val="24"/>
              </w:rPr>
              <w:t xml:space="preserve">acheminer </w:t>
            </w:r>
            <w:r w:rsidRPr="00FF6F9E">
              <w:rPr>
                <w:szCs w:val="24"/>
              </w:rPr>
              <w:t>l</w:t>
            </w:r>
            <w:r w:rsidR="00F50EB9" w:rsidRPr="00FF6F9E">
              <w:rPr>
                <w:szCs w:val="24"/>
              </w:rPr>
              <w:t xml:space="preserve">e personnel de l’Entrepreneur. </w:t>
            </w:r>
            <w:r w:rsidRPr="00FF6F9E">
              <w:rPr>
                <w:szCs w:val="24"/>
              </w:rPr>
              <w:t xml:space="preserve"> </w:t>
            </w:r>
          </w:p>
          <w:p w14:paraId="26316E41" w14:textId="77777777" w:rsidR="00113D64" w:rsidRPr="00FF6F9E" w:rsidRDefault="00113D64" w:rsidP="0003274A">
            <w:pPr>
              <w:spacing w:before="120" w:after="120"/>
              <w:ind w:left="518" w:right="-72" w:hanging="518"/>
              <w:rPr>
                <w:szCs w:val="24"/>
              </w:rPr>
            </w:pPr>
            <w:r w:rsidRPr="00FF6F9E">
              <w:rPr>
                <w:szCs w:val="24"/>
              </w:rPr>
              <w:t>9.4.4 L’</w:t>
            </w:r>
            <w:r w:rsidR="00F50EB9" w:rsidRPr="00FF6F9E">
              <w:rPr>
                <w:szCs w:val="24"/>
              </w:rPr>
              <w:t>En</w:t>
            </w:r>
            <w:r w:rsidRPr="00FF6F9E">
              <w:rPr>
                <w:szCs w:val="24"/>
              </w:rPr>
              <w:t xml:space="preserve">trepreneur doit, à ses propres frais, fournir les moyens de rapatriement </w:t>
            </w:r>
            <w:r w:rsidR="00F50EB9" w:rsidRPr="00FF6F9E">
              <w:rPr>
                <w:szCs w:val="24"/>
              </w:rPr>
              <w:t xml:space="preserve">au </w:t>
            </w:r>
            <w:r w:rsidRPr="00FF6F9E">
              <w:rPr>
                <w:szCs w:val="24"/>
              </w:rPr>
              <w:t>personnel de l’</w:t>
            </w:r>
            <w:r w:rsidR="00CE73BB" w:rsidRPr="00FF6F9E">
              <w:rPr>
                <w:szCs w:val="24"/>
              </w:rPr>
              <w:t>Entrepreneur</w:t>
            </w:r>
            <w:r w:rsidR="00F50EB9" w:rsidRPr="00FF6F9E">
              <w:rPr>
                <w:szCs w:val="24"/>
              </w:rPr>
              <w:t xml:space="preserve"> employé sur le </w:t>
            </w:r>
            <w:r w:rsidR="00CE73BB" w:rsidRPr="00FF6F9E">
              <w:rPr>
                <w:szCs w:val="24"/>
              </w:rPr>
              <w:t>S</w:t>
            </w:r>
            <w:r w:rsidR="00F50EB9" w:rsidRPr="00FF6F9E">
              <w:rPr>
                <w:szCs w:val="24"/>
              </w:rPr>
              <w:t xml:space="preserve">ite </w:t>
            </w:r>
            <w:r w:rsidRPr="00FF6F9E">
              <w:rPr>
                <w:szCs w:val="24"/>
              </w:rPr>
              <w:t xml:space="preserve"> vers ses différents pays d’origine. Il prévoit également un </w:t>
            </w:r>
            <w:r w:rsidR="00F50EB9" w:rsidRPr="00FF6F9E">
              <w:rPr>
                <w:szCs w:val="24"/>
              </w:rPr>
              <w:t xml:space="preserve">maintien </w:t>
            </w:r>
            <w:r w:rsidRPr="00FF6F9E">
              <w:rPr>
                <w:szCs w:val="24"/>
              </w:rPr>
              <w:t xml:space="preserve">temporaire approprié de toutes ces personnes, </w:t>
            </w:r>
            <w:r w:rsidR="00F50EB9" w:rsidRPr="00FF6F9E">
              <w:rPr>
                <w:szCs w:val="24"/>
              </w:rPr>
              <w:t xml:space="preserve">à compter </w:t>
            </w:r>
            <w:r w:rsidRPr="00FF6F9E">
              <w:rPr>
                <w:szCs w:val="24"/>
              </w:rPr>
              <w:t xml:space="preserve">de la cessation de leur emploi </w:t>
            </w:r>
            <w:r w:rsidR="00F50EB9" w:rsidRPr="00FF6F9E">
              <w:rPr>
                <w:szCs w:val="24"/>
              </w:rPr>
              <w:t>au titre du</w:t>
            </w:r>
            <w:r w:rsidRPr="00FF6F9E">
              <w:rPr>
                <w:szCs w:val="24"/>
              </w:rPr>
              <w:t xml:space="preserve"> </w:t>
            </w:r>
            <w:r w:rsidR="00CE73BB" w:rsidRPr="00FF6F9E">
              <w:rPr>
                <w:szCs w:val="24"/>
              </w:rPr>
              <w:t xml:space="preserve">Marché </w:t>
            </w:r>
            <w:r w:rsidRPr="00FF6F9E">
              <w:rPr>
                <w:szCs w:val="24"/>
              </w:rPr>
              <w:t xml:space="preserve"> jusqu’à la date prévue pour</w:t>
            </w:r>
            <w:r w:rsidR="00F50EB9" w:rsidRPr="00FF6F9E">
              <w:rPr>
                <w:szCs w:val="24"/>
              </w:rPr>
              <w:t xml:space="preserve"> leur départ. Dans le cas où l’E</w:t>
            </w:r>
            <w:r w:rsidRPr="00FF6F9E">
              <w:rPr>
                <w:szCs w:val="24"/>
              </w:rPr>
              <w:t>ntrepreneur ne parv</w:t>
            </w:r>
            <w:r w:rsidR="00F50EB9" w:rsidRPr="00FF6F9E">
              <w:rPr>
                <w:szCs w:val="24"/>
              </w:rPr>
              <w:t>iendrait</w:t>
            </w:r>
            <w:r w:rsidRPr="00FF6F9E">
              <w:rPr>
                <w:szCs w:val="24"/>
              </w:rPr>
              <w:t xml:space="preserve"> pas à fournir de tels moyens de transport et d</w:t>
            </w:r>
            <w:r w:rsidR="00F50EB9" w:rsidRPr="00FF6F9E">
              <w:rPr>
                <w:szCs w:val="24"/>
              </w:rPr>
              <w:t>e maintien</w:t>
            </w:r>
            <w:r w:rsidRPr="00FF6F9E">
              <w:rPr>
                <w:szCs w:val="24"/>
              </w:rPr>
              <w:t xml:space="preserve"> temporaire, l</w:t>
            </w:r>
            <w:r w:rsidR="00F50EB9" w:rsidRPr="00FF6F9E">
              <w:rPr>
                <w:szCs w:val="24"/>
              </w:rPr>
              <w:t>e Maître d’Ouvrage</w:t>
            </w:r>
            <w:r w:rsidRPr="00FF6F9E">
              <w:rPr>
                <w:szCs w:val="24"/>
              </w:rPr>
              <w:t xml:space="preserve"> peut fournir la même </w:t>
            </w:r>
            <w:r w:rsidRPr="00FF6F9E">
              <w:rPr>
                <w:szCs w:val="24"/>
              </w:rPr>
              <w:lastRenderedPageBreak/>
              <w:t>chose à ce personnel et recouvrer le co</w:t>
            </w:r>
            <w:r w:rsidR="00F50EB9" w:rsidRPr="00FF6F9E">
              <w:rPr>
                <w:szCs w:val="24"/>
              </w:rPr>
              <w:t>ût de cette mesure auprès de l’E</w:t>
            </w:r>
            <w:r w:rsidRPr="00FF6F9E">
              <w:rPr>
                <w:szCs w:val="24"/>
              </w:rPr>
              <w:t xml:space="preserve">ntrepreneur. </w:t>
            </w:r>
          </w:p>
          <w:p w14:paraId="515F880F" w14:textId="77777777" w:rsidR="00113D64" w:rsidRPr="00FF6F9E" w:rsidRDefault="00113D64" w:rsidP="008D26ED">
            <w:pPr>
              <w:spacing w:before="120" w:after="120"/>
              <w:ind w:left="518" w:right="-72" w:hanging="540"/>
              <w:rPr>
                <w:szCs w:val="24"/>
              </w:rPr>
            </w:pPr>
            <w:r w:rsidRPr="00FF6F9E">
              <w:rPr>
                <w:szCs w:val="24"/>
              </w:rPr>
              <w:t xml:space="preserve">9.4.5 </w:t>
            </w:r>
            <w:r w:rsidRPr="00FF6F9E">
              <w:rPr>
                <w:i/>
                <w:iCs/>
                <w:szCs w:val="24"/>
              </w:rPr>
              <w:t xml:space="preserve">Conduite désordonnée. </w:t>
            </w:r>
            <w:r w:rsidRPr="00FF6F9E">
              <w:rPr>
                <w:szCs w:val="24"/>
              </w:rPr>
              <w:t>L’</w:t>
            </w:r>
            <w:r w:rsidR="00F50EB9" w:rsidRPr="00FF6F9E">
              <w:rPr>
                <w:szCs w:val="24"/>
              </w:rPr>
              <w:t>E</w:t>
            </w:r>
            <w:r w:rsidRPr="00FF6F9E">
              <w:rPr>
                <w:szCs w:val="24"/>
              </w:rPr>
              <w:t>ntrepreneur doit en tout</w:t>
            </w:r>
            <w:r w:rsidR="00A913CA" w:rsidRPr="00FF6F9E">
              <w:rPr>
                <w:szCs w:val="24"/>
              </w:rPr>
              <w:t>e circonstance</w:t>
            </w:r>
            <w:r w:rsidRPr="00FF6F9E">
              <w:rPr>
                <w:szCs w:val="24"/>
              </w:rPr>
              <w:t xml:space="preserve">, au cours de l’avancement du contrat, faire de son mieux pour prévenir toute conduite ou comportement illégal, émeutier ou désordonné de la part ou </w:t>
            </w:r>
            <w:r w:rsidR="00CE73BB" w:rsidRPr="00FF6F9E">
              <w:rPr>
                <w:szCs w:val="24"/>
              </w:rPr>
              <w:t>du fait</w:t>
            </w:r>
            <w:r w:rsidR="00571808" w:rsidRPr="00FF6F9E">
              <w:rPr>
                <w:szCs w:val="24"/>
              </w:rPr>
              <w:t xml:space="preserve"> du personnel de l’E</w:t>
            </w:r>
            <w:r w:rsidRPr="00FF6F9E">
              <w:rPr>
                <w:szCs w:val="24"/>
              </w:rPr>
              <w:t>ntrepr</w:t>
            </w:r>
            <w:r w:rsidR="00CE73BB" w:rsidRPr="00FF6F9E">
              <w:rPr>
                <w:szCs w:val="24"/>
              </w:rPr>
              <w:t>eneur</w:t>
            </w:r>
            <w:r w:rsidRPr="00FF6F9E">
              <w:rPr>
                <w:szCs w:val="24"/>
              </w:rPr>
              <w:t xml:space="preserve">. </w:t>
            </w:r>
          </w:p>
          <w:p w14:paraId="58F3761F" w14:textId="77777777" w:rsidR="00113D64" w:rsidRPr="00FF6F9E" w:rsidRDefault="00113D64" w:rsidP="0003274A">
            <w:pPr>
              <w:spacing w:before="120" w:after="120"/>
              <w:ind w:left="518" w:right="-72" w:hanging="540"/>
              <w:rPr>
                <w:szCs w:val="24"/>
              </w:rPr>
            </w:pPr>
            <w:r w:rsidRPr="00FF6F9E">
              <w:rPr>
                <w:szCs w:val="24"/>
              </w:rPr>
              <w:t xml:space="preserve">9.4.6 </w:t>
            </w:r>
            <w:r w:rsidRPr="00FF6F9E">
              <w:rPr>
                <w:i/>
                <w:szCs w:val="24"/>
              </w:rPr>
              <w:t>Installations pour le personnel et l</w:t>
            </w:r>
            <w:r w:rsidR="00966C61" w:rsidRPr="00FF6F9E">
              <w:rPr>
                <w:i/>
                <w:szCs w:val="24"/>
              </w:rPr>
              <w:t>a main d’œuvre</w:t>
            </w:r>
            <w:r w:rsidRPr="00FF6F9E">
              <w:rPr>
                <w:i/>
                <w:iCs/>
                <w:szCs w:val="24"/>
              </w:rPr>
              <w:t xml:space="preserve">. </w:t>
            </w:r>
            <w:r w:rsidRPr="00FF6F9E">
              <w:rPr>
                <w:szCs w:val="24"/>
              </w:rPr>
              <w:t>Sauf indication contraire dans le</w:t>
            </w:r>
            <w:r w:rsidR="00CE73BB" w:rsidRPr="00FF6F9E">
              <w:rPr>
                <w:szCs w:val="24"/>
              </w:rPr>
              <w:t xml:space="preserve"> Marché</w:t>
            </w:r>
            <w:r w:rsidRPr="00FF6F9E">
              <w:rPr>
                <w:szCs w:val="24"/>
              </w:rPr>
              <w:t>, l’</w:t>
            </w:r>
            <w:r w:rsidR="00571808" w:rsidRPr="00FF6F9E">
              <w:rPr>
                <w:szCs w:val="24"/>
              </w:rPr>
              <w:t>E</w:t>
            </w:r>
            <w:r w:rsidRPr="00FF6F9E">
              <w:rPr>
                <w:szCs w:val="24"/>
              </w:rPr>
              <w:t>ntrepreneur doit fournir et entretenir toutes les installations d’hébergement et de bien-être nécessaires au personnel de l’</w:t>
            </w:r>
            <w:r w:rsidR="00CE73BB" w:rsidRPr="00FF6F9E">
              <w:rPr>
                <w:szCs w:val="24"/>
              </w:rPr>
              <w:t>Entrepreneur</w:t>
            </w:r>
            <w:r w:rsidRPr="00FF6F9E">
              <w:rPr>
                <w:szCs w:val="24"/>
              </w:rPr>
              <w:t>. S’il est indiqué</w:t>
            </w:r>
            <w:r w:rsidR="00571808" w:rsidRPr="00FF6F9E">
              <w:rPr>
                <w:szCs w:val="24"/>
              </w:rPr>
              <w:t xml:space="preserve"> dans le </w:t>
            </w:r>
            <w:r w:rsidR="00CE73BB" w:rsidRPr="00FF6F9E">
              <w:rPr>
                <w:szCs w:val="24"/>
              </w:rPr>
              <w:t>Marché</w:t>
            </w:r>
            <w:r w:rsidR="00571808" w:rsidRPr="00FF6F9E">
              <w:rPr>
                <w:szCs w:val="24"/>
              </w:rPr>
              <w:t>, l’E</w:t>
            </w:r>
            <w:r w:rsidRPr="00FF6F9E">
              <w:rPr>
                <w:szCs w:val="24"/>
              </w:rPr>
              <w:t>ntrepreneur doit donner accès ou fournir des services qui répondent aux besoins physiques, sociaux et culturels du personnel de l’</w:t>
            </w:r>
            <w:r w:rsidR="00CE73BB" w:rsidRPr="00FF6F9E">
              <w:rPr>
                <w:szCs w:val="24"/>
              </w:rPr>
              <w:t>Entrepreneur</w:t>
            </w:r>
            <w:r w:rsidR="00571808" w:rsidRPr="00FF6F9E">
              <w:rPr>
                <w:szCs w:val="24"/>
              </w:rPr>
              <w:t>. L’E</w:t>
            </w:r>
            <w:r w:rsidRPr="00FF6F9E">
              <w:rPr>
                <w:szCs w:val="24"/>
              </w:rPr>
              <w:t>ntrepreneur doit également fournir des installations semblables au personnel d</w:t>
            </w:r>
            <w:r w:rsidR="00571808" w:rsidRPr="00FF6F9E">
              <w:rPr>
                <w:szCs w:val="24"/>
              </w:rPr>
              <w:t>u Maître d’Ouvrage</w:t>
            </w:r>
            <w:r w:rsidRPr="00FF6F9E">
              <w:rPr>
                <w:szCs w:val="24"/>
              </w:rPr>
              <w:t xml:space="preserve"> s</w:t>
            </w:r>
            <w:r w:rsidR="00CE73BB" w:rsidRPr="00FF6F9E">
              <w:rPr>
                <w:szCs w:val="24"/>
              </w:rPr>
              <w:t>i</w:t>
            </w:r>
            <w:r w:rsidRPr="00FF6F9E">
              <w:rPr>
                <w:szCs w:val="24"/>
              </w:rPr>
              <w:t xml:space="preserve"> </w:t>
            </w:r>
            <w:r w:rsidR="00571808" w:rsidRPr="00FF6F9E">
              <w:rPr>
                <w:szCs w:val="24"/>
              </w:rPr>
              <w:t xml:space="preserve">ceci </w:t>
            </w:r>
            <w:r w:rsidRPr="00FF6F9E">
              <w:rPr>
                <w:szCs w:val="24"/>
              </w:rPr>
              <w:t xml:space="preserve">est </w:t>
            </w:r>
            <w:r w:rsidR="00571808" w:rsidRPr="00FF6F9E">
              <w:rPr>
                <w:szCs w:val="24"/>
              </w:rPr>
              <w:t>prévu</w:t>
            </w:r>
            <w:r w:rsidRPr="00FF6F9E">
              <w:rPr>
                <w:szCs w:val="24"/>
              </w:rPr>
              <w:t xml:space="preserve"> dans le </w:t>
            </w:r>
            <w:r w:rsidR="00CE73BB" w:rsidRPr="00FF6F9E">
              <w:rPr>
                <w:szCs w:val="24"/>
              </w:rPr>
              <w:t>Marché</w:t>
            </w:r>
            <w:r w:rsidRPr="00FF6F9E">
              <w:rPr>
                <w:szCs w:val="24"/>
              </w:rPr>
              <w:t xml:space="preserve">. </w:t>
            </w:r>
          </w:p>
          <w:p w14:paraId="0F0778D4" w14:textId="77777777" w:rsidR="00113D64" w:rsidRPr="00FF6F9E" w:rsidRDefault="00113D64" w:rsidP="0003274A">
            <w:pPr>
              <w:spacing w:before="120" w:after="120"/>
              <w:ind w:left="518" w:right="-72" w:hanging="540"/>
              <w:rPr>
                <w:szCs w:val="24"/>
              </w:rPr>
            </w:pPr>
            <w:r w:rsidRPr="00FF6F9E">
              <w:rPr>
                <w:szCs w:val="24"/>
              </w:rPr>
              <w:t>9.4.7 L’</w:t>
            </w:r>
            <w:r w:rsidR="00571808" w:rsidRPr="00FF6F9E">
              <w:rPr>
                <w:szCs w:val="24"/>
              </w:rPr>
              <w:t>E</w:t>
            </w:r>
            <w:r w:rsidRPr="00FF6F9E">
              <w:rPr>
                <w:szCs w:val="24"/>
              </w:rPr>
              <w:t>ntrepreneur doit, dans toutes les relations avec le personnel de l’</w:t>
            </w:r>
            <w:r w:rsidR="00BA3D6A" w:rsidRPr="00FF6F9E">
              <w:rPr>
                <w:szCs w:val="24"/>
              </w:rPr>
              <w:t>Entrepreneur</w:t>
            </w:r>
            <w:r w:rsidRPr="00FF6F9E">
              <w:rPr>
                <w:szCs w:val="24"/>
              </w:rPr>
              <w:t>, tenir dûment compte de tous les festivals reconnus, des jours fériés officiels, des coutumes religieuses ou autres</w:t>
            </w:r>
            <w:r w:rsidR="00BA3D6A" w:rsidRPr="00FF6F9E">
              <w:rPr>
                <w:szCs w:val="24"/>
              </w:rPr>
              <w:t>,</w:t>
            </w:r>
            <w:r w:rsidRPr="00FF6F9E">
              <w:rPr>
                <w:szCs w:val="24"/>
              </w:rPr>
              <w:t xml:space="preserve"> et de toutes les lois et règlements locaux rel</w:t>
            </w:r>
            <w:r w:rsidR="00571808" w:rsidRPr="00FF6F9E">
              <w:rPr>
                <w:szCs w:val="24"/>
              </w:rPr>
              <w:t>atifs à l’emploi d</w:t>
            </w:r>
            <w:r w:rsidR="00BA3D6A" w:rsidRPr="00FF6F9E">
              <w:rPr>
                <w:szCs w:val="24"/>
              </w:rPr>
              <w:t>e la main d’œuvre</w:t>
            </w:r>
            <w:r w:rsidR="00571808" w:rsidRPr="00FF6F9E">
              <w:rPr>
                <w:szCs w:val="24"/>
              </w:rPr>
              <w:t>.</w:t>
            </w:r>
            <w:r w:rsidR="00BA3D6A" w:rsidRPr="00FF6F9E">
              <w:rPr>
                <w:szCs w:val="24"/>
              </w:rPr>
              <w:t xml:space="preserve"> </w:t>
            </w:r>
            <w:r w:rsidR="00571808" w:rsidRPr="00FF6F9E">
              <w:rPr>
                <w:szCs w:val="24"/>
              </w:rPr>
              <w:t xml:space="preserve"> L’E</w:t>
            </w:r>
            <w:r w:rsidRPr="00FF6F9E">
              <w:rPr>
                <w:szCs w:val="24"/>
              </w:rPr>
              <w:t xml:space="preserve">ntrepreneur doit </w:t>
            </w:r>
            <w:r w:rsidR="00BA3D6A" w:rsidRPr="00FF6F9E">
              <w:rPr>
                <w:szCs w:val="24"/>
              </w:rPr>
              <w:t xml:space="preserve">accorder </w:t>
            </w:r>
            <w:r w:rsidRPr="00FF6F9E">
              <w:rPr>
                <w:szCs w:val="24"/>
              </w:rPr>
              <w:t>au personnel de l’</w:t>
            </w:r>
            <w:r w:rsidR="00BA3D6A" w:rsidRPr="00FF6F9E">
              <w:rPr>
                <w:szCs w:val="24"/>
              </w:rPr>
              <w:t>Entrepreneur</w:t>
            </w:r>
            <w:r w:rsidRPr="00FF6F9E">
              <w:rPr>
                <w:szCs w:val="24"/>
              </w:rPr>
              <w:t xml:space="preserve"> des congés annuels et des congés de maladie, de maternité et de famille, comme l’exigent les lois applicables ou comme indiqué dans le </w:t>
            </w:r>
            <w:r w:rsidR="00BA3D6A" w:rsidRPr="00FF6F9E">
              <w:rPr>
                <w:szCs w:val="24"/>
              </w:rPr>
              <w:t>Marché</w:t>
            </w:r>
            <w:r w:rsidRPr="00FF6F9E">
              <w:rPr>
                <w:szCs w:val="24"/>
              </w:rPr>
              <w:t xml:space="preserve">. </w:t>
            </w:r>
          </w:p>
          <w:p w14:paraId="2CB31045" w14:textId="77777777" w:rsidR="00113D64" w:rsidRPr="00FF6F9E" w:rsidRDefault="00113D64" w:rsidP="0003274A">
            <w:pPr>
              <w:spacing w:before="120" w:after="120"/>
              <w:ind w:left="518" w:right="-72" w:hanging="540"/>
              <w:rPr>
                <w:szCs w:val="24"/>
              </w:rPr>
            </w:pPr>
            <w:r w:rsidRPr="00FF6F9E">
              <w:rPr>
                <w:szCs w:val="24"/>
              </w:rPr>
              <w:t xml:space="preserve">9.4.8 </w:t>
            </w:r>
            <w:r w:rsidRPr="00FF6F9E">
              <w:rPr>
                <w:i/>
                <w:iCs/>
                <w:szCs w:val="24"/>
              </w:rPr>
              <w:t>Approvisionnement en denrées alimentaires</w:t>
            </w:r>
            <w:r w:rsidRPr="00FF6F9E">
              <w:rPr>
                <w:szCs w:val="24"/>
              </w:rPr>
              <w:t>. L’</w:t>
            </w:r>
            <w:r w:rsidR="00571808" w:rsidRPr="00FF6F9E">
              <w:rPr>
                <w:szCs w:val="24"/>
              </w:rPr>
              <w:t>E</w:t>
            </w:r>
            <w:r w:rsidRPr="00FF6F9E">
              <w:rPr>
                <w:szCs w:val="24"/>
              </w:rPr>
              <w:t>ntrepreneur</w:t>
            </w:r>
            <w:r w:rsidR="00571808" w:rsidRPr="00FF6F9E">
              <w:rPr>
                <w:szCs w:val="24"/>
              </w:rPr>
              <w:t xml:space="preserve"> doit </w:t>
            </w:r>
            <w:r w:rsidRPr="00FF6F9E">
              <w:rPr>
                <w:szCs w:val="24"/>
              </w:rPr>
              <w:t xml:space="preserve"> prend</w:t>
            </w:r>
            <w:r w:rsidR="00571808" w:rsidRPr="00FF6F9E">
              <w:rPr>
                <w:szCs w:val="24"/>
              </w:rPr>
              <w:t>re</w:t>
            </w:r>
            <w:r w:rsidRPr="00FF6F9E">
              <w:rPr>
                <w:szCs w:val="24"/>
              </w:rPr>
              <w:t xml:space="preserve"> des dispositions pour fournir</w:t>
            </w:r>
            <w:r w:rsidR="00571808" w:rsidRPr="00FF6F9E">
              <w:rPr>
                <w:szCs w:val="24"/>
              </w:rPr>
              <w:t xml:space="preserve"> au personnel de l’</w:t>
            </w:r>
            <w:r w:rsidR="00A05EB1" w:rsidRPr="00FF6F9E">
              <w:rPr>
                <w:szCs w:val="24"/>
              </w:rPr>
              <w:t>Entrepreneur</w:t>
            </w:r>
            <w:r w:rsidR="00571808" w:rsidRPr="00FF6F9E">
              <w:rPr>
                <w:szCs w:val="24"/>
              </w:rPr>
              <w:t xml:space="preserve"> </w:t>
            </w:r>
            <w:r w:rsidRPr="00FF6F9E">
              <w:rPr>
                <w:szCs w:val="24"/>
              </w:rPr>
              <w:t>un approvisionnement suffisant en aliments appropriés</w:t>
            </w:r>
            <w:r w:rsidR="00571808" w:rsidRPr="00FF6F9E">
              <w:rPr>
                <w:szCs w:val="24"/>
              </w:rPr>
              <w:t>, à des prix raisonnables</w:t>
            </w:r>
            <w:r w:rsidRPr="00FF6F9E">
              <w:rPr>
                <w:szCs w:val="24"/>
              </w:rPr>
              <w:t>, comme précis</w:t>
            </w:r>
            <w:r w:rsidR="00571808" w:rsidRPr="00FF6F9E">
              <w:rPr>
                <w:szCs w:val="24"/>
              </w:rPr>
              <w:t>é</w:t>
            </w:r>
            <w:r w:rsidR="00A05EB1" w:rsidRPr="00FF6F9E">
              <w:rPr>
                <w:szCs w:val="24"/>
              </w:rPr>
              <w:t>, le cas échéant,</w:t>
            </w:r>
            <w:r w:rsidRPr="00FF6F9E">
              <w:rPr>
                <w:szCs w:val="24"/>
              </w:rPr>
              <w:t xml:space="preserve"> </w:t>
            </w:r>
            <w:r w:rsidR="00571808" w:rsidRPr="00FF6F9E">
              <w:rPr>
                <w:szCs w:val="24"/>
              </w:rPr>
              <w:t xml:space="preserve">dans le </w:t>
            </w:r>
            <w:r w:rsidR="00A05EB1" w:rsidRPr="00FF6F9E">
              <w:rPr>
                <w:szCs w:val="24"/>
              </w:rPr>
              <w:t>Marché</w:t>
            </w:r>
            <w:r w:rsidR="00571808" w:rsidRPr="00FF6F9E">
              <w:rPr>
                <w:szCs w:val="24"/>
              </w:rPr>
              <w:t>,</w:t>
            </w:r>
            <w:r w:rsidRPr="00FF6F9E">
              <w:rPr>
                <w:szCs w:val="24"/>
              </w:rPr>
              <w:t xml:space="preserve"> aux fins ou dans le cadre du </w:t>
            </w:r>
            <w:r w:rsidR="00A05EB1" w:rsidRPr="00FF6F9E">
              <w:rPr>
                <w:szCs w:val="24"/>
              </w:rPr>
              <w:t>Marché</w:t>
            </w:r>
            <w:r w:rsidRPr="00FF6F9E">
              <w:rPr>
                <w:szCs w:val="24"/>
              </w:rPr>
              <w:t xml:space="preserve">. </w:t>
            </w:r>
          </w:p>
          <w:p w14:paraId="6C83E3D5" w14:textId="77777777" w:rsidR="00402040" w:rsidRPr="00FF6F9E" w:rsidRDefault="00113D64" w:rsidP="0003274A">
            <w:pPr>
              <w:spacing w:before="120" w:after="120"/>
              <w:ind w:left="518" w:right="-72" w:hanging="540"/>
              <w:rPr>
                <w:szCs w:val="24"/>
                <w:lang w:eastAsia="en-US"/>
              </w:rPr>
            </w:pPr>
            <w:r w:rsidRPr="00FF6F9E">
              <w:rPr>
                <w:szCs w:val="24"/>
              </w:rPr>
              <w:t>9.4.9</w:t>
            </w:r>
            <w:r w:rsidR="00402040" w:rsidRPr="00FF6F9E">
              <w:rPr>
                <w:i/>
                <w:iCs/>
              </w:rPr>
              <w:t xml:space="preserve"> </w:t>
            </w:r>
            <w:r w:rsidR="00402040" w:rsidRPr="00FF6F9E">
              <w:rPr>
                <w:i/>
                <w:iCs/>
                <w:szCs w:val="24"/>
                <w:lang w:eastAsia="en-US"/>
              </w:rPr>
              <w:t>Fourniture d’eau</w:t>
            </w:r>
            <w:r w:rsidR="00402040" w:rsidRPr="00FF6F9E">
              <w:rPr>
                <w:szCs w:val="24"/>
                <w:lang w:eastAsia="en-US"/>
              </w:rPr>
              <w:t>. L’Entrepreneur doit, compte tenu des conditions locales, fournir sur le site un approvisionnement adéquat en eau potable et autre pour l’utilisation du personnel de l’</w:t>
            </w:r>
            <w:r w:rsidR="00A05EB1" w:rsidRPr="00FF6F9E">
              <w:rPr>
                <w:szCs w:val="24"/>
                <w:lang w:eastAsia="en-US"/>
              </w:rPr>
              <w:t>Entrepreneur</w:t>
            </w:r>
            <w:r w:rsidR="00402040" w:rsidRPr="00FF6F9E">
              <w:rPr>
                <w:szCs w:val="24"/>
                <w:lang w:eastAsia="en-US"/>
              </w:rPr>
              <w:t xml:space="preserve">. </w:t>
            </w:r>
          </w:p>
          <w:p w14:paraId="1AC84822" w14:textId="77777777" w:rsidR="00402040" w:rsidRPr="00FF6F9E" w:rsidRDefault="00402040" w:rsidP="0003274A">
            <w:pPr>
              <w:spacing w:before="120" w:after="120"/>
              <w:ind w:left="608" w:right="-72" w:hanging="630"/>
              <w:rPr>
                <w:szCs w:val="24"/>
                <w:lang w:eastAsia="en-US"/>
              </w:rPr>
            </w:pPr>
            <w:r w:rsidRPr="00FF6F9E">
              <w:rPr>
                <w:szCs w:val="24"/>
                <w:lang w:eastAsia="en-US"/>
              </w:rPr>
              <w:t xml:space="preserve">9.4.10 </w:t>
            </w:r>
            <w:r w:rsidRPr="00FF6F9E">
              <w:rPr>
                <w:i/>
                <w:szCs w:val="24"/>
                <w:lang w:eastAsia="en-US"/>
              </w:rPr>
              <w:t>Mesures contre les nuisances d’insectes et de parasites</w:t>
            </w:r>
            <w:r w:rsidRPr="00FF6F9E">
              <w:rPr>
                <w:i/>
                <w:iCs/>
                <w:szCs w:val="24"/>
                <w:lang w:eastAsia="en-US"/>
              </w:rPr>
              <w:t xml:space="preserve">. </w:t>
            </w:r>
            <w:r w:rsidRPr="00FF6F9E">
              <w:rPr>
                <w:szCs w:val="24"/>
                <w:shd w:val="clear" w:color="auto" w:fill="FFFFFF" w:themeFill="background1"/>
                <w:lang w:eastAsia="en-US"/>
              </w:rPr>
              <w:t>L’Entrepreneur doit, en tout</w:t>
            </w:r>
            <w:r w:rsidR="00966C61" w:rsidRPr="00FF6F9E">
              <w:rPr>
                <w:szCs w:val="24"/>
                <w:shd w:val="clear" w:color="auto" w:fill="FFFFFF" w:themeFill="background1"/>
                <w:lang w:eastAsia="en-US"/>
              </w:rPr>
              <w:t>es circonstances</w:t>
            </w:r>
            <w:r w:rsidRPr="00FF6F9E">
              <w:rPr>
                <w:szCs w:val="24"/>
                <w:shd w:val="clear" w:color="auto" w:fill="FFFFFF" w:themeFill="background1"/>
                <w:lang w:eastAsia="en-US"/>
              </w:rPr>
              <w:t>, prendre les précautions nécessaires pour protéger le personnel de l’</w:t>
            </w:r>
            <w:r w:rsidR="00A05EB1" w:rsidRPr="00FF6F9E">
              <w:rPr>
                <w:szCs w:val="24"/>
                <w:shd w:val="clear" w:color="auto" w:fill="FFFFFF" w:themeFill="background1"/>
                <w:lang w:eastAsia="en-US"/>
              </w:rPr>
              <w:t>Entrepreneur</w:t>
            </w:r>
            <w:r w:rsidRPr="00FF6F9E">
              <w:rPr>
                <w:szCs w:val="24"/>
                <w:shd w:val="clear" w:color="auto" w:fill="FFFFFF" w:themeFill="background1"/>
                <w:lang w:eastAsia="en-US"/>
              </w:rPr>
              <w:t xml:space="preserve"> employé sur le site contre les nuisances d’insectes et de parasites, et pour réduire le danger pour leur santé. </w:t>
            </w:r>
            <w:r w:rsidR="00BA3D6A" w:rsidRPr="00FF6F9E">
              <w:rPr>
                <w:szCs w:val="24"/>
                <w:shd w:val="clear" w:color="auto" w:fill="FFFFFF" w:themeFill="background1"/>
                <w:lang w:eastAsia="en-US"/>
              </w:rPr>
              <w:t xml:space="preserve"> </w:t>
            </w:r>
            <w:r w:rsidRPr="00FF6F9E">
              <w:rPr>
                <w:szCs w:val="24"/>
                <w:shd w:val="clear" w:color="auto" w:fill="FFFFFF" w:themeFill="background1"/>
                <w:lang w:eastAsia="en-US"/>
              </w:rPr>
              <w:t>L’Entrepreneur</w:t>
            </w:r>
            <w:r w:rsidRPr="00FF6F9E">
              <w:rPr>
                <w:szCs w:val="24"/>
                <w:lang w:eastAsia="en-US"/>
              </w:rPr>
              <w:t xml:space="preserve"> doit se conformer à toutes les réglementations des autorités sanitaires locales, y compris l’utilisation d’insecticides appropriés. </w:t>
            </w:r>
          </w:p>
          <w:p w14:paraId="10840D9B"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9.4.11 </w:t>
            </w:r>
            <w:r w:rsidRPr="00FF6F9E">
              <w:rPr>
                <w:i/>
                <w:iCs/>
                <w:szCs w:val="24"/>
                <w:lang w:eastAsia="en-US"/>
              </w:rPr>
              <w:t>Alcool ou drogues</w:t>
            </w:r>
            <w:r w:rsidRPr="00FF6F9E">
              <w:rPr>
                <w:szCs w:val="24"/>
                <w:lang w:eastAsia="en-US"/>
              </w:rPr>
              <w:t xml:space="preserve">. L’Entrepreneur ne doit pas, autrement que conformément aux lois du pays, importer, vendre, donner, </w:t>
            </w:r>
            <w:r w:rsidRPr="00FF6F9E">
              <w:rPr>
                <w:szCs w:val="24"/>
                <w:lang w:eastAsia="en-US"/>
              </w:rPr>
              <w:lastRenderedPageBreak/>
              <w:t xml:space="preserve">troquer ou autrement </w:t>
            </w:r>
            <w:r w:rsidR="00966C61" w:rsidRPr="00FF6F9E">
              <w:rPr>
                <w:szCs w:val="24"/>
                <w:lang w:eastAsia="en-US"/>
              </w:rPr>
              <w:t xml:space="preserve">disposer </w:t>
            </w:r>
            <w:r w:rsidRPr="00FF6F9E">
              <w:rPr>
                <w:szCs w:val="24"/>
                <w:lang w:eastAsia="en-US"/>
              </w:rPr>
              <w:t>d’alcool ou de drogues alcoolisées, ni autoriser ou permettre l’importation, la vente, le don, le troc ou la destruction de ceux-ci par le personnel de l’Entrepreneur.</w:t>
            </w:r>
          </w:p>
          <w:p w14:paraId="350AB133"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9.4.12 </w:t>
            </w:r>
            <w:r w:rsidRPr="00FF6F9E">
              <w:rPr>
                <w:i/>
                <w:iCs/>
                <w:szCs w:val="24"/>
                <w:lang w:eastAsia="en-US"/>
              </w:rPr>
              <w:t>Armes et munitions</w:t>
            </w:r>
            <w:r w:rsidRPr="00FF6F9E">
              <w:rPr>
                <w:szCs w:val="24"/>
                <w:lang w:eastAsia="en-US"/>
              </w:rPr>
              <w:t>. L’Entrepreneur ne doit pas céder, troquer ou disposer autrement, à toute personne, des armes ou des munitions de quelque nature que ce soit, ni permettre au personnel de l’</w:t>
            </w:r>
            <w:r w:rsidR="00A05EB1" w:rsidRPr="00FF6F9E">
              <w:rPr>
                <w:szCs w:val="24"/>
                <w:lang w:eastAsia="en-US"/>
              </w:rPr>
              <w:t>Entrepreneur</w:t>
            </w:r>
            <w:r w:rsidRPr="00FF6F9E">
              <w:rPr>
                <w:szCs w:val="24"/>
                <w:lang w:eastAsia="en-US"/>
              </w:rPr>
              <w:t xml:space="preserve"> de le faire.</w:t>
            </w:r>
          </w:p>
          <w:p w14:paraId="763CCCB6" w14:textId="77777777" w:rsidR="00BA3D6A" w:rsidRPr="00FF6F9E" w:rsidRDefault="00402040" w:rsidP="006B0D13">
            <w:pPr>
              <w:spacing w:before="120" w:after="120"/>
              <w:ind w:left="720" w:right="-72" w:hanging="720"/>
              <w:rPr>
                <w:szCs w:val="24"/>
                <w:lang w:eastAsia="en-US"/>
              </w:rPr>
            </w:pPr>
            <w:r w:rsidRPr="00FF6F9E">
              <w:rPr>
                <w:szCs w:val="24"/>
                <w:lang w:eastAsia="en-US"/>
              </w:rPr>
              <w:t xml:space="preserve">9.4.13 </w:t>
            </w:r>
            <w:r w:rsidRPr="00FF6F9E">
              <w:rPr>
                <w:i/>
                <w:iCs/>
                <w:szCs w:val="24"/>
                <w:lang w:eastAsia="en-US"/>
              </w:rPr>
              <w:t xml:space="preserve">Arrangements funéraires. </w:t>
            </w:r>
            <w:r w:rsidRPr="00FF6F9E">
              <w:rPr>
                <w:szCs w:val="24"/>
                <w:lang w:eastAsia="en-US"/>
              </w:rPr>
              <w:t xml:space="preserve">L’Entrepreneur est responsable, dans la mesure requise par la réglementation locale, de prendre des dispositions funéraires </w:t>
            </w:r>
            <w:r w:rsidR="00BA3D6A" w:rsidRPr="00FF6F9E">
              <w:rPr>
                <w:szCs w:val="24"/>
                <w:lang w:eastAsia="en-US"/>
              </w:rPr>
              <w:t xml:space="preserve">pour ses employés locaux dont le décès pourrait survenir durant leur emploi dans les travaux. </w:t>
            </w:r>
          </w:p>
          <w:p w14:paraId="1586647F"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9.4.14 </w:t>
            </w:r>
            <w:r w:rsidRPr="00FF6F9E">
              <w:rPr>
                <w:i/>
                <w:iCs/>
                <w:szCs w:val="24"/>
                <w:lang w:eastAsia="en-US"/>
              </w:rPr>
              <w:t xml:space="preserve">Travail forcé. </w:t>
            </w:r>
            <w:r w:rsidRPr="00FF6F9E">
              <w:rPr>
                <w:szCs w:val="24"/>
                <w:lang w:eastAsia="en-US"/>
              </w:rPr>
              <w:t>L’</w:t>
            </w:r>
            <w:r w:rsidR="00F475BF" w:rsidRPr="00FF6F9E">
              <w:rPr>
                <w:szCs w:val="24"/>
                <w:lang w:eastAsia="en-US"/>
              </w:rPr>
              <w:t>E</w:t>
            </w:r>
            <w:r w:rsidRPr="00FF6F9E">
              <w:rPr>
                <w:szCs w:val="24"/>
                <w:lang w:eastAsia="en-US"/>
              </w:rPr>
              <w:t xml:space="preserve">ntrepreneur, y compris ses sous-traitants, ne doit pas employer ou </w:t>
            </w:r>
            <w:r w:rsidR="00F475BF" w:rsidRPr="00FF6F9E">
              <w:rPr>
                <w:szCs w:val="24"/>
                <w:lang w:eastAsia="en-US"/>
              </w:rPr>
              <w:t>utiliser</w:t>
            </w:r>
            <w:r w:rsidRPr="00FF6F9E">
              <w:rPr>
                <w:szCs w:val="24"/>
                <w:lang w:eastAsia="en-US"/>
              </w:rPr>
              <w:t xml:space="preserve"> le travail forcé. Le travail forcé </w:t>
            </w:r>
            <w:r w:rsidR="00BA3D6A" w:rsidRPr="00FF6F9E">
              <w:rPr>
                <w:szCs w:val="24"/>
                <w:lang w:eastAsia="en-US"/>
              </w:rPr>
              <w:t xml:space="preserve">consiste en </w:t>
            </w:r>
            <w:r w:rsidRPr="00FF6F9E">
              <w:rPr>
                <w:szCs w:val="24"/>
                <w:lang w:eastAsia="en-US"/>
              </w:rPr>
              <w:t xml:space="preserve"> tout travail ou service, non effectué volontairement, qui est exigé d’une personne sous la menace de la force ou de la </w:t>
            </w:r>
            <w:r w:rsidR="00F475BF" w:rsidRPr="00FF6F9E">
              <w:rPr>
                <w:szCs w:val="24"/>
                <w:lang w:eastAsia="en-US"/>
              </w:rPr>
              <w:t>menace</w:t>
            </w:r>
            <w:r w:rsidRPr="00FF6F9E">
              <w:rPr>
                <w:szCs w:val="24"/>
                <w:lang w:eastAsia="en-US"/>
              </w:rPr>
              <w:t xml:space="preserve">, et comprend tout type de travail involontaire ou obligatoire, tels que le travail </w:t>
            </w:r>
            <w:r w:rsidR="00BA3D6A" w:rsidRPr="00FF6F9E">
              <w:rPr>
                <w:szCs w:val="24"/>
                <w:lang w:eastAsia="en-US"/>
              </w:rPr>
              <w:t>asservi</w:t>
            </w:r>
            <w:r w:rsidRPr="00FF6F9E">
              <w:rPr>
                <w:szCs w:val="24"/>
                <w:lang w:eastAsia="en-US"/>
              </w:rPr>
              <w:t>, le travail forcé ou des arrangements similaires de</w:t>
            </w:r>
            <w:r w:rsidR="00F475BF" w:rsidRPr="00FF6F9E">
              <w:rPr>
                <w:szCs w:val="24"/>
                <w:lang w:eastAsia="en-US"/>
              </w:rPr>
              <w:t xml:space="preserve"> contrat de</w:t>
            </w:r>
            <w:r w:rsidRPr="00FF6F9E">
              <w:rPr>
                <w:szCs w:val="24"/>
                <w:lang w:eastAsia="en-US"/>
              </w:rPr>
              <w:t xml:space="preserve"> trava</w:t>
            </w:r>
            <w:r w:rsidR="00F475BF" w:rsidRPr="00FF6F9E">
              <w:rPr>
                <w:szCs w:val="24"/>
                <w:lang w:eastAsia="en-US"/>
              </w:rPr>
              <w:t>il</w:t>
            </w:r>
            <w:r w:rsidRPr="00FF6F9E">
              <w:rPr>
                <w:szCs w:val="24"/>
                <w:lang w:eastAsia="en-US"/>
              </w:rPr>
              <w:t xml:space="preserve">. </w:t>
            </w:r>
          </w:p>
          <w:p w14:paraId="5FCA11B5" w14:textId="77777777" w:rsidR="00402040" w:rsidRPr="00FF6F9E" w:rsidRDefault="00402040" w:rsidP="0003274A">
            <w:pPr>
              <w:spacing w:before="120" w:after="120"/>
              <w:ind w:left="720" w:right="-72" w:firstLine="0"/>
              <w:rPr>
                <w:szCs w:val="24"/>
                <w:lang w:eastAsia="en-US"/>
              </w:rPr>
            </w:pPr>
            <w:r w:rsidRPr="00FF6F9E">
              <w:rPr>
                <w:szCs w:val="24"/>
                <w:lang w:eastAsia="en-US"/>
              </w:rPr>
              <w:t xml:space="preserve">Aucune personne </w:t>
            </w:r>
            <w:r w:rsidR="00A05EB1" w:rsidRPr="00FF6F9E">
              <w:rPr>
                <w:szCs w:val="24"/>
                <w:lang w:eastAsia="en-US"/>
              </w:rPr>
              <w:t>ayant</w:t>
            </w:r>
            <w:r w:rsidR="00F475BF" w:rsidRPr="00FF6F9E">
              <w:rPr>
                <w:szCs w:val="24"/>
                <w:lang w:eastAsia="en-US"/>
              </w:rPr>
              <w:t xml:space="preserve"> fait l’objet d’un trafic </w:t>
            </w:r>
            <w:r w:rsidRPr="00FF6F9E">
              <w:rPr>
                <w:szCs w:val="24"/>
                <w:lang w:eastAsia="en-US"/>
              </w:rPr>
              <w:t>ne doit être employée ou engagée</w:t>
            </w:r>
            <w:r w:rsidR="00F475BF" w:rsidRPr="00FF6F9E">
              <w:rPr>
                <w:szCs w:val="24"/>
                <w:lang w:eastAsia="en-US"/>
              </w:rPr>
              <w:t xml:space="preserve">. </w:t>
            </w:r>
            <w:r w:rsidRPr="00FF6F9E">
              <w:rPr>
                <w:szCs w:val="24"/>
                <w:lang w:eastAsia="en-US"/>
              </w:rPr>
              <w:t xml:space="preserve"> La traite des personnes est définie comme le recrutement, le transport, le transfert, l’</w:t>
            </w:r>
            <w:r w:rsidR="00A05EB1" w:rsidRPr="00FF6F9E">
              <w:rPr>
                <w:szCs w:val="24"/>
                <w:lang w:eastAsia="en-US"/>
              </w:rPr>
              <w:t>héb</w:t>
            </w:r>
            <w:r w:rsidR="00966C61" w:rsidRPr="00FF6F9E">
              <w:rPr>
                <w:szCs w:val="24"/>
                <w:lang w:eastAsia="en-US"/>
              </w:rPr>
              <w:t>e</w:t>
            </w:r>
            <w:r w:rsidR="00A05EB1" w:rsidRPr="00FF6F9E">
              <w:rPr>
                <w:szCs w:val="24"/>
                <w:lang w:eastAsia="en-US"/>
              </w:rPr>
              <w:t>rgement</w:t>
            </w:r>
            <w:r w:rsidRPr="00FF6F9E">
              <w:rPr>
                <w:szCs w:val="24"/>
                <w:lang w:eastAsia="en-US"/>
              </w:rPr>
              <w:t xml:space="preserve"> ou l</w:t>
            </w:r>
            <w:r w:rsidR="00A05EB1" w:rsidRPr="00FF6F9E">
              <w:rPr>
                <w:szCs w:val="24"/>
                <w:lang w:eastAsia="en-US"/>
              </w:rPr>
              <w:t xml:space="preserve">’accueil </w:t>
            </w:r>
            <w:r w:rsidRPr="00FF6F9E">
              <w:rPr>
                <w:szCs w:val="24"/>
                <w:lang w:eastAsia="en-US"/>
              </w:rPr>
              <w:t xml:space="preserve">de personnes </w:t>
            </w:r>
            <w:r w:rsidR="00A05EB1" w:rsidRPr="00FF6F9E">
              <w:rPr>
                <w:szCs w:val="24"/>
                <w:lang w:eastAsia="en-US"/>
              </w:rPr>
              <w:t xml:space="preserve">par le moyen </w:t>
            </w:r>
            <w:r w:rsidRPr="00FF6F9E">
              <w:rPr>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66164815" w14:textId="77777777" w:rsidR="00402040" w:rsidRPr="00FF6F9E" w:rsidRDefault="00402040" w:rsidP="0003274A">
            <w:pPr>
              <w:spacing w:before="120" w:after="120"/>
              <w:ind w:left="608" w:right="-72" w:hanging="608"/>
              <w:rPr>
                <w:szCs w:val="24"/>
                <w:lang w:eastAsia="en-US"/>
              </w:rPr>
            </w:pPr>
            <w:r w:rsidRPr="00FF6F9E">
              <w:rPr>
                <w:sz w:val="20"/>
                <w:lang w:eastAsia="en-US"/>
              </w:rPr>
              <w:t>9.4.15</w:t>
            </w:r>
            <w:r w:rsidRPr="00FF6F9E">
              <w:rPr>
                <w:szCs w:val="24"/>
                <w:lang w:eastAsia="en-US"/>
              </w:rPr>
              <w:t xml:space="preserve"> </w:t>
            </w:r>
            <w:r w:rsidRPr="00FF6F9E">
              <w:rPr>
                <w:i/>
                <w:iCs/>
                <w:szCs w:val="24"/>
                <w:lang w:eastAsia="en-US"/>
              </w:rPr>
              <w:t>Travail des enfants</w:t>
            </w:r>
            <w:r w:rsidRPr="00FF6F9E">
              <w:rPr>
                <w:szCs w:val="24"/>
                <w:lang w:eastAsia="en-US"/>
              </w:rPr>
              <w:t xml:space="preserve">. </w:t>
            </w:r>
            <w:r w:rsidR="00F475BF" w:rsidRPr="00FF6F9E">
              <w:rPr>
                <w:szCs w:val="24"/>
                <w:lang w:eastAsia="en-US"/>
              </w:rPr>
              <w:t>L’E</w:t>
            </w:r>
            <w:r w:rsidRPr="00FF6F9E">
              <w:rPr>
                <w:szCs w:val="24"/>
                <w:lang w:eastAsia="en-US"/>
              </w:rPr>
              <w:t>ntrepreneur, y compris ses sous-traitants, ne doit pas employer ou engager un enfant de moins de 14 ans</w:t>
            </w:r>
            <w:r w:rsidR="00966C61" w:rsidRPr="00FF6F9E">
              <w:rPr>
                <w:szCs w:val="24"/>
                <w:lang w:eastAsia="en-US"/>
              </w:rPr>
              <w:t xml:space="preserve"> sous réserve</w:t>
            </w:r>
            <w:r w:rsidRPr="00FF6F9E">
              <w:rPr>
                <w:szCs w:val="24"/>
                <w:lang w:eastAsia="en-US"/>
              </w:rPr>
              <w:t xml:space="preserve"> que la loi nationale précise un âge plus élevé (l’âge minimum). </w:t>
            </w:r>
          </w:p>
          <w:p w14:paraId="7FD84D14" w14:textId="77777777" w:rsidR="00402040" w:rsidRPr="00FF6F9E" w:rsidRDefault="00402040" w:rsidP="0003274A">
            <w:pPr>
              <w:spacing w:before="120" w:after="120"/>
              <w:ind w:left="608" w:right="-72" w:firstLine="0"/>
              <w:rPr>
                <w:szCs w:val="24"/>
                <w:lang w:eastAsia="en-US"/>
              </w:rPr>
            </w:pPr>
            <w:r w:rsidRPr="00FF6F9E">
              <w:rPr>
                <w:szCs w:val="24"/>
                <w:lang w:eastAsia="en-US"/>
              </w:rPr>
              <w:t>L’</w:t>
            </w:r>
            <w:r w:rsidR="00893FB2" w:rsidRPr="00FF6F9E">
              <w:rPr>
                <w:szCs w:val="24"/>
                <w:lang w:eastAsia="en-US"/>
              </w:rPr>
              <w:t>E</w:t>
            </w:r>
            <w:r w:rsidRPr="00FF6F9E">
              <w:rPr>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sidRPr="00FF6F9E">
              <w:rPr>
                <w:szCs w:val="24"/>
                <w:lang w:eastAsia="en-US"/>
              </w:rPr>
              <w:t>son</w:t>
            </w:r>
            <w:r w:rsidRPr="00FF6F9E">
              <w:rPr>
                <w:szCs w:val="24"/>
                <w:lang w:eastAsia="en-US"/>
              </w:rPr>
              <w:t xml:space="preserve"> développement</w:t>
            </w:r>
            <w:r w:rsidR="00BA3D6A" w:rsidRPr="00FF6F9E">
              <w:rPr>
                <w:szCs w:val="24"/>
                <w:lang w:eastAsia="en-US"/>
              </w:rPr>
              <w:t xml:space="preserve"> physique,</w:t>
            </w:r>
            <w:r w:rsidRPr="00FF6F9E">
              <w:rPr>
                <w:szCs w:val="24"/>
                <w:lang w:eastAsia="en-US"/>
              </w:rPr>
              <w:t xml:space="preserve"> mental, spirituel, moral ou social.</w:t>
            </w:r>
          </w:p>
          <w:p w14:paraId="2811F759" w14:textId="77777777" w:rsidR="00402040" w:rsidRPr="00FF6F9E" w:rsidRDefault="00402040" w:rsidP="0003274A">
            <w:pPr>
              <w:spacing w:before="120" w:after="120"/>
              <w:ind w:left="608" w:firstLine="0"/>
              <w:rPr>
                <w:szCs w:val="24"/>
                <w:lang w:eastAsia="en-US"/>
              </w:rPr>
            </w:pPr>
            <w:r w:rsidRPr="00FF6F9E">
              <w:rPr>
                <w:szCs w:val="24"/>
                <w:lang w:eastAsia="en-US"/>
              </w:rPr>
              <w:t>L’</w:t>
            </w:r>
            <w:r w:rsidR="00893FB2" w:rsidRPr="00FF6F9E">
              <w:rPr>
                <w:szCs w:val="24"/>
                <w:lang w:eastAsia="en-US"/>
              </w:rPr>
              <w:t>E</w:t>
            </w:r>
            <w:r w:rsidRPr="00FF6F9E">
              <w:rPr>
                <w:szCs w:val="24"/>
                <w:lang w:eastAsia="en-US"/>
              </w:rPr>
              <w:t>ntrepreneur, y compris ses sous-traitants, n</w:t>
            </w:r>
            <w:r w:rsidR="001C039B" w:rsidRPr="00FF6F9E">
              <w:rPr>
                <w:szCs w:val="24"/>
                <w:lang w:eastAsia="en-US"/>
              </w:rPr>
              <w:t>e doit</w:t>
            </w:r>
            <w:r w:rsidR="00BA3D6A" w:rsidRPr="00FF6F9E">
              <w:rPr>
                <w:szCs w:val="24"/>
                <w:lang w:eastAsia="en-US"/>
              </w:rPr>
              <w:t xml:space="preserve"> </w:t>
            </w:r>
            <w:r w:rsidRPr="00FF6F9E">
              <w:rPr>
                <w:szCs w:val="24"/>
                <w:lang w:eastAsia="en-US"/>
              </w:rPr>
              <w:t>emplo</w:t>
            </w:r>
            <w:r w:rsidR="001C039B" w:rsidRPr="00FF6F9E">
              <w:rPr>
                <w:szCs w:val="24"/>
                <w:lang w:eastAsia="en-US"/>
              </w:rPr>
              <w:t>yer</w:t>
            </w:r>
            <w:r w:rsidRPr="00FF6F9E">
              <w:rPr>
                <w:szCs w:val="24"/>
                <w:lang w:eastAsia="en-US"/>
              </w:rPr>
              <w:t xml:space="preserve"> ou engage</w:t>
            </w:r>
            <w:r w:rsidR="001C039B" w:rsidRPr="00FF6F9E">
              <w:rPr>
                <w:szCs w:val="24"/>
                <w:lang w:eastAsia="en-US"/>
              </w:rPr>
              <w:t>r</w:t>
            </w:r>
            <w:r w:rsidRPr="00FF6F9E">
              <w:rPr>
                <w:szCs w:val="24"/>
                <w:lang w:eastAsia="en-US"/>
              </w:rPr>
              <w:t xml:space="preserve"> des enfants entre l’âge minimum et l’âge de 18 ans </w:t>
            </w:r>
            <w:r w:rsidR="00966C61" w:rsidRPr="00FF6F9E">
              <w:rPr>
                <w:szCs w:val="24"/>
                <w:lang w:eastAsia="en-US"/>
              </w:rPr>
              <w:t>qu’</w:t>
            </w:r>
            <w:r w:rsidRPr="00FF6F9E">
              <w:rPr>
                <w:szCs w:val="24"/>
                <w:lang w:eastAsia="en-US"/>
              </w:rPr>
              <w:t xml:space="preserve">après </w:t>
            </w:r>
            <w:r w:rsidR="00966C61" w:rsidRPr="00FF6F9E">
              <w:rPr>
                <w:szCs w:val="24"/>
                <w:lang w:eastAsia="en-US"/>
              </w:rPr>
              <w:t xml:space="preserve">avoir effectué </w:t>
            </w:r>
            <w:r w:rsidRPr="00FF6F9E">
              <w:rPr>
                <w:szCs w:val="24"/>
                <w:lang w:eastAsia="en-US"/>
              </w:rPr>
              <w:t xml:space="preserve">une évaluation appropriée des risques  </w:t>
            </w:r>
            <w:r w:rsidR="00966C61" w:rsidRPr="00FF6F9E">
              <w:rPr>
                <w:szCs w:val="24"/>
                <w:lang w:eastAsia="en-US"/>
              </w:rPr>
              <w:t xml:space="preserve">par </w:t>
            </w:r>
            <w:r w:rsidRPr="00FF6F9E">
              <w:rPr>
                <w:szCs w:val="24"/>
                <w:lang w:eastAsia="en-US"/>
              </w:rPr>
              <w:t>l’</w:t>
            </w:r>
            <w:r w:rsidR="00893FB2" w:rsidRPr="00FF6F9E">
              <w:rPr>
                <w:szCs w:val="24"/>
                <w:lang w:eastAsia="en-US"/>
              </w:rPr>
              <w:t>E</w:t>
            </w:r>
            <w:r w:rsidRPr="00FF6F9E">
              <w:rPr>
                <w:szCs w:val="24"/>
                <w:lang w:eastAsia="en-US"/>
              </w:rPr>
              <w:t xml:space="preserve">ntrepreneur avec l’approbation du </w:t>
            </w:r>
            <w:r w:rsidR="001C039B" w:rsidRPr="00FF6F9E">
              <w:rPr>
                <w:szCs w:val="24"/>
                <w:lang w:eastAsia="en-US"/>
              </w:rPr>
              <w:t>Directeur de Proj</w:t>
            </w:r>
            <w:r w:rsidR="00966C61" w:rsidRPr="00FF6F9E">
              <w:rPr>
                <w:szCs w:val="24"/>
                <w:lang w:eastAsia="en-US"/>
              </w:rPr>
              <w:t>e</w:t>
            </w:r>
            <w:r w:rsidR="001C039B" w:rsidRPr="00FF6F9E">
              <w:rPr>
                <w:szCs w:val="24"/>
                <w:lang w:eastAsia="en-US"/>
              </w:rPr>
              <w:t>t</w:t>
            </w:r>
            <w:r w:rsidRPr="00FF6F9E">
              <w:rPr>
                <w:szCs w:val="24"/>
                <w:lang w:eastAsia="en-US"/>
              </w:rPr>
              <w:t xml:space="preserve">. </w:t>
            </w:r>
            <w:r w:rsidRPr="00FF6F9E">
              <w:rPr>
                <w:szCs w:val="24"/>
                <w:lang w:eastAsia="en-US"/>
              </w:rPr>
              <w:lastRenderedPageBreak/>
              <w:t>L’</w:t>
            </w:r>
            <w:r w:rsidR="00893FB2" w:rsidRPr="00FF6F9E">
              <w:rPr>
                <w:szCs w:val="24"/>
                <w:lang w:eastAsia="en-US"/>
              </w:rPr>
              <w:t>E</w:t>
            </w:r>
            <w:r w:rsidRPr="00FF6F9E">
              <w:rPr>
                <w:szCs w:val="24"/>
                <w:lang w:eastAsia="en-US"/>
              </w:rPr>
              <w:t xml:space="preserve">ntrepreneur doit faire l’objet d’un suivi régulier par le </w:t>
            </w:r>
            <w:r w:rsidR="001C039B" w:rsidRPr="00FF6F9E">
              <w:rPr>
                <w:szCs w:val="24"/>
                <w:lang w:eastAsia="en-US"/>
              </w:rPr>
              <w:t xml:space="preserve">Directeur de Projet, </w:t>
            </w:r>
            <w:r w:rsidRPr="00FF6F9E">
              <w:rPr>
                <w:szCs w:val="24"/>
                <w:lang w:eastAsia="en-US"/>
              </w:rPr>
              <w:t xml:space="preserve"> qui comprend le suivi de la santé, des conditions de travail et des heures de travail. </w:t>
            </w:r>
          </w:p>
          <w:p w14:paraId="544AC734" w14:textId="77777777" w:rsidR="00402040" w:rsidRPr="00FF6F9E" w:rsidRDefault="00402040" w:rsidP="0003274A">
            <w:pPr>
              <w:spacing w:before="120" w:after="120"/>
              <w:ind w:left="608" w:firstLine="0"/>
              <w:rPr>
                <w:szCs w:val="24"/>
                <w:lang w:eastAsia="en-US"/>
              </w:rPr>
            </w:pPr>
            <w:r w:rsidRPr="00FF6F9E">
              <w:rPr>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r w:rsidR="00893FB2" w:rsidRPr="00FF6F9E">
              <w:rPr>
                <w:szCs w:val="24"/>
                <w:lang w:eastAsia="en-US"/>
              </w:rPr>
              <w:t>suivant</w:t>
            </w:r>
            <w:r w:rsidRPr="00FF6F9E">
              <w:rPr>
                <w:szCs w:val="24"/>
                <w:lang w:eastAsia="en-US"/>
              </w:rPr>
              <w:t>:</w:t>
            </w:r>
          </w:p>
          <w:p w14:paraId="53C906BB" w14:textId="77777777" w:rsidR="00402040" w:rsidRPr="00FF6F9E" w:rsidRDefault="00402040" w:rsidP="0003274A">
            <w:pPr>
              <w:spacing w:before="120" w:after="120"/>
              <w:ind w:left="878" w:hanging="258"/>
              <w:rPr>
                <w:szCs w:val="24"/>
                <w:lang w:eastAsia="en-US"/>
              </w:rPr>
            </w:pPr>
            <w:r w:rsidRPr="00FF6F9E">
              <w:rPr>
                <w:sz w:val="22"/>
                <w:szCs w:val="22"/>
                <w:lang w:eastAsia="en-US"/>
              </w:rPr>
              <w:t>a)</w:t>
            </w:r>
            <w:r w:rsidRPr="00FF6F9E">
              <w:rPr>
                <w:szCs w:val="24"/>
                <w:lang w:eastAsia="en-US"/>
              </w:rPr>
              <w:t xml:space="preserve"> l’exposition à des </w:t>
            </w:r>
            <w:r w:rsidR="00893FB2" w:rsidRPr="00FF6F9E">
              <w:rPr>
                <w:szCs w:val="24"/>
                <w:lang w:eastAsia="en-US"/>
              </w:rPr>
              <w:t>abus</w:t>
            </w:r>
            <w:r w:rsidRPr="00FF6F9E">
              <w:rPr>
                <w:szCs w:val="24"/>
                <w:lang w:eastAsia="en-US"/>
              </w:rPr>
              <w:t xml:space="preserve"> physiques, psychologiques ou sexuels; </w:t>
            </w:r>
          </w:p>
          <w:p w14:paraId="621422E7" w14:textId="77777777" w:rsidR="00402040" w:rsidRPr="00FF6F9E" w:rsidRDefault="00402040" w:rsidP="0003274A">
            <w:pPr>
              <w:spacing w:before="120" w:after="120"/>
              <w:ind w:left="878" w:hanging="258"/>
              <w:rPr>
                <w:szCs w:val="24"/>
                <w:lang w:eastAsia="en-US"/>
              </w:rPr>
            </w:pPr>
            <w:r w:rsidRPr="00FF6F9E">
              <w:rPr>
                <w:sz w:val="22"/>
                <w:szCs w:val="22"/>
                <w:lang w:eastAsia="en-US"/>
              </w:rPr>
              <w:t>b)</w:t>
            </w:r>
            <w:r w:rsidRPr="00FF6F9E">
              <w:rPr>
                <w:szCs w:val="24"/>
                <w:lang w:eastAsia="en-US"/>
              </w:rPr>
              <w:t xml:space="preserve"> </w:t>
            </w:r>
            <w:r w:rsidR="00540967" w:rsidRPr="00FF6F9E">
              <w:rPr>
                <w:szCs w:val="24"/>
                <w:lang w:eastAsia="en-US"/>
              </w:rPr>
              <w:t xml:space="preserve">le travail </w:t>
            </w:r>
            <w:r w:rsidRPr="00FF6F9E">
              <w:rPr>
                <w:szCs w:val="24"/>
                <w:lang w:eastAsia="en-US"/>
              </w:rPr>
              <w:t xml:space="preserve">sous terre, sous l’eau, en hauteur ou dans des espaces confinés; </w:t>
            </w:r>
          </w:p>
          <w:p w14:paraId="398BD222" w14:textId="77777777" w:rsidR="00402040" w:rsidRPr="00FF6F9E" w:rsidRDefault="00402040" w:rsidP="0003274A">
            <w:pPr>
              <w:spacing w:before="120" w:after="120"/>
              <w:ind w:left="878" w:hanging="258"/>
              <w:rPr>
                <w:szCs w:val="24"/>
                <w:lang w:eastAsia="en-US"/>
              </w:rPr>
            </w:pPr>
            <w:r w:rsidRPr="00FF6F9E">
              <w:rPr>
                <w:sz w:val="22"/>
                <w:szCs w:val="22"/>
                <w:lang w:eastAsia="en-US"/>
              </w:rPr>
              <w:t>c)</w:t>
            </w:r>
            <w:r w:rsidRPr="00FF6F9E">
              <w:rPr>
                <w:szCs w:val="24"/>
                <w:lang w:eastAsia="en-US"/>
              </w:rPr>
              <w:t xml:space="preserve"> </w:t>
            </w:r>
            <w:r w:rsidR="00540967" w:rsidRPr="00FF6F9E">
              <w:rPr>
                <w:szCs w:val="24"/>
                <w:lang w:eastAsia="en-US"/>
              </w:rPr>
              <w:t xml:space="preserve">le travail </w:t>
            </w:r>
            <w:r w:rsidRPr="00FF6F9E">
              <w:rPr>
                <w:szCs w:val="24"/>
                <w:lang w:eastAsia="en-US"/>
              </w:rPr>
              <w:t>avec des machines, de</w:t>
            </w:r>
            <w:r w:rsidR="00540967" w:rsidRPr="00FF6F9E">
              <w:rPr>
                <w:szCs w:val="24"/>
                <w:lang w:eastAsia="en-US"/>
              </w:rPr>
              <w:t>s matériels</w:t>
            </w:r>
            <w:r w:rsidRPr="00FF6F9E">
              <w:rPr>
                <w:szCs w:val="24"/>
                <w:lang w:eastAsia="en-US"/>
              </w:rPr>
              <w:t xml:space="preserve"> ou des outils dangereux, ou impliquant la manipulation ou</w:t>
            </w:r>
            <w:r w:rsidR="00642C76" w:rsidRPr="00FF6F9E">
              <w:rPr>
                <w:sz w:val="22"/>
                <w:szCs w:val="22"/>
                <w:lang w:eastAsia="en-US"/>
              </w:rPr>
              <w:t xml:space="preserve"> </w:t>
            </w:r>
            <w:r w:rsidRPr="00FF6F9E">
              <w:rPr>
                <w:szCs w:val="24"/>
                <w:lang w:eastAsia="en-US"/>
              </w:rPr>
              <w:t xml:space="preserve">le transport de charges lourdes; </w:t>
            </w:r>
          </w:p>
          <w:p w14:paraId="44093080" w14:textId="77777777" w:rsidR="00402040" w:rsidRPr="00FF6F9E" w:rsidRDefault="00966C61" w:rsidP="0003274A">
            <w:pPr>
              <w:spacing w:before="120" w:after="120"/>
              <w:ind w:left="878" w:hanging="258"/>
              <w:rPr>
                <w:szCs w:val="24"/>
                <w:lang w:eastAsia="en-US"/>
              </w:rPr>
            </w:pPr>
            <w:r w:rsidRPr="00FF6F9E">
              <w:rPr>
                <w:sz w:val="22"/>
                <w:szCs w:val="22"/>
                <w:lang w:eastAsia="en-US"/>
              </w:rPr>
              <w:t>d</w:t>
            </w:r>
            <w:r w:rsidR="00402040" w:rsidRPr="00FF6F9E">
              <w:rPr>
                <w:sz w:val="22"/>
                <w:szCs w:val="22"/>
                <w:lang w:eastAsia="en-US"/>
              </w:rPr>
              <w:t>)</w:t>
            </w:r>
            <w:r w:rsidR="00402040" w:rsidRPr="00FF6F9E">
              <w:rPr>
                <w:szCs w:val="24"/>
                <w:lang w:eastAsia="en-US"/>
              </w:rPr>
              <w:t xml:space="preserve"> </w:t>
            </w:r>
            <w:r w:rsidR="00540967" w:rsidRPr="00FF6F9E">
              <w:rPr>
                <w:szCs w:val="24"/>
                <w:lang w:eastAsia="en-US"/>
              </w:rPr>
              <w:t xml:space="preserve">le travail </w:t>
            </w:r>
            <w:r w:rsidR="00402040" w:rsidRPr="00FF6F9E">
              <w:rPr>
                <w:szCs w:val="24"/>
                <w:lang w:eastAsia="en-US"/>
              </w:rPr>
              <w:t>dans des environnements malsains exposant les enfants à des substances, des agents ou des processus dangereux, ou à des températures, du bruit ou des vibrations préjudiciables à la santé;</w:t>
            </w:r>
          </w:p>
          <w:p w14:paraId="2F9689A6" w14:textId="77777777" w:rsidR="00402040" w:rsidRPr="00FF6F9E" w:rsidRDefault="00966C61" w:rsidP="0003274A">
            <w:pPr>
              <w:spacing w:before="120" w:after="120"/>
              <w:ind w:left="878" w:hanging="258"/>
              <w:rPr>
                <w:szCs w:val="24"/>
                <w:lang w:eastAsia="en-US"/>
              </w:rPr>
            </w:pPr>
            <w:r w:rsidRPr="00FF6F9E">
              <w:rPr>
                <w:sz w:val="22"/>
                <w:szCs w:val="22"/>
                <w:lang w:eastAsia="en-US"/>
              </w:rPr>
              <w:t>e</w:t>
            </w:r>
            <w:r w:rsidR="00402040" w:rsidRPr="00FF6F9E">
              <w:rPr>
                <w:sz w:val="22"/>
                <w:szCs w:val="22"/>
                <w:lang w:eastAsia="en-US"/>
              </w:rPr>
              <w:t>)</w:t>
            </w:r>
            <w:r w:rsidR="00402040" w:rsidRPr="00FF6F9E">
              <w:rPr>
                <w:szCs w:val="24"/>
                <w:lang w:eastAsia="en-US"/>
              </w:rPr>
              <w:t xml:space="preserve"> </w:t>
            </w:r>
            <w:r w:rsidR="00540967" w:rsidRPr="00FF6F9E">
              <w:rPr>
                <w:szCs w:val="24"/>
                <w:lang w:eastAsia="en-US"/>
              </w:rPr>
              <w:t xml:space="preserve">le travail </w:t>
            </w:r>
            <w:r w:rsidR="00402040" w:rsidRPr="00FF6F9E">
              <w:rPr>
                <w:szCs w:val="24"/>
                <w:lang w:eastAsia="en-US"/>
              </w:rPr>
              <w:t xml:space="preserve">dans des conditions difficiles telles que le travail pendant de longues heures, pendant la nuit ou en </w:t>
            </w:r>
            <w:r w:rsidR="006D0753" w:rsidRPr="00FF6F9E">
              <w:rPr>
                <w:szCs w:val="24"/>
                <w:lang w:eastAsia="en-US"/>
              </w:rPr>
              <w:t xml:space="preserve">confinement </w:t>
            </w:r>
            <w:r w:rsidR="00402040" w:rsidRPr="00FF6F9E">
              <w:rPr>
                <w:szCs w:val="24"/>
                <w:lang w:eastAsia="en-US"/>
              </w:rPr>
              <w:t xml:space="preserve">dans les locaux </w:t>
            </w:r>
            <w:r w:rsidR="00540967" w:rsidRPr="00FF6F9E">
              <w:rPr>
                <w:szCs w:val="24"/>
                <w:lang w:eastAsia="en-US"/>
              </w:rPr>
              <w:t>de l’employeur</w:t>
            </w:r>
            <w:r w:rsidR="00402040" w:rsidRPr="00FF6F9E">
              <w:rPr>
                <w:szCs w:val="24"/>
                <w:lang w:eastAsia="en-US"/>
              </w:rPr>
              <w:t xml:space="preserve">. </w:t>
            </w:r>
          </w:p>
          <w:p w14:paraId="3D2B7567"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9.4.16 </w:t>
            </w:r>
            <w:r w:rsidRPr="00FF6F9E">
              <w:rPr>
                <w:i/>
                <w:iCs/>
                <w:szCs w:val="24"/>
                <w:lang w:eastAsia="en-US"/>
              </w:rPr>
              <w:t xml:space="preserve">Dossiers d’emploi des travailleurs. </w:t>
            </w:r>
            <w:r w:rsidRPr="00FF6F9E">
              <w:rPr>
                <w:szCs w:val="24"/>
                <w:lang w:eastAsia="en-US"/>
              </w:rPr>
              <w:t>L’</w:t>
            </w:r>
            <w:r w:rsidR="00E57E5C" w:rsidRPr="00FF6F9E">
              <w:rPr>
                <w:szCs w:val="24"/>
                <w:lang w:eastAsia="en-US"/>
              </w:rPr>
              <w:t>E</w:t>
            </w:r>
            <w:r w:rsidRPr="00FF6F9E">
              <w:rPr>
                <w:szCs w:val="24"/>
                <w:lang w:eastAsia="en-US"/>
              </w:rPr>
              <w:t xml:space="preserve">ntrepreneur doit tenir des registres complets et exacts de l’emploi </w:t>
            </w:r>
            <w:r w:rsidR="00540967" w:rsidRPr="00FF6F9E">
              <w:rPr>
                <w:szCs w:val="24"/>
                <w:lang w:eastAsia="en-US"/>
              </w:rPr>
              <w:t>de la main d’œuvre</w:t>
            </w:r>
            <w:r w:rsidRPr="00FF6F9E">
              <w:rPr>
                <w:szCs w:val="24"/>
                <w:lang w:eastAsia="en-US"/>
              </w:rPr>
              <w:t xml:space="preserve"> sur le site.</w:t>
            </w:r>
            <w:r w:rsidR="00E57E5C" w:rsidRPr="00FF6F9E">
              <w:rPr>
                <w:szCs w:val="24"/>
                <w:lang w:eastAsia="en-US"/>
              </w:rPr>
              <w:t xml:space="preserve"> </w:t>
            </w:r>
            <w:r w:rsidRPr="00FF6F9E">
              <w:rPr>
                <w:szCs w:val="24"/>
                <w:lang w:eastAsia="en-US"/>
              </w:rPr>
              <w:t xml:space="preserve"> Les dossiers doivent inclure le nom, l</w:t>
            </w:r>
            <w:r w:rsidR="00540967" w:rsidRPr="00FF6F9E">
              <w:rPr>
                <w:szCs w:val="24"/>
                <w:lang w:eastAsia="en-US"/>
              </w:rPr>
              <w:t>’</w:t>
            </w:r>
            <w:r w:rsidRPr="00FF6F9E">
              <w:rPr>
                <w:szCs w:val="24"/>
                <w:lang w:eastAsia="en-US"/>
              </w:rPr>
              <w:t xml:space="preserve">âge, le sexe, les heures travaillées et les salaires versés à </w:t>
            </w:r>
            <w:r w:rsidR="00540967" w:rsidRPr="00FF6F9E">
              <w:rPr>
                <w:szCs w:val="24"/>
                <w:lang w:eastAsia="en-US"/>
              </w:rPr>
              <w:t>chaque</w:t>
            </w:r>
            <w:r w:rsidRPr="00FF6F9E">
              <w:rPr>
                <w:szCs w:val="24"/>
                <w:lang w:eastAsia="en-US"/>
              </w:rPr>
              <w:t xml:space="preserve"> travailleur. </w:t>
            </w:r>
            <w:r w:rsidR="00E57E5C" w:rsidRPr="00FF6F9E">
              <w:rPr>
                <w:szCs w:val="24"/>
                <w:lang w:eastAsia="en-US"/>
              </w:rPr>
              <w:t xml:space="preserve"> </w:t>
            </w:r>
            <w:r w:rsidRPr="00FF6F9E">
              <w:rPr>
                <w:szCs w:val="24"/>
                <w:lang w:eastAsia="en-US"/>
              </w:rPr>
              <w:t>Ces dossiers doivent être ré</w:t>
            </w:r>
            <w:r w:rsidR="00540967" w:rsidRPr="00FF6F9E">
              <w:rPr>
                <w:szCs w:val="24"/>
                <w:lang w:eastAsia="en-US"/>
              </w:rPr>
              <w:t xml:space="preserve">capitulés </w:t>
            </w:r>
            <w:r w:rsidRPr="00FF6F9E">
              <w:rPr>
                <w:szCs w:val="24"/>
                <w:lang w:eastAsia="en-US"/>
              </w:rPr>
              <w:t xml:space="preserve">sur une base mensuelle et soumis au </w:t>
            </w:r>
            <w:r w:rsidR="008D4684" w:rsidRPr="00FF6F9E">
              <w:rPr>
                <w:szCs w:val="24"/>
                <w:lang w:eastAsia="en-US"/>
              </w:rPr>
              <w:t>Directeur de Projet</w:t>
            </w:r>
            <w:r w:rsidRPr="00FF6F9E">
              <w:rPr>
                <w:szCs w:val="24"/>
                <w:lang w:eastAsia="en-US"/>
              </w:rPr>
              <w:t xml:space="preserve">. </w:t>
            </w:r>
          </w:p>
          <w:p w14:paraId="4743D0ED"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9.4.17 </w:t>
            </w:r>
            <w:r w:rsidRPr="00FF6F9E">
              <w:rPr>
                <w:i/>
                <w:iCs/>
                <w:szCs w:val="24"/>
                <w:lang w:eastAsia="en-US"/>
              </w:rPr>
              <w:t>Organisations de</w:t>
            </w:r>
            <w:r w:rsidR="00E57E5C" w:rsidRPr="00FF6F9E">
              <w:rPr>
                <w:i/>
                <w:iCs/>
                <w:szCs w:val="24"/>
                <w:lang w:eastAsia="en-US"/>
              </w:rPr>
              <w:t>s</w:t>
            </w:r>
            <w:r w:rsidRPr="00FF6F9E">
              <w:rPr>
                <w:i/>
                <w:iCs/>
                <w:szCs w:val="24"/>
                <w:lang w:eastAsia="en-US"/>
              </w:rPr>
              <w:t xml:space="preserve"> travailleurs</w:t>
            </w:r>
            <w:r w:rsidRPr="00FF6F9E">
              <w:rPr>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FF6F9E">
              <w:rPr>
                <w:szCs w:val="24"/>
                <w:lang w:eastAsia="en-US"/>
              </w:rPr>
              <w:t>E</w:t>
            </w:r>
            <w:r w:rsidRPr="00FF6F9E">
              <w:rPr>
                <w:szCs w:val="24"/>
                <w:lang w:eastAsia="en-US"/>
              </w:rPr>
              <w:t xml:space="preserve">ntrepreneur doit se conformer à ces lois. </w:t>
            </w:r>
            <w:r w:rsidRPr="00FF6F9E">
              <w:rPr>
                <w:szCs w:val="24"/>
                <w:shd w:val="clear" w:color="auto" w:fill="FFFFFF" w:themeFill="background1"/>
                <w:lang w:eastAsia="en-US"/>
              </w:rPr>
              <w:t>Dans de telles circonstances, le rôle des organisations de travailleurs légalement établies et des représentants légitimes des travailleurs sera respecté, et ils recevront l’information nécessaire pour une négociation utile en temps opportun.</w:t>
            </w:r>
            <w:r w:rsidRPr="00FF6F9E">
              <w:rPr>
                <w:szCs w:val="24"/>
                <w:shd w:val="clear" w:color="auto" w:fill="F0F0A0"/>
                <w:lang w:eastAsia="en-US"/>
              </w:rPr>
              <w:t xml:space="preserve"> </w:t>
            </w:r>
            <w:r w:rsidR="00E57E5C" w:rsidRPr="00FF6F9E">
              <w:rPr>
                <w:szCs w:val="24"/>
                <w:shd w:val="clear" w:color="auto" w:fill="F0F0A0"/>
                <w:lang w:eastAsia="en-US"/>
              </w:rPr>
              <w:t xml:space="preserve"> </w:t>
            </w:r>
            <w:r w:rsidRPr="00FF6F9E">
              <w:rPr>
                <w:szCs w:val="24"/>
                <w:lang w:eastAsia="en-US"/>
              </w:rPr>
              <w:t>Lorsque les lois du travail pertinentes restreignent considérablement les organisations de travailleurs, l’</w:t>
            </w:r>
            <w:r w:rsidR="00E57E5C" w:rsidRPr="00FF6F9E">
              <w:rPr>
                <w:szCs w:val="24"/>
                <w:lang w:eastAsia="en-US"/>
              </w:rPr>
              <w:t>E</w:t>
            </w:r>
            <w:r w:rsidRPr="00FF6F9E">
              <w:rPr>
                <w:szCs w:val="24"/>
                <w:lang w:eastAsia="en-US"/>
              </w:rPr>
              <w:t>ntrepreneur doit permettre au personnel de l’</w:t>
            </w:r>
            <w:r w:rsidR="00540967" w:rsidRPr="00FF6F9E">
              <w:rPr>
                <w:szCs w:val="24"/>
                <w:lang w:eastAsia="en-US"/>
              </w:rPr>
              <w:t>Entrepreneur</w:t>
            </w:r>
            <w:r w:rsidRPr="00FF6F9E">
              <w:rPr>
                <w:szCs w:val="24"/>
                <w:lang w:eastAsia="en-US"/>
              </w:rPr>
              <w:t xml:space="preserve"> d’exprimer ses griefs et de protéger ses droits en ce qui concerne les conditions de travail et les conditions d’emploi. </w:t>
            </w:r>
            <w:r w:rsidR="00E57E5C" w:rsidRPr="00FF6F9E">
              <w:rPr>
                <w:szCs w:val="24"/>
                <w:lang w:eastAsia="en-US"/>
              </w:rPr>
              <w:t xml:space="preserve"> </w:t>
            </w:r>
            <w:r w:rsidRPr="00FF6F9E">
              <w:rPr>
                <w:szCs w:val="24"/>
                <w:lang w:eastAsia="en-US"/>
              </w:rPr>
              <w:t>L’</w:t>
            </w:r>
            <w:r w:rsidR="00E57E5C" w:rsidRPr="00FF6F9E">
              <w:rPr>
                <w:szCs w:val="24"/>
                <w:lang w:eastAsia="en-US"/>
              </w:rPr>
              <w:t>E</w:t>
            </w:r>
            <w:r w:rsidRPr="00FF6F9E">
              <w:rPr>
                <w:szCs w:val="24"/>
                <w:lang w:eastAsia="en-US"/>
              </w:rPr>
              <w:t xml:space="preserve">ntrepreneur ne doit pas chercher à influencer ou à contrôler </w:t>
            </w:r>
            <w:r w:rsidRPr="00FF6F9E">
              <w:rPr>
                <w:szCs w:val="24"/>
                <w:lang w:eastAsia="en-US"/>
              </w:rPr>
              <w:lastRenderedPageBreak/>
              <w:t>ces moyens alternatifs. L’</w:t>
            </w:r>
            <w:r w:rsidR="00E57E5C" w:rsidRPr="00FF6F9E">
              <w:rPr>
                <w:szCs w:val="24"/>
                <w:lang w:eastAsia="en-US"/>
              </w:rPr>
              <w:t>E</w:t>
            </w:r>
            <w:r w:rsidRPr="00FF6F9E">
              <w:rPr>
                <w:szCs w:val="24"/>
                <w:lang w:eastAsia="en-US"/>
              </w:rPr>
              <w:t xml:space="preserve">ntrepreneur ne doit pas discriminer ou </w:t>
            </w:r>
            <w:r w:rsidR="00540967" w:rsidRPr="00FF6F9E">
              <w:rPr>
                <w:szCs w:val="24"/>
                <w:lang w:eastAsia="en-US"/>
              </w:rPr>
              <w:t>exercer des représailles à l’encontre</w:t>
            </w:r>
            <w:r w:rsidRPr="00FF6F9E">
              <w:rPr>
                <w:szCs w:val="24"/>
                <w:lang w:eastAsia="en-US"/>
              </w:rPr>
              <w:t xml:space="preserve"> du personnel de l’</w:t>
            </w:r>
            <w:r w:rsidR="00540967" w:rsidRPr="00FF6F9E">
              <w:rPr>
                <w:szCs w:val="24"/>
                <w:lang w:eastAsia="en-US"/>
              </w:rPr>
              <w:t xml:space="preserve">Entrepreneur </w:t>
            </w:r>
            <w:r w:rsidRPr="00FF6F9E">
              <w:rPr>
                <w:szCs w:val="24"/>
                <w:lang w:eastAsia="en-US"/>
              </w:rPr>
              <w:t>qui participe ou cherche à participer à de telles organisations et à la négociation collective ou à d’autres mécanismes.</w:t>
            </w:r>
            <w:r w:rsidR="00EF2DB8" w:rsidRPr="00FF6F9E">
              <w:rPr>
                <w:szCs w:val="24"/>
                <w:lang w:eastAsia="en-US"/>
              </w:rPr>
              <w:t xml:space="preserve"> L</w:t>
            </w:r>
            <w:r w:rsidRPr="00FF6F9E">
              <w:rPr>
                <w:szCs w:val="24"/>
                <w:lang w:eastAsia="en-US"/>
              </w:rPr>
              <w:t xml:space="preserve">es organisations de travailleurs </w:t>
            </w:r>
            <w:r w:rsidR="00EF2DB8" w:rsidRPr="00FF6F9E">
              <w:rPr>
                <w:szCs w:val="24"/>
                <w:lang w:eastAsia="en-US"/>
              </w:rPr>
              <w:t xml:space="preserve">doivent </w:t>
            </w:r>
            <w:r w:rsidRPr="00FF6F9E">
              <w:rPr>
                <w:szCs w:val="24"/>
                <w:lang w:eastAsia="en-US"/>
              </w:rPr>
              <w:t>représente</w:t>
            </w:r>
            <w:r w:rsidR="00EF2DB8" w:rsidRPr="00FF6F9E">
              <w:rPr>
                <w:szCs w:val="24"/>
                <w:lang w:eastAsia="en-US"/>
              </w:rPr>
              <w:t>r</w:t>
            </w:r>
            <w:r w:rsidRPr="00FF6F9E">
              <w:rPr>
                <w:szCs w:val="24"/>
                <w:lang w:eastAsia="en-US"/>
              </w:rPr>
              <w:t xml:space="preserve"> équitablement les travailleurs de la main-d’œuvre. </w:t>
            </w:r>
          </w:p>
          <w:p w14:paraId="0FB2EC24"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9.4.18 </w:t>
            </w:r>
            <w:r w:rsidRPr="00FF6F9E">
              <w:rPr>
                <w:i/>
                <w:iCs/>
                <w:szCs w:val="24"/>
                <w:lang w:eastAsia="en-US"/>
              </w:rPr>
              <w:t xml:space="preserve">Non-discrimination et égalité des chances. </w:t>
            </w:r>
            <w:r w:rsidR="00E57E5C" w:rsidRPr="00FF6F9E">
              <w:rPr>
                <w:szCs w:val="24"/>
                <w:lang w:eastAsia="en-US"/>
              </w:rPr>
              <w:t>L’E</w:t>
            </w:r>
            <w:r w:rsidRPr="00FF6F9E">
              <w:rPr>
                <w:szCs w:val="24"/>
                <w:lang w:eastAsia="en-US"/>
              </w:rPr>
              <w:t xml:space="preserve">ntrepreneur ne </w:t>
            </w:r>
            <w:r w:rsidR="006D0753" w:rsidRPr="00FF6F9E">
              <w:rPr>
                <w:szCs w:val="24"/>
                <w:lang w:eastAsia="en-US"/>
              </w:rPr>
              <w:t xml:space="preserve">doit pas </w:t>
            </w:r>
            <w:r w:rsidRPr="00FF6F9E">
              <w:rPr>
                <w:szCs w:val="24"/>
                <w:lang w:eastAsia="en-US"/>
              </w:rPr>
              <w:t>prend</w:t>
            </w:r>
            <w:r w:rsidR="006D0753" w:rsidRPr="00FF6F9E">
              <w:rPr>
                <w:szCs w:val="24"/>
                <w:lang w:eastAsia="en-US"/>
              </w:rPr>
              <w:t>re</w:t>
            </w:r>
            <w:r w:rsidRPr="00FF6F9E">
              <w:rPr>
                <w:szCs w:val="24"/>
                <w:lang w:eastAsia="en-US"/>
              </w:rPr>
              <w:t xml:space="preserve"> de décisions relatives à l’emploi ou au traitement du personnel de l’</w:t>
            </w:r>
            <w:r w:rsidR="00EF2DB8" w:rsidRPr="00FF6F9E">
              <w:rPr>
                <w:szCs w:val="24"/>
                <w:lang w:eastAsia="en-US"/>
              </w:rPr>
              <w:t>Entrepreneur</w:t>
            </w:r>
            <w:r w:rsidRPr="00FF6F9E">
              <w:rPr>
                <w:szCs w:val="24"/>
                <w:lang w:eastAsia="en-US"/>
              </w:rPr>
              <w:t xml:space="preserve"> sur la base de caractéristiques personnelles sans rapport avec les exigences inh</w:t>
            </w:r>
            <w:r w:rsidR="00E57E5C" w:rsidRPr="00FF6F9E">
              <w:rPr>
                <w:szCs w:val="24"/>
                <w:lang w:eastAsia="en-US"/>
              </w:rPr>
              <w:t xml:space="preserve">érentes </w:t>
            </w:r>
            <w:r w:rsidR="00EF2DB8" w:rsidRPr="00FF6F9E">
              <w:rPr>
                <w:szCs w:val="24"/>
                <w:lang w:eastAsia="en-US"/>
              </w:rPr>
              <w:t>du travail à réaliser</w:t>
            </w:r>
            <w:r w:rsidR="00E57E5C" w:rsidRPr="00FF6F9E">
              <w:rPr>
                <w:szCs w:val="24"/>
                <w:lang w:eastAsia="en-US"/>
              </w:rPr>
              <w:t>. L’E</w:t>
            </w:r>
            <w:r w:rsidRPr="00FF6F9E">
              <w:rPr>
                <w:szCs w:val="24"/>
                <w:lang w:eastAsia="en-US"/>
              </w:rPr>
              <w:t>ntrepreneur fonde l’emploi du personnel de l’</w:t>
            </w:r>
            <w:r w:rsidR="00EF2DB8" w:rsidRPr="00FF6F9E">
              <w:rPr>
                <w:szCs w:val="24"/>
                <w:lang w:eastAsia="en-US"/>
              </w:rPr>
              <w:t>Entrepreneur</w:t>
            </w:r>
            <w:r w:rsidRPr="00FF6F9E">
              <w:rPr>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sidRPr="00FF6F9E">
              <w:rPr>
                <w:szCs w:val="24"/>
                <w:lang w:eastAsia="en-US"/>
              </w:rPr>
              <w:t>la</w:t>
            </w:r>
            <w:r w:rsidRPr="00FF6F9E">
              <w:rPr>
                <w:szCs w:val="24"/>
                <w:lang w:eastAsia="en-US"/>
              </w:rPr>
              <w:t xml:space="preserve"> retraite, et les pratiques disciplinaires. </w:t>
            </w:r>
          </w:p>
          <w:p w14:paraId="5E19E4F6" w14:textId="77777777" w:rsidR="00893FB2" w:rsidRPr="00FF6F9E" w:rsidRDefault="00893FB2" w:rsidP="008D26ED">
            <w:pPr>
              <w:spacing w:before="120" w:after="120"/>
              <w:ind w:left="698" w:right="-72" w:firstLine="0"/>
              <w:rPr>
                <w:szCs w:val="24"/>
                <w:lang w:eastAsia="en-US"/>
              </w:rPr>
            </w:pPr>
            <w:r w:rsidRPr="00FF6F9E">
              <w:rPr>
                <w:szCs w:val="24"/>
                <w:lang w:eastAsia="en-US"/>
              </w:rPr>
              <w:t xml:space="preserve">Les mesures spéciales de protection ou d’assistance pour remédier à la discrimination </w:t>
            </w:r>
            <w:r w:rsidR="00EF2DB8" w:rsidRPr="00FF6F9E">
              <w:rPr>
                <w:szCs w:val="24"/>
                <w:lang w:eastAsia="en-US"/>
              </w:rPr>
              <w:t xml:space="preserve">antérieure </w:t>
            </w:r>
            <w:r w:rsidRPr="00FF6F9E">
              <w:rPr>
                <w:szCs w:val="24"/>
                <w:lang w:eastAsia="en-US"/>
              </w:rPr>
              <w:t xml:space="preserve">ou </w:t>
            </w:r>
            <w:r w:rsidR="00EF2DB8" w:rsidRPr="00FF6F9E">
              <w:rPr>
                <w:szCs w:val="24"/>
                <w:lang w:eastAsia="en-US"/>
              </w:rPr>
              <w:t>pour</w:t>
            </w:r>
            <w:r w:rsidRPr="00FF6F9E">
              <w:rPr>
                <w:szCs w:val="24"/>
                <w:lang w:eastAsia="en-US"/>
              </w:rPr>
              <w:t xml:space="preserve"> la sélection </w:t>
            </w:r>
            <w:r w:rsidR="001C039B" w:rsidRPr="00FF6F9E">
              <w:rPr>
                <w:szCs w:val="24"/>
                <w:lang w:eastAsia="en-US"/>
              </w:rPr>
              <w:t>à</w:t>
            </w:r>
            <w:r w:rsidR="00EF2DB8" w:rsidRPr="00FF6F9E">
              <w:rPr>
                <w:szCs w:val="24"/>
                <w:lang w:eastAsia="en-US"/>
              </w:rPr>
              <w:t xml:space="preserve">  </w:t>
            </w:r>
            <w:r w:rsidRPr="00FF6F9E">
              <w:rPr>
                <w:szCs w:val="24"/>
                <w:lang w:eastAsia="en-US"/>
              </w:rPr>
              <w:t xml:space="preserve">un emploi </w:t>
            </w:r>
            <w:r w:rsidR="00EF2DB8" w:rsidRPr="00FF6F9E">
              <w:rPr>
                <w:szCs w:val="24"/>
                <w:lang w:eastAsia="en-US"/>
              </w:rPr>
              <w:t>spécifique</w:t>
            </w:r>
            <w:r w:rsidRPr="00FF6F9E">
              <w:rPr>
                <w:szCs w:val="24"/>
                <w:lang w:eastAsia="en-US"/>
              </w:rPr>
              <w:t xml:space="preserve"> en fonction des exigences inhérentes à l’emploi ne doivent pas être considérées comme discriminatoires. L’</w:t>
            </w:r>
            <w:r w:rsidR="001C039B" w:rsidRPr="00FF6F9E">
              <w:rPr>
                <w:szCs w:val="24"/>
                <w:lang w:eastAsia="en-US"/>
              </w:rPr>
              <w:t>E</w:t>
            </w:r>
            <w:r w:rsidRPr="00FF6F9E">
              <w:rPr>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FF6F9E">
              <w:rPr>
                <w:szCs w:val="24"/>
                <w:lang w:eastAsia="en-US"/>
              </w:rPr>
              <w:t>CCAG</w:t>
            </w:r>
            <w:r w:rsidRPr="00FF6F9E">
              <w:rPr>
                <w:szCs w:val="24"/>
                <w:lang w:eastAsia="en-US"/>
              </w:rPr>
              <w:t xml:space="preserve"> </w:t>
            </w:r>
            <w:proofErr w:type="spellStart"/>
            <w:r w:rsidRPr="00FF6F9E">
              <w:rPr>
                <w:szCs w:val="24"/>
                <w:lang w:eastAsia="en-US"/>
              </w:rPr>
              <w:t>Sous-clause</w:t>
            </w:r>
            <w:proofErr w:type="spellEnd"/>
            <w:r w:rsidRPr="00FF6F9E">
              <w:rPr>
                <w:szCs w:val="24"/>
                <w:lang w:eastAsia="en-US"/>
              </w:rPr>
              <w:t xml:space="preserve"> 9.4.15). </w:t>
            </w:r>
          </w:p>
          <w:p w14:paraId="2271A0F0" w14:textId="77777777" w:rsidR="00893FB2" w:rsidRPr="00FF6F9E" w:rsidRDefault="00893FB2" w:rsidP="008D26ED">
            <w:pPr>
              <w:spacing w:before="120" w:after="120"/>
              <w:ind w:left="698" w:right="-72" w:hanging="720"/>
              <w:rPr>
                <w:szCs w:val="24"/>
                <w:lang w:eastAsia="en-US"/>
              </w:rPr>
            </w:pPr>
            <w:r w:rsidRPr="00FF6F9E">
              <w:rPr>
                <w:szCs w:val="24"/>
                <w:lang w:eastAsia="en-US"/>
              </w:rPr>
              <w:t xml:space="preserve">9.4.19 </w:t>
            </w:r>
            <w:r w:rsidRPr="00FF6F9E">
              <w:rPr>
                <w:i/>
                <w:iCs/>
                <w:szCs w:val="24"/>
                <w:lang w:eastAsia="en-US"/>
              </w:rPr>
              <w:t>Mécanisme de grief du personnel de l’</w:t>
            </w:r>
            <w:r w:rsidR="00E57E5C" w:rsidRPr="00FF6F9E">
              <w:rPr>
                <w:i/>
                <w:iCs/>
                <w:szCs w:val="24"/>
                <w:lang w:eastAsia="en-US"/>
              </w:rPr>
              <w:t>E</w:t>
            </w:r>
            <w:r w:rsidRPr="00FF6F9E">
              <w:rPr>
                <w:i/>
                <w:iCs/>
                <w:szCs w:val="24"/>
                <w:lang w:eastAsia="en-US"/>
              </w:rPr>
              <w:t xml:space="preserve">ntrepreneur. </w:t>
            </w:r>
            <w:r w:rsidRPr="00FF6F9E">
              <w:rPr>
                <w:szCs w:val="24"/>
                <w:lang w:eastAsia="en-US"/>
              </w:rPr>
              <w:t>L’</w:t>
            </w:r>
            <w:r w:rsidR="00E57E5C" w:rsidRPr="00FF6F9E">
              <w:rPr>
                <w:szCs w:val="24"/>
                <w:lang w:eastAsia="en-US"/>
              </w:rPr>
              <w:t>E</w:t>
            </w:r>
            <w:r w:rsidRPr="00FF6F9E">
              <w:rPr>
                <w:szCs w:val="24"/>
                <w:lang w:eastAsia="en-US"/>
              </w:rPr>
              <w:t xml:space="preserve">ntrepreneur </w:t>
            </w:r>
            <w:r w:rsidR="00EF2DB8" w:rsidRPr="00FF6F9E">
              <w:rPr>
                <w:szCs w:val="24"/>
                <w:lang w:eastAsia="en-US"/>
              </w:rPr>
              <w:t xml:space="preserve">doit </w:t>
            </w:r>
            <w:r w:rsidRPr="00FF6F9E">
              <w:rPr>
                <w:szCs w:val="24"/>
                <w:lang w:eastAsia="en-US"/>
              </w:rPr>
              <w:t>dispose</w:t>
            </w:r>
            <w:r w:rsidR="00EF2DB8" w:rsidRPr="00FF6F9E">
              <w:rPr>
                <w:szCs w:val="24"/>
                <w:lang w:eastAsia="en-US"/>
              </w:rPr>
              <w:t>r</w:t>
            </w:r>
            <w:r w:rsidRPr="00FF6F9E">
              <w:rPr>
                <w:szCs w:val="24"/>
                <w:lang w:eastAsia="en-US"/>
              </w:rPr>
              <w:t xml:space="preserve"> d’un mécanisme de règlement des griefs pour le personnel de l’</w:t>
            </w:r>
            <w:r w:rsidR="00EF2DB8" w:rsidRPr="00FF6F9E">
              <w:rPr>
                <w:szCs w:val="24"/>
                <w:lang w:eastAsia="en-US"/>
              </w:rPr>
              <w:t>Entrepreneur</w:t>
            </w:r>
            <w:r w:rsidRPr="00FF6F9E">
              <w:rPr>
                <w:szCs w:val="24"/>
                <w:lang w:eastAsia="en-US"/>
              </w:rPr>
              <w:t xml:space="preserve"> et, le cas échéant, des organisations de travailleurs énoncées dans la </w:t>
            </w:r>
            <w:proofErr w:type="spellStart"/>
            <w:r w:rsidRPr="00FF6F9E">
              <w:rPr>
                <w:szCs w:val="24"/>
                <w:lang w:eastAsia="en-US"/>
              </w:rPr>
              <w:t>sous-clause</w:t>
            </w:r>
            <w:proofErr w:type="spellEnd"/>
            <w:r w:rsidRPr="00FF6F9E">
              <w:rPr>
                <w:szCs w:val="24"/>
                <w:lang w:eastAsia="en-US"/>
              </w:rPr>
              <w:t xml:space="preserve"> 9.4.17 du </w:t>
            </w:r>
            <w:r w:rsidR="00C87695" w:rsidRPr="00FF6F9E">
              <w:rPr>
                <w:szCs w:val="24"/>
                <w:lang w:eastAsia="en-US"/>
              </w:rPr>
              <w:t>CCAG</w:t>
            </w:r>
            <w:r w:rsidRPr="00FF6F9E">
              <w:rPr>
                <w:szCs w:val="24"/>
                <w:lang w:eastAsia="en-US"/>
              </w:rPr>
              <w:t xml:space="preserve">, afin de soulever des préoccupations </w:t>
            </w:r>
            <w:r w:rsidR="00EF2DB8" w:rsidRPr="00FF6F9E">
              <w:t>concernant l’environnement de travail</w:t>
            </w:r>
            <w:r w:rsidRPr="00FF6F9E">
              <w:rPr>
                <w:szCs w:val="24"/>
                <w:lang w:eastAsia="en-US"/>
              </w:rPr>
              <w:t xml:space="preserve">. Le mécanisme de règlement des griefs doit être proportionnel à la nature, à l’échelle, aux risques et aux répercussions du </w:t>
            </w:r>
            <w:r w:rsidR="00841CA5" w:rsidRPr="00FF6F9E">
              <w:rPr>
                <w:szCs w:val="24"/>
                <w:lang w:eastAsia="en-US"/>
              </w:rPr>
              <w:t>Marché</w:t>
            </w:r>
            <w:r w:rsidRPr="00FF6F9E">
              <w:rPr>
                <w:szCs w:val="24"/>
                <w:lang w:eastAsia="en-US"/>
              </w:rPr>
              <w:t xml:space="preserve">. </w:t>
            </w:r>
            <w:r w:rsidR="00E57E5C" w:rsidRPr="00FF6F9E">
              <w:rPr>
                <w:szCs w:val="24"/>
                <w:lang w:eastAsia="en-US"/>
              </w:rPr>
              <w:t xml:space="preserve"> </w:t>
            </w:r>
            <w:r w:rsidR="00841CA5" w:rsidRPr="00FF6F9E">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FF6F9E">
              <w:rPr>
                <w:spacing w:val="-2"/>
              </w:rPr>
              <w:t xml:space="preserve"> </w:t>
            </w:r>
            <w:r w:rsidR="00841CA5" w:rsidRPr="00FF6F9E">
              <w:t>objective.</w:t>
            </w:r>
            <w:r w:rsidRPr="00FF6F9E">
              <w:rPr>
                <w:szCs w:val="24"/>
                <w:lang w:eastAsia="en-US"/>
              </w:rPr>
              <w:t xml:space="preserve"> </w:t>
            </w:r>
          </w:p>
          <w:p w14:paraId="7C37DC6B" w14:textId="77777777" w:rsidR="00893FB2" w:rsidRPr="00FF6F9E" w:rsidRDefault="00E57E5C" w:rsidP="008D26ED">
            <w:pPr>
              <w:spacing w:before="120" w:after="120"/>
              <w:ind w:left="698" w:firstLine="0"/>
              <w:rPr>
                <w:szCs w:val="24"/>
                <w:lang w:eastAsia="en-US"/>
              </w:rPr>
            </w:pPr>
            <w:r w:rsidRPr="00FF6F9E">
              <w:rPr>
                <w:szCs w:val="24"/>
                <w:lang w:eastAsia="en-US"/>
              </w:rPr>
              <w:t>Le personnel de l’E</w:t>
            </w:r>
            <w:r w:rsidR="00893FB2" w:rsidRPr="00FF6F9E">
              <w:rPr>
                <w:szCs w:val="24"/>
                <w:lang w:eastAsia="en-US"/>
              </w:rPr>
              <w:t xml:space="preserve">ntrepreneur </w:t>
            </w:r>
            <w:r w:rsidR="00841CA5" w:rsidRPr="00FF6F9E">
              <w:rPr>
                <w:szCs w:val="24"/>
                <w:lang w:eastAsia="en-US"/>
              </w:rPr>
              <w:t>doit être</w:t>
            </w:r>
            <w:r w:rsidR="00893FB2" w:rsidRPr="00FF6F9E">
              <w:rPr>
                <w:szCs w:val="24"/>
                <w:lang w:eastAsia="en-US"/>
              </w:rPr>
              <w:t xml:space="preserve"> informé du mécanisme de règlement des griefs au moment de </w:t>
            </w:r>
            <w:r w:rsidR="00841CA5" w:rsidRPr="00FF6F9E">
              <w:rPr>
                <w:szCs w:val="24"/>
                <w:lang w:eastAsia="en-US"/>
              </w:rPr>
              <w:t xml:space="preserve">son </w:t>
            </w:r>
            <w:r w:rsidR="00841CA5" w:rsidRPr="00FF6F9E">
              <w:rPr>
                <w:szCs w:val="24"/>
                <w:lang w:eastAsia="en-US"/>
              </w:rPr>
              <w:lastRenderedPageBreak/>
              <w:t>embauche pour le Marché</w:t>
            </w:r>
            <w:r w:rsidR="00893FB2" w:rsidRPr="00FF6F9E">
              <w:rPr>
                <w:szCs w:val="24"/>
                <w:lang w:eastAsia="en-US"/>
              </w:rPr>
              <w:t xml:space="preserve"> et des mesures mises en place pour le protéger contre toute mesure de représailles </w:t>
            </w:r>
            <w:r w:rsidR="00841CA5" w:rsidRPr="00FF6F9E">
              <w:rPr>
                <w:szCs w:val="24"/>
                <w:lang w:eastAsia="en-US"/>
              </w:rPr>
              <w:t>en cas de recours à ce mécanism</w:t>
            </w:r>
            <w:r w:rsidR="001C039B" w:rsidRPr="00FF6F9E">
              <w:rPr>
                <w:szCs w:val="24"/>
                <w:lang w:eastAsia="en-US"/>
              </w:rPr>
              <w:t>e</w:t>
            </w:r>
            <w:r w:rsidR="00841CA5" w:rsidRPr="00FF6F9E">
              <w:rPr>
                <w:szCs w:val="24"/>
                <w:lang w:eastAsia="en-US"/>
              </w:rPr>
              <w:t xml:space="preserve">.  </w:t>
            </w:r>
            <w:r w:rsidR="00893FB2" w:rsidRPr="00FF6F9E">
              <w:rPr>
                <w:szCs w:val="24"/>
                <w:lang w:eastAsia="en-US"/>
              </w:rPr>
              <w:t xml:space="preserve"> Des mesures seront mises en place pour rendre le mécanisme de règlement des griefs facilement accessible à tout le personnel de l’</w:t>
            </w:r>
            <w:r w:rsidRPr="00FF6F9E">
              <w:rPr>
                <w:szCs w:val="24"/>
                <w:lang w:eastAsia="en-US"/>
              </w:rPr>
              <w:t>E</w:t>
            </w:r>
            <w:r w:rsidR="00893FB2" w:rsidRPr="00FF6F9E">
              <w:rPr>
                <w:szCs w:val="24"/>
                <w:lang w:eastAsia="en-US"/>
              </w:rPr>
              <w:t xml:space="preserve">ntrepreneur. </w:t>
            </w:r>
          </w:p>
          <w:p w14:paraId="060FEEC9" w14:textId="77777777" w:rsidR="00893FB2" w:rsidRPr="00FF6F9E" w:rsidRDefault="00E57E5C" w:rsidP="008D26ED">
            <w:pPr>
              <w:spacing w:before="120" w:after="120"/>
              <w:ind w:left="698" w:firstLine="0"/>
              <w:rPr>
                <w:szCs w:val="24"/>
                <w:lang w:eastAsia="en-US"/>
              </w:rPr>
            </w:pPr>
            <w:r w:rsidRPr="00FF6F9E">
              <w:rPr>
                <w:szCs w:val="24"/>
                <w:lang w:eastAsia="en-US"/>
              </w:rPr>
              <w:t>L</w:t>
            </w:r>
            <w:r w:rsidR="00893FB2" w:rsidRPr="00FF6F9E">
              <w:rPr>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2C483684" w14:textId="77777777" w:rsidR="00893FB2" w:rsidRPr="00FF6F9E" w:rsidRDefault="00893FB2" w:rsidP="008D26ED">
            <w:pPr>
              <w:spacing w:before="120" w:after="120"/>
              <w:ind w:left="698" w:firstLine="0"/>
              <w:rPr>
                <w:szCs w:val="24"/>
                <w:lang w:eastAsia="en-US"/>
              </w:rPr>
            </w:pPr>
            <w:r w:rsidRPr="00FF6F9E">
              <w:rPr>
                <w:szCs w:val="24"/>
                <w:lang w:eastAsia="en-US"/>
              </w:rPr>
              <w:t xml:space="preserve">Le mécanisme de règlement des griefs peut utiliser les mécanismes de règlement des griefs existants, à condition qu’ils soient bien conçus et mis en œuvre, qu’ils répondent rapidement aux </w:t>
            </w:r>
            <w:r w:rsidR="00841CA5" w:rsidRPr="00FF6F9E">
              <w:rPr>
                <w:szCs w:val="24"/>
                <w:lang w:eastAsia="en-US"/>
              </w:rPr>
              <w:t>recours présentés</w:t>
            </w:r>
            <w:r w:rsidRPr="00FF6F9E">
              <w:rPr>
                <w:szCs w:val="24"/>
                <w:lang w:eastAsia="en-US"/>
              </w:rPr>
              <w:t xml:space="preserve"> et qu’ils soient facilement accessibles au personnel de l’</w:t>
            </w:r>
            <w:r w:rsidR="00E57E5C" w:rsidRPr="00FF6F9E">
              <w:rPr>
                <w:szCs w:val="24"/>
                <w:lang w:eastAsia="en-US"/>
              </w:rPr>
              <w:t>E</w:t>
            </w:r>
            <w:r w:rsidRPr="00FF6F9E">
              <w:rPr>
                <w:szCs w:val="24"/>
                <w:lang w:eastAsia="en-US"/>
              </w:rPr>
              <w:t xml:space="preserve">ntrepreneur. Les mécanismes de règlement des griefs existants peuvent être complétés au besoin par des arrangements spécifiques au </w:t>
            </w:r>
            <w:r w:rsidR="00841CA5" w:rsidRPr="00FF6F9E">
              <w:rPr>
                <w:szCs w:val="24"/>
                <w:lang w:eastAsia="en-US"/>
              </w:rPr>
              <w:t>Marché</w:t>
            </w:r>
            <w:r w:rsidRPr="00FF6F9E">
              <w:rPr>
                <w:szCs w:val="24"/>
                <w:lang w:eastAsia="en-US"/>
              </w:rPr>
              <w:t>.</w:t>
            </w:r>
          </w:p>
          <w:p w14:paraId="696020D8" w14:textId="77777777" w:rsidR="00893FB2" w:rsidRPr="00FF6F9E" w:rsidRDefault="00893FB2" w:rsidP="0003274A">
            <w:pPr>
              <w:spacing w:before="120" w:after="120"/>
              <w:ind w:left="698" w:right="-72" w:hanging="720"/>
              <w:rPr>
                <w:szCs w:val="24"/>
                <w:lang w:eastAsia="en-US"/>
              </w:rPr>
            </w:pPr>
            <w:r w:rsidRPr="00FF6F9E">
              <w:rPr>
                <w:szCs w:val="24"/>
                <w:lang w:eastAsia="en-US"/>
              </w:rPr>
              <w:t xml:space="preserve">9.4.20 </w:t>
            </w:r>
            <w:r w:rsidRPr="00FF6F9E">
              <w:rPr>
                <w:i/>
                <w:iCs/>
                <w:szCs w:val="24"/>
                <w:lang w:eastAsia="en-US"/>
              </w:rPr>
              <w:t>Formation du personnel de l’</w:t>
            </w:r>
            <w:r w:rsidR="00026B0C" w:rsidRPr="00FF6F9E">
              <w:rPr>
                <w:i/>
                <w:iCs/>
                <w:szCs w:val="24"/>
                <w:lang w:eastAsia="en-US"/>
              </w:rPr>
              <w:t>E</w:t>
            </w:r>
            <w:r w:rsidRPr="00FF6F9E">
              <w:rPr>
                <w:i/>
                <w:iCs/>
                <w:szCs w:val="24"/>
                <w:lang w:eastAsia="en-US"/>
              </w:rPr>
              <w:t xml:space="preserve">ntrepreneur. </w:t>
            </w:r>
            <w:r w:rsidRPr="00FF6F9E">
              <w:rPr>
                <w:szCs w:val="24"/>
                <w:lang w:eastAsia="en-US"/>
              </w:rPr>
              <w:t>L’</w:t>
            </w:r>
            <w:r w:rsidR="00026B0C" w:rsidRPr="00FF6F9E">
              <w:rPr>
                <w:szCs w:val="24"/>
                <w:lang w:eastAsia="en-US"/>
              </w:rPr>
              <w:t>E</w:t>
            </w:r>
            <w:r w:rsidRPr="00FF6F9E">
              <w:rPr>
                <w:szCs w:val="24"/>
                <w:lang w:eastAsia="en-US"/>
              </w:rPr>
              <w:t>ntrepreneur doit fournir une formation appropriée au personnel de l’</w:t>
            </w:r>
            <w:r w:rsidR="00841CA5" w:rsidRPr="00FF6F9E">
              <w:rPr>
                <w:szCs w:val="24"/>
                <w:lang w:eastAsia="en-US"/>
              </w:rPr>
              <w:t>Entrepreneur</w:t>
            </w:r>
            <w:r w:rsidRPr="00FF6F9E">
              <w:rPr>
                <w:szCs w:val="24"/>
                <w:lang w:eastAsia="en-US"/>
              </w:rPr>
              <w:t xml:space="preserve"> </w:t>
            </w:r>
            <w:r w:rsidR="00841CA5" w:rsidRPr="00FF6F9E">
              <w:rPr>
                <w:szCs w:val="24"/>
                <w:lang w:eastAsia="en-US"/>
              </w:rPr>
              <w:t xml:space="preserve">concerné </w:t>
            </w:r>
            <w:r w:rsidRPr="00FF6F9E">
              <w:rPr>
                <w:szCs w:val="24"/>
                <w:lang w:eastAsia="en-US"/>
              </w:rPr>
              <w:t xml:space="preserve">sur les aspects ES du </w:t>
            </w:r>
            <w:r w:rsidR="00841CA5" w:rsidRPr="00FF6F9E">
              <w:rPr>
                <w:szCs w:val="24"/>
                <w:lang w:eastAsia="en-US"/>
              </w:rPr>
              <w:t>Marché</w:t>
            </w:r>
            <w:r w:rsidRPr="00FF6F9E">
              <w:rPr>
                <w:szCs w:val="24"/>
                <w:lang w:eastAsia="en-US"/>
              </w:rPr>
              <w:t>, y compris la sensibilisation appropriée sur l’interdiction de l’E</w:t>
            </w:r>
            <w:r w:rsidR="00026B0C" w:rsidRPr="00FF6F9E">
              <w:rPr>
                <w:szCs w:val="24"/>
                <w:lang w:eastAsia="en-US"/>
              </w:rPr>
              <w:t>A</w:t>
            </w:r>
            <w:r w:rsidRPr="00FF6F9E">
              <w:rPr>
                <w:szCs w:val="24"/>
                <w:lang w:eastAsia="en-US"/>
              </w:rPr>
              <w:t xml:space="preserve">S et </w:t>
            </w:r>
            <w:r w:rsidR="00026B0C" w:rsidRPr="00FF6F9E">
              <w:rPr>
                <w:szCs w:val="24"/>
                <w:lang w:eastAsia="en-US"/>
              </w:rPr>
              <w:t>HS</w:t>
            </w:r>
            <w:r w:rsidRPr="00FF6F9E">
              <w:rPr>
                <w:szCs w:val="24"/>
                <w:lang w:eastAsia="en-US"/>
              </w:rPr>
              <w:t>, et la formation en matière d</w:t>
            </w:r>
            <w:r w:rsidR="004411DA" w:rsidRPr="00FF6F9E">
              <w:rPr>
                <w:szCs w:val="24"/>
                <w:lang w:eastAsia="en-US"/>
              </w:rPr>
              <w:t xml:space="preserve">’hygiène </w:t>
            </w:r>
            <w:r w:rsidRPr="00FF6F9E">
              <w:rPr>
                <w:szCs w:val="24"/>
                <w:lang w:eastAsia="en-US"/>
              </w:rPr>
              <w:t xml:space="preserve">et de sécurité mentionnée dans la </w:t>
            </w:r>
            <w:proofErr w:type="spellStart"/>
            <w:r w:rsidRPr="00FF6F9E">
              <w:rPr>
                <w:szCs w:val="24"/>
                <w:lang w:eastAsia="en-US"/>
              </w:rPr>
              <w:t>sous-clause</w:t>
            </w:r>
            <w:proofErr w:type="spellEnd"/>
            <w:r w:rsidRPr="00FF6F9E">
              <w:rPr>
                <w:szCs w:val="24"/>
                <w:lang w:eastAsia="en-US"/>
              </w:rPr>
              <w:t xml:space="preserve"> 18 du </w:t>
            </w:r>
            <w:r w:rsidR="00C87695" w:rsidRPr="00FF6F9E">
              <w:rPr>
                <w:szCs w:val="24"/>
                <w:lang w:eastAsia="en-US"/>
              </w:rPr>
              <w:t>CCAG</w:t>
            </w:r>
            <w:r w:rsidRPr="00FF6F9E">
              <w:rPr>
                <w:szCs w:val="24"/>
                <w:lang w:eastAsia="en-US"/>
              </w:rPr>
              <w:t xml:space="preserve">. 2. </w:t>
            </w:r>
          </w:p>
          <w:p w14:paraId="27D8F5D5" w14:textId="77777777" w:rsidR="00893FB2" w:rsidRPr="00FF6F9E" w:rsidRDefault="00893FB2" w:rsidP="0003274A">
            <w:pPr>
              <w:spacing w:before="120" w:after="120"/>
              <w:ind w:left="720" w:right="-72" w:firstLine="0"/>
              <w:rPr>
                <w:szCs w:val="24"/>
                <w:lang w:eastAsia="en-US"/>
              </w:rPr>
            </w:pPr>
            <w:r w:rsidRPr="00FF6F9E">
              <w:rPr>
                <w:szCs w:val="24"/>
                <w:lang w:eastAsia="en-US"/>
              </w:rPr>
              <w:t>Tel qu’indiqué dans les spécifications ou comme indiqué</w:t>
            </w:r>
            <w:r w:rsidR="004411DA" w:rsidRPr="00FF6F9E">
              <w:rPr>
                <w:szCs w:val="24"/>
                <w:lang w:eastAsia="en-US"/>
              </w:rPr>
              <w:t xml:space="preserve"> par</w:t>
            </w:r>
            <w:r w:rsidRPr="00FF6F9E">
              <w:rPr>
                <w:szCs w:val="24"/>
                <w:lang w:eastAsia="en-US"/>
              </w:rPr>
              <w:t xml:space="preserve"> le </w:t>
            </w:r>
            <w:r w:rsidR="008D4684" w:rsidRPr="00FF6F9E">
              <w:rPr>
                <w:szCs w:val="24"/>
                <w:lang w:eastAsia="en-US"/>
              </w:rPr>
              <w:t>Directeur de Projet</w:t>
            </w:r>
            <w:r w:rsidRPr="00FF6F9E">
              <w:rPr>
                <w:szCs w:val="24"/>
                <w:lang w:eastAsia="en-US"/>
              </w:rPr>
              <w:t>, l’</w:t>
            </w:r>
            <w:r w:rsidR="00026B0C" w:rsidRPr="00FF6F9E">
              <w:rPr>
                <w:szCs w:val="24"/>
                <w:lang w:eastAsia="en-US"/>
              </w:rPr>
              <w:t>E</w:t>
            </w:r>
            <w:r w:rsidRPr="00FF6F9E">
              <w:rPr>
                <w:szCs w:val="24"/>
                <w:lang w:eastAsia="en-US"/>
              </w:rPr>
              <w:t>ntrepreneur doit également permettre au personnel de l’</w:t>
            </w:r>
            <w:r w:rsidR="004411DA" w:rsidRPr="00FF6F9E">
              <w:rPr>
                <w:szCs w:val="24"/>
                <w:lang w:eastAsia="en-US"/>
              </w:rPr>
              <w:t>Entrepreneur</w:t>
            </w:r>
            <w:r w:rsidRPr="00FF6F9E">
              <w:rPr>
                <w:szCs w:val="24"/>
                <w:lang w:eastAsia="en-US"/>
              </w:rPr>
              <w:t xml:space="preserve"> concerné d’être formé sur les aspects ES du </w:t>
            </w:r>
            <w:r w:rsidR="004411DA" w:rsidRPr="00FF6F9E">
              <w:rPr>
                <w:szCs w:val="24"/>
                <w:lang w:eastAsia="en-US"/>
              </w:rPr>
              <w:t>Marché</w:t>
            </w:r>
            <w:r w:rsidRPr="00FF6F9E">
              <w:rPr>
                <w:szCs w:val="24"/>
                <w:lang w:eastAsia="en-US"/>
              </w:rPr>
              <w:t xml:space="preserve"> par le personnel d</w:t>
            </w:r>
            <w:r w:rsidR="00026B0C" w:rsidRPr="00FF6F9E">
              <w:rPr>
                <w:szCs w:val="24"/>
                <w:lang w:eastAsia="en-US"/>
              </w:rPr>
              <w:t>u Maître d’Ouvrage</w:t>
            </w:r>
            <w:r w:rsidRPr="00FF6F9E">
              <w:rPr>
                <w:szCs w:val="24"/>
                <w:lang w:eastAsia="en-US"/>
              </w:rPr>
              <w:t xml:space="preserve">. </w:t>
            </w:r>
          </w:p>
          <w:p w14:paraId="495BAD6B" w14:textId="77777777" w:rsidR="00893FB2" w:rsidRPr="00FF6F9E" w:rsidRDefault="00893FB2" w:rsidP="00F40469">
            <w:pPr>
              <w:spacing w:after="0"/>
              <w:ind w:left="698" w:firstLine="0"/>
              <w:rPr>
                <w:szCs w:val="24"/>
                <w:lang w:eastAsia="en-US"/>
              </w:rPr>
            </w:pPr>
            <w:r w:rsidRPr="00FF6F9E">
              <w:rPr>
                <w:szCs w:val="24"/>
                <w:lang w:eastAsia="en-US"/>
              </w:rPr>
              <w:t>L’</w:t>
            </w:r>
            <w:r w:rsidR="00026B0C" w:rsidRPr="00FF6F9E">
              <w:rPr>
                <w:szCs w:val="24"/>
                <w:lang w:eastAsia="en-US"/>
              </w:rPr>
              <w:t>E</w:t>
            </w:r>
            <w:r w:rsidRPr="00FF6F9E">
              <w:rPr>
                <w:szCs w:val="24"/>
                <w:lang w:eastAsia="en-US"/>
              </w:rPr>
              <w:t xml:space="preserve">ntrepreneur </w:t>
            </w:r>
            <w:r w:rsidR="004411DA" w:rsidRPr="00FF6F9E">
              <w:rPr>
                <w:szCs w:val="24"/>
                <w:lang w:eastAsia="en-US"/>
              </w:rPr>
              <w:t xml:space="preserve">doit </w:t>
            </w:r>
            <w:r w:rsidRPr="00FF6F9E">
              <w:rPr>
                <w:szCs w:val="24"/>
                <w:lang w:eastAsia="en-US"/>
              </w:rPr>
              <w:t>dispense</w:t>
            </w:r>
            <w:r w:rsidR="004411DA" w:rsidRPr="00FF6F9E">
              <w:rPr>
                <w:szCs w:val="24"/>
                <w:lang w:eastAsia="en-US"/>
              </w:rPr>
              <w:t>r</w:t>
            </w:r>
            <w:r w:rsidRPr="00FF6F9E">
              <w:rPr>
                <w:szCs w:val="24"/>
                <w:lang w:eastAsia="en-US"/>
              </w:rPr>
              <w:t xml:space="preserve"> une formation sur l’E</w:t>
            </w:r>
            <w:r w:rsidR="00026B0C" w:rsidRPr="00FF6F9E">
              <w:rPr>
                <w:szCs w:val="24"/>
                <w:lang w:eastAsia="en-US"/>
              </w:rPr>
              <w:t>A</w:t>
            </w:r>
            <w:r w:rsidRPr="00FF6F9E">
              <w:rPr>
                <w:szCs w:val="24"/>
                <w:lang w:eastAsia="en-US"/>
              </w:rPr>
              <w:t xml:space="preserve">S et </w:t>
            </w:r>
            <w:r w:rsidR="00026B0C" w:rsidRPr="00FF6F9E">
              <w:rPr>
                <w:szCs w:val="24"/>
                <w:lang w:eastAsia="en-US"/>
              </w:rPr>
              <w:t>HS</w:t>
            </w:r>
            <w:r w:rsidRPr="00FF6F9E">
              <w:rPr>
                <w:szCs w:val="24"/>
                <w:lang w:eastAsia="en-US"/>
              </w:rPr>
              <w:t>, y compris sa prévention, à tout membre de son personnel qui a un rôle de supervision d</w:t>
            </w:r>
            <w:r w:rsidR="004411DA" w:rsidRPr="00FF6F9E">
              <w:rPr>
                <w:szCs w:val="24"/>
                <w:lang w:eastAsia="en-US"/>
              </w:rPr>
              <w:t>es autres personnels de l’</w:t>
            </w:r>
            <w:r w:rsidR="00026B0C" w:rsidRPr="00FF6F9E">
              <w:rPr>
                <w:szCs w:val="24"/>
                <w:lang w:eastAsia="en-US"/>
              </w:rPr>
              <w:t>E</w:t>
            </w:r>
            <w:r w:rsidRPr="00FF6F9E">
              <w:rPr>
                <w:szCs w:val="24"/>
                <w:lang w:eastAsia="en-US"/>
              </w:rPr>
              <w:t>ntrepreneur.</w:t>
            </w:r>
          </w:p>
          <w:p w14:paraId="5D18AED2" w14:textId="77777777" w:rsidR="00351BC0" w:rsidRPr="00FF6F9E" w:rsidRDefault="00351BC0" w:rsidP="0003274A">
            <w:pPr>
              <w:tabs>
                <w:tab w:val="left" w:pos="540"/>
              </w:tabs>
              <w:suppressAutoHyphens/>
              <w:spacing w:after="0"/>
              <w:ind w:left="0" w:right="-72" w:firstLine="0"/>
              <w:rPr>
                <w:szCs w:val="24"/>
              </w:rPr>
            </w:pPr>
            <w:bookmarkStart w:id="645" w:name="_Hlk533087918"/>
            <w:bookmarkStart w:id="646" w:name="_Hlk533088217"/>
            <w:bookmarkEnd w:id="645"/>
            <w:bookmarkEnd w:id="646"/>
          </w:p>
        </w:tc>
      </w:tr>
      <w:tr w:rsidR="00FF6F9E" w:rsidRPr="00FF6F9E" w14:paraId="02BB14D2" w14:textId="77777777" w:rsidTr="009A663C">
        <w:tc>
          <w:tcPr>
            <w:tcW w:w="2632" w:type="dxa"/>
            <w:tcBorders>
              <w:top w:val="nil"/>
              <w:left w:val="nil"/>
              <w:bottom w:val="nil"/>
              <w:right w:val="nil"/>
            </w:tcBorders>
          </w:tcPr>
          <w:p w14:paraId="34502794" w14:textId="77777777" w:rsidR="006759AA" w:rsidRPr="00FF6F9E" w:rsidRDefault="006759AA" w:rsidP="005C5B76">
            <w:pPr>
              <w:pStyle w:val="00SectionVIIISubtitle"/>
            </w:pPr>
            <w:bookmarkStart w:id="647" w:name="_Toc478922790"/>
            <w:bookmarkStart w:id="648" w:name="_Toc37951855"/>
            <w:r w:rsidRPr="00FF6F9E">
              <w:lastRenderedPageBreak/>
              <w:t>10.</w:t>
            </w:r>
            <w:r w:rsidRPr="00FF6F9E">
              <w:tab/>
              <w:t xml:space="preserve">Risques incombant </w:t>
            </w:r>
            <w:r w:rsidR="00043A21" w:rsidRPr="00FF6F9E">
              <w:t xml:space="preserve">au </w:t>
            </w:r>
            <w:r w:rsidR="00113D64" w:rsidRPr="00FF6F9E">
              <w:t>Maître d’Ouvrage</w:t>
            </w:r>
            <w:r w:rsidRPr="00FF6F9E">
              <w:t xml:space="preserve"> et à l’Entrepreneur</w:t>
            </w:r>
            <w:bookmarkEnd w:id="647"/>
            <w:bookmarkEnd w:id="648"/>
          </w:p>
        </w:tc>
        <w:tc>
          <w:tcPr>
            <w:tcW w:w="6836" w:type="dxa"/>
            <w:tcBorders>
              <w:top w:val="nil"/>
              <w:left w:val="nil"/>
              <w:bottom w:val="nil"/>
              <w:right w:val="nil"/>
            </w:tcBorders>
          </w:tcPr>
          <w:p w14:paraId="020B3348" w14:textId="77777777" w:rsidR="006759AA" w:rsidRPr="00FF6F9E" w:rsidRDefault="006759AA" w:rsidP="002B3FD2">
            <w:pPr>
              <w:tabs>
                <w:tab w:val="left" w:pos="540"/>
              </w:tabs>
              <w:suppressAutoHyphens/>
              <w:ind w:left="540" w:right="-72" w:hanging="540"/>
              <w:rPr>
                <w:szCs w:val="24"/>
              </w:rPr>
            </w:pPr>
            <w:r w:rsidRPr="00FF6F9E">
              <w:rPr>
                <w:szCs w:val="24"/>
              </w:rPr>
              <w:t>10.1</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assume les risques que le </w:t>
            </w:r>
            <w:r w:rsidR="00ED16A7" w:rsidRPr="00FF6F9E">
              <w:rPr>
                <w:szCs w:val="24"/>
              </w:rPr>
              <w:t>Marché</w:t>
            </w:r>
            <w:r w:rsidRPr="00FF6F9E">
              <w:rPr>
                <w:szCs w:val="24"/>
              </w:rPr>
              <w:t xml:space="preserve"> définit comme lui incombant</w:t>
            </w:r>
            <w:r w:rsidR="00135963" w:rsidRPr="00FF6F9E">
              <w:rPr>
                <w:szCs w:val="24"/>
              </w:rPr>
              <w:t> ;</w:t>
            </w:r>
            <w:r w:rsidRPr="00FF6F9E">
              <w:rPr>
                <w:szCs w:val="24"/>
              </w:rPr>
              <w:t xml:space="preserve"> l’Entrepreneur assume les risques que le </w:t>
            </w:r>
            <w:r w:rsidR="00ED16A7" w:rsidRPr="00FF6F9E">
              <w:rPr>
                <w:szCs w:val="24"/>
              </w:rPr>
              <w:t>Marché</w:t>
            </w:r>
            <w:r w:rsidRPr="00FF6F9E">
              <w:rPr>
                <w:szCs w:val="24"/>
              </w:rPr>
              <w:t xml:space="preserve"> définit comme lui incombant.</w:t>
            </w:r>
          </w:p>
        </w:tc>
      </w:tr>
      <w:tr w:rsidR="00FF6F9E" w:rsidRPr="00FF6F9E" w14:paraId="0F54524A" w14:textId="77777777" w:rsidTr="009A663C">
        <w:tc>
          <w:tcPr>
            <w:tcW w:w="2632" w:type="dxa"/>
            <w:tcBorders>
              <w:top w:val="nil"/>
              <w:left w:val="nil"/>
              <w:bottom w:val="nil"/>
              <w:right w:val="nil"/>
            </w:tcBorders>
          </w:tcPr>
          <w:p w14:paraId="5E1A7097" w14:textId="77777777" w:rsidR="006759AA" w:rsidRPr="00FF6F9E" w:rsidRDefault="006759AA" w:rsidP="005C5B76">
            <w:pPr>
              <w:pStyle w:val="00SectionVIIISubtitle"/>
            </w:pPr>
            <w:bookmarkStart w:id="649" w:name="_Toc478922791"/>
            <w:bookmarkStart w:id="650" w:name="_Toc37951856"/>
            <w:r w:rsidRPr="00FF6F9E">
              <w:t>11.</w:t>
            </w:r>
            <w:r w:rsidRPr="00FF6F9E">
              <w:tab/>
              <w:t xml:space="preserve">Risques incombant </w:t>
            </w:r>
            <w:r w:rsidR="00043A21" w:rsidRPr="00FF6F9E">
              <w:t xml:space="preserve">au </w:t>
            </w:r>
            <w:bookmarkEnd w:id="649"/>
            <w:r w:rsidR="00113D64" w:rsidRPr="00FF6F9E">
              <w:t>Maître d’Ouvrage</w:t>
            </w:r>
            <w:bookmarkEnd w:id="650"/>
          </w:p>
        </w:tc>
        <w:tc>
          <w:tcPr>
            <w:tcW w:w="6836" w:type="dxa"/>
            <w:tcBorders>
              <w:top w:val="nil"/>
              <w:left w:val="nil"/>
              <w:bottom w:val="nil"/>
              <w:right w:val="nil"/>
            </w:tcBorders>
          </w:tcPr>
          <w:p w14:paraId="375E3974" w14:textId="77777777" w:rsidR="006759AA" w:rsidRPr="00FF6F9E" w:rsidRDefault="006759AA" w:rsidP="002B3FD2">
            <w:pPr>
              <w:tabs>
                <w:tab w:val="left" w:pos="540"/>
              </w:tabs>
              <w:suppressAutoHyphens/>
              <w:ind w:left="540" w:right="-72" w:hanging="540"/>
              <w:rPr>
                <w:szCs w:val="24"/>
              </w:rPr>
            </w:pPr>
            <w:r w:rsidRPr="00FF6F9E">
              <w:rPr>
                <w:szCs w:val="24"/>
              </w:rPr>
              <w:t>11.1</w:t>
            </w:r>
            <w:r w:rsidRPr="00FF6F9E">
              <w:rPr>
                <w:szCs w:val="24"/>
              </w:rPr>
              <w:tab/>
              <w:t xml:space="preserve">Depuis la Date de commencement jusqu’à ce que le Certificat de correction des </w:t>
            </w:r>
            <w:r w:rsidR="00CF4FFF" w:rsidRPr="00FF6F9E">
              <w:rPr>
                <w:szCs w:val="24"/>
              </w:rPr>
              <w:t>malfaçon</w:t>
            </w:r>
            <w:r w:rsidRPr="00FF6F9E">
              <w:rPr>
                <w:szCs w:val="24"/>
              </w:rPr>
              <w:t xml:space="preserve">s ait été délivré, les risques incombant </w:t>
            </w:r>
            <w:r w:rsidR="00043A21" w:rsidRPr="00FF6F9E">
              <w:rPr>
                <w:szCs w:val="24"/>
              </w:rPr>
              <w:t xml:space="preserve">au </w:t>
            </w:r>
            <w:r w:rsidR="00113D64" w:rsidRPr="00FF6F9E">
              <w:rPr>
                <w:szCs w:val="24"/>
              </w:rPr>
              <w:t>Maître d’Ouvrage</w:t>
            </w:r>
            <w:r w:rsidRPr="00FF6F9E">
              <w:rPr>
                <w:szCs w:val="24"/>
              </w:rPr>
              <w:t xml:space="preserve"> sont les suivants</w:t>
            </w:r>
            <w:r w:rsidR="00135963" w:rsidRPr="00FF6F9E">
              <w:rPr>
                <w:szCs w:val="24"/>
              </w:rPr>
              <w:t> :</w:t>
            </w:r>
          </w:p>
          <w:p w14:paraId="34CED8DB" w14:textId="77777777" w:rsidR="006759AA" w:rsidRPr="00FF6F9E" w:rsidRDefault="006759AA" w:rsidP="002B3FD2">
            <w:pPr>
              <w:tabs>
                <w:tab w:val="left" w:pos="1080"/>
              </w:tabs>
              <w:suppressAutoHyphens/>
              <w:ind w:left="1080" w:right="-72" w:hanging="540"/>
              <w:rPr>
                <w:szCs w:val="24"/>
              </w:rPr>
            </w:pPr>
            <w:r w:rsidRPr="00FF6F9E">
              <w:rPr>
                <w:szCs w:val="24"/>
              </w:rPr>
              <w:t>(a)</w:t>
            </w:r>
            <w:r w:rsidRPr="00FF6F9E">
              <w:rPr>
                <w:szCs w:val="24"/>
              </w:rPr>
              <w:tab/>
              <w:t xml:space="preserve">Les risques de </w:t>
            </w:r>
            <w:r w:rsidR="00073C64" w:rsidRPr="00FF6F9E">
              <w:rPr>
                <w:szCs w:val="24"/>
              </w:rPr>
              <w:t>dommage</w:t>
            </w:r>
            <w:r w:rsidRPr="00FF6F9E">
              <w:rPr>
                <w:szCs w:val="24"/>
              </w:rPr>
              <w:t xml:space="preserve"> corporel, de décès, de perte ou de dommages matériels (excluant les Travaux, </w:t>
            </w:r>
            <w:r w:rsidR="00C60F8D" w:rsidRPr="00FF6F9E">
              <w:rPr>
                <w:szCs w:val="24"/>
              </w:rPr>
              <w:t>Equipements</w:t>
            </w:r>
            <w:r w:rsidRPr="00FF6F9E">
              <w:rPr>
                <w:szCs w:val="24"/>
              </w:rPr>
              <w:t xml:space="preserve">, matériaux et </w:t>
            </w:r>
            <w:r w:rsidR="00073C64" w:rsidRPr="00FF6F9E">
              <w:rPr>
                <w:szCs w:val="24"/>
              </w:rPr>
              <w:t>Matériel</w:t>
            </w:r>
            <w:r w:rsidRPr="00FF6F9E">
              <w:rPr>
                <w:szCs w:val="24"/>
              </w:rPr>
              <w:t>s), dus à</w:t>
            </w:r>
            <w:r w:rsidR="00135963" w:rsidRPr="00FF6F9E">
              <w:rPr>
                <w:szCs w:val="24"/>
              </w:rPr>
              <w:t> :</w:t>
            </w:r>
          </w:p>
          <w:p w14:paraId="7E62087F" w14:textId="77777777" w:rsidR="006759AA" w:rsidRPr="00FF6F9E" w:rsidRDefault="006759AA" w:rsidP="002B3FD2">
            <w:pPr>
              <w:tabs>
                <w:tab w:val="left" w:pos="1620"/>
              </w:tabs>
              <w:suppressAutoHyphens/>
              <w:ind w:left="1620" w:right="-72" w:hanging="540"/>
              <w:rPr>
                <w:szCs w:val="24"/>
              </w:rPr>
            </w:pPr>
            <w:r w:rsidRPr="00FF6F9E">
              <w:rPr>
                <w:szCs w:val="24"/>
              </w:rPr>
              <w:lastRenderedPageBreak/>
              <w:t>(i)</w:t>
            </w:r>
            <w:r w:rsidRPr="00FF6F9E">
              <w:rPr>
                <w:szCs w:val="24"/>
              </w:rPr>
              <w:tab/>
              <w:t>l’utilisation ou l’occupation du Site par les Travaux ou dans le but des Travaux, qui sont le résultat inévitable des Travaux, ou</w:t>
            </w:r>
          </w:p>
          <w:p w14:paraId="11ECE028" w14:textId="77777777" w:rsidR="006759AA" w:rsidRPr="00FF6F9E" w:rsidRDefault="006759AA" w:rsidP="002B3FD2">
            <w:pPr>
              <w:tabs>
                <w:tab w:val="left" w:pos="1620"/>
              </w:tabs>
              <w:suppressAutoHyphens/>
              <w:ind w:left="1620" w:right="-72" w:hanging="540"/>
              <w:rPr>
                <w:szCs w:val="24"/>
              </w:rPr>
            </w:pPr>
            <w:r w:rsidRPr="00FF6F9E">
              <w:rPr>
                <w:szCs w:val="24"/>
              </w:rPr>
              <w:t>(ii)</w:t>
            </w:r>
            <w:r w:rsidRPr="00FF6F9E">
              <w:rPr>
                <w:szCs w:val="24"/>
              </w:rPr>
              <w:tab/>
              <w:t>la négligence, le manquement aux obligations statutaires ou l’ingérence dans les droits légalement reconnus</w:t>
            </w:r>
            <w:r w:rsidR="00073C64" w:rsidRPr="00FF6F9E">
              <w:rPr>
                <w:szCs w:val="24"/>
              </w:rPr>
              <w:t>,</w:t>
            </w:r>
            <w:r w:rsidRPr="00FF6F9E">
              <w:rPr>
                <w:szCs w:val="24"/>
              </w:rPr>
              <w:t xml:space="preserve"> </w:t>
            </w:r>
            <w:r w:rsidR="00073C64" w:rsidRPr="00FF6F9E">
              <w:rPr>
                <w:szCs w:val="24"/>
              </w:rPr>
              <w:t>du fait du</w:t>
            </w:r>
            <w:r w:rsidR="00043A21" w:rsidRPr="00FF6F9E">
              <w:rPr>
                <w:szCs w:val="24"/>
              </w:rPr>
              <w:t xml:space="preserve"> </w:t>
            </w:r>
            <w:r w:rsidR="00113D64" w:rsidRPr="00FF6F9E">
              <w:rPr>
                <w:szCs w:val="24"/>
              </w:rPr>
              <w:t>Maître d’Ouvrage</w:t>
            </w:r>
            <w:r w:rsidRPr="00FF6F9E">
              <w:rPr>
                <w:szCs w:val="24"/>
              </w:rPr>
              <w:t xml:space="preserve"> ou par une personne employée par celui-ci ou sous </w:t>
            </w:r>
            <w:r w:rsidR="00073C64" w:rsidRPr="00FF6F9E">
              <w:rPr>
                <w:szCs w:val="24"/>
              </w:rPr>
              <w:t>contrat</w:t>
            </w:r>
            <w:r w:rsidRPr="00FF6F9E">
              <w:rPr>
                <w:szCs w:val="24"/>
              </w:rPr>
              <w:t xml:space="preserve"> avec celui-ci</w:t>
            </w:r>
            <w:r w:rsidR="00073C64" w:rsidRPr="00FF6F9E">
              <w:rPr>
                <w:szCs w:val="24"/>
              </w:rPr>
              <w:t>,</w:t>
            </w:r>
            <w:r w:rsidRPr="00FF6F9E">
              <w:rPr>
                <w:szCs w:val="24"/>
              </w:rPr>
              <w:t xml:space="preserve"> à l’exception de l’Entrepreneur.</w:t>
            </w:r>
          </w:p>
          <w:p w14:paraId="47602749"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Le risque de dommages matériels aux Travaux, </w:t>
            </w:r>
            <w:r w:rsidR="00C60F8D" w:rsidRPr="00FF6F9E">
              <w:rPr>
                <w:szCs w:val="24"/>
              </w:rPr>
              <w:t>Equipements</w:t>
            </w:r>
            <w:r w:rsidRPr="00FF6F9E">
              <w:rPr>
                <w:szCs w:val="24"/>
              </w:rPr>
              <w:t xml:space="preserve">, Matériaux et </w:t>
            </w:r>
            <w:r w:rsidR="00073C64" w:rsidRPr="00FF6F9E">
              <w:rPr>
                <w:szCs w:val="24"/>
              </w:rPr>
              <w:t>Matériel</w:t>
            </w:r>
            <w:r w:rsidRPr="00FF6F9E">
              <w:rPr>
                <w:szCs w:val="24"/>
              </w:rPr>
              <w:t xml:space="preserve">s dans la mesure où ils sont dus à une faute </w:t>
            </w:r>
            <w:r w:rsidR="00043A21" w:rsidRPr="00FF6F9E">
              <w:rPr>
                <w:szCs w:val="24"/>
              </w:rPr>
              <w:t xml:space="preserve">du </w:t>
            </w:r>
            <w:r w:rsidR="00113D64" w:rsidRPr="00FF6F9E">
              <w:rPr>
                <w:szCs w:val="24"/>
              </w:rPr>
              <w:t>Maître d’Ouvrage</w:t>
            </w:r>
            <w:r w:rsidRPr="00FF6F9E">
              <w:rPr>
                <w:szCs w:val="24"/>
              </w:rPr>
              <w:t xml:space="preserve"> ou </w:t>
            </w:r>
            <w:r w:rsidR="00073C64" w:rsidRPr="00FF6F9E">
              <w:rPr>
                <w:szCs w:val="24"/>
              </w:rPr>
              <w:t>un défaut de conception</w:t>
            </w:r>
            <w:r w:rsidRPr="00FF6F9E">
              <w:rPr>
                <w:szCs w:val="24"/>
              </w:rPr>
              <w:t xml:space="preserve"> </w:t>
            </w:r>
            <w:r w:rsidR="00073C64" w:rsidRPr="00FF6F9E">
              <w:rPr>
                <w:szCs w:val="24"/>
              </w:rPr>
              <w:t>par le</w:t>
            </w:r>
            <w:r w:rsidR="00043A21" w:rsidRPr="00FF6F9E">
              <w:rPr>
                <w:szCs w:val="24"/>
              </w:rPr>
              <w:t xml:space="preserve"> </w:t>
            </w:r>
            <w:r w:rsidR="00113D64" w:rsidRPr="00FF6F9E">
              <w:rPr>
                <w:szCs w:val="24"/>
              </w:rPr>
              <w:t>Maître d’Ouvrage</w:t>
            </w:r>
            <w:r w:rsidRPr="00FF6F9E">
              <w:rPr>
                <w:szCs w:val="24"/>
              </w:rPr>
              <w:t xml:space="preserve"> ou sont dus à un acte de guerre ou de contamination radioactive qui affecte directement le pays dans lequel sont exécutés les Travaux.</w:t>
            </w:r>
          </w:p>
          <w:p w14:paraId="4ED003AB" w14:textId="77777777" w:rsidR="006759AA" w:rsidRPr="00FF6F9E" w:rsidRDefault="006759AA" w:rsidP="00A324D5">
            <w:pPr>
              <w:tabs>
                <w:tab w:val="left" w:pos="582"/>
              </w:tabs>
              <w:suppressAutoHyphens/>
              <w:ind w:left="582" w:right="-72" w:hanging="582"/>
              <w:rPr>
                <w:szCs w:val="24"/>
              </w:rPr>
            </w:pPr>
            <w:r w:rsidRPr="00FF6F9E">
              <w:rPr>
                <w:szCs w:val="24"/>
              </w:rPr>
              <w:t>11.2</w:t>
            </w:r>
            <w:r w:rsidRPr="00FF6F9E">
              <w:rPr>
                <w:szCs w:val="24"/>
              </w:rPr>
              <w:tab/>
              <w:t xml:space="preserve">A partir de la Date d’achèvement jusqu’à ce que le Certificat de correction des </w:t>
            </w:r>
            <w:r w:rsidR="00CF4FFF" w:rsidRPr="00FF6F9E">
              <w:rPr>
                <w:szCs w:val="24"/>
              </w:rPr>
              <w:t>malfaçon</w:t>
            </w:r>
            <w:r w:rsidRPr="00FF6F9E">
              <w:rPr>
                <w:szCs w:val="24"/>
              </w:rPr>
              <w:t xml:space="preserve">s ait été délivré, le risque de pertes ou de dommages matériels aux Travaux, </w:t>
            </w:r>
            <w:r w:rsidR="00C60F8D" w:rsidRPr="00FF6F9E">
              <w:rPr>
                <w:szCs w:val="24"/>
              </w:rPr>
              <w:t>Equipements</w:t>
            </w:r>
            <w:r w:rsidRPr="00FF6F9E">
              <w:rPr>
                <w:szCs w:val="24"/>
              </w:rPr>
              <w:t xml:space="preserve"> et Matériaux est un risque incombant </w:t>
            </w:r>
            <w:r w:rsidR="00043A21" w:rsidRPr="00FF6F9E">
              <w:rPr>
                <w:szCs w:val="24"/>
              </w:rPr>
              <w:t xml:space="preserve">au </w:t>
            </w:r>
            <w:r w:rsidR="00113D64" w:rsidRPr="00FF6F9E">
              <w:rPr>
                <w:szCs w:val="24"/>
              </w:rPr>
              <w:t>Maître d’Ouvrage</w:t>
            </w:r>
            <w:r w:rsidRPr="00FF6F9E">
              <w:rPr>
                <w:szCs w:val="24"/>
              </w:rPr>
              <w:t xml:space="preserve"> sauf en cas de perte ou de dommages dus à</w:t>
            </w:r>
            <w:r w:rsidR="00135963" w:rsidRPr="00FF6F9E">
              <w:rPr>
                <w:szCs w:val="24"/>
              </w:rPr>
              <w:t> :</w:t>
            </w:r>
          </w:p>
          <w:p w14:paraId="1D29A365" w14:textId="77777777" w:rsidR="006759AA" w:rsidRPr="00FF6F9E" w:rsidRDefault="006759AA" w:rsidP="002B3FD2">
            <w:pPr>
              <w:tabs>
                <w:tab w:val="left" w:pos="1080"/>
              </w:tabs>
              <w:suppressAutoHyphens/>
              <w:ind w:left="1080" w:right="-72" w:hanging="540"/>
              <w:rPr>
                <w:szCs w:val="24"/>
              </w:rPr>
            </w:pPr>
            <w:r w:rsidRPr="00FF6F9E">
              <w:rPr>
                <w:szCs w:val="24"/>
              </w:rPr>
              <w:t>(a)</w:t>
            </w:r>
            <w:r w:rsidRPr="00FF6F9E">
              <w:rPr>
                <w:szCs w:val="24"/>
              </w:rPr>
              <w:tab/>
            </w:r>
            <w:r w:rsidR="00666EF0" w:rsidRPr="00FF6F9E">
              <w:rPr>
                <w:szCs w:val="24"/>
              </w:rPr>
              <w:t>une malfaçon</w:t>
            </w:r>
            <w:r w:rsidRPr="00FF6F9E">
              <w:rPr>
                <w:szCs w:val="24"/>
              </w:rPr>
              <w:t xml:space="preserve"> qui existait à la Date d’achèvement,</w:t>
            </w:r>
          </w:p>
          <w:p w14:paraId="616E1F39"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un événement survenu avant la Date d’achèvement et qui n’était pas lui-même un risque assumé par </w:t>
            </w:r>
            <w:r w:rsidR="00043A21" w:rsidRPr="00FF6F9E">
              <w:rPr>
                <w:szCs w:val="24"/>
              </w:rPr>
              <w:t xml:space="preserve">le </w:t>
            </w:r>
            <w:r w:rsidR="00113D64" w:rsidRPr="00FF6F9E">
              <w:rPr>
                <w:szCs w:val="24"/>
              </w:rPr>
              <w:t>Maître d’Ouvrage</w:t>
            </w:r>
            <w:r w:rsidRPr="00FF6F9E">
              <w:rPr>
                <w:szCs w:val="24"/>
              </w:rPr>
              <w:t>, ou</w:t>
            </w:r>
          </w:p>
          <w:p w14:paraId="58B0BD20" w14:textId="77777777" w:rsidR="006759AA" w:rsidRPr="00FF6F9E" w:rsidRDefault="006759AA" w:rsidP="002B3FD2">
            <w:pPr>
              <w:tabs>
                <w:tab w:val="left" w:pos="1080"/>
              </w:tabs>
              <w:suppressAutoHyphens/>
              <w:ind w:left="1080" w:right="-72" w:hanging="540"/>
              <w:rPr>
                <w:szCs w:val="24"/>
              </w:rPr>
            </w:pPr>
            <w:r w:rsidRPr="00FF6F9E">
              <w:rPr>
                <w:szCs w:val="24"/>
              </w:rPr>
              <w:t>(c)</w:t>
            </w:r>
            <w:r w:rsidRPr="00FF6F9E">
              <w:rPr>
                <w:szCs w:val="24"/>
              </w:rPr>
              <w:tab/>
              <w:t>des activités de l’Entrepreneur sur le Site après la Date d’achèvement.</w:t>
            </w:r>
          </w:p>
        </w:tc>
      </w:tr>
      <w:tr w:rsidR="00FF6F9E" w:rsidRPr="00FF6F9E" w14:paraId="6868B643" w14:textId="77777777" w:rsidTr="009A663C">
        <w:tc>
          <w:tcPr>
            <w:tcW w:w="2632" w:type="dxa"/>
            <w:tcBorders>
              <w:top w:val="nil"/>
              <w:left w:val="nil"/>
              <w:bottom w:val="nil"/>
              <w:right w:val="nil"/>
            </w:tcBorders>
          </w:tcPr>
          <w:p w14:paraId="30E5964F" w14:textId="77777777" w:rsidR="006759AA" w:rsidRPr="00FF6F9E" w:rsidRDefault="006759AA" w:rsidP="005C5B76">
            <w:pPr>
              <w:pStyle w:val="00SectionVIIISubtitle"/>
            </w:pPr>
            <w:bookmarkStart w:id="651" w:name="_Toc478922792"/>
            <w:bookmarkStart w:id="652" w:name="_Toc37951857"/>
            <w:r w:rsidRPr="00FF6F9E">
              <w:lastRenderedPageBreak/>
              <w:t>12.</w:t>
            </w:r>
            <w:r w:rsidRPr="00FF6F9E">
              <w:tab/>
              <w:t>Risques incombant à l’Entrepreneur</w:t>
            </w:r>
            <w:bookmarkEnd w:id="651"/>
            <w:bookmarkEnd w:id="652"/>
          </w:p>
        </w:tc>
        <w:tc>
          <w:tcPr>
            <w:tcW w:w="6836" w:type="dxa"/>
            <w:tcBorders>
              <w:top w:val="nil"/>
              <w:left w:val="nil"/>
              <w:bottom w:val="nil"/>
              <w:right w:val="nil"/>
            </w:tcBorders>
          </w:tcPr>
          <w:p w14:paraId="72C41BBA" w14:textId="77777777" w:rsidR="006759AA" w:rsidRPr="00FF6F9E" w:rsidRDefault="006759AA" w:rsidP="002B3FD2">
            <w:pPr>
              <w:tabs>
                <w:tab w:val="left" w:pos="540"/>
              </w:tabs>
              <w:suppressAutoHyphens/>
              <w:ind w:left="540" w:right="-72" w:hanging="540"/>
              <w:rPr>
                <w:szCs w:val="24"/>
              </w:rPr>
            </w:pPr>
            <w:r w:rsidRPr="00FF6F9E">
              <w:rPr>
                <w:szCs w:val="24"/>
              </w:rPr>
              <w:t>12.1</w:t>
            </w:r>
            <w:r w:rsidRPr="00FF6F9E">
              <w:rPr>
                <w:szCs w:val="24"/>
              </w:rPr>
              <w:tab/>
              <w:t xml:space="preserve">A partir de la Date de commencement et jusqu’à ce que le Certificat de correction de </w:t>
            </w:r>
            <w:r w:rsidR="00CF4FFF" w:rsidRPr="00FF6F9E">
              <w:rPr>
                <w:szCs w:val="24"/>
              </w:rPr>
              <w:t>malfaçon</w:t>
            </w:r>
            <w:r w:rsidRPr="00FF6F9E">
              <w:rPr>
                <w:szCs w:val="24"/>
              </w:rPr>
              <w:t xml:space="preserve">s ait été délivré, les risques de </w:t>
            </w:r>
            <w:r w:rsidR="00073C64" w:rsidRPr="00FF6F9E">
              <w:rPr>
                <w:szCs w:val="24"/>
              </w:rPr>
              <w:t>dommag</w:t>
            </w:r>
            <w:r w:rsidRPr="00FF6F9E">
              <w:rPr>
                <w:szCs w:val="24"/>
              </w:rPr>
              <w:t>e corporel</w:t>
            </w:r>
            <w:r w:rsidR="00B6629A" w:rsidRPr="00FF6F9E">
              <w:rPr>
                <w:szCs w:val="24"/>
              </w:rPr>
              <w:t>s</w:t>
            </w:r>
            <w:r w:rsidRPr="00FF6F9E">
              <w:rPr>
                <w:szCs w:val="24"/>
              </w:rPr>
              <w:t xml:space="preserve">, de décès et de perte ou de dommages matériels (y compris, sans limite, les Travaux, les </w:t>
            </w:r>
            <w:r w:rsidR="00C60F8D" w:rsidRPr="00FF6F9E">
              <w:rPr>
                <w:szCs w:val="24"/>
              </w:rPr>
              <w:t>Equipements</w:t>
            </w:r>
            <w:r w:rsidRPr="00FF6F9E">
              <w:rPr>
                <w:szCs w:val="24"/>
              </w:rPr>
              <w:t xml:space="preserve">, les Matériaux et </w:t>
            </w:r>
            <w:r w:rsidR="00B6629A" w:rsidRPr="00FF6F9E">
              <w:rPr>
                <w:szCs w:val="24"/>
              </w:rPr>
              <w:t>l</w:t>
            </w:r>
            <w:r w:rsidR="006134ED" w:rsidRPr="00FF6F9E">
              <w:rPr>
                <w:szCs w:val="24"/>
              </w:rPr>
              <w:t>e Matériel de l’Entrepreneur</w:t>
            </w:r>
            <w:r w:rsidRPr="00FF6F9E">
              <w:rPr>
                <w:szCs w:val="24"/>
              </w:rPr>
              <w:t xml:space="preserve">) autres que des risques incombant </w:t>
            </w:r>
            <w:r w:rsidR="00043A21" w:rsidRPr="00FF6F9E">
              <w:rPr>
                <w:szCs w:val="24"/>
              </w:rPr>
              <w:t xml:space="preserve">au </w:t>
            </w:r>
            <w:r w:rsidR="00113D64" w:rsidRPr="00FF6F9E">
              <w:rPr>
                <w:szCs w:val="24"/>
              </w:rPr>
              <w:t>Maître d’Ouvrage</w:t>
            </w:r>
            <w:r w:rsidRPr="00FF6F9E">
              <w:rPr>
                <w:szCs w:val="24"/>
              </w:rPr>
              <w:t>, incombent à l’Entrepreneur.</w:t>
            </w:r>
          </w:p>
        </w:tc>
      </w:tr>
      <w:tr w:rsidR="00FF6F9E" w:rsidRPr="00FF6F9E" w14:paraId="7324319F" w14:textId="77777777" w:rsidTr="009A663C">
        <w:tc>
          <w:tcPr>
            <w:tcW w:w="2632" w:type="dxa"/>
            <w:tcBorders>
              <w:top w:val="nil"/>
              <w:left w:val="nil"/>
              <w:bottom w:val="nil"/>
              <w:right w:val="nil"/>
            </w:tcBorders>
          </w:tcPr>
          <w:p w14:paraId="142526BF" w14:textId="77777777" w:rsidR="006759AA" w:rsidRPr="00FF6F9E" w:rsidRDefault="006759AA" w:rsidP="005C5B76">
            <w:pPr>
              <w:pStyle w:val="00SectionVIIISubtitle"/>
            </w:pPr>
            <w:bookmarkStart w:id="653" w:name="_Toc478922793"/>
            <w:bookmarkStart w:id="654" w:name="_Toc37951858"/>
            <w:r w:rsidRPr="00FF6F9E">
              <w:t>13.</w:t>
            </w:r>
            <w:r w:rsidRPr="00FF6F9E">
              <w:tab/>
              <w:t>Assurances</w:t>
            </w:r>
            <w:bookmarkEnd w:id="653"/>
            <w:bookmarkEnd w:id="654"/>
          </w:p>
        </w:tc>
        <w:tc>
          <w:tcPr>
            <w:tcW w:w="6836" w:type="dxa"/>
            <w:tcBorders>
              <w:top w:val="nil"/>
              <w:left w:val="nil"/>
              <w:bottom w:val="nil"/>
              <w:right w:val="nil"/>
            </w:tcBorders>
          </w:tcPr>
          <w:p w14:paraId="704C3145" w14:textId="77777777" w:rsidR="006759AA" w:rsidRPr="00FF6F9E" w:rsidRDefault="006759AA" w:rsidP="002B3FD2">
            <w:pPr>
              <w:tabs>
                <w:tab w:val="left" w:pos="540"/>
              </w:tabs>
              <w:suppressAutoHyphens/>
              <w:ind w:left="540" w:right="-72" w:hanging="540"/>
              <w:rPr>
                <w:szCs w:val="24"/>
              </w:rPr>
            </w:pPr>
            <w:r w:rsidRPr="00FF6F9E">
              <w:rPr>
                <w:szCs w:val="24"/>
              </w:rPr>
              <w:t>13.1</w:t>
            </w:r>
            <w:r w:rsidRPr="00FF6F9E">
              <w:rPr>
                <w:szCs w:val="24"/>
              </w:rPr>
              <w:tab/>
              <w:t>L’Entrepreneur fournira, au</w:t>
            </w:r>
            <w:r w:rsidR="00B6629A" w:rsidRPr="00FF6F9E">
              <w:rPr>
                <w:szCs w:val="24"/>
              </w:rPr>
              <w:t>x</w:t>
            </w:r>
            <w:r w:rsidRPr="00FF6F9E">
              <w:rPr>
                <w:szCs w:val="24"/>
              </w:rPr>
              <w:t xml:space="preserve"> nom</w:t>
            </w:r>
            <w:r w:rsidR="00B6629A" w:rsidRPr="00FF6F9E">
              <w:rPr>
                <w:szCs w:val="24"/>
              </w:rPr>
              <w:t>s</w:t>
            </w:r>
            <w:r w:rsidRPr="00FF6F9E">
              <w:rPr>
                <w:szCs w:val="24"/>
              </w:rPr>
              <w:t xml:space="preserve"> </w:t>
            </w:r>
            <w:r w:rsidR="00043A21" w:rsidRPr="00FF6F9E">
              <w:rPr>
                <w:szCs w:val="24"/>
              </w:rPr>
              <w:t xml:space="preserve">du </w:t>
            </w:r>
            <w:r w:rsidR="00113D64" w:rsidRPr="00FF6F9E">
              <w:rPr>
                <w:szCs w:val="24"/>
              </w:rPr>
              <w:t>Maître d’Ouvrage</w:t>
            </w:r>
            <w:r w:rsidRPr="00FF6F9E">
              <w:rPr>
                <w:szCs w:val="24"/>
              </w:rPr>
              <w:t xml:space="preserve"> et de l’Entrepreneur, une assurance depuis la Date de commencement jusqu’à la fin de la Période de garantie pour les montants </w:t>
            </w:r>
            <w:r w:rsidR="00B6629A" w:rsidRPr="00FF6F9E">
              <w:rPr>
                <w:szCs w:val="24"/>
              </w:rPr>
              <w:t xml:space="preserve">minimaux </w:t>
            </w:r>
            <w:r w:rsidRPr="00FF6F9E">
              <w:rPr>
                <w:szCs w:val="24"/>
              </w:rPr>
              <w:t xml:space="preserve">et les franchises </w:t>
            </w:r>
            <w:r w:rsidR="00B6629A" w:rsidRPr="00FF6F9E">
              <w:rPr>
                <w:szCs w:val="24"/>
              </w:rPr>
              <w:t xml:space="preserve">maximales </w:t>
            </w:r>
            <w:r w:rsidRPr="00FF6F9E">
              <w:rPr>
                <w:b/>
                <w:szCs w:val="24"/>
              </w:rPr>
              <w:t xml:space="preserve">stipulés dans </w:t>
            </w:r>
            <w:r w:rsidR="006134ED" w:rsidRPr="00FF6F9E">
              <w:rPr>
                <w:b/>
                <w:szCs w:val="24"/>
              </w:rPr>
              <w:t>le CCAP</w:t>
            </w:r>
            <w:r w:rsidRPr="00FF6F9E">
              <w:rPr>
                <w:szCs w:val="24"/>
              </w:rPr>
              <w:t xml:space="preserve"> couvrant les situations suivantes relatives à des risques incombant à l’Entrepreneur</w:t>
            </w:r>
            <w:r w:rsidR="00135963" w:rsidRPr="00FF6F9E">
              <w:rPr>
                <w:szCs w:val="24"/>
              </w:rPr>
              <w:t> :</w:t>
            </w:r>
          </w:p>
          <w:p w14:paraId="360B13A3" w14:textId="77777777" w:rsidR="006759AA" w:rsidRPr="00FF6F9E" w:rsidRDefault="006759AA" w:rsidP="002B3FD2">
            <w:pPr>
              <w:tabs>
                <w:tab w:val="left" w:pos="1080"/>
              </w:tabs>
              <w:suppressAutoHyphens/>
              <w:ind w:left="1080" w:right="-72" w:hanging="540"/>
              <w:rPr>
                <w:szCs w:val="24"/>
              </w:rPr>
            </w:pPr>
            <w:r w:rsidRPr="00FF6F9E">
              <w:rPr>
                <w:szCs w:val="24"/>
              </w:rPr>
              <w:lastRenderedPageBreak/>
              <w:t>(a)</w:t>
            </w:r>
            <w:r w:rsidRPr="00FF6F9E">
              <w:rPr>
                <w:szCs w:val="24"/>
              </w:rPr>
              <w:tab/>
              <w:t xml:space="preserve">perte ou dommages matériels aux Travaux, </w:t>
            </w:r>
            <w:r w:rsidR="00C60F8D" w:rsidRPr="00FF6F9E">
              <w:rPr>
                <w:szCs w:val="24"/>
              </w:rPr>
              <w:t>Equipements</w:t>
            </w:r>
            <w:r w:rsidRPr="00FF6F9E">
              <w:rPr>
                <w:szCs w:val="24"/>
              </w:rPr>
              <w:t xml:space="preserve"> et Matériaux</w:t>
            </w:r>
            <w:r w:rsidR="00135963" w:rsidRPr="00FF6F9E">
              <w:rPr>
                <w:szCs w:val="24"/>
              </w:rPr>
              <w:t> ;</w:t>
            </w:r>
          </w:p>
          <w:p w14:paraId="61FD1986"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perte ou dommages </w:t>
            </w:r>
            <w:r w:rsidR="00B6629A" w:rsidRPr="00FF6F9E">
              <w:rPr>
                <w:szCs w:val="24"/>
              </w:rPr>
              <w:t>aux Matériels de l’Entrepreneur</w:t>
            </w:r>
            <w:r w:rsidR="00135963" w:rsidRPr="00FF6F9E">
              <w:rPr>
                <w:szCs w:val="24"/>
              </w:rPr>
              <w:t> ;</w:t>
            </w:r>
          </w:p>
          <w:p w14:paraId="45C90431" w14:textId="77777777" w:rsidR="006759AA" w:rsidRPr="00FF6F9E" w:rsidRDefault="006759AA" w:rsidP="002B3FD2">
            <w:pPr>
              <w:tabs>
                <w:tab w:val="left" w:pos="1080"/>
              </w:tabs>
              <w:suppressAutoHyphens/>
              <w:ind w:left="1080" w:right="-72" w:hanging="540"/>
              <w:rPr>
                <w:szCs w:val="24"/>
              </w:rPr>
            </w:pPr>
            <w:r w:rsidRPr="00FF6F9E">
              <w:rPr>
                <w:szCs w:val="24"/>
              </w:rPr>
              <w:t>(c)</w:t>
            </w:r>
            <w:r w:rsidRPr="00FF6F9E">
              <w:rPr>
                <w:szCs w:val="24"/>
              </w:rPr>
              <w:tab/>
              <w:t xml:space="preserve">pertes ou dommages matériels (excepté aux Travaux, </w:t>
            </w:r>
            <w:r w:rsidR="00C60F8D" w:rsidRPr="00FF6F9E">
              <w:rPr>
                <w:szCs w:val="24"/>
              </w:rPr>
              <w:t>Equipements</w:t>
            </w:r>
            <w:r w:rsidRPr="00FF6F9E">
              <w:rPr>
                <w:szCs w:val="24"/>
              </w:rPr>
              <w:t xml:space="preserve">, Matériaux et </w:t>
            </w:r>
            <w:r w:rsidR="00B6629A" w:rsidRPr="00FF6F9E">
              <w:rPr>
                <w:szCs w:val="24"/>
              </w:rPr>
              <w:t>Matériels de l’Entrepreneur</w:t>
            </w:r>
            <w:r w:rsidRPr="00FF6F9E">
              <w:rPr>
                <w:szCs w:val="24"/>
              </w:rPr>
              <w:t xml:space="preserve">) afférents au </w:t>
            </w:r>
            <w:r w:rsidR="00ED16A7" w:rsidRPr="00FF6F9E">
              <w:rPr>
                <w:szCs w:val="24"/>
              </w:rPr>
              <w:t>Marché</w:t>
            </w:r>
            <w:r w:rsidR="00135963" w:rsidRPr="00FF6F9E">
              <w:rPr>
                <w:szCs w:val="24"/>
              </w:rPr>
              <w:t> ;</w:t>
            </w:r>
            <w:r w:rsidRPr="00FF6F9E">
              <w:rPr>
                <w:szCs w:val="24"/>
              </w:rPr>
              <w:t xml:space="preserve"> et</w:t>
            </w:r>
          </w:p>
          <w:p w14:paraId="4BB2B5D3" w14:textId="77777777" w:rsidR="006759AA" w:rsidRPr="00FF6F9E" w:rsidRDefault="006759AA" w:rsidP="002B3FD2">
            <w:pPr>
              <w:tabs>
                <w:tab w:val="left" w:pos="1080"/>
              </w:tabs>
              <w:suppressAutoHyphens/>
              <w:ind w:left="1080" w:right="-72" w:hanging="540"/>
              <w:rPr>
                <w:szCs w:val="24"/>
              </w:rPr>
            </w:pPr>
            <w:r w:rsidRPr="00FF6F9E">
              <w:rPr>
                <w:szCs w:val="24"/>
              </w:rPr>
              <w:t>(d)</w:t>
            </w:r>
            <w:r w:rsidRPr="00FF6F9E">
              <w:rPr>
                <w:szCs w:val="24"/>
              </w:rPr>
              <w:tab/>
            </w:r>
            <w:r w:rsidR="0079300A" w:rsidRPr="00FF6F9E">
              <w:rPr>
                <w:szCs w:val="24"/>
              </w:rPr>
              <w:t>dommag</w:t>
            </w:r>
            <w:r w:rsidRPr="00FF6F9E">
              <w:rPr>
                <w:szCs w:val="24"/>
              </w:rPr>
              <w:t>es corporels ou décès.</w:t>
            </w:r>
          </w:p>
          <w:p w14:paraId="21F63A51" w14:textId="77777777" w:rsidR="006759AA" w:rsidRPr="00FF6F9E" w:rsidRDefault="006759AA" w:rsidP="002B3FD2">
            <w:pPr>
              <w:tabs>
                <w:tab w:val="left" w:pos="540"/>
              </w:tabs>
              <w:suppressAutoHyphens/>
              <w:ind w:left="540" w:right="-72" w:hanging="540"/>
              <w:rPr>
                <w:szCs w:val="24"/>
              </w:rPr>
            </w:pPr>
            <w:r w:rsidRPr="00FF6F9E">
              <w:rPr>
                <w:szCs w:val="24"/>
              </w:rPr>
              <w:t>13.2</w:t>
            </w:r>
            <w:r w:rsidRPr="00FF6F9E">
              <w:rPr>
                <w:szCs w:val="24"/>
              </w:rPr>
              <w:tab/>
              <w:t xml:space="preserve">Les polices d’assurance et les </w:t>
            </w:r>
            <w:r w:rsidR="0079300A" w:rsidRPr="00FF6F9E">
              <w:rPr>
                <w:szCs w:val="24"/>
              </w:rPr>
              <w:t>attestation</w:t>
            </w:r>
            <w:r w:rsidRPr="00FF6F9E">
              <w:rPr>
                <w:szCs w:val="24"/>
              </w:rPr>
              <w:t xml:space="preserve">s d’assurance seront </w:t>
            </w:r>
            <w:r w:rsidR="0079300A" w:rsidRPr="00FF6F9E">
              <w:rPr>
                <w:szCs w:val="24"/>
              </w:rPr>
              <w:t>fournies</w:t>
            </w:r>
            <w:r w:rsidRPr="00FF6F9E">
              <w:rPr>
                <w:szCs w:val="24"/>
              </w:rPr>
              <w:t xml:space="preserve"> par l’Entrepreneur </w:t>
            </w:r>
            <w:r w:rsidR="006134ED" w:rsidRPr="00FF6F9E">
              <w:rPr>
                <w:szCs w:val="24"/>
              </w:rPr>
              <w:t xml:space="preserve">au </w:t>
            </w:r>
            <w:r w:rsidR="008D4684" w:rsidRPr="00FF6F9E">
              <w:rPr>
                <w:szCs w:val="24"/>
              </w:rPr>
              <w:t>Directeur de Projet</w:t>
            </w:r>
            <w:r w:rsidRPr="00FF6F9E">
              <w:rPr>
                <w:szCs w:val="24"/>
              </w:rPr>
              <w:t xml:space="preserve"> aux fins d’approbation avant la Date de commencement. Toutes </w:t>
            </w:r>
            <w:r w:rsidR="0079300A" w:rsidRPr="00FF6F9E">
              <w:rPr>
                <w:szCs w:val="24"/>
              </w:rPr>
              <w:t>l</w:t>
            </w:r>
            <w:r w:rsidRPr="00FF6F9E">
              <w:rPr>
                <w:szCs w:val="24"/>
              </w:rPr>
              <w:t xml:space="preserve">es </w:t>
            </w:r>
            <w:r w:rsidR="0079300A" w:rsidRPr="00FF6F9E">
              <w:rPr>
                <w:szCs w:val="24"/>
              </w:rPr>
              <w:t>polices d’assurance</w:t>
            </w:r>
            <w:r w:rsidRPr="00FF6F9E">
              <w:rPr>
                <w:szCs w:val="24"/>
              </w:rPr>
              <w:t xml:space="preserve"> </w:t>
            </w:r>
            <w:r w:rsidR="0079300A" w:rsidRPr="00FF6F9E">
              <w:rPr>
                <w:szCs w:val="24"/>
              </w:rPr>
              <w:t>spécifieront que les remboursements de sinistres seront effectués</w:t>
            </w:r>
            <w:r w:rsidRPr="00FF6F9E">
              <w:rPr>
                <w:szCs w:val="24"/>
              </w:rPr>
              <w:t xml:space="preserve"> dans les </w:t>
            </w:r>
            <w:r w:rsidR="0079300A" w:rsidRPr="00FF6F9E">
              <w:rPr>
                <w:szCs w:val="24"/>
              </w:rPr>
              <w:t>monnaie</w:t>
            </w:r>
            <w:r w:rsidRPr="00FF6F9E">
              <w:rPr>
                <w:szCs w:val="24"/>
              </w:rPr>
              <w:t xml:space="preserve">s et dans les proportions de </w:t>
            </w:r>
            <w:r w:rsidR="0079300A" w:rsidRPr="00FF6F9E">
              <w:rPr>
                <w:szCs w:val="24"/>
              </w:rPr>
              <w:t>monnaie</w:t>
            </w:r>
            <w:r w:rsidRPr="00FF6F9E">
              <w:rPr>
                <w:szCs w:val="24"/>
              </w:rPr>
              <w:t>s nécessaires pour compenser la perte ou les dommages encourus.</w:t>
            </w:r>
          </w:p>
          <w:p w14:paraId="7E280705" w14:textId="77777777" w:rsidR="006759AA" w:rsidRPr="00FF6F9E" w:rsidRDefault="006759AA" w:rsidP="002B3FD2">
            <w:pPr>
              <w:tabs>
                <w:tab w:val="left" w:pos="540"/>
              </w:tabs>
              <w:suppressAutoHyphens/>
              <w:ind w:left="540" w:right="-72" w:hanging="540"/>
              <w:rPr>
                <w:szCs w:val="24"/>
              </w:rPr>
            </w:pPr>
            <w:r w:rsidRPr="00FF6F9E">
              <w:rPr>
                <w:szCs w:val="24"/>
              </w:rPr>
              <w:t>13.3</w:t>
            </w:r>
            <w:r w:rsidRPr="00FF6F9E">
              <w:rPr>
                <w:szCs w:val="24"/>
              </w:rPr>
              <w:tab/>
              <w:t xml:space="preserve">Si l’Entrepreneur ne fournit pas l’une des polices d’assurance et les </w:t>
            </w:r>
            <w:r w:rsidR="0079300A" w:rsidRPr="00FF6F9E">
              <w:rPr>
                <w:szCs w:val="24"/>
              </w:rPr>
              <w:t>attestations</w:t>
            </w:r>
            <w:r w:rsidRPr="00FF6F9E">
              <w:rPr>
                <w:szCs w:val="24"/>
              </w:rPr>
              <w:t xml:space="preserve"> requis</w:t>
            </w:r>
            <w:r w:rsidR="0079300A" w:rsidRPr="00FF6F9E">
              <w:rPr>
                <w:szCs w:val="24"/>
              </w:rPr>
              <w:t>es</w:t>
            </w:r>
            <w:r w:rsidRPr="00FF6F9E">
              <w:rPr>
                <w:szCs w:val="24"/>
              </w:rPr>
              <w:t xml:space="preserve">, </w:t>
            </w:r>
            <w:r w:rsidR="00043A21" w:rsidRPr="00FF6F9E">
              <w:rPr>
                <w:szCs w:val="24"/>
              </w:rPr>
              <w:t xml:space="preserve">le </w:t>
            </w:r>
            <w:r w:rsidR="00113D64" w:rsidRPr="00FF6F9E">
              <w:rPr>
                <w:szCs w:val="24"/>
              </w:rPr>
              <w:t>Maître d’Ouvrage</w:t>
            </w:r>
            <w:r w:rsidRPr="00FF6F9E">
              <w:rPr>
                <w:szCs w:val="24"/>
              </w:rPr>
              <w:t xml:space="preserve"> pourra </w:t>
            </w:r>
            <w:r w:rsidR="0079300A" w:rsidRPr="00FF6F9E">
              <w:rPr>
                <w:szCs w:val="24"/>
              </w:rPr>
              <w:t>prendre lui-même</w:t>
            </w:r>
            <w:r w:rsidRPr="00FF6F9E">
              <w:rPr>
                <w:szCs w:val="24"/>
              </w:rPr>
              <w:t xml:space="preserve"> l’assurance que l’Entrepreneur aurait </w:t>
            </w:r>
            <w:r w:rsidR="0079300A" w:rsidRPr="00FF6F9E">
              <w:rPr>
                <w:szCs w:val="24"/>
              </w:rPr>
              <w:t>dû</w:t>
            </w:r>
            <w:r w:rsidRPr="00FF6F9E">
              <w:rPr>
                <w:szCs w:val="24"/>
              </w:rPr>
              <w:t xml:space="preserve"> fournir et recouvrer les primes qu’il a payées sur des montants dus à l’Entrepreneur à d’autres titres ou, si aucun paiement n’est dû, le paiement des primes deviendra une dette de l’Entrepreneur.</w:t>
            </w:r>
          </w:p>
          <w:p w14:paraId="60A24399" w14:textId="77777777" w:rsidR="006759AA" w:rsidRPr="00FF6F9E" w:rsidRDefault="006759AA" w:rsidP="002B3FD2">
            <w:pPr>
              <w:tabs>
                <w:tab w:val="left" w:pos="540"/>
              </w:tabs>
              <w:suppressAutoHyphens/>
              <w:ind w:left="540" w:right="-72" w:hanging="540"/>
              <w:rPr>
                <w:szCs w:val="24"/>
              </w:rPr>
            </w:pPr>
            <w:r w:rsidRPr="00FF6F9E">
              <w:rPr>
                <w:szCs w:val="24"/>
              </w:rPr>
              <w:t>13.4</w:t>
            </w:r>
            <w:r w:rsidRPr="00FF6F9E">
              <w:rPr>
                <w:szCs w:val="24"/>
              </w:rPr>
              <w:tab/>
              <w:t xml:space="preserve">Aucun changement ne sera apporté aux termes de l’assurance sans l’approbation </w:t>
            </w:r>
            <w:r w:rsidR="006134ED" w:rsidRPr="00FF6F9E">
              <w:rPr>
                <w:szCs w:val="24"/>
              </w:rPr>
              <w:t xml:space="preserve">du </w:t>
            </w:r>
            <w:r w:rsidR="008D4684" w:rsidRPr="00FF6F9E">
              <w:rPr>
                <w:szCs w:val="24"/>
              </w:rPr>
              <w:t>Directeur de Projet</w:t>
            </w:r>
            <w:r w:rsidRPr="00FF6F9E">
              <w:rPr>
                <w:szCs w:val="24"/>
              </w:rPr>
              <w:t>.</w:t>
            </w:r>
          </w:p>
          <w:p w14:paraId="4C083D4B" w14:textId="77777777" w:rsidR="006759AA" w:rsidRPr="00FF6F9E" w:rsidRDefault="006759AA" w:rsidP="002B3FD2">
            <w:pPr>
              <w:tabs>
                <w:tab w:val="left" w:pos="540"/>
              </w:tabs>
              <w:suppressAutoHyphens/>
              <w:ind w:left="540" w:right="-72" w:hanging="540"/>
              <w:rPr>
                <w:szCs w:val="24"/>
              </w:rPr>
            </w:pPr>
            <w:r w:rsidRPr="00FF6F9E">
              <w:rPr>
                <w:szCs w:val="24"/>
              </w:rPr>
              <w:t>13.5</w:t>
            </w:r>
            <w:r w:rsidRPr="00FF6F9E">
              <w:rPr>
                <w:szCs w:val="24"/>
              </w:rPr>
              <w:tab/>
              <w:t>Les deux parties satisferont aux conditions des polices d’assurance.</w:t>
            </w:r>
          </w:p>
        </w:tc>
      </w:tr>
      <w:tr w:rsidR="00FF6F9E" w:rsidRPr="00FF6F9E" w14:paraId="459014C4" w14:textId="77777777" w:rsidTr="009A663C">
        <w:tc>
          <w:tcPr>
            <w:tcW w:w="2632" w:type="dxa"/>
            <w:tcBorders>
              <w:top w:val="nil"/>
              <w:left w:val="nil"/>
              <w:bottom w:val="nil"/>
              <w:right w:val="nil"/>
            </w:tcBorders>
          </w:tcPr>
          <w:p w14:paraId="4E9096A0" w14:textId="77777777" w:rsidR="006759AA" w:rsidRPr="00FF6F9E" w:rsidRDefault="006759AA" w:rsidP="005C5B76">
            <w:pPr>
              <w:pStyle w:val="00SectionVIIISubtitle"/>
            </w:pPr>
            <w:bookmarkStart w:id="655" w:name="_Toc478922794"/>
            <w:bookmarkStart w:id="656" w:name="_Toc37951859"/>
            <w:r w:rsidRPr="00FF6F9E">
              <w:lastRenderedPageBreak/>
              <w:t>14.</w:t>
            </w:r>
            <w:r w:rsidRPr="00FF6F9E">
              <w:tab/>
              <w:t>Rapports d’</w:t>
            </w:r>
            <w:r w:rsidR="0079300A" w:rsidRPr="00FF6F9E">
              <w:t>investigation</w:t>
            </w:r>
            <w:r w:rsidRPr="00FF6F9E">
              <w:t xml:space="preserve"> </w:t>
            </w:r>
            <w:r w:rsidR="0058351E" w:rsidRPr="00FF6F9E">
              <w:br/>
            </w:r>
            <w:r w:rsidRPr="00FF6F9E">
              <w:t>du Site</w:t>
            </w:r>
            <w:bookmarkEnd w:id="655"/>
            <w:bookmarkEnd w:id="656"/>
          </w:p>
        </w:tc>
        <w:tc>
          <w:tcPr>
            <w:tcW w:w="6836" w:type="dxa"/>
            <w:tcBorders>
              <w:top w:val="nil"/>
              <w:left w:val="nil"/>
              <w:bottom w:val="nil"/>
              <w:right w:val="nil"/>
            </w:tcBorders>
          </w:tcPr>
          <w:p w14:paraId="1BEF4754" w14:textId="77777777" w:rsidR="006759AA" w:rsidRPr="00FF6F9E" w:rsidRDefault="006759AA" w:rsidP="002B3FD2">
            <w:pPr>
              <w:tabs>
                <w:tab w:val="left" w:pos="540"/>
              </w:tabs>
              <w:suppressAutoHyphens/>
              <w:ind w:left="540" w:right="-72" w:hanging="540"/>
              <w:rPr>
                <w:szCs w:val="24"/>
              </w:rPr>
            </w:pPr>
            <w:r w:rsidRPr="00FF6F9E">
              <w:rPr>
                <w:szCs w:val="24"/>
              </w:rPr>
              <w:t>14.1</w:t>
            </w:r>
            <w:r w:rsidRPr="00FF6F9E">
              <w:rPr>
                <w:szCs w:val="24"/>
              </w:rPr>
              <w:tab/>
              <w:t xml:space="preserve">L’Entrepreneur, lors de la préparation de sa Soumission, se fondera sur les </w:t>
            </w:r>
            <w:r w:rsidR="0079300A" w:rsidRPr="00FF6F9E">
              <w:rPr>
                <w:szCs w:val="24"/>
              </w:rPr>
              <w:t>rapport</w:t>
            </w:r>
            <w:r w:rsidRPr="00FF6F9E">
              <w:rPr>
                <w:szCs w:val="24"/>
              </w:rPr>
              <w:t xml:space="preserve">s </w:t>
            </w:r>
            <w:r w:rsidR="0079300A" w:rsidRPr="00FF6F9E">
              <w:rPr>
                <w:szCs w:val="24"/>
              </w:rPr>
              <w:t xml:space="preserve">d’investigation </w:t>
            </w:r>
            <w:r w:rsidRPr="00FF6F9E">
              <w:rPr>
                <w:szCs w:val="24"/>
              </w:rPr>
              <w:t xml:space="preserve">du site, </w:t>
            </w:r>
            <w:r w:rsidR="0079300A" w:rsidRPr="00FF6F9E">
              <w:rPr>
                <w:b/>
                <w:szCs w:val="24"/>
              </w:rPr>
              <w:t>mentionné</w:t>
            </w:r>
            <w:r w:rsidRPr="00FF6F9E">
              <w:rPr>
                <w:b/>
                <w:szCs w:val="24"/>
              </w:rPr>
              <w:t xml:space="preserve">s dans </w:t>
            </w:r>
            <w:r w:rsidR="006134ED" w:rsidRPr="00FF6F9E">
              <w:rPr>
                <w:b/>
                <w:szCs w:val="24"/>
              </w:rPr>
              <w:t>le CCAP</w:t>
            </w:r>
            <w:r w:rsidR="0079300A" w:rsidRPr="00FF6F9E">
              <w:rPr>
                <w:szCs w:val="24"/>
              </w:rPr>
              <w:t>, complété</w:t>
            </w:r>
            <w:r w:rsidRPr="00FF6F9E">
              <w:rPr>
                <w:szCs w:val="24"/>
              </w:rPr>
              <w:t>s par toutes les informations dont dispose l</w:t>
            </w:r>
            <w:r w:rsidR="0079300A" w:rsidRPr="00FF6F9E">
              <w:rPr>
                <w:szCs w:val="24"/>
              </w:rPr>
              <w:t>’Entrepreneur</w:t>
            </w:r>
            <w:r w:rsidRPr="00FF6F9E">
              <w:rPr>
                <w:szCs w:val="24"/>
              </w:rPr>
              <w:t>.</w:t>
            </w:r>
          </w:p>
        </w:tc>
      </w:tr>
      <w:tr w:rsidR="00FF6F9E" w:rsidRPr="00FF6F9E" w14:paraId="5652D30E" w14:textId="77777777" w:rsidTr="009A663C">
        <w:tc>
          <w:tcPr>
            <w:tcW w:w="2632" w:type="dxa"/>
            <w:tcBorders>
              <w:top w:val="nil"/>
              <w:left w:val="nil"/>
              <w:bottom w:val="nil"/>
              <w:right w:val="nil"/>
            </w:tcBorders>
          </w:tcPr>
          <w:p w14:paraId="43798655" w14:textId="77777777" w:rsidR="0079300A" w:rsidRPr="00FF6F9E" w:rsidRDefault="0079300A" w:rsidP="005C5B76">
            <w:pPr>
              <w:pStyle w:val="00SectionVIIISubtitle"/>
            </w:pPr>
            <w:bookmarkStart w:id="657" w:name="_Toc478922795"/>
            <w:bookmarkStart w:id="658" w:name="_Toc37951860"/>
            <w:r w:rsidRPr="00FF6F9E">
              <w:t>15.</w:t>
            </w:r>
            <w:r w:rsidRPr="00FF6F9E">
              <w:tab/>
              <w:t>Obligation de l’Entrepreneur d’exécuter les Travaux</w:t>
            </w:r>
            <w:bookmarkEnd w:id="657"/>
            <w:bookmarkEnd w:id="658"/>
          </w:p>
        </w:tc>
        <w:tc>
          <w:tcPr>
            <w:tcW w:w="6836" w:type="dxa"/>
            <w:tcBorders>
              <w:top w:val="nil"/>
              <w:left w:val="nil"/>
              <w:bottom w:val="nil"/>
              <w:right w:val="nil"/>
            </w:tcBorders>
          </w:tcPr>
          <w:p w14:paraId="282350A2" w14:textId="77777777" w:rsidR="0079300A" w:rsidRPr="00FF6F9E" w:rsidRDefault="0079300A" w:rsidP="0003274A">
            <w:pPr>
              <w:tabs>
                <w:tab w:val="left" w:pos="540"/>
              </w:tabs>
              <w:suppressAutoHyphens/>
              <w:ind w:left="540" w:right="-72" w:hanging="540"/>
              <w:rPr>
                <w:szCs w:val="24"/>
              </w:rPr>
            </w:pPr>
            <w:r w:rsidRPr="00FF6F9E">
              <w:rPr>
                <w:szCs w:val="24"/>
              </w:rPr>
              <w:t>15.1</w:t>
            </w:r>
            <w:r w:rsidRPr="00FF6F9E">
              <w:rPr>
                <w:szCs w:val="24"/>
              </w:rPr>
              <w:tab/>
              <w:t>L’Entrepreneur exécutera les Travaux conformément aux Spécifications techniques et aux Plans.</w:t>
            </w:r>
          </w:p>
          <w:p w14:paraId="6DD923F3" w14:textId="77777777" w:rsidR="00924FA9" w:rsidRPr="00FF6F9E" w:rsidRDefault="00924FA9" w:rsidP="0003274A">
            <w:pPr>
              <w:overflowPunct w:val="0"/>
              <w:spacing w:before="120" w:after="120"/>
              <w:ind w:left="609" w:right="36" w:hanging="540"/>
              <w:textAlignment w:val="baseline"/>
              <w:rPr>
                <w:szCs w:val="24"/>
                <w:lang w:eastAsia="en-US"/>
              </w:rPr>
            </w:pPr>
            <w:r w:rsidRPr="00FF6F9E">
              <w:rPr>
                <w:szCs w:val="24"/>
              </w:rPr>
              <w:t>15.2</w:t>
            </w:r>
            <w:r w:rsidRPr="00FF6F9E">
              <w:t xml:space="preserve"> </w:t>
            </w:r>
            <w:r w:rsidRPr="00FF6F9E">
              <w:rPr>
                <w:szCs w:val="24"/>
                <w:lang w:eastAsia="en-US"/>
              </w:rPr>
              <w:t xml:space="preserve">Si le </w:t>
            </w:r>
            <w:r w:rsidR="005C3172" w:rsidRPr="00FF6F9E">
              <w:rPr>
                <w:szCs w:val="24"/>
                <w:lang w:eastAsia="en-US"/>
              </w:rPr>
              <w:t>Marché</w:t>
            </w:r>
            <w:r w:rsidRPr="00FF6F9E">
              <w:rPr>
                <w:szCs w:val="24"/>
                <w:lang w:eastAsia="en-US"/>
              </w:rPr>
              <w:t xml:space="preserve"> précise que l’Entrepreneur </w:t>
            </w:r>
            <w:r w:rsidR="005C3172" w:rsidRPr="00FF6F9E">
              <w:rPr>
                <w:szCs w:val="24"/>
                <w:lang w:eastAsia="en-US"/>
              </w:rPr>
              <w:t>doit réaliser la conception d’</w:t>
            </w:r>
            <w:r w:rsidRPr="00FF6F9E">
              <w:rPr>
                <w:szCs w:val="24"/>
                <w:lang w:eastAsia="en-US"/>
              </w:rPr>
              <w:t>une partie quelconque des travaux permanents, l’Entrepreneur doit prendre en compte les exigences du Maître d’Ouvrage qui peuvent inclure, si elles sont indiquées dans le</w:t>
            </w:r>
            <w:r w:rsidR="005C3172" w:rsidRPr="00FF6F9E">
              <w:rPr>
                <w:szCs w:val="24"/>
                <w:lang w:eastAsia="en-US"/>
              </w:rPr>
              <w:t>s Spécifications</w:t>
            </w:r>
            <w:r w:rsidRPr="00FF6F9E">
              <w:rPr>
                <w:szCs w:val="24"/>
                <w:lang w:eastAsia="en-US"/>
              </w:rPr>
              <w:t xml:space="preserve"> : </w:t>
            </w:r>
          </w:p>
          <w:p w14:paraId="3E451DF5" w14:textId="77777777" w:rsidR="00924FA9" w:rsidRPr="00FF6F9E" w:rsidRDefault="00924FA9" w:rsidP="0003274A">
            <w:pPr>
              <w:shd w:val="clear" w:color="auto" w:fill="FFFFFF" w:themeFill="background1"/>
              <w:spacing w:before="120" w:after="120"/>
              <w:ind w:left="878" w:right="71" w:hanging="270"/>
              <w:rPr>
                <w:szCs w:val="24"/>
              </w:rPr>
            </w:pPr>
            <w:r w:rsidRPr="00FF6F9E">
              <w:rPr>
                <w:sz w:val="20"/>
              </w:rPr>
              <w:t>a</w:t>
            </w:r>
            <w:r w:rsidRPr="00FF6F9E">
              <w:rPr>
                <w:szCs w:val="24"/>
              </w:rPr>
              <w:t>) la conception d’éléments structurels des travaux en tenant compte des considérations relatives au changement climatique;</w:t>
            </w:r>
          </w:p>
          <w:p w14:paraId="7C9B236E" w14:textId="77777777" w:rsidR="00924FA9" w:rsidRPr="00FF6F9E" w:rsidRDefault="00924FA9" w:rsidP="0003274A">
            <w:pPr>
              <w:spacing w:before="120" w:after="120"/>
              <w:ind w:left="878" w:right="71" w:hanging="270"/>
              <w:rPr>
                <w:szCs w:val="24"/>
              </w:rPr>
            </w:pPr>
            <w:r w:rsidRPr="00FF6F9E">
              <w:rPr>
                <w:szCs w:val="24"/>
              </w:rPr>
              <w:lastRenderedPageBreak/>
              <w:t>b) l’application du concept d’accès universel (le concept d’accès universel signifie un accès sans entrave pour les personnes de tous âges et de toutes capacités dans des situations différentes et dans diverses circonstances;</w:t>
            </w:r>
          </w:p>
          <w:p w14:paraId="66AB3496" w14:textId="77777777" w:rsidR="00924FA9" w:rsidRPr="00FF6F9E" w:rsidRDefault="00924FA9" w:rsidP="0003274A">
            <w:pPr>
              <w:spacing w:before="120" w:after="120"/>
              <w:ind w:left="878" w:right="71" w:hanging="270"/>
              <w:rPr>
                <w:rFonts w:ascii="Arial" w:hAnsi="Arial" w:cs="Arial"/>
                <w:b/>
                <w:bCs/>
                <w:vanish/>
                <w:sz w:val="18"/>
                <w:szCs w:val="18"/>
                <w:lang w:eastAsia="en-US"/>
              </w:rPr>
            </w:pPr>
            <w:r w:rsidRPr="00FF6F9E">
              <w:rPr>
                <w:szCs w:val="24"/>
              </w:rPr>
              <w:t xml:space="preserve">c) </w:t>
            </w:r>
            <w:r w:rsidRPr="00FF6F9E">
              <w:rPr>
                <w:szCs w:val="24"/>
                <w:lang w:eastAsia="en-US"/>
              </w:rPr>
              <w:t xml:space="preserve">tenir compte des risques </w:t>
            </w:r>
            <w:r w:rsidR="005C3172" w:rsidRPr="00FF6F9E">
              <w:rPr>
                <w:szCs w:val="24"/>
                <w:lang w:eastAsia="en-US"/>
              </w:rPr>
              <w:t>additionnels</w:t>
            </w:r>
            <w:r w:rsidRPr="00FF6F9E">
              <w:rPr>
                <w:szCs w:val="24"/>
                <w:lang w:eastAsia="en-US"/>
              </w:rPr>
              <w:t xml:space="preserve"> liés à l’exposition potentielle du public à des accidents opérationnels ou à des dangers naturels, y compris des phénomènes météorologiques extrêmes.</w:t>
            </w:r>
            <w:r w:rsidRPr="00FF6F9E">
              <w:rPr>
                <w:rFonts w:ascii="Arial" w:hAnsi="Arial" w:cs="Arial"/>
                <w:noProof/>
                <w:vanish/>
                <w:sz w:val="18"/>
                <w:szCs w:val="18"/>
              </w:rPr>
              <w:drawing>
                <wp:inline distT="0" distB="0" distL="0" distR="0" wp14:anchorId="2FE5CAD9" wp14:editId="1DA3C16C">
                  <wp:extent cx="518160" cy="182880"/>
                  <wp:effectExtent l="0" t="0" r="0" b="7620"/>
                  <wp:docPr id="45" name="Picture 4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E4016DD" wp14:editId="6BB9F2D3">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p>
          <w:p w14:paraId="510D419F" w14:textId="77777777" w:rsidR="00924FA9" w:rsidRPr="00FF6F9E" w:rsidRDefault="00924FA9" w:rsidP="0003274A">
            <w:pPr>
              <w:shd w:val="clear" w:color="auto" w:fill="E6E6E6"/>
              <w:spacing w:after="0"/>
              <w:ind w:left="0" w:firstLine="0"/>
              <w:rPr>
                <w:rFonts w:ascii="Arial" w:hAnsi="Arial" w:cs="Arial"/>
                <w:vanish/>
                <w:sz w:val="18"/>
                <w:szCs w:val="18"/>
                <w:lang w:eastAsia="en-US"/>
              </w:rPr>
            </w:pPr>
            <w:r w:rsidRPr="00FF6F9E">
              <w:rPr>
                <w:rFonts w:ascii="Arial" w:hAnsi="Arial" w:cs="Arial"/>
                <w:vanish/>
                <w:sz w:val="18"/>
                <w:szCs w:val="18"/>
                <w:lang w:eastAsia="en-US"/>
              </w:rPr>
              <w:t>(b)applying the concept of universal access (the concept of universal access means unimpeded access for people of all ages and abilities in different situations and under various circumstances; and</w:t>
            </w:r>
          </w:p>
          <w:p w14:paraId="049B5685" w14:textId="77777777" w:rsidR="00924FA9" w:rsidRPr="00FF6F9E" w:rsidRDefault="00924FA9" w:rsidP="0003274A">
            <w:pPr>
              <w:tabs>
                <w:tab w:val="left" w:pos="540"/>
              </w:tabs>
              <w:suppressAutoHyphens/>
              <w:ind w:left="540" w:right="-72" w:hanging="540"/>
              <w:rPr>
                <w:szCs w:val="24"/>
              </w:rPr>
            </w:pPr>
          </w:p>
        </w:tc>
      </w:tr>
      <w:tr w:rsidR="00FF6F9E" w:rsidRPr="00FF6F9E" w14:paraId="3E287500" w14:textId="77777777" w:rsidTr="009A663C">
        <w:tc>
          <w:tcPr>
            <w:tcW w:w="2632" w:type="dxa"/>
            <w:tcBorders>
              <w:top w:val="nil"/>
              <w:left w:val="nil"/>
              <w:bottom w:val="nil"/>
              <w:right w:val="nil"/>
            </w:tcBorders>
          </w:tcPr>
          <w:p w14:paraId="42779667" w14:textId="77777777" w:rsidR="006759AA" w:rsidRPr="00FF6F9E" w:rsidRDefault="0079300A" w:rsidP="005C5B76">
            <w:pPr>
              <w:pStyle w:val="00SectionVIIISubtitle"/>
            </w:pPr>
            <w:bookmarkStart w:id="659" w:name="_Toc478922796"/>
            <w:bookmarkStart w:id="660" w:name="_Toc37951861"/>
            <w:r w:rsidRPr="00FF6F9E">
              <w:lastRenderedPageBreak/>
              <w:t>16</w:t>
            </w:r>
            <w:r w:rsidR="006759AA" w:rsidRPr="00FF6F9E">
              <w:t>.</w:t>
            </w:r>
            <w:r w:rsidR="006759AA" w:rsidRPr="00FF6F9E">
              <w:tab/>
              <w:t>Obligation de terminer les Travaux à la Date d’achèvement prévue</w:t>
            </w:r>
            <w:bookmarkEnd w:id="659"/>
            <w:bookmarkEnd w:id="660"/>
          </w:p>
        </w:tc>
        <w:tc>
          <w:tcPr>
            <w:tcW w:w="6836" w:type="dxa"/>
            <w:tcBorders>
              <w:top w:val="nil"/>
              <w:left w:val="nil"/>
              <w:bottom w:val="nil"/>
              <w:right w:val="nil"/>
            </w:tcBorders>
          </w:tcPr>
          <w:p w14:paraId="00D1D0DA" w14:textId="77777777" w:rsidR="006759AA" w:rsidRPr="00FF6F9E" w:rsidRDefault="0079300A" w:rsidP="0003274A">
            <w:pPr>
              <w:tabs>
                <w:tab w:val="left" w:pos="540"/>
              </w:tabs>
              <w:suppressAutoHyphens/>
              <w:spacing w:after="180"/>
              <w:ind w:left="547" w:right="-72" w:hanging="547"/>
              <w:rPr>
                <w:szCs w:val="24"/>
              </w:rPr>
            </w:pPr>
            <w:r w:rsidRPr="00FF6F9E">
              <w:rPr>
                <w:szCs w:val="24"/>
              </w:rPr>
              <w:t>16</w:t>
            </w:r>
            <w:r w:rsidR="006759AA" w:rsidRPr="00FF6F9E">
              <w:rPr>
                <w:szCs w:val="24"/>
              </w:rPr>
              <w:t>.1</w:t>
            </w:r>
            <w:r w:rsidR="006759AA" w:rsidRPr="00FF6F9E">
              <w:rPr>
                <w:szCs w:val="24"/>
              </w:rPr>
              <w:tab/>
              <w:t xml:space="preserve">L’Entrepreneur pourra commencer les Travaux à la Date de commencement et exécutera les Travaux conformément au programme qu’il aura présenté et mis à jour avec l’approbation </w:t>
            </w:r>
            <w:r w:rsidR="006134ED" w:rsidRPr="00FF6F9E">
              <w:rPr>
                <w:szCs w:val="24"/>
              </w:rPr>
              <w:t xml:space="preserve">du </w:t>
            </w:r>
            <w:r w:rsidR="008D4684" w:rsidRPr="00FF6F9E">
              <w:rPr>
                <w:szCs w:val="24"/>
              </w:rPr>
              <w:t>Directeur de Projet</w:t>
            </w:r>
            <w:r w:rsidR="00135963" w:rsidRPr="00FF6F9E">
              <w:rPr>
                <w:szCs w:val="24"/>
              </w:rPr>
              <w:t> ;</w:t>
            </w:r>
            <w:r w:rsidR="006759AA" w:rsidRPr="00FF6F9E">
              <w:rPr>
                <w:szCs w:val="24"/>
              </w:rPr>
              <w:t xml:space="preserve"> il devra les terminer à la Date d’achèvement prévue.</w:t>
            </w:r>
          </w:p>
          <w:p w14:paraId="0C45F019" w14:textId="77777777" w:rsidR="00924FA9" w:rsidRPr="00FF6F9E" w:rsidRDefault="00924FA9" w:rsidP="0003274A">
            <w:pPr>
              <w:pStyle w:val="Paragraphedeliste"/>
              <w:spacing w:before="120" w:after="120"/>
              <w:ind w:left="428" w:right="-72" w:hanging="428"/>
              <w:rPr>
                <w:szCs w:val="24"/>
              </w:rPr>
            </w:pPr>
            <w:r w:rsidRPr="00FF6F9E">
              <w:rPr>
                <w:szCs w:val="24"/>
              </w:rPr>
              <w:t xml:space="preserve">16.2 L’Entrepreneur ne doit pas procéder à la mobilisation sur le </w:t>
            </w:r>
            <w:r w:rsidR="005C3172" w:rsidRPr="00FF6F9E">
              <w:rPr>
                <w:szCs w:val="24"/>
              </w:rPr>
              <w:t>S</w:t>
            </w:r>
            <w:r w:rsidRPr="00FF6F9E">
              <w:rPr>
                <w:szCs w:val="24"/>
              </w:rPr>
              <w:t xml:space="preserve">ite </w:t>
            </w:r>
            <w:r w:rsidR="005C3172" w:rsidRPr="00FF6F9E">
              <w:rPr>
                <w:szCs w:val="24"/>
              </w:rPr>
              <w:t xml:space="preserve">sans l’approbation du </w:t>
            </w:r>
            <w:r w:rsidRPr="00FF6F9E">
              <w:rPr>
                <w:szCs w:val="24"/>
              </w:rPr>
              <w:t xml:space="preserve"> </w:t>
            </w:r>
            <w:r w:rsidR="008D4684" w:rsidRPr="00FF6F9E">
              <w:rPr>
                <w:szCs w:val="24"/>
              </w:rPr>
              <w:t>Directeur de Projet</w:t>
            </w:r>
            <w:r w:rsidRPr="00FF6F9E">
              <w:rPr>
                <w:szCs w:val="24"/>
              </w:rPr>
              <w:t xml:space="preserve">, aux mesures que l’Entrepreneur propose de prendre en </w:t>
            </w:r>
            <w:r w:rsidR="00B51492" w:rsidRPr="00FF6F9E">
              <w:rPr>
                <w:szCs w:val="24"/>
              </w:rPr>
              <w:t xml:space="preserve">tenant </w:t>
            </w:r>
            <w:r w:rsidRPr="00FF6F9E">
              <w:rPr>
                <w:szCs w:val="24"/>
              </w:rPr>
              <w:t xml:space="preserve">compte </w:t>
            </w:r>
            <w:r w:rsidR="00B51492" w:rsidRPr="00FF6F9E">
              <w:rPr>
                <w:szCs w:val="24"/>
              </w:rPr>
              <w:t>d</w:t>
            </w:r>
            <w:r w:rsidRPr="00FF6F9E">
              <w:rPr>
                <w:szCs w:val="24"/>
              </w:rPr>
              <w:t xml:space="preserve">es risques et </w:t>
            </w:r>
            <w:r w:rsidR="00B51492" w:rsidRPr="00FF6F9E">
              <w:rPr>
                <w:szCs w:val="24"/>
              </w:rPr>
              <w:t>d</w:t>
            </w:r>
            <w:r w:rsidRPr="00FF6F9E">
              <w:rPr>
                <w:szCs w:val="24"/>
              </w:rPr>
              <w:t>es impacts environnementaux et sociaux</w:t>
            </w:r>
            <w:r w:rsidR="00B51492" w:rsidRPr="00FF6F9E">
              <w:rPr>
                <w:szCs w:val="24"/>
              </w:rPr>
              <w:t xml:space="preserve">. Lesdites mesures doivent prendre en compte au minimum </w:t>
            </w:r>
            <w:r w:rsidRPr="00FF6F9E">
              <w:rPr>
                <w:szCs w:val="24"/>
              </w:rPr>
              <w:t>l’application des stratégies de gestion et des plans de mise en œuvre (</w:t>
            </w:r>
            <w:r w:rsidR="00B51492" w:rsidRPr="00FF6F9E">
              <w:rPr>
                <w:szCs w:val="24"/>
              </w:rPr>
              <w:t>SGPM</w:t>
            </w:r>
            <w:r w:rsidRPr="00FF6F9E">
              <w:rPr>
                <w:szCs w:val="24"/>
              </w:rPr>
              <w:t xml:space="preserve">) et du Code de conduite pour le personnel de l’Entrepreneur soumis dans le cadre de l’offre et convenus dans le cadre du </w:t>
            </w:r>
            <w:r w:rsidR="00B51492" w:rsidRPr="00FF6F9E">
              <w:rPr>
                <w:szCs w:val="24"/>
              </w:rPr>
              <w:t>Ma</w:t>
            </w:r>
            <w:r w:rsidR="00E936D0" w:rsidRPr="00FF6F9E">
              <w:rPr>
                <w:szCs w:val="24"/>
              </w:rPr>
              <w:t>r</w:t>
            </w:r>
            <w:r w:rsidR="00B51492" w:rsidRPr="00FF6F9E">
              <w:rPr>
                <w:szCs w:val="24"/>
              </w:rPr>
              <w:t>ché</w:t>
            </w:r>
            <w:r w:rsidRPr="00FF6F9E">
              <w:rPr>
                <w:szCs w:val="24"/>
              </w:rPr>
              <w:t>.</w:t>
            </w:r>
          </w:p>
          <w:p w14:paraId="7218ABB3" w14:textId="77777777" w:rsidR="00250318" w:rsidRPr="00FF6F9E" w:rsidRDefault="00924FA9" w:rsidP="0003274A">
            <w:pPr>
              <w:spacing w:after="0"/>
              <w:ind w:left="428" w:firstLine="0"/>
              <w:rPr>
                <w:szCs w:val="24"/>
                <w:lang w:eastAsia="en-US"/>
              </w:rPr>
            </w:pPr>
            <w:r w:rsidRPr="00FF6F9E">
              <w:rPr>
                <w:szCs w:val="24"/>
                <w:shd w:val="clear" w:color="auto" w:fill="FFFFFF" w:themeFill="background1"/>
                <w:lang w:eastAsia="en-US"/>
              </w:rPr>
              <w:t xml:space="preserve">L’Entrepreneur doit soumettre au </w:t>
            </w:r>
            <w:r w:rsidR="008D4684" w:rsidRPr="00FF6F9E">
              <w:rPr>
                <w:szCs w:val="24"/>
                <w:shd w:val="clear" w:color="auto" w:fill="FFFFFF" w:themeFill="background1"/>
                <w:lang w:eastAsia="en-US"/>
              </w:rPr>
              <w:t>Directeur de Projet</w:t>
            </w:r>
            <w:r w:rsidR="00E936D0" w:rsidRPr="00FF6F9E">
              <w:rPr>
                <w:szCs w:val="24"/>
                <w:shd w:val="clear" w:color="auto" w:fill="FFFFFF" w:themeFill="background1"/>
                <w:lang w:eastAsia="en-US"/>
              </w:rPr>
              <w:t xml:space="preserve"> pour approbation </w:t>
            </w:r>
            <w:r w:rsidR="00E16E47" w:rsidRPr="00FF6F9E">
              <w:rPr>
                <w:szCs w:val="24"/>
                <w:shd w:val="clear" w:color="auto" w:fill="FFFFFF" w:themeFill="background1"/>
                <w:lang w:eastAsia="en-US"/>
              </w:rPr>
              <w:t>les</w:t>
            </w:r>
            <w:r w:rsidR="00E936D0" w:rsidRPr="00FF6F9E">
              <w:rPr>
                <w:szCs w:val="24"/>
                <w:shd w:val="clear" w:color="auto" w:fill="FFFFFF" w:themeFill="background1"/>
                <w:lang w:eastAsia="en-US"/>
              </w:rPr>
              <w:t xml:space="preserve"> </w:t>
            </w:r>
            <w:r w:rsidR="00E16E47" w:rsidRPr="00FF6F9E">
              <w:rPr>
                <w:szCs w:val="24"/>
              </w:rPr>
              <w:t xml:space="preserve">stratégies de gestion et </w:t>
            </w:r>
            <w:r w:rsidR="00E936D0" w:rsidRPr="00FF6F9E">
              <w:rPr>
                <w:szCs w:val="24"/>
              </w:rPr>
              <w:t xml:space="preserve">plans de mise en œuvre </w:t>
            </w:r>
            <w:r w:rsidR="00E936D0" w:rsidRPr="00FF6F9E">
              <w:rPr>
                <w:szCs w:val="24"/>
                <w:shd w:val="clear" w:color="auto" w:fill="FFFFFF" w:themeFill="background1"/>
                <w:lang w:eastAsia="en-US"/>
              </w:rPr>
              <w:t>(</w:t>
            </w:r>
            <w:r w:rsidR="00B51492" w:rsidRPr="00FF6F9E">
              <w:rPr>
                <w:szCs w:val="24"/>
                <w:shd w:val="clear" w:color="auto" w:fill="FFFFFF" w:themeFill="background1"/>
                <w:lang w:eastAsia="en-US"/>
              </w:rPr>
              <w:t>SGPM</w:t>
            </w:r>
            <w:r w:rsidR="00E936D0" w:rsidRPr="00FF6F9E">
              <w:rPr>
                <w:szCs w:val="24"/>
                <w:shd w:val="clear" w:color="auto" w:fill="FFFFFF" w:themeFill="background1"/>
                <w:lang w:eastAsia="en-US"/>
              </w:rPr>
              <w:t>)</w:t>
            </w:r>
            <w:r w:rsidR="00B51492" w:rsidRPr="00FF6F9E">
              <w:rPr>
                <w:szCs w:val="24"/>
                <w:shd w:val="clear" w:color="auto" w:fill="FFFFFF" w:themeFill="background1"/>
                <w:lang w:eastAsia="en-US"/>
              </w:rPr>
              <w:t xml:space="preserve"> additionnels, selon les besoins,</w:t>
            </w:r>
            <w:r w:rsidRPr="00FF6F9E">
              <w:rPr>
                <w:szCs w:val="24"/>
                <w:shd w:val="clear" w:color="auto" w:fill="FFFFFF" w:themeFill="background1"/>
                <w:lang w:eastAsia="en-US"/>
              </w:rPr>
              <w:t xml:space="preserve"> pour gérer les risques et les impacts des travaux en cours</w:t>
            </w:r>
            <w:r w:rsidR="00B51492" w:rsidRPr="00FF6F9E">
              <w:rPr>
                <w:szCs w:val="24"/>
                <w:shd w:val="clear" w:color="auto" w:fill="FFFFFF" w:themeFill="background1"/>
                <w:lang w:eastAsia="en-US"/>
              </w:rPr>
              <w:t xml:space="preserve"> de réalisation</w:t>
            </w:r>
            <w:r w:rsidRPr="00FF6F9E">
              <w:rPr>
                <w:szCs w:val="24"/>
                <w:shd w:val="clear" w:color="auto" w:fill="FFFFFF" w:themeFill="background1"/>
                <w:lang w:eastAsia="en-US"/>
              </w:rPr>
              <w:t xml:space="preserve">. </w:t>
            </w:r>
            <w:r w:rsidRPr="00FF6F9E">
              <w:rPr>
                <w:szCs w:val="24"/>
                <w:lang w:eastAsia="en-US"/>
              </w:rPr>
              <w:t xml:space="preserve">Ces </w:t>
            </w:r>
            <w:r w:rsidR="00B51492" w:rsidRPr="00FF6F9E">
              <w:rPr>
                <w:szCs w:val="24"/>
                <w:lang w:eastAsia="en-US"/>
              </w:rPr>
              <w:t xml:space="preserve">SGPM </w:t>
            </w:r>
            <w:r w:rsidRPr="00FF6F9E">
              <w:rPr>
                <w:szCs w:val="24"/>
                <w:lang w:eastAsia="en-US"/>
              </w:rPr>
              <w:t xml:space="preserve">constituent collectivement le Plan de </w:t>
            </w:r>
            <w:r w:rsidR="00250318" w:rsidRPr="00FF6F9E">
              <w:rPr>
                <w:szCs w:val="24"/>
                <w:lang w:eastAsia="en-US"/>
              </w:rPr>
              <w:t>G</w:t>
            </w:r>
            <w:r w:rsidRPr="00FF6F9E">
              <w:rPr>
                <w:szCs w:val="24"/>
                <w:lang w:eastAsia="en-US"/>
              </w:rPr>
              <w:t>e</w:t>
            </w:r>
            <w:r w:rsidR="00250318" w:rsidRPr="00FF6F9E">
              <w:rPr>
                <w:szCs w:val="24"/>
                <w:lang w:eastAsia="en-US"/>
              </w:rPr>
              <w:t>stion E</w:t>
            </w:r>
            <w:r w:rsidRPr="00FF6F9E">
              <w:rPr>
                <w:szCs w:val="24"/>
                <w:lang w:eastAsia="en-US"/>
              </w:rPr>
              <w:t>nvironnementale et</w:t>
            </w:r>
            <w:r w:rsidR="00C07290" w:rsidRPr="00FF6F9E">
              <w:rPr>
                <w:szCs w:val="24"/>
                <w:lang w:eastAsia="en-US"/>
              </w:rPr>
              <w:t xml:space="preserve"> </w:t>
            </w:r>
            <w:r w:rsidR="00250318" w:rsidRPr="00FF6F9E">
              <w:rPr>
                <w:szCs w:val="24"/>
                <w:lang w:eastAsia="en-US"/>
              </w:rPr>
              <w:t>S</w:t>
            </w:r>
            <w:r w:rsidRPr="00FF6F9E">
              <w:rPr>
                <w:szCs w:val="24"/>
                <w:lang w:eastAsia="en-US"/>
              </w:rPr>
              <w:t>ociale (C-PGES) de l’</w:t>
            </w:r>
            <w:r w:rsidR="00250318" w:rsidRPr="00FF6F9E">
              <w:rPr>
                <w:szCs w:val="24"/>
                <w:lang w:eastAsia="en-US"/>
              </w:rPr>
              <w:t>E</w:t>
            </w:r>
            <w:r w:rsidRPr="00FF6F9E">
              <w:rPr>
                <w:szCs w:val="24"/>
                <w:lang w:eastAsia="en-US"/>
              </w:rPr>
              <w:t>ntrepreneur.</w:t>
            </w:r>
            <w:r w:rsidR="00250318" w:rsidRPr="00FF6F9E">
              <w:rPr>
                <w:szCs w:val="24"/>
                <w:lang w:eastAsia="en-US"/>
              </w:rPr>
              <w:t xml:space="preserve"> </w:t>
            </w:r>
            <w:r w:rsidRPr="00FF6F9E">
              <w:rPr>
                <w:szCs w:val="24"/>
                <w:lang w:eastAsia="en-US"/>
              </w:rPr>
              <w:t>L’</w:t>
            </w:r>
            <w:r w:rsidR="00250318" w:rsidRPr="00FF6F9E">
              <w:rPr>
                <w:szCs w:val="24"/>
                <w:lang w:eastAsia="en-US"/>
              </w:rPr>
              <w:t>E</w:t>
            </w:r>
            <w:r w:rsidRPr="00FF6F9E">
              <w:rPr>
                <w:szCs w:val="24"/>
                <w:lang w:eastAsia="en-US"/>
              </w:rPr>
              <w:t>ntrepreneur examine périodiquement le C-</w:t>
            </w:r>
            <w:r w:rsidR="00250318" w:rsidRPr="00FF6F9E">
              <w:rPr>
                <w:szCs w:val="24"/>
                <w:lang w:eastAsia="en-US"/>
              </w:rPr>
              <w:t>PGES</w:t>
            </w:r>
            <w:r w:rsidRPr="00FF6F9E">
              <w:rPr>
                <w:szCs w:val="24"/>
                <w:lang w:eastAsia="en-US"/>
              </w:rPr>
              <w:t xml:space="preserve"> (</w:t>
            </w:r>
            <w:r w:rsidR="00B51492" w:rsidRPr="00FF6F9E">
              <w:rPr>
                <w:szCs w:val="24"/>
                <w:lang w:eastAsia="en-US"/>
              </w:rPr>
              <w:t xml:space="preserve">au minimum </w:t>
            </w:r>
            <w:r w:rsidRPr="00FF6F9E">
              <w:rPr>
                <w:szCs w:val="24"/>
                <w:lang w:eastAsia="en-US"/>
              </w:rPr>
              <w:t xml:space="preserve">tous les six (6) mois) et le met à jour </w:t>
            </w:r>
            <w:r w:rsidR="00B51492" w:rsidRPr="00FF6F9E">
              <w:rPr>
                <w:szCs w:val="24"/>
                <w:lang w:eastAsia="en-US"/>
              </w:rPr>
              <w:t xml:space="preserve">selon les besoins </w:t>
            </w:r>
            <w:r w:rsidRPr="00FF6F9E">
              <w:rPr>
                <w:szCs w:val="24"/>
                <w:lang w:eastAsia="en-US"/>
              </w:rPr>
              <w:t>pour assurer qu’il contien</w:t>
            </w:r>
            <w:r w:rsidR="00B51492" w:rsidRPr="00FF6F9E">
              <w:rPr>
                <w:szCs w:val="24"/>
                <w:lang w:eastAsia="en-US"/>
              </w:rPr>
              <w:t>ne</w:t>
            </w:r>
            <w:r w:rsidRPr="00FF6F9E">
              <w:rPr>
                <w:szCs w:val="24"/>
                <w:lang w:eastAsia="en-US"/>
              </w:rPr>
              <w:t xml:space="preserve"> </w:t>
            </w:r>
            <w:r w:rsidR="00B51492" w:rsidRPr="00FF6F9E">
              <w:rPr>
                <w:szCs w:val="24"/>
                <w:lang w:eastAsia="en-US"/>
              </w:rPr>
              <w:t>les</w:t>
            </w:r>
            <w:r w:rsidRPr="00FF6F9E">
              <w:rPr>
                <w:szCs w:val="24"/>
                <w:lang w:eastAsia="en-US"/>
              </w:rPr>
              <w:t xml:space="preserve"> mesures appropriées aux travaux. Le C-</w:t>
            </w:r>
            <w:r w:rsidR="00250318" w:rsidRPr="00FF6F9E">
              <w:rPr>
                <w:szCs w:val="24"/>
                <w:lang w:eastAsia="en-US"/>
              </w:rPr>
              <w:t>PGES</w:t>
            </w:r>
            <w:r w:rsidRPr="00FF6F9E">
              <w:rPr>
                <w:szCs w:val="24"/>
                <w:lang w:eastAsia="en-US"/>
              </w:rPr>
              <w:t xml:space="preserve"> mis à jour doit être soumis au </w:t>
            </w:r>
            <w:r w:rsidR="008D4684" w:rsidRPr="00FF6F9E">
              <w:rPr>
                <w:szCs w:val="24"/>
                <w:lang w:eastAsia="en-US"/>
              </w:rPr>
              <w:t>Directeur de Projet</w:t>
            </w:r>
            <w:r w:rsidRPr="00FF6F9E">
              <w:rPr>
                <w:szCs w:val="24"/>
                <w:lang w:eastAsia="en-US"/>
              </w:rPr>
              <w:t xml:space="preserve"> pour approbation.</w:t>
            </w:r>
          </w:p>
          <w:p w14:paraId="377FD558" w14:textId="77777777" w:rsidR="00924FA9" w:rsidRPr="00FF6F9E" w:rsidRDefault="00250318" w:rsidP="0003274A">
            <w:pPr>
              <w:spacing w:after="0"/>
              <w:ind w:left="428" w:firstLine="0"/>
              <w:rPr>
                <w:szCs w:val="24"/>
              </w:rPr>
            </w:pPr>
            <w:r w:rsidRPr="00FF6F9E">
              <w:rPr>
                <w:szCs w:val="24"/>
              </w:rPr>
              <w:t xml:space="preserve"> </w:t>
            </w:r>
          </w:p>
        </w:tc>
      </w:tr>
      <w:tr w:rsidR="00FF6F9E" w:rsidRPr="00FF6F9E" w14:paraId="5B0AAEED" w14:textId="77777777" w:rsidTr="009A663C">
        <w:tc>
          <w:tcPr>
            <w:tcW w:w="2632" w:type="dxa"/>
            <w:tcBorders>
              <w:top w:val="nil"/>
              <w:left w:val="nil"/>
              <w:bottom w:val="nil"/>
              <w:right w:val="nil"/>
            </w:tcBorders>
          </w:tcPr>
          <w:p w14:paraId="311D4749" w14:textId="77777777" w:rsidR="006759AA" w:rsidRPr="00FF6F9E" w:rsidRDefault="0079300A" w:rsidP="005C5B76">
            <w:pPr>
              <w:pStyle w:val="00SectionVIIISubtitle"/>
            </w:pPr>
            <w:bookmarkStart w:id="661" w:name="_Toc478922797"/>
            <w:bookmarkStart w:id="662" w:name="_Toc37951862"/>
            <w:r w:rsidRPr="00FF6F9E">
              <w:t>17</w:t>
            </w:r>
            <w:r w:rsidR="006759AA" w:rsidRPr="00FF6F9E">
              <w:t>.</w:t>
            </w:r>
            <w:r w:rsidR="006759AA" w:rsidRPr="00FF6F9E">
              <w:tab/>
              <w:t xml:space="preserve">Approbation </w:t>
            </w:r>
            <w:r w:rsidR="006134ED" w:rsidRPr="00FF6F9E">
              <w:t xml:space="preserve">du </w:t>
            </w:r>
            <w:bookmarkEnd w:id="661"/>
            <w:r w:rsidR="008D4684" w:rsidRPr="00FF6F9E">
              <w:t>Directeur de Projet</w:t>
            </w:r>
            <w:bookmarkEnd w:id="662"/>
          </w:p>
        </w:tc>
        <w:tc>
          <w:tcPr>
            <w:tcW w:w="6836" w:type="dxa"/>
            <w:tcBorders>
              <w:top w:val="nil"/>
              <w:left w:val="nil"/>
              <w:bottom w:val="nil"/>
              <w:right w:val="nil"/>
            </w:tcBorders>
          </w:tcPr>
          <w:p w14:paraId="4B447D88" w14:textId="77777777" w:rsidR="006759AA" w:rsidRPr="00FF6F9E" w:rsidRDefault="0079300A" w:rsidP="002B3FD2">
            <w:pPr>
              <w:tabs>
                <w:tab w:val="left" w:pos="540"/>
              </w:tabs>
              <w:suppressAutoHyphens/>
              <w:spacing w:after="180"/>
              <w:ind w:left="547" w:right="-72" w:hanging="547"/>
              <w:rPr>
                <w:szCs w:val="24"/>
              </w:rPr>
            </w:pPr>
            <w:r w:rsidRPr="00FF6F9E">
              <w:rPr>
                <w:szCs w:val="24"/>
              </w:rPr>
              <w:t>17</w:t>
            </w:r>
            <w:r w:rsidR="006759AA" w:rsidRPr="00FF6F9E">
              <w:rPr>
                <w:szCs w:val="24"/>
              </w:rPr>
              <w:t>.1</w:t>
            </w:r>
            <w:r w:rsidR="006759AA" w:rsidRPr="00FF6F9E">
              <w:rPr>
                <w:szCs w:val="24"/>
              </w:rPr>
              <w:tab/>
              <w:t xml:space="preserve">L’Entrepreneur présentera les Spécifications techniques et les Plans montrant les Travaux </w:t>
            </w:r>
            <w:r w:rsidR="008D5583" w:rsidRPr="00FF6F9E">
              <w:rPr>
                <w:szCs w:val="24"/>
              </w:rPr>
              <w:t>provisoire</w:t>
            </w:r>
            <w:r w:rsidR="006759AA" w:rsidRPr="00FF6F9E">
              <w:rPr>
                <w:szCs w:val="24"/>
              </w:rPr>
              <w:t xml:space="preserve">s </w:t>
            </w:r>
            <w:r w:rsidR="006134ED" w:rsidRPr="00FF6F9E">
              <w:rPr>
                <w:szCs w:val="24"/>
              </w:rPr>
              <w:t xml:space="preserve">au </w:t>
            </w:r>
            <w:r w:rsidR="008D4684" w:rsidRPr="00FF6F9E">
              <w:rPr>
                <w:szCs w:val="24"/>
              </w:rPr>
              <w:t>Directeur de Projet</w:t>
            </w:r>
            <w:r w:rsidR="006759AA" w:rsidRPr="00FF6F9E">
              <w:rPr>
                <w:szCs w:val="24"/>
              </w:rPr>
              <w:t xml:space="preserve"> </w:t>
            </w:r>
            <w:r w:rsidR="008D5583" w:rsidRPr="00FF6F9E">
              <w:rPr>
                <w:szCs w:val="24"/>
              </w:rPr>
              <w:t>pour approbation</w:t>
            </w:r>
            <w:r w:rsidR="006759AA" w:rsidRPr="00FF6F9E">
              <w:rPr>
                <w:szCs w:val="24"/>
              </w:rPr>
              <w:t>.</w:t>
            </w:r>
          </w:p>
          <w:p w14:paraId="1D90A539" w14:textId="77777777" w:rsidR="006759AA" w:rsidRPr="00FF6F9E" w:rsidRDefault="0079300A" w:rsidP="002B3FD2">
            <w:pPr>
              <w:tabs>
                <w:tab w:val="left" w:pos="540"/>
              </w:tabs>
              <w:suppressAutoHyphens/>
              <w:spacing w:after="180"/>
              <w:ind w:left="547" w:right="-72" w:hanging="547"/>
              <w:rPr>
                <w:szCs w:val="24"/>
              </w:rPr>
            </w:pPr>
            <w:r w:rsidRPr="00FF6F9E">
              <w:rPr>
                <w:szCs w:val="24"/>
              </w:rPr>
              <w:t>17</w:t>
            </w:r>
            <w:r w:rsidR="006759AA" w:rsidRPr="00FF6F9E">
              <w:rPr>
                <w:szCs w:val="24"/>
              </w:rPr>
              <w:t>.2</w:t>
            </w:r>
            <w:r w:rsidR="006759AA" w:rsidRPr="00FF6F9E">
              <w:rPr>
                <w:szCs w:val="24"/>
              </w:rPr>
              <w:tab/>
              <w:t xml:space="preserve">L’Entrepreneur sera responsable de la conception des Travaux </w:t>
            </w:r>
            <w:r w:rsidR="008D5583" w:rsidRPr="00FF6F9E">
              <w:rPr>
                <w:szCs w:val="24"/>
              </w:rPr>
              <w:t>provisoire</w:t>
            </w:r>
            <w:r w:rsidR="006759AA" w:rsidRPr="00FF6F9E">
              <w:rPr>
                <w:szCs w:val="24"/>
              </w:rPr>
              <w:t>s.</w:t>
            </w:r>
          </w:p>
          <w:p w14:paraId="511F34E0" w14:textId="77777777" w:rsidR="006759AA" w:rsidRPr="00FF6F9E" w:rsidRDefault="008D5583" w:rsidP="002B3FD2">
            <w:pPr>
              <w:tabs>
                <w:tab w:val="left" w:pos="540"/>
              </w:tabs>
              <w:suppressAutoHyphens/>
              <w:spacing w:after="180"/>
              <w:ind w:left="547" w:right="-72" w:hanging="547"/>
              <w:rPr>
                <w:szCs w:val="24"/>
              </w:rPr>
            </w:pPr>
            <w:r w:rsidRPr="00FF6F9E">
              <w:rPr>
                <w:szCs w:val="24"/>
              </w:rPr>
              <w:t>17</w:t>
            </w:r>
            <w:r w:rsidR="006759AA" w:rsidRPr="00FF6F9E">
              <w:rPr>
                <w:szCs w:val="24"/>
              </w:rPr>
              <w:t>.3</w:t>
            </w:r>
            <w:r w:rsidR="006759AA" w:rsidRPr="00FF6F9E">
              <w:rPr>
                <w:szCs w:val="24"/>
              </w:rPr>
              <w:tab/>
              <w:t xml:space="preserve">L’approbation </w:t>
            </w:r>
            <w:r w:rsidRPr="00FF6F9E">
              <w:rPr>
                <w:szCs w:val="24"/>
              </w:rPr>
              <w:t>par</w:t>
            </w:r>
            <w:r w:rsidR="006759AA" w:rsidRPr="00FF6F9E">
              <w:rPr>
                <w:szCs w:val="24"/>
              </w:rPr>
              <w:t xml:space="preserve"> </w:t>
            </w:r>
            <w:r w:rsidRPr="00FF6F9E">
              <w:rPr>
                <w:szCs w:val="24"/>
              </w:rPr>
              <w:t>le</w:t>
            </w:r>
            <w:r w:rsidR="006134ED" w:rsidRPr="00FF6F9E">
              <w:rPr>
                <w:szCs w:val="24"/>
              </w:rPr>
              <w:t xml:space="preserve"> </w:t>
            </w:r>
            <w:r w:rsidR="008D4684" w:rsidRPr="00FF6F9E">
              <w:rPr>
                <w:szCs w:val="24"/>
              </w:rPr>
              <w:t>Directeur de Projet</w:t>
            </w:r>
            <w:r w:rsidR="006759AA" w:rsidRPr="00FF6F9E">
              <w:rPr>
                <w:szCs w:val="24"/>
              </w:rPr>
              <w:t xml:space="preserve"> n’altèrera en rien la responsabilité de l’Entrepreneur pour ce qui est de la conception des Travaux </w:t>
            </w:r>
            <w:r w:rsidRPr="00FF6F9E">
              <w:rPr>
                <w:szCs w:val="24"/>
              </w:rPr>
              <w:t>provisoire</w:t>
            </w:r>
            <w:r w:rsidR="006759AA" w:rsidRPr="00FF6F9E">
              <w:rPr>
                <w:szCs w:val="24"/>
              </w:rPr>
              <w:t>s.</w:t>
            </w:r>
          </w:p>
          <w:p w14:paraId="353C65EB" w14:textId="77777777" w:rsidR="006759AA" w:rsidRPr="00FF6F9E" w:rsidRDefault="006759AA" w:rsidP="002B3FD2">
            <w:pPr>
              <w:tabs>
                <w:tab w:val="left" w:pos="540"/>
              </w:tabs>
              <w:suppressAutoHyphens/>
              <w:spacing w:after="180"/>
              <w:ind w:left="547" w:right="-72" w:hanging="547"/>
              <w:rPr>
                <w:szCs w:val="24"/>
              </w:rPr>
            </w:pPr>
            <w:r w:rsidRPr="00FF6F9E">
              <w:rPr>
                <w:szCs w:val="24"/>
              </w:rPr>
              <w:t>1</w:t>
            </w:r>
            <w:r w:rsidR="008D5583" w:rsidRPr="00FF6F9E">
              <w:rPr>
                <w:szCs w:val="24"/>
              </w:rPr>
              <w:t>7</w:t>
            </w:r>
            <w:r w:rsidRPr="00FF6F9E">
              <w:rPr>
                <w:szCs w:val="24"/>
              </w:rPr>
              <w:t>.4</w:t>
            </w:r>
            <w:r w:rsidRPr="00FF6F9E">
              <w:rPr>
                <w:szCs w:val="24"/>
              </w:rPr>
              <w:tab/>
              <w:t xml:space="preserve">L’Entrepreneur obtiendra le cas échéant, l’approbation de tiers pour la conception des Travaux </w:t>
            </w:r>
            <w:r w:rsidR="008D5583" w:rsidRPr="00FF6F9E">
              <w:rPr>
                <w:szCs w:val="24"/>
              </w:rPr>
              <w:t>provisoire</w:t>
            </w:r>
            <w:r w:rsidRPr="00FF6F9E">
              <w:rPr>
                <w:szCs w:val="24"/>
              </w:rPr>
              <w:t>s.</w:t>
            </w:r>
          </w:p>
          <w:p w14:paraId="691EBB77" w14:textId="77777777" w:rsidR="006759AA" w:rsidRPr="00FF6F9E" w:rsidRDefault="006759AA" w:rsidP="002B3FD2">
            <w:pPr>
              <w:tabs>
                <w:tab w:val="left" w:pos="540"/>
              </w:tabs>
              <w:suppressAutoHyphens/>
              <w:spacing w:after="180"/>
              <w:ind w:left="547" w:right="-72" w:hanging="547"/>
              <w:rPr>
                <w:szCs w:val="24"/>
              </w:rPr>
            </w:pPr>
            <w:r w:rsidRPr="00FF6F9E">
              <w:rPr>
                <w:szCs w:val="24"/>
              </w:rPr>
              <w:lastRenderedPageBreak/>
              <w:t>1</w:t>
            </w:r>
            <w:r w:rsidR="008D5583" w:rsidRPr="00FF6F9E">
              <w:rPr>
                <w:szCs w:val="24"/>
              </w:rPr>
              <w:t>7</w:t>
            </w:r>
            <w:r w:rsidRPr="00FF6F9E">
              <w:rPr>
                <w:szCs w:val="24"/>
              </w:rPr>
              <w:t>.5</w:t>
            </w:r>
            <w:r w:rsidRPr="00FF6F9E">
              <w:rPr>
                <w:szCs w:val="24"/>
              </w:rPr>
              <w:tab/>
              <w:t xml:space="preserve">Tous les Plans de l’Entrepreneur en vue de l’exécution des Travaux </w:t>
            </w:r>
            <w:r w:rsidR="008D5583" w:rsidRPr="00FF6F9E">
              <w:rPr>
                <w:szCs w:val="24"/>
              </w:rPr>
              <w:t>provisoire</w:t>
            </w:r>
            <w:r w:rsidRPr="00FF6F9E">
              <w:rPr>
                <w:szCs w:val="24"/>
              </w:rPr>
              <w:t xml:space="preserve">s ou permanents devront être approuvés par </w:t>
            </w:r>
            <w:r w:rsidR="008D5583" w:rsidRPr="00FF6F9E">
              <w:rPr>
                <w:szCs w:val="24"/>
              </w:rPr>
              <w:t>l</w:t>
            </w:r>
            <w:r w:rsidR="00C60F8D" w:rsidRPr="00FF6F9E">
              <w:rPr>
                <w:szCs w:val="24"/>
              </w:rPr>
              <w:t xml:space="preserve">e </w:t>
            </w:r>
            <w:r w:rsidR="008D4684" w:rsidRPr="00FF6F9E">
              <w:rPr>
                <w:szCs w:val="24"/>
              </w:rPr>
              <w:t>Directeur de Projet</w:t>
            </w:r>
            <w:r w:rsidRPr="00FF6F9E">
              <w:rPr>
                <w:szCs w:val="24"/>
              </w:rPr>
              <w:t xml:space="preserve"> avant mis</w:t>
            </w:r>
            <w:r w:rsidR="008D5583" w:rsidRPr="00FF6F9E">
              <w:rPr>
                <w:szCs w:val="24"/>
              </w:rPr>
              <w:t>e</w:t>
            </w:r>
            <w:r w:rsidRPr="00FF6F9E">
              <w:rPr>
                <w:szCs w:val="24"/>
              </w:rPr>
              <w:t xml:space="preserve"> en œuvre.</w:t>
            </w:r>
          </w:p>
        </w:tc>
      </w:tr>
      <w:tr w:rsidR="00FF6F9E" w:rsidRPr="00FF6F9E" w14:paraId="274C44E6" w14:textId="77777777" w:rsidTr="009A663C">
        <w:tc>
          <w:tcPr>
            <w:tcW w:w="2632" w:type="dxa"/>
            <w:tcBorders>
              <w:top w:val="nil"/>
              <w:left w:val="nil"/>
              <w:bottom w:val="nil"/>
              <w:right w:val="nil"/>
            </w:tcBorders>
          </w:tcPr>
          <w:p w14:paraId="43E5AD1D" w14:textId="77777777" w:rsidR="006759AA" w:rsidRPr="00FF6F9E" w:rsidRDefault="008D5583" w:rsidP="003509E1">
            <w:pPr>
              <w:pStyle w:val="00SectionVIIISubtitle"/>
            </w:pPr>
            <w:bookmarkStart w:id="663" w:name="_Toc478922798"/>
            <w:bookmarkStart w:id="664" w:name="_Toc37951863"/>
            <w:r w:rsidRPr="00FF6F9E">
              <w:lastRenderedPageBreak/>
              <w:t>18</w:t>
            </w:r>
            <w:r w:rsidR="006759AA" w:rsidRPr="00FF6F9E">
              <w:t>.</w:t>
            </w:r>
            <w:r w:rsidR="006759AA" w:rsidRPr="00FF6F9E">
              <w:tab/>
            </w:r>
            <w:r w:rsidR="003509E1" w:rsidRPr="00FF6F9E">
              <w:t>Hygiène</w:t>
            </w:r>
            <w:r w:rsidR="00250318" w:rsidRPr="00FF6F9E">
              <w:t>, Sécurit</w:t>
            </w:r>
            <w:r w:rsidR="00A72AA1" w:rsidRPr="00FF6F9E">
              <w:t>é</w:t>
            </w:r>
            <w:r w:rsidR="00250318" w:rsidRPr="00FF6F9E">
              <w:t xml:space="preserve"> et Protection de l’Environnement</w:t>
            </w:r>
            <w:bookmarkEnd w:id="663"/>
            <w:bookmarkEnd w:id="664"/>
          </w:p>
        </w:tc>
        <w:tc>
          <w:tcPr>
            <w:tcW w:w="6836" w:type="dxa"/>
            <w:tcBorders>
              <w:top w:val="nil"/>
              <w:left w:val="nil"/>
              <w:bottom w:val="nil"/>
              <w:right w:val="nil"/>
            </w:tcBorders>
          </w:tcPr>
          <w:p w14:paraId="5D2F0468" w14:textId="77777777" w:rsidR="006759AA" w:rsidRPr="00FF6F9E" w:rsidRDefault="008D5583" w:rsidP="002B3FD2">
            <w:pPr>
              <w:tabs>
                <w:tab w:val="left" w:pos="540"/>
              </w:tabs>
              <w:suppressAutoHyphens/>
              <w:spacing w:after="220"/>
              <w:ind w:left="547" w:right="-72" w:hanging="547"/>
              <w:rPr>
                <w:szCs w:val="24"/>
              </w:rPr>
            </w:pPr>
            <w:r w:rsidRPr="00FF6F9E">
              <w:rPr>
                <w:szCs w:val="24"/>
              </w:rPr>
              <w:t>18</w:t>
            </w:r>
            <w:r w:rsidR="006759AA" w:rsidRPr="00FF6F9E">
              <w:rPr>
                <w:szCs w:val="24"/>
              </w:rPr>
              <w:t>.1</w:t>
            </w:r>
            <w:r w:rsidR="006759AA" w:rsidRPr="00FF6F9E">
              <w:rPr>
                <w:szCs w:val="24"/>
              </w:rPr>
              <w:tab/>
              <w:t>L’Entrepreneur sera responsable de la sécurité de toutes les activités sur le Site.</w:t>
            </w:r>
          </w:p>
          <w:p w14:paraId="6FC8DF92" w14:textId="77777777" w:rsidR="00E67184" w:rsidRPr="00FF6F9E" w:rsidRDefault="00250318" w:rsidP="00E67184">
            <w:pPr>
              <w:overflowPunct w:val="0"/>
              <w:spacing w:before="120" w:after="120"/>
              <w:ind w:left="540" w:right="36" w:hanging="540"/>
              <w:textAlignment w:val="baseline"/>
              <w:rPr>
                <w:szCs w:val="24"/>
                <w:lang w:eastAsia="en-US"/>
              </w:rPr>
            </w:pPr>
            <w:r w:rsidRPr="00FF6F9E">
              <w:rPr>
                <w:szCs w:val="24"/>
              </w:rPr>
              <w:t>18.2</w:t>
            </w:r>
            <w:r w:rsidR="00E67184" w:rsidRPr="00FF6F9E">
              <w:rPr>
                <w:szCs w:val="24"/>
              </w:rPr>
              <w:t xml:space="preserve">  </w:t>
            </w:r>
            <w:r w:rsidR="00E67184" w:rsidRPr="00FF6F9E">
              <w:rPr>
                <w:sz w:val="14"/>
                <w:szCs w:val="14"/>
                <w:lang w:eastAsia="en-US"/>
              </w:rPr>
              <w:t xml:space="preserve"> </w:t>
            </w:r>
            <w:r w:rsidR="00E67184" w:rsidRPr="00FF6F9E">
              <w:rPr>
                <w:szCs w:val="24"/>
                <w:lang w:eastAsia="en-US"/>
              </w:rPr>
              <w:t>L’Entrepreneur doit:</w:t>
            </w:r>
          </w:p>
          <w:p w14:paraId="0835E36C" w14:textId="77777777" w:rsidR="00E67184" w:rsidRPr="00FF6F9E" w:rsidRDefault="00E67184" w:rsidP="0003274A">
            <w:pPr>
              <w:spacing w:before="120" w:after="120"/>
              <w:ind w:left="698" w:hanging="270"/>
              <w:rPr>
                <w:szCs w:val="24"/>
                <w:lang w:eastAsia="en-US"/>
              </w:rPr>
            </w:pPr>
            <w:r w:rsidRPr="00FF6F9E">
              <w:rPr>
                <w:szCs w:val="24"/>
                <w:lang w:eastAsia="en-US"/>
              </w:rPr>
              <w:t>a) se conformer à toutes les réglementations et lois applicables en matière d</w:t>
            </w:r>
            <w:r w:rsidR="004411DA" w:rsidRPr="00FF6F9E">
              <w:rPr>
                <w:szCs w:val="24"/>
                <w:lang w:eastAsia="en-US"/>
              </w:rPr>
              <w:t xml:space="preserve">’hygiène </w:t>
            </w:r>
            <w:r w:rsidRPr="00FF6F9E">
              <w:rPr>
                <w:szCs w:val="24"/>
                <w:lang w:eastAsia="en-US"/>
              </w:rPr>
              <w:t>et de sécurité;</w:t>
            </w:r>
          </w:p>
          <w:p w14:paraId="1662519F" w14:textId="77777777" w:rsidR="00E67184" w:rsidRPr="00FF6F9E" w:rsidRDefault="00E67184" w:rsidP="0003274A">
            <w:pPr>
              <w:spacing w:before="120" w:after="120"/>
              <w:ind w:left="698" w:hanging="270"/>
              <w:rPr>
                <w:szCs w:val="24"/>
                <w:lang w:eastAsia="en-US"/>
              </w:rPr>
            </w:pPr>
            <w:r w:rsidRPr="00FF6F9E">
              <w:rPr>
                <w:szCs w:val="24"/>
                <w:lang w:eastAsia="en-US"/>
              </w:rPr>
              <w:t xml:space="preserve">(b) se conformer à toutes les obligations applicables en matière </w:t>
            </w:r>
            <w:r w:rsidR="004411DA" w:rsidRPr="00FF6F9E">
              <w:rPr>
                <w:szCs w:val="24"/>
                <w:lang w:eastAsia="en-US"/>
              </w:rPr>
              <w:t>d’hygiène</w:t>
            </w:r>
            <w:r w:rsidRPr="00FF6F9E">
              <w:rPr>
                <w:szCs w:val="24"/>
                <w:lang w:eastAsia="en-US"/>
              </w:rPr>
              <w:t xml:space="preserve"> et de sécurité spécifiées dans le </w:t>
            </w:r>
            <w:r w:rsidR="004411DA" w:rsidRPr="00FF6F9E">
              <w:rPr>
                <w:szCs w:val="24"/>
                <w:lang w:eastAsia="en-US"/>
              </w:rPr>
              <w:t>Marché</w:t>
            </w:r>
            <w:r w:rsidRPr="00FF6F9E">
              <w:rPr>
                <w:szCs w:val="24"/>
                <w:lang w:eastAsia="en-US"/>
              </w:rPr>
              <w:t xml:space="preserve">; </w:t>
            </w:r>
          </w:p>
          <w:p w14:paraId="54E1FAC1" w14:textId="77777777" w:rsidR="00E67184" w:rsidRPr="00FF6F9E" w:rsidRDefault="00E67184" w:rsidP="0003274A">
            <w:pPr>
              <w:spacing w:before="120" w:after="120"/>
              <w:ind w:left="698" w:hanging="270"/>
              <w:rPr>
                <w:szCs w:val="24"/>
                <w:lang w:eastAsia="en-US"/>
              </w:rPr>
            </w:pPr>
            <w:r w:rsidRPr="00FF6F9E">
              <w:rPr>
                <w:szCs w:val="24"/>
                <w:lang w:eastAsia="en-US"/>
              </w:rPr>
              <w:t>(c) prendre soin de l</w:t>
            </w:r>
            <w:r w:rsidR="004411DA" w:rsidRPr="00FF6F9E">
              <w:rPr>
                <w:szCs w:val="24"/>
                <w:lang w:eastAsia="en-US"/>
              </w:rPr>
              <w:t xml:space="preserve">’hygiène </w:t>
            </w:r>
            <w:r w:rsidRPr="00FF6F9E">
              <w:rPr>
                <w:szCs w:val="24"/>
                <w:lang w:eastAsia="en-US"/>
              </w:rPr>
              <w:t xml:space="preserve">et de la sécurité de toutes les personnes </w:t>
            </w:r>
            <w:r w:rsidR="00B51492" w:rsidRPr="00FF6F9E">
              <w:rPr>
                <w:szCs w:val="24"/>
                <w:lang w:eastAsia="en-US"/>
              </w:rPr>
              <w:t xml:space="preserve">habilitées à </w:t>
            </w:r>
            <w:r w:rsidRPr="00FF6F9E">
              <w:rPr>
                <w:szCs w:val="24"/>
                <w:lang w:eastAsia="en-US"/>
              </w:rPr>
              <w:t xml:space="preserve">être sur le </w:t>
            </w:r>
            <w:r w:rsidR="00B51492" w:rsidRPr="00FF6F9E">
              <w:rPr>
                <w:szCs w:val="24"/>
                <w:lang w:eastAsia="en-US"/>
              </w:rPr>
              <w:t>S</w:t>
            </w:r>
            <w:r w:rsidRPr="00FF6F9E">
              <w:rPr>
                <w:szCs w:val="24"/>
                <w:lang w:eastAsia="en-US"/>
              </w:rPr>
              <w:t xml:space="preserve">ite et d’autres endroits, le cas échéant, où les travaux sont exécutés; </w:t>
            </w:r>
          </w:p>
          <w:p w14:paraId="7C5DAE94" w14:textId="77777777" w:rsidR="00E67184" w:rsidRPr="00FF6F9E" w:rsidRDefault="00E67184" w:rsidP="0003274A">
            <w:pPr>
              <w:spacing w:before="120" w:after="120"/>
              <w:ind w:left="698" w:hanging="270"/>
              <w:rPr>
                <w:szCs w:val="24"/>
                <w:lang w:eastAsia="en-US"/>
              </w:rPr>
            </w:pPr>
            <w:r w:rsidRPr="00FF6F9E">
              <w:rPr>
                <w:szCs w:val="24"/>
                <w:lang w:eastAsia="en-US"/>
              </w:rPr>
              <w:t>d) garder le site et les travaux à l’écart de toute obstruction inutile afin d’éviter le danger pour ces personnes;</w:t>
            </w:r>
          </w:p>
          <w:p w14:paraId="30FF5642" w14:textId="77777777" w:rsidR="00E67184" w:rsidRPr="00FF6F9E" w:rsidRDefault="00E67184" w:rsidP="0003274A">
            <w:pPr>
              <w:spacing w:before="120" w:after="120"/>
              <w:ind w:left="698" w:hanging="270"/>
              <w:rPr>
                <w:szCs w:val="24"/>
                <w:lang w:eastAsia="en-US"/>
              </w:rPr>
            </w:pPr>
            <w:r w:rsidRPr="00FF6F9E">
              <w:rPr>
                <w:szCs w:val="24"/>
                <w:lang w:eastAsia="en-US"/>
              </w:rPr>
              <w:t xml:space="preserve">(e) </w:t>
            </w:r>
            <w:r w:rsidR="00B51492" w:rsidRPr="00FF6F9E">
              <w:rPr>
                <w:szCs w:val="24"/>
                <w:lang w:eastAsia="en-US"/>
              </w:rPr>
              <w:t>installer</w:t>
            </w:r>
            <w:r w:rsidRPr="00FF6F9E">
              <w:rPr>
                <w:szCs w:val="24"/>
                <w:lang w:eastAsia="en-US"/>
              </w:rPr>
              <w:t xml:space="preserve"> des clôtures, l’éclairage, </w:t>
            </w:r>
            <w:r w:rsidR="004411DA" w:rsidRPr="00FF6F9E">
              <w:rPr>
                <w:szCs w:val="24"/>
                <w:lang w:eastAsia="en-US"/>
              </w:rPr>
              <w:t>l’</w:t>
            </w:r>
            <w:r w:rsidRPr="00FF6F9E">
              <w:rPr>
                <w:szCs w:val="24"/>
                <w:lang w:eastAsia="en-US"/>
              </w:rPr>
              <w:t>accès sécuri</w:t>
            </w:r>
            <w:r w:rsidR="004411DA" w:rsidRPr="00FF6F9E">
              <w:rPr>
                <w:szCs w:val="24"/>
                <w:lang w:eastAsia="en-US"/>
              </w:rPr>
              <w:t>sé</w:t>
            </w:r>
            <w:r w:rsidRPr="00FF6F9E">
              <w:rPr>
                <w:szCs w:val="24"/>
                <w:lang w:eastAsia="en-US"/>
              </w:rPr>
              <w:t xml:space="preserve">, la garde et la surveillance des travaux jusqu’à la délivrance du </w:t>
            </w:r>
            <w:r w:rsidR="004411DA" w:rsidRPr="00FF6F9E">
              <w:rPr>
                <w:szCs w:val="24"/>
                <w:lang w:eastAsia="en-US"/>
              </w:rPr>
              <w:t>C</w:t>
            </w:r>
            <w:r w:rsidRPr="00FF6F9E">
              <w:rPr>
                <w:szCs w:val="24"/>
                <w:lang w:eastAsia="en-US"/>
              </w:rPr>
              <w:t>ertificat d’</w:t>
            </w:r>
            <w:r w:rsidR="004411DA" w:rsidRPr="00FF6F9E">
              <w:rPr>
                <w:szCs w:val="24"/>
                <w:lang w:eastAsia="en-US"/>
              </w:rPr>
              <w:t>A</w:t>
            </w:r>
            <w:r w:rsidRPr="00FF6F9E">
              <w:rPr>
                <w:szCs w:val="24"/>
                <w:lang w:eastAsia="en-US"/>
              </w:rPr>
              <w:t>chèvement d</w:t>
            </w:r>
            <w:r w:rsidR="004411DA" w:rsidRPr="00FF6F9E">
              <w:rPr>
                <w:szCs w:val="24"/>
                <w:lang w:eastAsia="en-US"/>
              </w:rPr>
              <w:t>es Travaux</w:t>
            </w:r>
            <w:r w:rsidRPr="00FF6F9E">
              <w:rPr>
                <w:szCs w:val="24"/>
                <w:lang w:eastAsia="en-US"/>
              </w:rPr>
              <w:t xml:space="preserve">; </w:t>
            </w:r>
          </w:p>
          <w:p w14:paraId="4E9CEA6F" w14:textId="77777777" w:rsidR="00E67184" w:rsidRPr="00FF6F9E" w:rsidRDefault="00E67184" w:rsidP="0003274A">
            <w:pPr>
              <w:spacing w:before="120" w:after="120"/>
              <w:ind w:left="698" w:hanging="270"/>
              <w:rPr>
                <w:szCs w:val="24"/>
                <w:lang w:eastAsia="en-US"/>
              </w:rPr>
            </w:pPr>
            <w:r w:rsidRPr="00FF6F9E">
              <w:rPr>
                <w:szCs w:val="24"/>
                <w:lang w:eastAsia="en-US"/>
              </w:rPr>
              <w:t xml:space="preserve">f) fournir tous </w:t>
            </w:r>
            <w:r w:rsidR="00B51492" w:rsidRPr="00FF6F9E">
              <w:rPr>
                <w:szCs w:val="24"/>
                <w:lang w:eastAsia="en-US"/>
              </w:rPr>
              <w:t>ouvrages</w:t>
            </w:r>
            <w:r w:rsidRPr="00FF6F9E">
              <w:rPr>
                <w:szCs w:val="24"/>
                <w:lang w:eastAsia="en-US"/>
              </w:rPr>
              <w:t xml:space="preserve"> temporaires (y compris les routes, les passerelles, les garde</w:t>
            </w:r>
            <w:r w:rsidR="004411DA" w:rsidRPr="00FF6F9E">
              <w:rPr>
                <w:szCs w:val="24"/>
                <w:lang w:eastAsia="en-US"/>
              </w:rPr>
              <w:t>-corps</w:t>
            </w:r>
            <w:r w:rsidRPr="00FF6F9E">
              <w:rPr>
                <w:szCs w:val="24"/>
                <w:lang w:eastAsia="en-US"/>
              </w:rPr>
              <w:t xml:space="preserve"> et les clôtures) qui peuvent être nécessaires, en raison de l’exécution des travaux, pour l</w:t>
            </w:r>
            <w:r w:rsidR="004411DA" w:rsidRPr="00FF6F9E">
              <w:rPr>
                <w:szCs w:val="24"/>
                <w:lang w:eastAsia="en-US"/>
              </w:rPr>
              <w:t>es besoins</w:t>
            </w:r>
            <w:r w:rsidRPr="00FF6F9E">
              <w:rPr>
                <w:szCs w:val="24"/>
                <w:lang w:eastAsia="en-US"/>
              </w:rPr>
              <w:t xml:space="preserve"> et la protection du public et des propriétaires et occupants des terrains adjacents; </w:t>
            </w:r>
          </w:p>
          <w:p w14:paraId="74DA7099" w14:textId="77777777" w:rsidR="00E67184" w:rsidRPr="00FF6F9E" w:rsidRDefault="00E67184" w:rsidP="0003274A">
            <w:pPr>
              <w:spacing w:before="120" w:after="120"/>
              <w:ind w:left="698" w:hanging="270"/>
              <w:rPr>
                <w:szCs w:val="24"/>
                <w:lang w:eastAsia="en-US"/>
              </w:rPr>
            </w:pPr>
            <w:r w:rsidRPr="00FF6F9E">
              <w:rPr>
                <w:szCs w:val="24"/>
                <w:lang w:eastAsia="en-US"/>
              </w:rPr>
              <w:t>g) fournir une formation en matière d</w:t>
            </w:r>
            <w:r w:rsidR="009A663C" w:rsidRPr="00FF6F9E">
              <w:rPr>
                <w:szCs w:val="24"/>
                <w:lang w:eastAsia="en-US"/>
              </w:rPr>
              <w:t>’hygièn</w:t>
            </w:r>
            <w:r w:rsidR="004411DA" w:rsidRPr="00FF6F9E">
              <w:rPr>
                <w:szCs w:val="24"/>
                <w:lang w:eastAsia="en-US"/>
              </w:rPr>
              <w:t>e</w:t>
            </w:r>
            <w:r w:rsidRPr="00FF6F9E">
              <w:rPr>
                <w:szCs w:val="24"/>
                <w:lang w:eastAsia="en-US"/>
              </w:rPr>
              <w:t xml:space="preserve"> et de sécurité au personnel de l’</w:t>
            </w:r>
            <w:r w:rsidR="004411DA" w:rsidRPr="00FF6F9E">
              <w:rPr>
                <w:szCs w:val="24"/>
                <w:lang w:eastAsia="en-US"/>
              </w:rPr>
              <w:t>Entrepreneur</w:t>
            </w:r>
            <w:r w:rsidRPr="00FF6F9E">
              <w:rPr>
                <w:szCs w:val="24"/>
                <w:lang w:eastAsia="en-US"/>
              </w:rPr>
              <w:t xml:space="preserve">, le cas échéant, et tenir </w:t>
            </w:r>
            <w:r w:rsidR="00AA3078" w:rsidRPr="00FF6F9E">
              <w:rPr>
                <w:szCs w:val="24"/>
                <w:lang w:eastAsia="en-US"/>
              </w:rPr>
              <w:t>un registre</w:t>
            </w:r>
            <w:r w:rsidRPr="00FF6F9E">
              <w:rPr>
                <w:szCs w:val="24"/>
                <w:lang w:eastAsia="en-US"/>
              </w:rPr>
              <w:t xml:space="preserve"> de formation;</w:t>
            </w:r>
          </w:p>
          <w:p w14:paraId="7B1E9A56" w14:textId="77777777" w:rsidR="00E67184" w:rsidRPr="00FF6F9E" w:rsidRDefault="00E67184" w:rsidP="0003274A">
            <w:pPr>
              <w:spacing w:before="120" w:after="120"/>
              <w:ind w:left="698" w:hanging="270"/>
              <w:rPr>
                <w:szCs w:val="24"/>
                <w:lang w:eastAsia="en-US"/>
              </w:rPr>
            </w:pPr>
            <w:r w:rsidRPr="00FF6F9E">
              <w:rPr>
                <w:szCs w:val="24"/>
                <w:lang w:eastAsia="en-US"/>
              </w:rPr>
              <w:t>(h</w:t>
            </w:r>
            <w:r w:rsidRPr="00FF6F9E">
              <w:rPr>
                <w:szCs w:val="24"/>
                <w:shd w:val="clear" w:color="auto" w:fill="FFFFFF" w:themeFill="background1"/>
                <w:lang w:eastAsia="en-US"/>
              </w:rPr>
              <w:t>)</w:t>
            </w:r>
            <w:r w:rsidRPr="00FF6F9E">
              <w:rPr>
                <w:sz w:val="14"/>
                <w:szCs w:val="14"/>
                <w:shd w:val="clear" w:color="auto" w:fill="FFFFFF" w:themeFill="background1"/>
                <w:lang w:eastAsia="en-US"/>
              </w:rPr>
              <w:t xml:space="preserve"> </w:t>
            </w:r>
            <w:r w:rsidRPr="00FF6F9E">
              <w:rPr>
                <w:szCs w:val="24"/>
                <w:shd w:val="clear" w:color="auto" w:fill="FFFFFF" w:themeFill="background1"/>
                <w:lang w:eastAsia="en-US"/>
              </w:rPr>
              <w:t>engager activement le personnel de l’Entrepreneur dans la promotion de la compréhension et des méthodes de mise en œuvre des exigences en matière d</w:t>
            </w:r>
            <w:r w:rsidR="00AB1BF3" w:rsidRPr="00FF6F9E">
              <w:rPr>
                <w:szCs w:val="24"/>
                <w:shd w:val="clear" w:color="auto" w:fill="FFFFFF" w:themeFill="background1"/>
                <w:lang w:eastAsia="en-US"/>
              </w:rPr>
              <w:t xml:space="preserve">’hygiène </w:t>
            </w:r>
            <w:r w:rsidRPr="00FF6F9E">
              <w:rPr>
                <w:szCs w:val="24"/>
                <w:shd w:val="clear" w:color="auto" w:fill="FFFFFF" w:themeFill="background1"/>
                <w:lang w:eastAsia="en-US"/>
              </w:rPr>
              <w:t xml:space="preserve"> et de sécurité, ainsi que dans l’information </w:t>
            </w:r>
            <w:r w:rsidR="00AB1BF3" w:rsidRPr="00FF6F9E">
              <w:rPr>
                <w:szCs w:val="24"/>
                <w:shd w:val="clear" w:color="auto" w:fill="FFFFFF" w:themeFill="background1"/>
                <w:lang w:eastAsia="en-US"/>
              </w:rPr>
              <w:t>du</w:t>
            </w:r>
            <w:r w:rsidRPr="00FF6F9E">
              <w:rPr>
                <w:szCs w:val="24"/>
                <w:shd w:val="clear" w:color="auto" w:fill="FFFFFF" w:themeFill="background1"/>
                <w:lang w:eastAsia="en-US"/>
              </w:rPr>
              <w:t xml:space="preserve"> personnel de l’Entrepreneur, </w:t>
            </w:r>
            <w:r w:rsidR="00AB1BF3" w:rsidRPr="00FF6F9E">
              <w:rPr>
                <w:szCs w:val="24"/>
                <w:shd w:val="clear" w:color="auto" w:fill="FFFFFF" w:themeFill="background1"/>
                <w:lang w:eastAsia="en-US"/>
              </w:rPr>
              <w:t>sa</w:t>
            </w:r>
            <w:r w:rsidRPr="00FF6F9E">
              <w:rPr>
                <w:szCs w:val="24"/>
                <w:shd w:val="clear" w:color="auto" w:fill="FFFFFF" w:themeFill="background1"/>
                <w:lang w:eastAsia="en-US"/>
              </w:rPr>
              <w:t xml:space="preserve"> formation sur la sécurité et l</w:t>
            </w:r>
            <w:r w:rsidR="00AB1BF3" w:rsidRPr="00FF6F9E">
              <w:rPr>
                <w:szCs w:val="24"/>
                <w:shd w:val="clear" w:color="auto" w:fill="FFFFFF" w:themeFill="background1"/>
                <w:lang w:eastAsia="en-US"/>
              </w:rPr>
              <w:t>’hygiène</w:t>
            </w:r>
            <w:r w:rsidRPr="00FF6F9E">
              <w:rPr>
                <w:szCs w:val="24"/>
                <w:shd w:val="clear" w:color="auto" w:fill="FFFFFF" w:themeFill="background1"/>
                <w:lang w:eastAsia="en-US"/>
              </w:rPr>
              <w:t xml:space="preserve"> au travail et la prestation de services</w:t>
            </w:r>
            <w:r w:rsidR="00AF068F" w:rsidRPr="00FF6F9E">
              <w:rPr>
                <w:szCs w:val="24"/>
                <w:shd w:val="clear" w:color="auto" w:fill="FFFFFF" w:themeFill="background1"/>
                <w:lang w:eastAsia="en-US"/>
              </w:rPr>
              <w:t>,</w:t>
            </w:r>
            <w:r w:rsidRPr="00FF6F9E">
              <w:rPr>
                <w:szCs w:val="24"/>
                <w:shd w:val="clear" w:color="auto" w:fill="FFFFFF" w:themeFill="background1"/>
                <w:lang w:eastAsia="en-US"/>
              </w:rPr>
              <w:t xml:space="preserve"> </w:t>
            </w:r>
            <w:r w:rsidRPr="00FF6F9E">
              <w:rPr>
                <w:szCs w:val="24"/>
                <w:lang w:eastAsia="en-US"/>
              </w:rPr>
              <w:t>d’équipement</w:t>
            </w:r>
            <w:r w:rsidR="00AF068F" w:rsidRPr="00FF6F9E">
              <w:rPr>
                <w:szCs w:val="24"/>
                <w:lang w:eastAsia="en-US"/>
              </w:rPr>
              <w:t>,</w:t>
            </w:r>
            <w:r w:rsidRPr="00FF6F9E">
              <w:rPr>
                <w:szCs w:val="24"/>
                <w:lang w:eastAsia="en-US"/>
              </w:rPr>
              <w:t xml:space="preserve"> de protection individuelle </w:t>
            </w:r>
            <w:r w:rsidR="00AB1BF3" w:rsidRPr="00FF6F9E">
              <w:rPr>
                <w:szCs w:val="24"/>
                <w:lang w:eastAsia="en-US"/>
              </w:rPr>
              <w:t xml:space="preserve">gratuitement au </w:t>
            </w:r>
            <w:r w:rsidRPr="00FF6F9E">
              <w:rPr>
                <w:szCs w:val="24"/>
                <w:lang w:eastAsia="en-US"/>
              </w:rPr>
              <w:t xml:space="preserve"> personnel de l’Entrepreneur; </w:t>
            </w:r>
          </w:p>
          <w:p w14:paraId="6013BFB7" w14:textId="77777777" w:rsidR="00E67184" w:rsidRPr="00FF6F9E" w:rsidRDefault="00E67184" w:rsidP="0003274A">
            <w:pPr>
              <w:spacing w:before="120" w:after="120"/>
              <w:ind w:left="698" w:hanging="270"/>
              <w:rPr>
                <w:szCs w:val="24"/>
                <w:lang w:eastAsia="en-US"/>
              </w:rPr>
            </w:pPr>
            <w:r w:rsidRPr="00FF6F9E">
              <w:rPr>
                <w:szCs w:val="24"/>
                <w:lang w:eastAsia="en-US"/>
              </w:rPr>
              <w:t>(i) mettre en place des proc</w:t>
            </w:r>
            <w:r w:rsidR="00F47910" w:rsidRPr="00FF6F9E">
              <w:rPr>
                <w:szCs w:val="24"/>
                <w:lang w:eastAsia="en-US"/>
              </w:rPr>
              <w:t>édures</w:t>
            </w:r>
            <w:r w:rsidRPr="00FF6F9E">
              <w:rPr>
                <w:szCs w:val="24"/>
                <w:lang w:eastAsia="en-US"/>
              </w:rPr>
              <w:t xml:space="preserve"> de travail pour que le personnel de l’</w:t>
            </w:r>
            <w:r w:rsidR="00AB1BF3" w:rsidRPr="00FF6F9E">
              <w:rPr>
                <w:szCs w:val="24"/>
                <w:lang w:eastAsia="en-US"/>
              </w:rPr>
              <w:t>E</w:t>
            </w:r>
            <w:r w:rsidRPr="00FF6F9E">
              <w:rPr>
                <w:szCs w:val="24"/>
                <w:lang w:eastAsia="en-US"/>
              </w:rPr>
              <w:t xml:space="preserve">ntrepreneur signale des situations de </w:t>
            </w:r>
            <w:bookmarkStart w:id="665" w:name="_Hlk533086189"/>
            <w:r w:rsidRPr="00FF6F9E">
              <w:rPr>
                <w:szCs w:val="24"/>
                <w:lang w:eastAsia="en-US"/>
              </w:rPr>
              <w:t xml:space="preserve">travail qu’il juge insalubres ou </w:t>
            </w:r>
            <w:r w:rsidR="00AB1BF3" w:rsidRPr="00FF6F9E">
              <w:rPr>
                <w:szCs w:val="24"/>
                <w:lang w:eastAsia="en-US"/>
              </w:rPr>
              <w:t>insécurisées</w:t>
            </w:r>
            <w:r w:rsidRPr="00FF6F9E">
              <w:rPr>
                <w:szCs w:val="24"/>
                <w:lang w:eastAsia="en-US"/>
              </w:rPr>
              <w:t xml:space="preserve">, et pour se retirer d’une situation de travail qui, </w:t>
            </w:r>
            <w:bookmarkEnd w:id="665"/>
            <w:r w:rsidRPr="00FF6F9E">
              <w:rPr>
                <w:szCs w:val="24"/>
                <w:lang w:eastAsia="en-US"/>
              </w:rPr>
              <w:t xml:space="preserve">selon lui, présente un danger imminent et grave pour sa vie ou sa santé; </w:t>
            </w:r>
          </w:p>
          <w:p w14:paraId="70AEADAA" w14:textId="77777777" w:rsidR="00E67184" w:rsidRPr="00FF6F9E" w:rsidRDefault="00E67184" w:rsidP="0003274A">
            <w:pPr>
              <w:spacing w:before="120" w:after="120"/>
              <w:ind w:left="698" w:hanging="270"/>
              <w:rPr>
                <w:szCs w:val="24"/>
                <w:lang w:eastAsia="en-US"/>
              </w:rPr>
            </w:pPr>
            <w:r w:rsidRPr="00FF6F9E">
              <w:rPr>
                <w:szCs w:val="24"/>
                <w:lang w:eastAsia="en-US"/>
              </w:rPr>
              <w:t>(j) Le personnel de l’</w:t>
            </w:r>
            <w:r w:rsidR="009A7F2D" w:rsidRPr="00FF6F9E">
              <w:rPr>
                <w:szCs w:val="24"/>
                <w:lang w:eastAsia="en-US"/>
              </w:rPr>
              <w:t>E</w:t>
            </w:r>
            <w:r w:rsidRPr="00FF6F9E">
              <w:rPr>
                <w:szCs w:val="24"/>
                <w:lang w:eastAsia="en-US"/>
              </w:rPr>
              <w:t>ntrepreneur qui se retire d</w:t>
            </w:r>
            <w:r w:rsidR="00AB1BF3" w:rsidRPr="00FF6F9E">
              <w:rPr>
                <w:szCs w:val="24"/>
                <w:lang w:eastAsia="en-US"/>
              </w:rPr>
              <w:t xml:space="preserve">’une telle </w:t>
            </w:r>
            <w:r w:rsidRPr="00FF6F9E">
              <w:rPr>
                <w:szCs w:val="24"/>
                <w:lang w:eastAsia="en-US"/>
              </w:rPr>
              <w:t xml:space="preserve"> situation de travail ne doit pas être tenu de retourner au travail tant que les mesures correctives nécessaires pour corriger la </w:t>
            </w:r>
            <w:r w:rsidRPr="00FF6F9E">
              <w:rPr>
                <w:szCs w:val="24"/>
                <w:lang w:eastAsia="en-US"/>
              </w:rPr>
              <w:lastRenderedPageBreak/>
              <w:t>situation n’auront pas été prises. Le perso</w:t>
            </w:r>
            <w:r w:rsidR="009A7F2D" w:rsidRPr="00FF6F9E">
              <w:rPr>
                <w:szCs w:val="24"/>
                <w:lang w:eastAsia="en-US"/>
              </w:rPr>
              <w:t>nnel de l’E</w:t>
            </w:r>
            <w:r w:rsidRPr="00FF6F9E">
              <w:rPr>
                <w:szCs w:val="24"/>
                <w:lang w:eastAsia="en-US"/>
              </w:rPr>
              <w:t xml:space="preserve">ntrepreneur ne doit pas faire l’objet de représailles ou de </w:t>
            </w:r>
            <w:r w:rsidR="00AB1BF3" w:rsidRPr="00FF6F9E">
              <w:rPr>
                <w:szCs w:val="24"/>
                <w:lang w:eastAsia="en-US"/>
              </w:rPr>
              <w:t>sanctions en cas de tel signalement</w:t>
            </w:r>
            <w:r w:rsidRPr="00FF6F9E">
              <w:rPr>
                <w:szCs w:val="24"/>
                <w:lang w:eastAsia="en-US"/>
              </w:rPr>
              <w:t xml:space="preserve"> ou de re</w:t>
            </w:r>
            <w:r w:rsidR="009A7F2D" w:rsidRPr="00FF6F9E">
              <w:rPr>
                <w:szCs w:val="24"/>
                <w:lang w:eastAsia="en-US"/>
              </w:rPr>
              <w:t>trait</w:t>
            </w:r>
            <w:r w:rsidRPr="00FF6F9E">
              <w:rPr>
                <w:szCs w:val="24"/>
                <w:lang w:eastAsia="en-US"/>
              </w:rPr>
              <w:t xml:space="preserve">; </w:t>
            </w:r>
          </w:p>
          <w:p w14:paraId="784938F5" w14:textId="77777777" w:rsidR="00E67184" w:rsidRPr="00FF6F9E" w:rsidRDefault="00E67184" w:rsidP="0003274A">
            <w:pPr>
              <w:spacing w:before="120" w:after="120"/>
              <w:ind w:left="698" w:hanging="270"/>
              <w:rPr>
                <w:szCs w:val="24"/>
                <w:lang w:eastAsia="en-US"/>
              </w:rPr>
            </w:pPr>
            <w:r w:rsidRPr="00FF6F9E">
              <w:rPr>
                <w:szCs w:val="24"/>
                <w:lang w:eastAsia="en-US"/>
              </w:rPr>
              <w:t>(k) lorsque le personnel d</w:t>
            </w:r>
            <w:r w:rsidR="009A7F2D" w:rsidRPr="00FF6F9E">
              <w:rPr>
                <w:szCs w:val="24"/>
                <w:lang w:eastAsia="en-US"/>
              </w:rPr>
              <w:t>u Maître d’Ouvrage</w:t>
            </w:r>
            <w:r w:rsidRPr="00FF6F9E">
              <w:rPr>
                <w:szCs w:val="24"/>
                <w:lang w:eastAsia="en-US"/>
              </w:rPr>
              <w:t xml:space="preserve">, </w:t>
            </w:r>
            <w:r w:rsidR="00F47910" w:rsidRPr="00FF6F9E">
              <w:rPr>
                <w:szCs w:val="24"/>
                <w:lang w:eastAsia="en-US"/>
              </w:rPr>
              <w:t xml:space="preserve">ou d’un </w:t>
            </w:r>
            <w:r w:rsidRPr="00FF6F9E">
              <w:rPr>
                <w:szCs w:val="24"/>
                <w:lang w:eastAsia="en-US"/>
              </w:rPr>
              <w:t>autre entrepreneur employé par l</w:t>
            </w:r>
            <w:r w:rsidR="009A7F2D" w:rsidRPr="00FF6F9E">
              <w:rPr>
                <w:szCs w:val="24"/>
                <w:lang w:eastAsia="en-US"/>
              </w:rPr>
              <w:t>e Maître d’Ouvrage</w:t>
            </w:r>
            <w:r w:rsidRPr="00FF6F9E">
              <w:rPr>
                <w:szCs w:val="24"/>
                <w:lang w:eastAsia="en-US"/>
              </w:rPr>
              <w:t xml:space="preserve"> et/ou le personnel de toute autorité publique constituée légalement et de sociétés </w:t>
            </w:r>
            <w:r w:rsidR="00F47910" w:rsidRPr="00FF6F9E">
              <w:rPr>
                <w:szCs w:val="24"/>
                <w:lang w:eastAsia="en-US"/>
              </w:rPr>
              <w:t xml:space="preserve">privées assurant un </w:t>
            </w:r>
            <w:r w:rsidRPr="00FF6F9E">
              <w:rPr>
                <w:szCs w:val="24"/>
                <w:lang w:eastAsia="en-US"/>
              </w:rPr>
              <w:t xml:space="preserve">service public </w:t>
            </w:r>
            <w:r w:rsidR="00AB1BF3" w:rsidRPr="00FF6F9E">
              <w:rPr>
                <w:szCs w:val="24"/>
                <w:lang w:eastAsia="en-US"/>
              </w:rPr>
              <w:t xml:space="preserve">est </w:t>
            </w:r>
            <w:r w:rsidRPr="00FF6F9E">
              <w:rPr>
                <w:szCs w:val="24"/>
                <w:lang w:eastAsia="en-US"/>
              </w:rPr>
              <w:t xml:space="preserve">employé à effectuer, sur ou près du site, </w:t>
            </w:r>
            <w:r w:rsidR="00F47910" w:rsidRPr="00FF6F9E">
              <w:rPr>
                <w:szCs w:val="24"/>
                <w:lang w:eastAsia="en-US"/>
              </w:rPr>
              <w:t>un</w:t>
            </w:r>
            <w:r w:rsidRPr="00FF6F9E">
              <w:rPr>
                <w:szCs w:val="24"/>
                <w:lang w:eastAsia="en-US"/>
              </w:rPr>
              <w:t xml:space="preserve"> travail non inc</w:t>
            </w:r>
            <w:r w:rsidR="009A7F2D" w:rsidRPr="00FF6F9E">
              <w:rPr>
                <w:szCs w:val="24"/>
                <w:lang w:eastAsia="en-US"/>
              </w:rPr>
              <w:t xml:space="preserve">lus dans le </w:t>
            </w:r>
            <w:r w:rsidR="00AB1BF3" w:rsidRPr="00FF6F9E">
              <w:rPr>
                <w:szCs w:val="24"/>
                <w:lang w:eastAsia="en-US"/>
              </w:rPr>
              <w:t>Marché</w:t>
            </w:r>
            <w:r w:rsidR="009A7F2D" w:rsidRPr="00FF6F9E">
              <w:rPr>
                <w:szCs w:val="24"/>
                <w:lang w:eastAsia="en-US"/>
              </w:rPr>
              <w:t xml:space="preserve">, </w:t>
            </w:r>
            <w:r w:rsidR="00AB1BF3" w:rsidRPr="00FF6F9E">
              <w:rPr>
                <w:szCs w:val="24"/>
                <w:lang w:eastAsia="en-US"/>
              </w:rPr>
              <w:t xml:space="preserve">l’Entrepreneur doit </w:t>
            </w:r>
            <w:r w:rsidR="009A7F2D" w:rsidRPr="00FF6F9E">
              <w:rPr>
                <w:szCs w:val="24"/>
                <w:lang w:eastAsia="en-US"/>
              </w:rPr>
              <w:t>collabore</w:t>
            </w:r>
            <w:r w:rsidR="00AB1BF3" w:rsidRPr="00FF6F9E">
              <w:rPr>
                <w:szCs w:val="24"/>
                <w:lang w:eastAsia="en-US"/>
              </w:rPr>
              <w:t>r</w:t>
            </w:r>
            <w:r w:rsidR="009A7F2D" w:rsidRPr="00FF6F9E">
              <w:rPr>
                <w:szCs w:val="24"/>
                <w:lang w:eastAsia="en-US"/>
              </w:rPr>
              <w:t xml:space="preserve"> </w:t>
            </w:r>
            <w:r w:rsidRPr="00FF6F9E">
              <w:rPr>
                <w:szCs w:val="24"/>
                <w:lang w:eastAsia="en-US"/>
              </w:rPr>
              <w:t>à l’application des exigences en matière d</w:t>
            </w:r>
            <w:r w:rsidR="00AB1BF3" w:rsidRPr="00FF6F9E">
              <w:rPr>
                <w:szCs w:val="24"/>
                <w:lang w:eastAsia="en-US"/>
              </w:rPr>
              <w:t xml:space="preserve">’hygiène </w:t>
            </w:r>
            <w:r w:rsidRPr="00FF6F9E">
              <w:rPr>
                <w:szCs w:val="24"/>
                <w:lang w:eastAsia="en-US"/>
              </w:rPr>
              <w:t xml:space="preserve">et de sécurité, sans préjudice </w:t>
            </w:r>
            <w:r w:rsidR="00AB1BF3" w:rsidRPr="00FF6F9E">
              <w:rPr>
                <w:szCs w:val="24"/>
                <w:lang w:eastAsia="en-US"/>
              </w:rPr>
              <w:t xml:space="preserve">de la </w:t>
            </w:r>
            <w:r w:rsidRPr="00FF6F9E">
              <w:rPr>
                <w:szCs w:val="24"/>
                <w:lang w:eastAsia="en-US"/>
              </w:rPr>
              <w:t>responsabilité des entités concernées en matière d</w:t>
            </w:r>
            <w:r w:rsidR="00AB1BF3" w:rsidRPr="00FF6F9E">
              <w:rPr>
                <w:szCs w:val="24"/>
                <w:lang w:eastAsia="en-US"/>
              </w:rPr>
              <w:t>’hygiène</w:t>
            </w:r>
            <w:r w:rsidRPr="00FF6F9E">
              <w:rPr>
                <w:szCs w:val="24"/>
                <w:lang w:eastAsia="en-US"/>
              </w:rPr>
              <w:t xml:space="preserve"> et de sécurité de leur propre personnel;</w:t>
            </w:r>
          </w:p>
          <w:p w14:paraId="2C1B05EB" w14:textId="77777777" w:rsidR="00E67184" w:rsidRPr="00FF6F9E" w:rsidRDefault="00E67184" w:rsidP="0003274A">
            <w:pPr>
              <w:spacing w:before="120" w:after="120"/>
              <w:ind w:left="698" w:hanging="270"/>
              <w:rPr>
                <w:szCs w:val="24"/>
                <w:lang w:eastAsia="en-US"/>
              </w:rPr>
            </w:pPr>
            <w:r w:rsidRPr="00FF6F9E">
              <w:rPr>
                <w:szCs w:val="24"/>
                <w:lang w:eastAsia="en-US"/>
              </w:rPr>
              <w:t>(l) établir et mettre en œuvre un système d’examen régulier (</w:t>
            </w:r>
            <w:r w:rsidR="00E8617D" w:rsidRPr="00FF6F9E">
              <w:rPr>
                <w:szCs w:val="24"/>
                <w:lang w:eastAsia="en-US"/>
              </w:rPr>
              <w:t xml:space="preserve">au </w:t>
            </w:r>
            <w:r w:rsidRPr="00FF6F9E">
              <w:rPr>
                <w:szCs w:val="24"/>
                <w:lang w:eastAsia="en-US"/>
              </w:rPr>
              <w:t xml:space="preserve"> </w:t>
            </w:r>
            <w:r w:rsidR="00F47910" w:rsidRPr="00FF6F9E">
              <w:rPr>
                <w:szCs w:val="24"/>
                <w:lang w:eastAsia="en-US"/>
              </w:rPr>
              <w:t xml:space="preserve">minimum </w:t>
            </w:r>
            <w:r w:rsidR="009A7F2D" w:rsidRPr="00FF6F9E">
              <w:rPr>
                <w:szCs w:val="24"/>
                <w:lang w:eastAsia="en-US"/>
              </w:rPr>
              <w:t xml:space="preserve">tous les </w:t>
            </w:r>
            <w:r w:rsidRPr="00FF6F9E">
              <w:rPr>
                <w:szCs w:val="24"/>
                <w:lang w:eastAsia="en-US"/>
              </w:rPr>
              <w:t>six mois) d</w:t>
            </w:r>
            <w:r w:rsidR="00E8617D" w:rsidRPr="00FF6F9E">
              <w:rPr>
                <w:szCs w:val="24"/>
                <w:lang w:eastAsia="en-US"/>
              </w:rPr>
              <w:t xml:space="preserve">e la performance </w:t>
            </w:r>
            <w:r w:rsidRPr="00FF6F9E">
              <w:rPr>
                <w:szCs w:val="24"/>
                <w:lang w:eastAsia="en-US"/>
              </w:rPr>
              <w:t>en matière d</w:t>
            </w:r>
            <w:r w:rsidR="00E8617D" w:rsidRPr="00FF6F9E">
              <w:rPr>
                <w:szCs w:val="24"/>
                <w:lang w:eastAsia="en-US"/>
              </w:rPr>
              <w:t xml:space="preserve">’hygiène </w:t>
            </w:r>
            <w:r w:rsidRPr="00FF6F9E">
              <w:rPr>
                <w:szCs w:val="24"/>
                <w:lang w:eastAsia="en-US"/>
              </w:rPr>
              <w:t xml:space="preserve">et de sécurité et de l’environnement de travail. </w:t>
            </w:r>
          </w:p>
          <w:p w14:paraId="23BEC60A" w14:textId="77777777" w:rsidR="00E8617D" w:rsidRPr="00FF6F9E" w:rsidRDefault="009A7F2D" w:rsidP="0003274A">
            <w:pPr>
              <w:spacing w:after="0"/>
              <w:ind w:left="518" w:firstLine="0"/>
              <w:rPr>
                <w:szCs w:val="24"/>
                <w:lang w:eastAsia="en-US"/>
              </w:rPr>
            </w:pPr>
            <w:r w:rsidRPr="00FF6F9E">
              <w:rPr>
                <w:szCs w:val="24"/>
                <w:lang w:eastAsia="en-US"/>
              </w:rPr>
              <w:t xml:space="preserve">Sous réserve de la </w:t>
            </w:r>
            <w:proofErr w:type="spellStart"/>
            <w:r w:rsidRPr="00FF6F9E">
              <w:rPr>
                <w:szCs w:val="24"/>
                <w:lang w:eastAsia="en-US"/>
              </w:rPr>
              <w:t>sous-clause</w:t>
            </w:r>
            <w:proofErr w:type="spellEnd"/>
            <w:r w:rsidRPr="00FF6F9E">
              <w:rPr>
                <w:szCs w:val="24"/>
                <w:lang w:eastAsia="en-US"/>
              </w:rPr>
              <w:t xml:space="preserve"> 16.2 du </w:t>
            </w:r>
            <w:r w:rsidR="00C87695" w:rsidRPr="00FF6F9E">
              <w:rPr>
                <w:szCs w:val="24"/>
                <w:lang w:eastAsia="en-US"/>
              </w:rPr>
              <w:t>CCAG</w:t>
            </w:r>
            <w:r w:rsidRPr="00FF6F9E">
              <w:rPr>
                <w:szCs w:val="24"/>
                <w:lang w:eastAsia="en-US"/>
              </w:rPr>
              <w:t xml:space="preserve">, l’Entrepreneur doit soumettre au </w:t>
            </w:r>
            <w:r w:rsidR="008D4684" w:rsidRPr="00FF6F9E">
              <w:rPr>
                <w:szCs w:val="24"/>
                <w:lang w:eastAsia="en-US"/>
              </w:rPr>
              <w:t>Directeur de Projet</w:t>
            </w:r>
            <w:r w:rsidRPr="00FF6F9E">
              <w:rPr>
                <w:szCs w:val="24"/>
                <w:lang w:eastAsia="en-US"/>
              </w:rPr>
              <w:t xml:space="preserve"> pour approbation un manuel </w:t>
            </w:r>
            <w:r w:rsidR="00E8617D" w:rsidRPr="00FF6F9E">
              <w:rPr>
                <w:szCs w:val="24"/>
                <w:lang w:eastAsia="en-US"/>
              </w:rPr>
              <w:t>d’hygiène</w:t>
            </w:r>
            <w:r w:rsidRPr="00FF6F9E">
              <w:rPr>
                <w:szCs w:val="24"/>
                <w:lang w:eastAsia="en-US"/>
              </w:rPr>
              <w:t xml:space="preserve"> et sécurité spécialement préparé pour les travaux, le site et d’autres endroits (le cas échéant) où l’Entrepreneur a l’intention d’exécuter les travaux.  </w:t>
            </w:r>
          </w:p>
          <w:p w14:paraId="68C033EA" w14:textId="77777777" w:rsidR="00E8617D" w:rsidRPr="00FF6F9E" w:rsidRDefault="00E8617D" w:rsidP="0003274A">
            <w:pPr>
              <w:spacing w:after="0"/>
              <w:ind w:left="518" w:firstLine="0"/>
              <w:rPr>
                <w:szCs w:val="24"/>
                <w:lang w:eastAsia="en-US"/>
              </w:rPr>
            </w:pPr>
          </w:p>
          <w:p w14:paraId="30948062" w14:textId="77777777" w:rsidR="00E8617D" w:rsidRPr="00FF6F9E" w:rsidRDefault="009A7F2D" w:rsidP="0003274A">
            <w:pPr>
              <w:spacing w:after="0"/>
              <w:ind w:left="518" w:firstLine="0"/>
              <w:rPr>
                <w:szCs w:val="24"/>
                <w:lang w:eastAsia="en-US"/>
              </w:rPr>
            </w:pPr>
            <w:r w:rsidRPr="00FF6F9E">
              <w:rPr>
                <w:szCs w:val="24"/>
                <w:lang w:eastAsia="en-US"/>
              </w:rPr>
              <w:t xml:space="preserve">Le manuel </w:t>
            </w:r>
            <w:r w:rsidR="00E8617D" w:rsidRPr="00FF6F9E">
              <w:rPr>
                <w:szCs w:val="24"/>
                <w:lang w:eastAsia="en-US"/>
              </w:rPr>
              <w:t xml:space="preserve">d’hygiène et de </w:t>
            </w:r>
            <w:r w:rsidRPr="00FF6F9E">
              <w:rPr>
                <w:szCs w:val="24"/>
                <w:lang w:eastAsia="en-US"/>
              </w:rPr>
              <w:t>sécurité s’ajoutera à tout autre document semblable exigé en vertu des règlements et des lois applicables en matière d</w:t>
            </w:r>
            <w:r w:rsidR="00E8617D" w:rsidRPr="00FF6F9E">
              <w:rPr>
                <w:szCs w:val="24"/>
                <w:lang w:eastAsia="en-US"/>
              </w:rPr>
              <w:t>’hygiène</w:t>
            </w:r>
            <w:r w:rsidRPr="00FF6F9E">
              <w:rPr>
                <w:szCs w:val="24"/>
                <w:lang w:eastAsia="en-US"/>
              </w:rPr>
              <w:t xml:space="preserve"> et de sécurité. </w:t>
            </w:r>
          </w:p>
          <w:p w14:paraId="4C0E0A6A" w14:textId="77777777" w:rsidR="00E8617D" w:rsidRPr="00FF6F9E" w:rsidRDefault="00E8617D" w:rsidP="0003274A">
            <w:pPr>
              <w:spacing w:after="0"/>
              <w:ind w:left="518" w:firstLine="0"/>
              <w:rPr>
                <w:szCs w:val="24"/>
                <w:lang w:eastAsia="en-US"/>
              </w:rPr>
            </w:pPr>
          </w:p>
          <w:p w14:paraId="51B2640A" w14:textId="77777777" w:rsidR="005366E6" w:rsidRPr="00FF6F9E" w:rsidRDefault="009A7F2D" w:rsidP="0003274A">
            <w:pPr>
              <w:spacing w:after="0"/>
              <w:ind w:left="518" w:firstLine="0"/>
              <w:rPr>
                <w:szCs w:val="24"/>
                <w:lang w:eastAsia="en-US"/>
              </w:rPr>
            </w:pPr>
            <w:r w:rsidRPr="00FF6F9E">
              <w:rPr>
                <w:szCs w:val="24"/>
                <w:lang w:eastAsia="en-US"/>
              </w:rPr>
              <w:t>Le manuel d</w:t>
            </w:r>
            <w:r w:rsidR="00E8617D" w:rsidRPr="00FF6F9E">
              <w:rPr>
                <w:szCs w:val="24"/>
                <w:lang w:eastAsia="en-US"/>
              </w:rPr>
              <w:t xml:space="preserve">’hygiène et de </w:t>
            </w:r>
            <w:r w:rsidRPr="00FF6F9E">
              <w:rPr>
                <w:szCs w:val="24"/>
                <w:lang w:eastAsia="en-US"/>
              </w:rPr>
              <w:t>sécurité doit définir toutes les exigences en matière d</w:t>
            </w:r>
            <w:r w:rsidR="00E8617D" w:rsidRPr="00FF6F9E">
              <w:rPr>
                <w:szCs w:val="24"/>
                <w:lang w:eastAsia="en-US"/>
              </w:rPr>
              <w:t>’hygiène et de</w:t>
            </w:r>
            <w:r w:rsidRPr="00FF6F9E">
              <w:rPr>
                <w:szCs w:val="24"/>
                <w:lang w:eastAsia="en-US"/>
              </w:rPr>
              <w:t xml:space="preserve"> sécurité </w:t>
            </w:r>
            <w:r w:rsidR="00E8617D" w:rsidRPr="00FF6F9E">
              <w:rPr>
                <w:szCs w:val="24"/>
                <w:lang w:eastAsia="en-US"/>
              </w:rPr>
              <w:t>dans le cadre du Marché,</w:t>
            </w:r>
            <w:r w:rsidRPr="00FF6F9E">
              <w:rPr>
                <w:szCs w:val="24"/>
                <w:lang w:eastAsia="en-US"/>
              </w:rPr>
              <w:t xml:space="preserve"> </w:t>
            </w:r>
          </w:p>
          <w:p w14:paraId="43B4C42D" w14:textId="77777777" w:rsidR="005366E6" w:rsidRPr="00FF6F9E" w:rsidRDefault="005366E6" w:rsidP="0003274A">
            <w:pPr>
              <w:spacing w:after="0"/>
              <w:ind w:left="518" w:firstLine="0"/>
              <w:rPr>
                <w:szCs w:val="24"/>
                <w:lang w:eastAsia="en-US"/>
              </w:rPr>
            </w:pPr>
          </w:p>
          <w:p w14:paraId="08D6C572" w14:textId="77777777" w:rsidR="005366E6" w:rsidRPr="00FF6F9E" w:rsidRDefault="009A7F2D" w:rsidP="00E3614D">
            <w:pPr>
              <w:pStyle w:val="Paragraphedeliste"/>
              <w:numPr>
                <w:ilvl w:val="0"/>
                <w:numId w:val="101"/>
              </w:numPr>
              <w:spacing w:after="0"/>
              <w:rPr>
                <w:szCs w:val="24"/>
                <w:lang w:eastAsia="en-US"/>
              </w:rPr>
            </w:pPr>
            <w:r w:rsidRPr="00FF6F9E">
              <w:rPr>
                <w:szCs w:val="24"/>
                <w:lang w:eastAsia="en-US"/>
              </w:rPr>
              <w:t>qui doivent inclure au minimum</w:t>
            </w:r>
            <w:r w:rsidR="005366E6" w:rsidRPr="00FF6F9E">
              <w:rPr>
                <w:szCs w:val="24"/>
                <w:lang w:eastAsia="en-US"/>
              </w:rPr>
              <w:t> </w:t>
            </w:r>
            <w:r w:rsidR="00E8617D" w:rsidRPr="00FF6F9E">
              <w:rPr>
                <w:szCs w:val="24"/>
                <w:lang w:eastAsia="en-US"/>
              </w:rPr>
              <w:t>inclure</w:t>
            </w:r>
            <w:r w:rsidR="005366E6" w:rsidRPr="00FF6F9E">
              <w:rPr>
                <w:szCs w:val="24"/>
                <w:lang w:eastAsia="en-US"/>
              </w:rPr>
              <w:t>:</w:t>
            </w:r>
          </w:p>
          <w:p w14:paraId="32616AC0" w14:textId="77777777" w:rsidR="005366E6" w:rsidRPr="00FF6F9E" w:rsidRDefault="005366E6" w:rsidP="0003274A">
            <w:pPr>
              <w:pStyle w:val="Paragraphedeliste"/>
              <w:spacing w:after="0"/>
              <w:ind w:left="878" w:firstLine="0"/>
              <w:rPr>
                <w:szCs w:val="24"/>
                <w:lang w:eastAsia="en-US"/>
              </w:rPr>
            </w:pPr>
          </w:p>
          <w:p w14:paraId="5E491466" w14:textId="77777777" w:rsidR="005366E6" w:rsidRPr="00FF6F9E" w:rsidRDefault="009A7F2D" w:rsidP="00E3614D">
            <w:pPr>
              <w:pStyle w:val="Paragraphedeliste"/>
              <w:numPr>
                <w:ilvl w:val="1"/>
                <w:numId w:val="101"/>
              </w:numPr>
              <w:spacing w:after="0"/>
              <w:ind w:left="1418" w:hanging="270"/>
              <w:rPr>
                <w:szCs w:val="24"/>
                <w:lang w:eastAsia="en-US"/>
              </w:rPr>
            </w:pPr>
            <w:r w:rsidRPr="00FF6F9E">
              <w:rPr>
                <w:szCs w:val="24"/>
                <w:lang w:eastAsia="en-US"/>
              </w:rPr>
              <w:t xml:space="preserve"> les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34A0864A" w14:textId="77777777" w:rsidR="005366E6" w:rsidRPr="00FF6F9E" w:rsidRDefault="009A7F2D" w:rsidP="00E3614D">
            <w:pPr>
              <w:pStyle w:val="Paragraphedeliste"/>
              <w:numPr>
                <w:ilvl w:val="1"/>
                <w:numId w:val="101"/>
              </w:numPr>
              <w:spacing w:after="0"/>
              <w:ind w:left="1418"/>
              <w:rPr>
                <w:szCs w:val="24"/>
                <w:lang w:eastAsia="en-US"/>
              </w:rPr>
            </w:pPr>
            <w:r w:rsidRPr="00FF6F9E">
              <w:rPr>
                <w:szCs w:val="24"/>
                <w:lang w:eastAsia="en-US"/>
              </w:rPr>
              <w:t xml:space="preserve">les détails de la formation à fournir, les </w:t>
            </w:r>
            <w:r w:rsidR="00E8617D" w:rsidRPr="00FF6F9E">
              <w:rPr>
                <w:szCs w:val="24"/>
                <w:lang w:eastAsia="en-US"/>
              </w:rPr>
              <w:t>registres</w:t>
            </w:r>
            <w:r w:rsidRPr="00FF6F9E">
              <w:rPr>
                <w:szCs w:val="24"/>
                <w:lang w:eastAsia="en-US"/>
              </w:rPr>
              <w:t xml:space="preserve"> à tenir;</w:t>
            </w:r>
          </w:p>
          <w:p w14:paraId="0D4C9AAE" w14:textId="77777777" w:rsidR="005366E6" w:rsidRPr="00FF6F9E" w:rsidRDefault="009A7F2D" w:rsidP="00E3614D">
            <w:pPr>
              <w:pStyle w:val="Paragraphedeliste"/>
              <w:numPr>
                <w:ilvl w:val="1"/>
                <w:numId w:val="101"/>
              </w:numPr>
              <w:shd w:val="clear" w:color="auto" w:fill="FFFFFF" w:themeFill="background1"/>
              <w:spacing w:after="0"/>
              <w:ind w:left="1418"/>
              <w:rPr>
                <w:szCs w:val="24"/>
                <w:lang w:eastAsia="en-US"/>
              </w:rPr>
            </w:pPr>
            <w:r w:rsidRPr="00FF6F9E">
              <w:rPr>
                <w:szCs w:val="24"/>
                <w:lang w:eastAsia="en-US"/>
              </w:rPr>
              <w:t>les procédures de prévention, de préparation et d’intervention à mettre en œuvre en cas d’urgence</w:t>
            </w:r>
            <w:r w:rsidR="005366E6" w:rsidRPr="00FF6F9E">
              <w:rPr>
                <w:szCs w:val="24"/>
                <w:lang w:eastAsia="en-US"/>
              </w:rPr>
              <w:t xml:space="preserve">  </w:t>
            </w:r>
            <w:r w:rsidR="005366E6" w:rsidRPr="00FF6F9E">
              <w:rPr>
                <w:szCs w:val="24"/>
                <w:shd w:val="clear" w:color="auto" w:fill="FFFFFF" w:themeFill="background1"/>
                <w:lang w:eastAsia="en-US"/>
              </w:rPr>
              <w:t>(c.-à-d. un incident imprévu, résultant de dangers naturels et d</w:t>
            </w:r>
            <w:r w:rsidR="00272B49" w:rsidRPr="00FF6F9E">
              <w:rPr>
                <w:szCs w:val="24"/>
                <w:shd w:val="clear" w:color="auto" w:fill="FFFFFF" w:themeFill="background1"/>
                <w:lang w:eastAsia="en-US"/>
              </w:rPr>
              <w:t>e main d</w:t>
            </w:r>
            <w:r w:rsidR="005366E6" w:rsidRPr="00FF6F9E">
              <w:rPr>
                <w:szCs w:val="24"/>
                <w:shd w:val="clear" w:color="auto" w:fill="FFFFFF" w:themeFill="background1"/>
                <w:lang w:eastAsia="en-US"/>
              </w:rPr>
              <w:t xml:space="preserve">’homme, généralement sous forme d’incendie, d’explosions, de fuites ou de déversements, qui peut se produire pour diverses </w:t>
            </w:r>
            <w:r w:rsidR="005366E6" w:rsidRPr="00FF6F9E">
              <w:rPr>
                <w:szCs w:val="24"/>
                <w:shd w:val="clear" w:color="auto" w:fill="FFFFFF" w:themeFill="background1"/>
                <w:lang w:eastAsia="en-US"/>
              </w:rPr>
              <w:lastRenderedPageBreak/>
              <w:t>raisons, y compris l’omission de mettre en œuvre des procédures d’exploitation conçues pour prévenir leur apparition, les conditions météorologiques extrêmes ou l’absence d’alerte précoce)</w:t>
            </w:r>
            <w:r w:rsidR="00272B49" w:rsidRPr="00FF6F9E">
              <w:rPr>
                <w:szCs w:val="24"/>
                <w:shd w:val="clear" w:color="auto" w:fill="FFFFFF" w:themeFill="background1"/>
                <w:lang w:eastAsia="en-US"/>
              </w:rPr>
              <w:t> ;</w:t>
            </w:r>
            <w:r w:rsidR="005366E6" w:rsidRPr="00FF6F9E">
              <w:rPr>
                <w:szCs w:val="24"/>
                <w:shd w:val="clear" w:color="auto" w:fill="F0F0A0"/>
                <w:lang w:eastAsia="en-US"/>
              </w:rPr>
              <w:t xml:space="preserve"> </w:t>
            </w:r>
          </w:p>
          <w:p w14:paraId="4ED6B7DD" w14:textId="77777777" w:rsidR="00592186" w:rsidRPr="00FF6F9E" w:rsidRDefault="005366E6" w:rsidP="00E3614D">
            <w:pPr>
              <w:pStyle w:val="Paragraphedeliste"/>
              <w:numPr>
                <w:ilvl w:val="1"/>
                <w:numId w:val="101"/>
              </w:numPr>
              <w:spacing w:after="0"/>
              <w:ind w:left="1418"/>
              <w:rPr>
                <w:szCs w:val="24"/>
                <w:lang w:eastAsia="en-US"/>
              </w:rPr>
            </w:pPr>
            <w:r w:rsidRPr="00FF6F9E">
              <w:rPr>
                <w:szCs w:val="24"/>
                <w:lang w:eastAsia="en-US"/>
              </w:rPr>
              <w:t xml:space="preserve">les remèdes contre les effets indésirables tels que les blessures professionnelles, les décès, </w:t>
            </w:r>
            <w:r w:rsidR="00272B49" w:rsidRPr="00FF6F9E">
              <w:rPr>
                <w:szCs w:val="24"/>
                <w:lang w:eastAsia="en-US"/>
              </w:rPr>
              <w:t>les incapacités et les maladies ;</w:t>
            </w:r>
          </w:p>
          <w:p w14:paraId="1E586B09" w14:textId="77777777" w:rsidR="00592186" w:rsidRPr="00FF6F9E" w:rsidRDefault="00592186" w:rsidP="00E3614D">
            <w:pPr>
              <w:pStyle w:val="Paragraphedeliste"/>
              <w:numPr>
                <w:ilvl w:val="1"/>
                <w:numId w:val="101"/>
              </w:numPr>
              <w:spacing w:after="0"/>
              <w:ind w:left="1418"/>
              <w:rPr>
                <w:szCs w:val="24"/>
                <w:lang w:eastAsia="en-US"/>
              </w:rPr>
            </w:pPr>
            <w:r w:rsidRPr="00FF6F9E">
              <w:rPr>
                <w:szCs w:val="24"/>
                <w:lang w:eastAsia="en-US"/>
              </w:rPr>
              <w:t xml:space="preserve">les mesures à prendre pour éviter ou minimiser le risque d’exposition </w:t>
            </w:r>
            <w:r w:rsidR="00F47910" w:rsidRPr="00FF6F9E">
              <w:rPr>
                <w:szCs w:val="24"/>
                <w:lang w:eastAsia="en-US"/>
              </w:rPr>
              <w:t xml:space="preserve">des </w:t>
            </w:r>
            <w:r w:rsidRPr="00FF6F9E">
              <w:rPr>
                <w:szCs w:val="24"/>
                <w:lang w:eastAsia="en-US"/>
              </w:rPr>
              <w:t>communaut</w:t>
            </w:r>
            <w:r w:rsidR="00F47910" w:rsidRPr="00FF6F9E">
              <w:rPr>
                <w:szCs w:val="24"/>
                <w:lang w:eastAsia="en-US"/>
              </w:rPr>
              <w:t>és</w:t>
            </w:r>
            <w:r w:rsidRPr="00FF6F9E">
              <w:rPr>
                <w:szCs w:val="24"/>
                <w:lang w:eastAsia="en-US"/>
              </w:rPr>
              <w:t xml:space="preserve"> aux maladies d’origine hydrique et maladies vectorielles</w:t>
            </w:r>
            <w:r w:rsidR="00995EE6" w:rsidRPr="00FF6F9E">
              <w:rPr>
                <w:szCs w:val="24"/>
                <w:lang w:eastAsia="en-US"/>
              </w:rPr>
              <w:t> ;</w:t>
            </w:r>
            <w:r w:rsidRPr="00FF6F9E">
              <w:rPr>
                <w:szCs w:val="24"/>
                <w:lang w:eastAsia="en-US"/>
              </w:rPr>
              <w:t xml:space="preserve"> </w:t>
            </w:r>
          </w:p>
          <w:p w14:paraId="410EF244" w14:textId="77777777" w:rsidR="00592186" w:rsidRPr="00FF6F9E" w:rsidRDefault="00592186" w:rsidP="0003274A">
            <w:pPr>
              <w:spacing w:after="0"/>
              <w:ind w:left="0" w:firstLine="0"/>
              <w:rPr>
                <w:rFonts w:ascii="Arial" w:hAnsi="Arial" w:cs="Arial"/>
                <w:vanish/>
                <w:sz w:val="18"/>
                <w:szCs w:val="18"/>
                <w:lang w:eastAsia="en-US"/>
              </w:rPr>
            </w:pPr>
            <w:r w:rsidRPr="00FF6F9E">
              <w:rPr>
                <w:rFonts w:ascii="Arial" w:hAnsi="Arial" w:cs="Arial"/>
                <w:noProof/>
                <w:vanish/>
                <w:sz w:val="18"/>
                <w:szCs w:val="18"/>
              </w:rPr>
              <w:drawing>
                <wp:inline distT="0" distB="0" distL="0" distR="0" wp14:anchorId="57A580FC" wp14:editId="035238F7">
                  <wp:extent cx="518160" cy="182880"/>
                  <wp:effectExtent l="0" t="0" r="0" b="7620"/>
                  <wp:docPr id="57" name="Picture 5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0460010C" wp14:editId="7214EE5E">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570E4CE" w14:textId="77777777" w:rsidR="00592186" w:rsidRPr="00FF6F9E" w:rsidRDefault="00592186" w:rsidP="0003274A">
            <w:pPr>
              <w:shd w:val="clear" w:color="auto" w:fill="E6E6E6"/>
              <w:spacing w:after="120"/>
              <w:ind w:left="60" w:firstLine="0"/>
              <w:rPr>
                <w:rFonts w:ascii="Arial" w:hAnsi="Arial" w:cs="Arial"/>
                <w:b/>
                <w:bCs/>
                <w:vanish/>
                <w:sz w:val="18"/>
                <w:szCs w:val="18"/>
                <w:lang w:eastAsia="en-US"/>
              </w:rPr>
            </w:pPr>
            <w:r w:rsidRPr="00FF6F9E">
              <w:rPr>
                <w:rFonts w:ascii="Arial" w:hAnsi="Arial" w:cs="Arial"/>
                <w:b/>
                <w:bCs/>
                <w:vanish/>
                <w:sz w:val="18"/>
                <w:szCs w:val="18"/>
                <w:lang w:eastAsia="en-US"/>
              </w:rPr>
              <w:t>Original</w:t>
            </w:r>
          </w:p>
          <w:p w14:paraId="0706A555" w14:textId="77777777" w:rsidR="00592186" w:rsidRPr="00FF6F9E" w:rsidRDefault="00592186" w:rsidP="0003274A">
            <w:pPr>
              <w:shd w:val="clear" w:color="auto" w:fill="E6E6E6"/>
              <w:spacing w:after="0"/>
              <w:ind w:left="0" w:firstLine="0"/>
              <w:rPr>
                <w:rFonts w:ascii="Arial" w:hAnsi="Arial" w:cs="Arial"/>
                <w:vanish/>
                <w:sz w:val="18"/>
                <w:szCs w:val="18"/>
                <w:lang w:eastAsia="en-US"/>
              </w:rPr>
            </w:pPr>
            <w:r w:rsidRPr="00FF6F9E">
              <w:rPr>
                <w:rFonts w:ascii="Arial" w:hAnsi="Arial" w:cs="Arial"/>
                <w:vanish/>
                <w:sz w:val="18"/>
                <w:szCs w:val="18"/>
                <w:lang w:eastAsia="en-US"/>
              </w:rPr>
              <w:t xml:space="preserve">the measures to be taken to avoid or minimize the potential for community exposure to water-borne, water-based, water-related, and vector-borne diseases, </w:t>
            </w:r>
          </w:p>
          <w:p w14:paraId="25014FF9" w14:textId="77777777" w:rsidR="00592186" w:rsidRPr="00FF6F9E" w:rsidRDefault="005366E6" w:rsidP="00E3614D">
            <w:pPr>
              <w:pStyle w:val="Paragraphedeliste"/>
              <w:numPr>
                <w:ilvl w:val="1"/>
                <w:numId w:val="101"/>
              </w:numPr>
              <w:spacing w:after="0"/>
              <w:ind w:left="1418"/>
              <w:rPr>
                <w:szCs w:val="24"/>
                <w:lang w:eastAsia="en-US"/>
              </w:rPr>
            </w:pPr>
            <w:r w:rsidRPr="00FF6F9E">
              <w:rPr>
                <w:szCs w:val="24"/>
                <w:lang w:eastAsia="en-US"/>
              </w:rPr>
              <w:t>les mesures à prendre pour éviter ou minimiser le risque d</w:t>
            </w:r>
            <w:r w:rsidR="00272B49" w:rsidRPr="00FF6F9E">
              <w:rPr>
                <w:szCs w:val="24"/>
                <w:lang w:eastAsia="en-US"/>
              </w:rPr>
              <w:t xml:space="preserve">e propagation </w:t>
            </w:r>
            <w:r w:rsidRPr="00FF6F9E">
              <w:rPr>
                <w:szCs w:val="24"/>
                <w:lang w:eastAsia="en-US"/>
              </w:rPr>
              <w:t>des malad</w:t>
            </w:r>
            <w:r w:rsidR="00272B49" w:rsidRPr="00FF6F9E">
              <w:rPr>
                <w:szCs w:val="24"/>
                <w:lang w:eastAsia="en-US"/>
              </w:rPr>
              <w:t xml:space="preserve">ies transmissibles (y compris la propagation </w:t>
            </w:r>
            <w:r w:rsidRPr="00FF6F9E">
              <w:rPr>
                <w:szCs w:val="24"/>
                <w:lang w:eastAsia="en-US"/>
              </w:rPr>
              <w:t xml:space="preserve">des maladies ou infections sexuellement transmissibles (MST), comme le </w:t>
            </w:r>
            <w:r w:rsidR="00995EE6" w:rsidRPr="00FF6F9E">
              <w:rPr>
                <w:szCs w:val="24"/>
                <w:lang w:eastAsia="en-US"/>
              </w:rPr>
              <w:t>(</w:t>
            </w:r>
            <w:r w:rsidRPr="00FF6F9E">
              <w:rPr>
                <w:szCs w:val="24"/>
                <w:lang w:eastAsia="en-US"/>
              </w:rPr>
              <w:t xml:space="preserve">VIH) et des maladies non transmissibles associées à l’exécution des </w:t>
            </w:r>
            <w:r w:rsidR="00272B49" w:rsidRPr="00FF6F9E">
              <w:rPr>
                <w:szCs w:val="24"/>
                <w:lang w:eastAsia="en-US"/>
              </w:rPr>
              <w:t>ouvrages</w:t>
            </w:r>
            <w:r w:rsidRPr="00FF6F9E">
              <w:rPr>
                <w:szCs w:val="24"/>
                <w:lang w:eastAsia="en-US"/>
              </w:rPr>
              <w:t xml:space="preserve">, en tenant compte de </w:t>
            </w:r>
            <w:r w:rsidR="00F47910" w:rsidRPr="00FF6F9E">
              <w:rPr>
                <w:szCs w:val="24"/>
                <w:lang w:eastAsia="en-US"/>
              </w:rPr>
              <w:t xml:space="preserve">des </w:t>
            </w:r>
            <w:r w:rsidRPr="00FF6F9E">
              <w:rPr>
                <w:szCs w:val="24"/>
                <w:lang w:eastAsia="en-US"/>
              </w:rPr>
              <w:t>exposition</w:t>
            </w:r>
            <w:r w:rsidR="00F47910" w:rsidRPr="00FF6F9E">
              <w:rPr>
                <w:szCs w:val="24"/>
                <w:lang w:eastAsia="en-US"/>
              </w:rPr>
              <w:t>s</w:t>
            </w:r>
            <w:r w:rsidRPr="00FF6F9E">
              <w:rPr>
                <w:szCs w:val="24"/>
                <w:lang w:eastAsia="en-US"/>
              </w:rPr>
              <w:t xml:space="preserve"> différenciée et d’une sensibilité accrue des groupes vulnérables.</w:t>
            </w:r>
            <w:r w:rsidR="00272B49" w:rsidRPr="00FF6F9E">
              <w:rPr>
                <w:szCs w:val="24"/>
                <w:lang w:eastAsia="en-US"/>
              </w:rPr>
              <w:t xml:space="preserve"> </w:t>
            </w:r>
            <w:r w:rsidRPr="00FF6F9E">
              <w:rPr>
                <w:szCs w:val="24"/>
                <w:lang w:eastAsia="en-US"/>
              </w:rPr>
              <w:t xml:space="preserve"> Il s’agit notamment de prendre des mesures pour éviter ou minimiser la transmission de maladies transmissibles qui p</w:t>
            </w:r>
            <w:r w:rsidR="00272B49" w:rsidRPr="00FF6F9E">
              <w:rPr>
                <w:szCs w:val="24"/>
                <w:lang w:eastAsia="en-US"/>
              </w:rPr>
              <w:t>euvent être associées à l’</w:t>
            </w:r>
            <w:r w:rsidR="00995EE6" w:rsidRPr="00FF6F9E">
              <w:rPr>
                <w:szCs w:val="24"/>
                <w:lang w:eastAsia="en-US"/>
              </w:rPr>
              <w:t>apport de main d’</w:t>
            </w:r>
            <w:r w:rsidR="009A663C" w:rsidRPr="00FF6F9E">
              <w:rPr>
                <w:szCs w:val="24"/>
                <w:lang w:eastAsia="en-US"/>
              </w:rPr>
              <w:t>œuvre</w:t>
            </w:r>
            <w:r w:rsidR="00995EE6" w:rsidRPr="00FF6F9E">
              <w:rPr>
                <w:szCs w:val="24"/>
                <w:lang w:eastAsia="en-US"/>
              </w:rPr>
              <w:t xml:space="preserve"> </w:t>
            </w:r>
            <w:r w:rsidR="00272B49" w:rsidRPr="00FF6F9E">
              <w:rPr>
                <w:szCs w:val="24"/>
                <w:lang w:eastAsia="en-US"/>
              </w:rPr>
              <w:t>temporaire ou permanent</w:t>
            </w:r>
            <w:r w:rsidR="00995EE6" w:rsidRPr="00FF6F9E">
              <w:rPr>
                <w:szCs w:val="24"/>
                <w:lang w:eastAsia="en-US"/>
              </w:rPr>
              <w:t>e</w:t>
            </w:r>
            <w:r w:rsidR="00272B49" w:rsidRPr="00FF6F9E">
              <w:rPr>
                <w:szCs w:val="24"/>
                <w:lang w:eastAsia="en-US"/>
              </w:rPr>
              <w:t xml:space="preserve"> lié au </w:t>
            </w:r>
            <w:r w:rsidR="00995EE6" w:rsidRPr="00FF6F9E">
              <w:rPr>
                <w:szCs w:val="24"/>
                <w:lang w:eastAsia="en-US"/>
              </w:rPr>
              <w:t>Marché</w:t>
            </w:r>
            <w:r w:rsidR="00272B49" w:rsidRPr="00FF6F9E">
              <w:rPr>
                <w:szCs w:val="24"/>
                <w:lang w:eastAsia="en-US"/>
              </w:rPr>
              <w:t> ;</w:t>
            </w:r>
          </w:p>
          <w:p w14:paraId="3E65CFBC" w14:textId="77777777" w:rsidR="00272B49" w:rsidRPr="00FF6F9E" w:rsidRDefault="00272B49" w:rsidP="00E3614D">
            <w:pPr>
              <w:pStyle w:val="Paragraphedeliste"/>
              <w:numPr>
                <w:ilvl w:val="1"/>
                <w:numId w:val="101"/>
              </w:numPr>
              <w:spacing w:after="0"/>
              <w:ind w:left="1418" w:hanging="450"/>
              <w:rPr>
                <w:szCs w:val="24"/>
                <w:lang w:eastAsia="en-US"/>
              </w:rPr>
            </w:pPr>
            <w:r w:rsidRPr="00FF6F9E">
              <w:rPr>
                <w:szCs w:val="24"/>
                <w:lang w:eastAsia="en-US"/>
              </w:rPr>
              <w:t xml:space="preserve">les </w:t>
            </w:r>
            <w:r w:rsidR="00995EE6" w:rsidRPr="00FF6F9E">
              <w:rPr>
                <w:szCs w:val="24"/>
                <w:lang w:eastAsia="en-US"/>
              </w:rPr>
              <w:t>règles</w:t>
            </w:r>
            <w:r w:rsidRPr="00FF6F9E">
              <w:rPr>
                <w:szCs w:val="24"/>
                <w:lang w:eastAsia="en-US"/>
              </w:rPr>
              <w:t xml:space="preserve"> et procédures relatives à la gestion et à la qualité des installations d’hébergement et de bien-être</w:t>
            </w:r>
            <w:r w:rsidR="00995EE6" w:rsidRPr="00FF6F9E">
              <w:rPr>
                <w:szCs w:val="24"/>
                <w:lang w:eastAsia="en-US"/>
              </w:rPr>
              <w:t>,</w:t>
            </w:r>
            <w:r w:rsidRPr="00FF6F9E">
              <w:rPr>
                <w:szCs w:val="24"/>
                <w:lang w:eastAsia="en-US"/>
              </w:rPr>
              <w:t xml:space="preserve"> si ces installations </w:t>
            </w:r>
            <w:r w:rsidR="00592186" w:rsidRPr="00FF6F9E">
              <w:rPr>
                <w:szCs w:val="24"/>
                <w:lang w:eastAsia="en-US"/>
              </w:rPr>
              <w:t>sont fournies par l’E</w:t>
            </w:r>
            <w:r w:rsidRPr="00FF6F9E">
              <w:rPr>
                <w:szCs w:val="24"/>
                <w:lang w:eastAsia="en-US"/>
              </w:rPr>
              <w:t xml:space="preserve">ntrepreneur conformément à la </w:t>
            </w:r>
            <w:proofErr w:type="spellStart"/>
            <w:r w:rsidRPr="00FF6F9E">
              <w:rPr>
                <w:szCs w:val="24"/>
                <w:lang w:eastAsia="en-US"/>
              </w:rPr>
              <w:t>sous-clause</w:t>
            </w:r>
            <w:proofErr w:type="spellEnd"/>
            <w:r w:rsidRPr="00FF6F9E">
              <w:rPr>
                <w:szCs w:val="24"/>
                <w:lang w:eastAsia="en-US"/>
              </w:rPr>
              <w:t xml:space="preserve"> 9.4.6 du </w:t>
            </w:r>
            <w:r w:rsidR="00C87695" w:rsidRPr="00FF6F9E">
              <w:rPr>
                <w:szCs w:val="24"/>
                <w:lang w:eastAsia="en-US"/>
              </w:rPr>
              <w:t>CCAG</w:t>
            </w:r>
            <w:r w:rsidRPr="00FF6F9E">
              <w:rPr>
                <w:szCs w:val="24"/>
                <w:lang w:eastAsia="en-US"/>
              </w:rPr>
              <w:t xml:space="preserve">; </w:t>
            </w:r>
          </w:p>
          <w:p w14:paraId="62DF35B0" w14:textId="77777777" w:rsidR="00272B49" w:rsidRPr="00FF6F9E" w:rsidRDefault="00642C76" w:rsidP="0003274A">
            <w:pPr>
              <w:spacing w:before="120" w:after="120"/>
              <w:ind w:left="878" w:hanging="276"/>
              <w:rPr>
                <w:szCs w:val="24"/>
                <w:lang w:eastAsia="en-US"/>
              </w:rPr>
            </w:pPr>
            <w:r w:rsidRPr="00FF6F9E">
              <w:rPr>
                <w:szCs w:val="24"/>
                <w:lang w:eastAsia="en-US"/>
              </w:rPr>
              <w:t>b</w:t>
            </w:r>
            <w:r w:rsidR="00272B49" w:rsidRPr="00FF6F9E">
              <w:rPr>
                <w:szCs w:val="24"/>
                <w:lang w:eastAsia="en-US"/>
              </w:rPr>
              <w:t xml:space="preserve">) </w:t>
            </w:r>
            <w:r w:rsidR="00592186" w:rsidRPr="00FF6F9E">
              <w:rPr>
                <w:szCs w:val="24"/>
                <w:lang w:eastAsia="en-US"/>
              </w:rPr>
              <w:t xml:space="preserve">toutes </w:t>
            </w:r>
            <w:r w:rsidR="00272B49" w:rsidRPr="00FF6F9E">
              <w:rPr>
                <w:szCs w:val="24"/>
                <w:shd w:val="clear" w:color="auto" w:fill="FFFFFF" w:themeFill="background1"/>
                <w:lang w:eastAsia="en-US"/>
              </w:rPr>
              <w:t xml:space="preserve">autres exigences énoncées dans le Cahier des </w:t>
            </w:r>
            <w:r w:rsidR="00272B49" w:rsidRPr="00FF6F9E">
              <w:rPr>
                <w:szCs w:val="24"/>
                <w:lang w:eastAsia="en-US"/>
              </w:rPr>
              <w:t>charges.</w:t>
            </w:r>
            <w:r w:rsidR="00272B49" w:rsidRPr="00FF6F9E">
              <w:rPr>
                <w:szCs w:val="24"/>
                <w:shd w:val="clear" w:color="auto" w:fill="F0F0A0"/>
                <w:lang w:eastAsia="en-US"/>
              </w:rPr>
              <w:t xml:space="preserve"> </w:t>
            </w:r>
          </w:p>
          <w:p w14:paraId="281B8B56" w14:textId="77777777" w:rsidR="00272B49" w:rsidRPr="00FF6F9E" w:rsidRDefault="00272B49" w:rsidP="0003274A">
            <w:pPr>
              <w:overflowPunct w:val="0"/>
              <w:spacing w:before="120" w:after="120"/>
              <w:ind w:left="540" w:right="36" w:hanging="540"/>
              <w:textAlignment w:val="baseline"/>
              <w:rPr>
                <w:szCs w:val="24"/>
                <w:lang w:eastAsia="en-US"/>
              </w:rPr>
            </w:pPr>
            <w:r w:rsidRPr="00FF6F9E">
              <w:rPr>
                <w:szCs w:val="24"/>
                <w:lang w:eastAsia="en-US"/>
              </w:rPr>
              <w:t>1</w:t>
            </w:r>
            <w:r w:rsidR="00592186" w:rsidRPr="00FF6F9E">
              <w:rPr>
                <w:szCs w:val="24"/>
                <w:lang w:eastAsia="en-US"/>
              </w:rPr>
              <w:t>8.3</w:t>
            </w:r>
            <w:r w:rsidRPr="00FF6F9E">
              <w:rPr>
                <w:sz w:val="14"/>
                <w:szCs w:val="14"/>
                <w:lang w:eastAsia="en-US"/>
              </w:rPr>
              <w:t xml:space="preserve"> </w:t>
            </w:r>
            <w:r w:rsidRPr="00FF6F9E">
              <w:rPr>
                <w:szCs w:val="24"/>
                <w:lang w:eastAsia="en-US"/>
              </w:rPr>
              <w:t>Protection de l’</w:t>
            </w:r>
            <w:r w:rsidR="00592186" w:rsidRPr="00FF6F9E">
              <w:rPr>
                <w:szCs w:val="24"/>
                <w:lang w:eastAsia="en-US"/>
              </w:rPr>
              <w:t>E</w:t>
            </w:r>
            <w:r w:rsidRPr="00FF6F9E">
              <w:rPr>
                <w:szCs w:val="24"/>
                <w:lang w:eastAsia="en-US"/>
              </w:rPr>
              <w:t xml:space="preserve">nvironnement </w:t>
            </w:r>
          </w:p>
          <w:p w14:paraId="43BD3962" w14:textId="77777777" w:rsidR="00272B49" w:rsidRPr="00FF6F9E" w:rsidRDefault="00272B49" w:rsidP="0003274A">
            <w:pPr>
              <w:spacing w:before="120" w:after="120"/>
              <w:ind w:left="1328" w:right="-72" w:hanging="248"/>
              <w:rPr>
                <w:szCs w:val="24"/>
              </w:rPr>
            </w:pPr>
            <w:r w:rsidRPr="00FF6F9E">
              <w:rPr>
                <w:szCs w:val="24"/>
              </w:rPr>
              <w:t>a) L’</w:t>
            </w:r>
            <w:r w:rsidR="00995EE6" w:rsidRPr="00FF6F9E">
              <w:rPr>
                <w:szCs w:val="24"/>
              </w:rPr>
              <w:t>E</w:t>
            </w:r>
            <w:r w:rsidRPr="00FF6F9E">
              <w:rPr>
                <w:szCs w:val="24"/>
              </w:rPr>
              <w:t>ntrepreneur doit prendre toutes les mesures nécessaires pour : protéger l’environnement (à</w:t>
            </w:r>
            <w:r w:rsidR="00592186" w:rsidRPr="00FF6F9E">
              <w:rPr>
                <w:szCs w:val="24"/>
              </w:rPr>
              <w:t xml:space="preserve"> la fois à</w:t>
            </w:r>
            <w:r w:rsidRPr="00FF6F9E">
              <w:rPr>
                <w:szCs w:val="24"/>
              </w:rPr>
              <w:t xml:space="preserve"> l’intérieur et à l’</w:t>
            </w:r>
            <w:r w:rsidR="00592186" w:rsidRPr="00FF6F9E">
              <w:rPr>
                <w:szCs w:val="24"/>
              </w:rPr>
              <w:t>extérieur</w:t>
            </w:r>
            <w:r w:rsidRPr="00FF6F9E">
              <w:rPr>
                <w:szCs w:val="24"/>
              </w:rPr>
              <w:t xml:space="preserve"> du</w:t>
            </w:r>
            <w:r w:rsidR="00592186" w:rsidRPr="00FF6F9E">
              <w:rPr>
                <w:szCs w:val="24"/>
              </w:rPr>
              <w:t xml:space="preserve"> </w:t>
            </w:r>
            <w:r w:rsidR="00995EE6" w:rsidRPr="00FF6F9E">
              <w:rPr>
                <w:szCs w:val="24"/>
              </w:rPr>
              <w:t>S</w:t>
            </w:r>
            <w:r w:rsidR="00592186" w:rsidRPr="00FF6F9E">
              <w:rPr>
                <w:szCs w:val="24"/>
              </w:rPr>
              <w:t>ite</w:t>
            </w:r>
            <w:r w:rsidRPr="00FF6F9E">
              <w:rPr>
                <w:szCs w:val="24"/>
              </w:rPr>
              <w:t>); et</w:t>
            </w:r>
          </w:p>
          <w:p w14:paraId="4D4F47F5" w14:textId="77777777" w:rsidR="00272B49" w:rsidRPr="00FF6F9E" w:rsidRDefault="00272B49" w:rsidP="0003274A">
            <w:pPr>
              <w:spacing w:before="120" w:after="120"/>
              <w:ind w:left="1328" w:right="-72" w:hanging="248"/>
              <w:rPr>
                <w:szCs w:val="24"/>
              </w:rPr>
            </w:pPr>
            <w:r w:rsidRPr="00FF6F9E">
              <w:rPr>
                <w:szCs w:val="24"/>
              </w:rPr>
              <w:t xml:space="preserve">(b) limiter les dommages et les nuisances aux personnes et aux biens résultant de la pollution, du bruit et d’autres résultats des </w:t>
            </w:r>
            <w:r w:rsidR="005F1ECF" w:rsidRPr="00FF6F9E">
              <w:rPr>
                <w:szCs w:val="24"/>
              </w:rPr>
              <w:t xml:space="preserve">opérations et/ou </w:t>
            </w:r>
            <w:r w:rsidRPr="00FF6F9E">
              <w:rPr>
                <w:szCs w:val="24"/>
              </w:rPr>
              <w:t xml:space="preserve">activités de </w:t>
            </w:r>
            <w:r w:rsidR="005F1ECF" w:rsidRPr="00FF6F9E">
              <w:rPr>
                <w:szCs w:val="24"/>
              </w:rPr>
              <w:t>l’E</w:t>
            </w:r>
            <w:r w:rsidRPr="00FF6F9E">
              <w:rPr>
                <w:szCs w:val="24"/>
              </w:rPr>
              <w:t xml:space="preserve">ntrepreneur. </w:t>
            </w:r>
          </w:p>
          <w:p w14:paraId="7588564C" w14:textId="77777777" w:rsidR="00272B49" w:rsidRPr="00FF6F9E" w:rsidRDefault="005F1ECF" w:rsidP="0003274A">
            <w:pPr>
              <w:spacing w:before="120" w:after="120"/>
              <w:ind w:left="709" w:firstLine="0"/>
              <w:rPr>
                <w:szCs w:val="24"/>
                <w:lang w:eastAsia="en-US"/>
              </w:rPr>
            </w:pPr>
            <w:r w:rsidRPr="00FF6F9E">
              <w:rPr>
                <w:szCs w:val="24"/>
                <w:lang w:eastAsia="en-US"/>
              </w:rPr>
              <w:t>L’E</w:t>
            </w:r>
            <w:r w:rsidR="00272B49" w:rsidRPr="00FF6F9E">
              <w:rPr>
                <w:szCs w:val="24"/>
                <w:lang w:eastAsia="en-US"/>
              </w:rPr>
              <w:t>ntrepreneur doit s’assurer que les émissions, les rejets de surface, les effluents et tout autre polluant prove</w:t>
            </w:r>
            <w:r w:rsidRPr="00FF6F9E">
              <w:rPr>
                <w:szCs w:val="24"/>
                <w:lang w:eastAsia="en-US"/>
              </w:rPr>
              <w:t>nant des activités de l’E</w:t>
            </w:r>
            <w:r w:rsidR="00272B49" w:rsidRPr="00FF6F9E">
              <w:rPr>
                <w:szCs w:val="24"/>
                <w:lang w:eastAsia="en-US"/>
              </w:rPr>
              <w:t>ntrepreneur n</w:t>
            </w:r>
            <w:r w:rsidR="00995EE6" w:rsidRPr="00FF6F9E">
              <w:rPr>
                <w:szCs w:val="24"/>
                <w:lang w:eastAsia="en-US"/>
              </w:rPr>
              <w:t>’</w:t>
            </w:r>
            <w:r w:rsidR="00272B49" w:rsidRPr="00FF6F9E">
              <w:rPr>
                <w:szCs w:val="24"/>
                <w:lang w:eastAsia="en-US"/>
              </w:rPr>
              <w:t>excéde</w:t>
            </w:r>
            <w:r w:rsidR="00995EE6" w:rsidRPr="00FF6F9E">
              <w:rPr>
                <w:szCs w:val="24"/>
                <w:lang w:eastAsia="en-US"/>
              </w:rPr>
              <w:t>nt</w:t>
            </w:r>
            <w:r w:rsidR="00272B49" w:rsidRPr="00FF6F9E">
              <w:rPr>
                <w:szCs w:val="24"/>
                <w:lang w:eastAsia="en-US"/>
              </w:rPr>
              <w:t xml:space="preserve"> ni les valeurs indiquées dans le </w:t>
            </w:r>
            <w:r w:rsidR="00995EE6" w:rsidRPr="00FF6F9E">
              <w:rPr>
                <w:szCs w:val="24"/>
                <w:lang w:eastAsia="en-US"/>
              </w:rPr>
              <w:t>Marché</w:t>
            </w:r>
            <w:r w:rsidR="00272B49" w:rsidRPr="00FF6F9E">
              <w:rPr>
                <w:szCs w:val="24"/>
                <w:lang w:eastAsia="en-US"/>
              </w:rPr>
              <w:t>, ni celles prescrites par les lois applicables.</w:t>
            </w:r>
          </w:p>
          <w:p w14:paraId="0A6388B7" w14:textId="77777777" w:rsidR="00E67184" w:rsidRPr="00FF6F9E" w:rsidRDefault="00272B49" w:rsidP="006B0D13">
            <w:pPr>
              <w:spacing w:after="0"/>
              <w:ind w:left="698" w:firstLine="0"/>
              <w:rPr>
                <w:rFonts w:ascii="Arial" w:hAnsi="Arial" w:cs="Arial"/>
                <w:vanish/>
                <w:sz w:val="18"/>
                <w:szCs w:val="18"/>
                <w:lang w:eastAsia="en-US"/>
              </w:rPr>
            </w:pPr>
            <w:r w:rsidRPr="00FF6F9E">
              <w:rPr>
                <w:szCs w:val="24"/>
                <w:lang w:eastAsia="en-US"/>
              </w:rPr>
              <w:t xml:space="preserve">En cas de dommages à l’environnement, aux biens et/ou </w:t>
            </w:r>
            <w:r w:rsidR="00995EE6" w:rsidRPr="00FF6F9E">
              <w:rPr>
                <w:szCs w:val="24"/>
                <w:lang w:eastAsia="en-US"/>
              </w:rPr>
              <w:t>de</w:t>
            </w:r>
            <w:r w:rsidRPr="00FF6F9E">
              <w:rPr>
                <w:szCs w:val="24"/>
                <w:lang w:eastAsia="en-US"/>
              </w:rPr>
              <w:t xml:space="preserve"> nuisances pour les personnes, sur ou </w:t>
            </w:r>
            <w:r w:rsidR="00F47910" w:rsidRPr="00FF6F9E">
              <w:rPr>
                <w:szCs w:val="24"/>
                <w:lang w:eastAsia="en-US"/>
              </w:rPr>
              <w:t>en de</w:t>
            </w:r>
            <w:r w:rsidRPr="00FF6F9E">
              <w:rPr>
                <w:szCs w:val="24"/>
                <w:lang w:eastAsia="en-US"/>
              </w:rPr>
              <w:t xml:space="preserve">hors </w:t>
            </w:r>
            <w:r w:rsidR="00995EE6" w:rsidRPr="00FF6F9E">
              <w:rPr>
                <w:szCs w:val="24"/>
                <w:lang w:eastAsia="en-US"/>
              </w:rPr>
              <w:t>du Site</w:t>
            </w:r>
            <w:r w:rsidRPr="00FF6F9E">
              <w:rPr>
                <w:szCs w:val="24"/>
                <w:lang w:eastAsia="en-US"/>
              </w:rPr>
              <w:t xml:space="preserve"> à la suite des opérations de l’</w:t>
            </w:r>
            <w:r w:rsidR="005F1ECF" w:rsidRPr="00FF6F9E">
              <w:rPr>
                <w:szCs w:val="24"/>
                <w:lang w:eastAsia="en-US"/>
              </w:rPr>
              <w:t>Entrepreneur, l’E</w:t>
            </w:r>
            <w:r w:rsidRPr="00FF6F9E">
              <w:rPr>
                <w:szCs w:val="24"/>
                <w:lang w:eastAsia="en-US"/>
              </w:rPr>
              <w:t xml:space="preserve">ntrepreneur doit convenir avec le </w:t>
            </w:r>
            <w:r w:rsidR="008D4684" w:rsidRPr="00FF6F9E">
              <w:rPr>
                <w:szCs w:val="24"/>
                <w:lang w:eastAsia="en-US"/>
              </w:rPr>
              <w:t>Directeur de Projet</w:t>
            </w:r>
            <w:r w:rsidRPr="00FF6F9E">
              <w:rPr>
                <w:szCs w:val="24"/>
                <w:lang w:eastAsia="en-US"/>
              </w:rPr>
              <w:t xml:space="preserve"> des mesures et de</w:t>
            </w:r>
            <w:r w:rsidR="00995EE6" w:rsidRPr="00FF6F9E">
              <w:rPr>
                <w:szCs w:val="24"/>
                <w:lang w:eastAsia="en-US"/>
              </w:rPr>
              <w:t>s délais</w:t>
            </w:r>
            <w:r w:rsidRPr="00FF6F9E">
              <w:rPr>
                <w:szCs w:val="24"/>
                <w:lang w:eastAsia="en-US"/>
              </w:rPr>
              <w:t xml:space="preserve"> appropriés pour remédier, dans la mesure du possible, à l’environnement endommagé </w:t>
            </w:r>
            <w:r w:rsidR="005F1ECF" w:rsidRPr="00FF6F9E">
              <w:rPr>
                <w:szCs w:val="24"/>
                <w:lang w:eastAsia="en-US"/>
              </w:rPr>
              <w:t xml:space="preserve">pour la remise en </w:t>
            </w:r>
            <w:r w:rsidRPr="00FF6F9E">
              <w:rPr>
                <w:szCs w:val="24"/>
                <w:lang w:eastAsia="en-US"/>
              </w:rPr>
              <w:t xml:space="preserve">son état </w:t>
            </w:r>
            <w:r w:rsidRPr="00FF6F9E">
              <w:rPr>
                <w:szCs w:val="24"/>
                <w:lang w:eastAsia="en-US"/>
              </w:rPr>
              <w:lastRenderedPageBreak/>
              <w:t>antérieur. L’</w:t>
            </w:r>
            <w:r w:rsidR="00995EE6" w:rsidRPr="00FF6F9E">
              <w:rPr>
                <w:szCs w:val="24"/>
                <w:lang w:eastAsia="en-US"/>
              </w:rPr>
              <w:t>E</w:t>
            </w:r>
            <w:r w:rsidRPr="00FF6F9E">
              <w:rPr>
                <w:szCs w:val="24"/>
                <w:lang w:eastAsia="en-US"/>
              </w:rPr>
              <w:t xml:space="preserve">ntrepreneur </w:t>
            </w:r>
            <w:r w:rsidR="005F1ECF" w:rsidRPr="00FF6F9E">
              <w:rPr>
                <w:szCs w:val="24"/>
                <w:lang w:eastAsia="en-US"/>
              </w:rPr>
              <w:t xml:space="preserve">doit </w:t>
            </w:r>
            <w:r w:rsidRPr="00FF6F9E">
              <w:rPr>
                <w:szCs w:val="24"/>
                <w:lang w:eastAsia="en-US"/>
              </w:rPr>
              <w:t>met</w:t>
            </w:r>
            <w:r w:rsidR="005F1ECF" w:rsidRPr="00FF6F9E">
              <w:rPr>
                <w:szCs w:val="24"/>
                <w:lang w:eastAsia="en-US"/>
              </w:rPr>
              <w:t>tre</w:t>
            </w:r>
            <w:r w:rsidRPr="00FF6F9E">
              <w:rPr>
                <w:szCs w:val="24"/>
                <w:lang w:eastAsia="en-US"/>
              </w:rPr>
              <w:t xml:space="preserve"> en œuvre ces </w:t>
            </w:r>
            <w:r w:rsidR="00F511D0" w:rsidRPr="00FF6F9E">
              <w:rPr>
                <w:szCs w:val="24"/>
                <w:lang w:eastAsia="en-US"/>
              </w:rPr>
              <w:t>mesures</w:t>
            </w:r>
            <w:r w:rsidRPr="00FF6F9E">
              <w:rPr>
                <w:szCs w:val="24"/>
                <w:lang w:eastAsia="en-US"/>
              </w:rPr>
              <w:t xml:space="preserve"> à ses frais </w:t>
            </w:r>
            <w:r w:rsidR="00F511D0" w:rsidRPr="00FF6F9E">
              <w:rPr>
                <w:szCs w:val="24"/>
                <w:lang w:eastAsia="en-US"/>
              </w:rPr>
              <w:t xml:space="preserve">et </w:t>
            </w:r>
            <w:r w:rsidRPr="00FF6F9E">
              <w:rPr>
                <w:szCs w:val="24"/>
                <w:lang w:eastAsia="en-US"/>
              </w:rPr>
              <w:t xml:space="preserve">à la satisfaction du </w:t>
            </w:r>
            <w:r w:rsidR="008D4684" w:rsidRPr="00FF6F9E">
              <w:rPr>
                <w:szCs w:val="24"/>
                <w:lang w:eastAsia="en-US"/>
              </w:rPr>
              <w:t>Directeur de Projet</w:t>
            </w:r>
            <w:r w:rsidRPr="00FF6F9E">
              <w:rPr>
                <w:szCs w:val="24"/>
                <w:lang w:eastAsia="en-US"/>
              </w:rPr>
              <w:t>.</w:t>
            </w:r>
            <w:r w:rsidR="00E67184" w:rsidRPr="00FF6F9E">
              <w:rPr>
                <w:rFonts w:ascii="Arial" w:hAnsi="Arial" w:cs="Arial"/>
                <w:noProof/>
                <w:vanish/>
                <w:sz w:val="18"/>
                <w:szCs w:val="18"/>
              </w:rPr>
              <w:drawing>
                <wp:inline distT="0" distB="0" distL="0" distR="0" wp14:anchorId="28098826" wp14:editId="10B8D5AD">
                  <wp:extent cx="518160" cy="182880"/>
                  <wp:effectExtent l="0" t="0" r="0" b="7620"/>
                  <wp:docPr id="49" name="Picture 4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FF6F9E">
              <w:rPr>
                <w:rFonts w:ascii="Arial" w:hAnsi="Arial" w:cs="Arial"/>
                <w:noProof/>
                <w:vanish/>
                <w:sz w:val="18"/>
                <w:szCs w:val="18"/>
              </w:rPr>
              <w:drawing>
                <wp:inline distT="0" distB="0" distL="0" distR="0" wp14:anchorId="1DEA0659" wp14:editId="36023629">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780858F" w14:textId="77777777" w:rsidR="00E67184" w:rsidRPr="00FF6F9E" w:rsidRDefault="00E67184" w:rsidP="00E67184">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089097D1" w14:textId="77777777" w:rsidR="00E67184" w:rsidRPr="00FF6F9E" w:rsidRDefault="00E67184" w:rsidP="00E67184">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comply with all applicable health and safety obligations specified in the Contract;</w:t>
            </w:r>
          </w:p>
          <w:p w14:paraId="2E1CF0BD" w14:textId="77777777" w:rsidR="00250318" w:rsidRPr="00FF6F9E" w:rsidRDefault="00250318" w:rsidP="002B3FD2">
            <w:pPr>
              <w:tabs>
                <w:tab w:val="left" w:pos="540"/>
              </w:tabs>
              <w:suppressAutoHyphens/>
              <w:spacing w:after="220"/>
              <w:ind w:left="547" w:right="-72" w:hanging="547"/>
              <w:rPr>
                <w:szCs w:val="24"/>
              </w:rPr>
            </w:pPr>
          </w:p>
        </w:tc>
      </w:tr>
      <w:tr w:rsidR="00FF6F9E" w:rsidRPr="00FF6F9E" w14:paraId="07757D22" w14:textId="77777777" w:rsidTr="009A663C">
        <w:tc>
          <w:tcPr>
            <w:tcW w:w="2632" w:type="dxa"/>
            <w:tcBorders>
              <w:top w:val="nil"/>
              <w:left w:val="nil"/>
              <w:bottom w:val="nil"/>
              <w:right w:val="nil"/>
            </w:tcBorders>
          </w:tcPr>
          <w:p w14:paraId="33FBF4E9" w14:textId="77777777" w:rsidR="006759AA" w:rsidRPr="00FF6F9E" w:rsidRDefault="008D5583" w:rsidP="005C5B76">
            <w:pPr>
              <w:pStyle w:val="00SectionVIIISubtitle"/>
            </w:pPr>
            <w:bookmarkStart w:id="666" w:name="_Toc478922799"/>
            <w:bookmarkStart w:id="667" w:name="_Toc37951864"/>
            <w:r w:rsidRPr="00FF6F9E">
              <w:lastRenderedPageBreak/>
              <w:t>19</w:t>
            </w:r>
            <w:r w:rsidR="006759AA" w:rsidRPr="00FF6F9E">
              <w:t>.</w:t>
            </w:r>
            <w:r w:rsidR="006759AA" w:rsidRPr="00FF6F9E">
              <w:tab/>
              <w:t>Découvertes</w:t>
            </w:r>
            <w:bookmarkEnd w:id="666"/>
            <w:r w:rsidR="005F1ECF" w:rsidRPr="00FF6F9E">
              <w:t xml:space="preserve"> Archéologiques et Géologiques</w:t>
            </w:r>
            <w:bookmarkEnd w:id="667"/>
          </w:p>
        </w:tc>
        <w:tc>
          <w:tcPr>
            <w:tcW w:w="6836" w:type="dxa"/>
            <w:tcBorders>
              <w:top w:val="nil"/>
              <w:left w:val="nil"/>
              <w:bottom w:val="nil"/>
              <w:right w:val="nil"/>
            </w:tcBorders>
          </w:tcPr>
          <w:p w14:paraId="63EF61D0" w14:textId="77777777" w:rsidR="005F1ECF" w:rsidRPr="00FF6F9E" w:rsidRDefault="008D5583" w:rsidP="005F1ECF">
            <w:pPr>
              <w:pStyle w:val="Paragraphedeliste"/>
              <w:spacing w:before="120" w:after="120"/>
              <w:ind w:left="540" w:right="-72" w:hanging="540"/>
              <w:rPr>
                <w:sz w:val="20"/>
              </w:rPr>
            </w:pPr>
            <w:r w:rsidRPr="00FF6F9E">
              <w:rPr>
                <w:szCs w:val="24"/>
              </w:rPr>
              <w:t>19</w:t>
            </w:r>
            <w:r w:rsidR="006759AA" w:rsidRPr="00FF6F9E">
              <w:rPr>
                <w:szCs w:val="24"/>
              </w:rPr>
              <w:t>.1</w:t>
            </w:r>
            <w:r w:rsidR="006759AA" w:rsidRPr="00FF6F9E">
              <w:rPr>
                <w:szCs w:val="24"/>
              </w:rPr>
              <w:tab/>
            </w:r>
            <w:r w:rsidR="005F1ECF" w:rsidRPr="00FF6F9E">
              <w:rPr>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sidRPr="00FF6F9E">
              <w:rPr>
                <w:szCs w:val="24"/>
              </w:rPr>
              <w:t>,</w:t>
            </w:r>
            <w:r w:rsidR="005F1ECF" w:rsidRPr="00FF6F9E">
              <w:rPr>
                <w:szCs w:val="24"/>
              </w:rPr>
              <w:t xml:space="preserve"> </w:t>
            </w:r>
            <w:r w:rsidR="005F1ECF" w:rsidRPr="00FF6F9E">
              <w:rPr>
                <w:szCs w:val="24"/>
                <w:shd w:val="clear" w:color="auto" w:fill="FFFFFF" w:themeFill="background1"/>
              </w:rPr>
              <w:t xml:space="preserve">découverts sur le </w:t>
            </w:r>
            <w:r w:rsidR="00995EE6" w:rsidRPr="00FF6F9E">
              <w:rPr>
                <w:szCs w:val="24"/>
                <w:shd w:val="clear" w:color="auto" w:fill="FFFFFF" w:themeFill="background1"/>
              </w:rPr>
              <w:t>S</w:t>
            </w:r>
            <w:r w:rsidR="005F1ECF" w:rsidRPr="00FF6F9E">
              <w:rPr>
                <w:szCs w:val="24"/>
                <w:shd w:val="clear" w:color="auto" w:fill="FFFFFF" w:themeFill="background1"/>
              </w:rPr>
              <w:t>ite</w:t>
            </w:r>
            <w:r w:rsidR="00995EE6" w:rsidRPr="00FF6F9E">
              <w:rPr>
                <w:szCs w:val="24"/>
                <w:shd w:val="clear" w:color="auto" w:fill="FFFFFF" w:themeFill="background1"/>
              </w:rPr>
              <w:t>,</w:t>
            </w:r>
            <w:r w:rsidR="005F1ECF" w:rsidRPr="00FF6F9E">
              <w:rPr>
                <w:szCs w:val="24"/>
                <w:shd w:val="clear" w:color="auto" w:fill="FFFFFF" w:themeFill="background1"/>
              </w:rPr>
              <w:t xml:space="preserve"> doivent être placés sous la garde du Maître d’Ouvrage. </w:t>
            </w:r>
            <w:r w:rsidR="005F1ECF" w:rsidRPr="00FF6F9E">
              <w:rPr>
                <w:szCs w:val="24"/>
              </w:rPr>
              <w:t>L’Entrepreneur doit:</w:t>
            </w:r>
            <w:r w:rsidR="00995EE6" w:rsidRPr="00FF6F9E">
              <w:rPr>
                <w:szCs w:val="24"/>
              </w:rPr>
              <w:t xml:space="preserve"> </w:t>
            </w:r>
          </w:p>
          <w:p w14:paraId="71885A3A" w14:textId="77777777" w:rsidR="005F1ECF" w:rsidRPr="00FF6F9E" w:rsidRDefault="005F1ECF" w:rsidP="0003274A">
            <w:pPr>
              <w:spacing w:before="120" w:after="120"/>
              <w:ind w:left="788" w:hanging="270"/>
              <w:rPr>
                <w:szCs w:val="24"/>
                <w:lang w:eastAsia="en-US"/>
              </w:rPr>
            </w:pPr>
            <w:r w:rsidRPr="00FF6F9E">
              <w:rPr>
                <w:szCs w:val="24"/>
                <w:lang w:eastAsia="en-US"/>
              </w:rPr>
              <w:t>a) prendre toutes les précautions raisonnables, y compris la clôture d</w:t>
            </w:r>
            <w:r w:rsidR="00F511D0" w:rsidRPr="00FF6F9E">
              <w:rPr>
                <w:szCs w:val="24"/>
                <w:lang w:eastAsia="en-US"/>
              </w:rPr>
              <w:t xml:space="preserve">e la zone </w:t>
            </w:r>
            <w:r w:rsidRPr="00FF6F9E">
              <w:rPr>
                <w:szCs w:val="24"/>
                <w:lang w:eastAsia="en-US"/>
              </w:rPr>
              <w:t xml:space="preserve"> ou du </w:t>
            </w:r>
            <w:r w:rsidR="004A1B94" w:rsidRPr="00FF6F9E">
              <w:rPr>
                <w:szCs w:val="24"/>
                <w:lang w:eastAsia="en-US"/>
              </w:rPr>
              <w:t>S</w:t>
            </w:r>
            <w:r w:rsidRPr="00FF6F9E">
              <w:rPr>
                <w:szCs w:val="24"/>
                <w:lang w:eastAsia="en-US"/>
              </w:rPr>
              <w:t xml:space="preserve">ite de la </w:t>
            </w:r>
            <w:r w:rsidR="004A1B94" w:rsidRPr="00FF6F9E">
              <w:rPr>
                <w:szCs w:val="24"/>
                <w:lang w:eastAsia="en-US"/>
              </w:rPr>
              <w:t>découverte</w:t>
            </w:r>
            <w:r w:rsidRPr="00FF6F9E">
              <w:rPr>
                <w:szCs w:val="24"/>
                <w:lang w:eastAsia="en-US"/>
              </w:rPr>
              <w:t xml:space="preserve">, afin d’éviter d’autres perturbations et d’empêcher le personnel de l’Entrepreneur ou d’autres personnes d’enlever ou d’endommager l’une ou l’autre de ces découvertes ; </w:t>
            </w:r>
          </w:p>
          <w:p w14:paraId="16FA51F8" w14:textId="77777777" w:rsidR="005F1ECF" w:rsidRPr="00FF6F9E" w:rsidRDefault="005F1ECF" w:rsidP="0003274A">
            <w:pPr>
              <w:spacing w:before="120" w:after="120"/>
              <w:ind w:left="788" w:hanging="270"/>
              <w:rPr>
                <w:szCs w:val="24"/>
                <w:lang w:eastAsia="en-US"/>
              </w:rPr>
            </w:pPr>
            <w:r w:rsidRPr="00FF6F9E">
              <w:rPr>
                <w:szCs w:val="24"/>
                <w:lang w:eastAsia="en-US"/>
              </w:rPr>
              <w:t>(b) former le personnel de l’Entrepreneur</w:t>
            </w:r>
            <w:r w:rsidR="00F511D0" w:rsidRPr="00FF6F9E">
              <w:rPr>
                <w:szCs w:val="24"/>
                <w:lang w:eastAsia="en-US"/>
              </w:rPr>
              <w:t xml:space="preserve"> concerné</w:t>
            </w:r>
            <w:r w:rsidRPr="00FF6F9E">
              <w:rPr>
                <w:szCs w:val="24"/>
                <w:lang w:eastAsia="en-US"/>
              </w:rPr>
              <w:t xml:space="preserve"> sur les mesures appropriées à prendre en cas de telles découvertes; </w:t>
            </w:r>
          </w:p>
          <w:p w14:paraId="1C2743FA" w14:textId="77777777" w:rsidR="005F1ECF" w:rsidRPr="00FF6F9E" w:rsidRDefault="005F1ECF" w:rsidP="0003274A">
            <w:pPr>
              <w:spacing w:before="120" w:after="120"/>
              <w:ind w:left="788" w:right="-72" w:hanging="270"/>
              <w:rPr>
                <w:szCs w:val="24"/>
                <w:lang w:eastAsia="en-US"/>
              </w:rPr>
            </w:pPr>
            <w:r w:rsidRPr="00FF6F9E">
              <w:rPr>
                <w:szCs w:val="24"/>
                <w:lang w:eastAsia="en-US"/>
              </w:rPr>
              <w:t xml:space="preserve">(c) mettre en œuvre toute autre action conforme aux exigences du </w:t>
            </w:r>
            <w:r w:rsidR="004A1B94" w:rsidRPr="00FF6F9E">
              <w:rPr>
                <w:szCs w:val="24"/>
                <w:lang w:eastAsia="en-US"/>
              </w:rPr>
              <w:t>Marché</w:t>
            </w:r>
            <w:r w:rsidRPr="00FF6F9E">
              <w:rPr>
                <w:szCs w:val="24"/>
                <w:lang w:eastAsia="en-US"/>
              </w:rPr>
              <w:t xml:space="preserve"> et aux lois pertinentes. </w:t>
            </w:r>
          </w:p>
          <w:p w14:paraId="2967A018" w14:textId="77777777" w:rsidR="006759AA" w:rsidRPr="00FF6F9E" w:rsidRDefault="005F1ECF" w:rsidP="004A1B94">
            <w:pPr>
              <w:spacing w:after="0"/>
              <w:ind w:left="428" w:firstLine="0"/>
              <w:rPr>
                <w:szCs w:val="24"/>
              </w:rPr>
            </w:pPr>
            <w:r w:rsidRPr="00FF6F9E">
              <w:rPr>
                <w:szCs w:val="24"/>
                <w:lang w:eastAsia="en-US"/>
              </w:rPr>
              <w:t xml:space="preserve">L’Entrepreneur doit, dès que possible après la découverte, </w:t>
            </w:r>
            <w:r w:rsidR="004A1B94" w:rsidRPr="00FF6F9E">
              <w:rPr>
                <w:szCs w:val="24"/>
                <w:lang w:eastAsia="en-US"/>
              </w:rPr>
              <w:t xml:space="preserve">en notifier </w:t>
            </w:r>
            <w:r w:rsidRPr="00FF6F9E">
              <w:rPr>
                <w:szCs w:val="24"/>
                <w:lang w:eastAsia="en-US"/>
              </w:rPr>
              <w:t xml:space="preserve">le </w:t>
            </w:r>
            <w:r w:rsidR="008D4684" w:rsidRPr="00FF6F9E">
              <w:rPr>
                <w:szCs w:val="24"/>
                <w:lang w:eastAsia="en-US"/>
              </w:rPr>
              <w:t>Directeur de Projet</w:t>
            </w:r>
            <w:r w:rsidRPr="00FF6F9E">
              <w:rPr>
                <w:szCs w:val="24"/>
                <w:lang w:eastAsia="en-US"/>
              </w:rPr>
              <w:t xml:space="preserve"> et exécuter les instructions du </w:t>
            </w:r>
            <w:r w:rsidR="008D4684" w:rsidRPr="00FF6F9E">
              <w:rPr>
                <w:szCs w:val="24"/>
                <w:lang w:eastAsia="en-US"/>
              </w:rPr>
              <w:t>Directeur de Projet</w:t>
            </w:r>
            <w:r w:rsidRPr="00FF6F9E">
              <w:rPr>
                <w:szCs w:val="24"/>
                <w:lang w:eastAsia="en-US"/>
              </w:rPr>
              <w:t xml:space="preserve"> pour y faire face.</w:t>
            </w:r>
          </w:p>
        </w:tc>
      </w:tr>
      <w:tr w:rsidR="00FF6F9E" w:rsidRPr="00FF6F9E" w14:paraId="26943667" w14:textId="77777777" w:rsidTr="009A663C">
        <w:tc>
          <w:tcPr>
            <w:tcW w:w="2632" w:type="dxa"/>
            <w:tcBorders>
              <w:top w:val="nil"/>
              <w:left w:val="nil"/>
              <w:bottom w:val="nil"/>
              <w:right w:val="nil"/>
            </w:tcBorders>
          </w:tcPr>
          <w:p w14:paraId="414E2E9C" w14:textId="77777777" w:rsidR="006759AA" w:rsidRPr="00FF6F9E" w:rsidRDefault="008D5583" w:rsidP="005C5B76">
            <w:pPr>
              <w:pStyle w:val="00SectionVIIISubtitle"/>
            </w:pPr>
            <w:bookmarkStart w:id="668" w:name="_Toc478922800"/>
            <w:bookmarkStart w:id="669" w:name="_Toc37951865"/>
            <w:r w:rsidRPr="00FF6F9E">
              <w:t>20</w:t>
            </w:r>
            <w:r w:rsidR="006759AA" w:rsidRPr="00FF6F9E">
              <w:t>.</w:t>
            </w:r>
            <w:r w:rsidR="006759AA" w:rsidRPr="00FF6F9E">
              <w:tab/>
            </w:r>
            <w:r w:rsidRPr="00FF6F9E">
              <w:t>Mise à disposit</w:t>
            </w:r>
            <w:r w:rsidR="006759AA" w:rsidRPr="00FF6F9E">
              <w:t>ion du Site</w:t>
            </w:r>
            <w:bookmarkEnd w:id="668"/>
            <w:bookmarkEnd w:id="669"/>
          </w:p>
        </w:tc>
        <w:tc>
          <w:tcPr>
            <w:tcW w:w="6836" w:type="dxa"/>
            <w:tcBorders>
              <w:top w:val="nil"/>
              <w:left w:val="nil"/>
              <w:bottom w:val="nil"/>
              <w:right w:val="nil"/>
            </w:tcBorders>
          </w:tcPr>
          <w:p w14:paraId="6F5EE56B" w14:textId="77777777" w:rsidR="006759AA" w:rsidRPr="00FF6F9E" w:rsidRDefault="008D5583" w:rsidP="002B3FD2">
            <w:pPr>
              <w:tabs>
                <w:tab w:val="left" w:pos="540"/>
              </w:tabs>
              <w:suppressAutoHyphens/>
              <w:spacing w:after="220"/>
              <w:ind w:left="547" w:right="-72" w:hanging="547"/>
              <w:rPr>
                <w:szCs w:val="24"/>
              </w:rPr>
            </w:pPr>
            <w:r w:rsidRPr="00FF6F9E">
              <w:rPr>
                <w:szCs w:val="24"/>
              </w:rPr>
              <w:t>20</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remettra la totalité du Site </w:t>
            </w:r>
            <w:r w:rsidRPr="00FF6F9E">
              <w:rPr>
                <w:szCs w:val="24"/>
              </w:rPr>
              <w:t>à</w:t>
            </w:r>
            <w:r w:rsidR="006759AA" w:rsidRPr="00FF6F9E">
              <w:rPr>
                <w:szCs w:val="24"/>
              </w:rPr>
              <w:t xml:space="preserve"> l</w:t>
            </w:r>
            <w:r w:rsidRPr="00FF6F9E">
              <w:rPr>
                <w:szCs w:val="24"/>
              </w:rPr>
              <w:t>a disposition de l</w:t>
            </w:r>
            <w:r w:rsidR="006759AA" w:rsidRPr="00FF6F9E">
              <w:rPr>
                <w:szCs w:val="24"/>
              </w:rPr>
              <w:t xml:space="preserve">’Entrepreneur. Si la mise </w:t>
            </w:r>
            <w:r w:rsidRPr="00FF6F9E">
              <w:rPr>
                <w:szCs w:val="24"/>
              </w:rPr>
              <w:t>à disposit</w:t>
            </w:r>
            <w:r w:rsidR="006759AA" w:rsidRPr="00FF6F9E">
              <w:rPr>
                <w:szCs w:val="24"/>
              </w:rPr>
              <w:t xml:space="preserve">ion d’une partie du Site n’est pas effectuée à la date </w:t>
            </w:r>
            <w:r w:rsidR="006759AA" w:rsidRPr="00FF6F9E">
              <w:rPr>
                <w:b/>
                <w:szCs w:val="24"/>
              </w:rPr>
              <w:t xml:space="preserve">figurant dans </w:t>
            </w:r>
            <w:r w:rsidR="006134ED" w:rsidRPr="00FF6F9E">
              <w:rPr>
                <w:b/>
                <w:szCs w:val="24"/>
              </w:rPr>
              <w:t>le CCAP</w:t>
            </w:r>
            <w:r w:rsidR="006759AA" w:rsidRPr="00FF6F9E">
              <w:rPr>
                <w:szCs w:val="24"/>
              </w:rPr>
              <w:t xml:space="preserve">, </w:t>
            </w:r>
            <w:r w:rsidR="00043A21" w:rsidRPr="00FF6F9E">
              <w:rPr>
                <w:szCs w:val="24"/>
              </w:rPr>
              <w:t xml:space="preserve">le </w:t>
            </w:r>
            <w:r w:rsidR="00113D64" w:rsidRPr="00FF6F9E">
              <w:rPr>
                <w:szCs w:val="24"/>
              </w:rPr>
              <w:t>Maître d’Ouvrage</w:t>
            </w:r>
            <w:r w:rsidR="006759AA" w:rsidRPr="00FF6F9E">
              <w:rPr>
                <w:szCs w:val="24"/>
              </w:rPr>
              <w:t xml:space="preserve"> sera réputé avoir retardé le début des activités devant y avoir lieu</w:t>
            </w:r>
            <w:r w:rsidR="00135963" w:rsidRPr="00FF6F9E">
              <w:rPr>
                <w:szCs w:val="24"/>
              </w:rPr>
              <w:t> ;</w:t>
            </w:r>
            <w:r w:rsidR="006759AA" w:rsidRPr="00FF6F9E">
              <w:rPr>
                <w:szCs w:val="24"/>
              </w:rPr>
              <w:t xml:space="preserve"> cette situation constitu</w:t>
            </w:r>
            <w:r w:rsidRPr="00FF6F9E">
              <w:rPr>
                <w:szCs w:val="24"/>
              </w:rPr>
              <w:t xml:space="preserve">e un événement donnant droit à </w:t>
            </w:r>
            <w:r w:rsidR="006759AA" w:rsidRPr="00FF6F9E">
              <w:rPr>
                <w:szCs w:val="24"/>
              </w:rPr>
              <w:t>compensation.</w:t>
            </w:r>
          </w:p>
        </w:tc>
      </w:tr>
      <w:tr w:rsidR="00FF6F9E" w:rsidRPr="00FF6F9E" w14:paraId="312EE259" w14:textId="77777777" w:rsidTr="009A663C">
        <w:tc>
          <w:tcPr>
            <w:tcW w:w="2632" w:type="dxa"/>
            <w:tcBorders>
              <w:top w:val="nil"/>
              <w:left w:val="nil"/>
              <w:bottom w:val="nil"/>
              <w:right w:val="nil"/>
            </w:tcBorders>
          </w:tcPr>
          <w:p w14:paraId="1EF7E310" w14:textId="77777777" w:rsidR="006759AA" w:rsidRPr="00FF6F9E" w:rsidRDefault="008D5583" w:rsidP="005C5B76">
            <w:pPr>
              <w:pStyle w:val="00SectionVIIISubtitle"/>
            </w:pPr>
            <w:bookmarkStart w:id="670" w:name="_Toc478922801"/>
            <w:bookmarkStart w:id="671" w:name="_Toc37951866"/>
            <w:r w:rsidRPr="00FF6F9E">
              <w:t>21</w:t>
            </w:r>
            <w:r w:rsidR="006759AA" w:rsidRPr="00FF6F9E">
              <w:t>.</w:t>
            </w:r>
            <w:r w:rsidR="006759AA" w:rsidRPr="00FF6F9E">
              <w:tab/>
              <w:t>Accès au Site</w:t>
            </w:r>
            <w:bookmarkEnd w:id="670"/>
            <w:bookmarkEnd w:id="671"/>
          </w:p>
        </w:tc>
        <w:tc>
          <w:tcPr>
            <w:tcW w:w="6836" w:type="dxa"/>
            <w:tcBorders>
              <w:top w:val="nil"/>
              <w:left w:val="nil"/>
              <w:bottom w:val="nil"/>
              <w:right w:val="nil"/>
            </w:tcBorders>
          </w:tcPr>
          <w:p w14:paraId="26CEA7E4" w14:textId="77777777" w:rsidR="00C6578F" w:rsidRPr="00FF6F9E" w:rsidRDefault="008D5583" w:rsidP="00EF2D33">
            <w:pPr>
              <w:rPr>
                <w:rFonts w:ascii="Arial" w:hAnsi="Arial" w:cs="Arial"/>
                <w:vanish/>
                <w:sz w:val="18"/>
                <w:szCs w:val="18"/>
              </w:rPr>
            </w:pPr>
            <w:r w:rsidRPr="00FF6F9E">
              <w:rPr>
                <w:szCs w:val="24"/>
              </w:rPr>
              <w:t>21</w:t>
            </w:r>
            <w:r w:rsidR="006759AA" w:rsidRPr="00FF6F9E">
              <w:rPr>
                <w:szCs w:val="24"/>
              </w:rPr>
              <w:t>.1</w:t>
            </w:r>
            <w:r w:rsidR="006759AA" w:rsidRPr="00FF6F9E">
              <w:rPr>
                <w:szCs w:val="24"/>
              </w:rPr>
              <w:tab/>
              <w:t xml:space="preserve">L’Entrepreneur donnera accès au Site </w:t>
            </w:r>
            <w:r w:rsidR="006134ED" w:rsidRPr="00FF6F9E">
              <w:rPr>
                <w:szCs w:val="24"/>
              </w:rPr>
              <w:t xml:space="preserve">au </w:t>
            </w:r>
            <w:r w:rsidR="008D4684" w:rsidRPr="00FF6F9E">
              <w:rPr>
                <w:szCs w:val="24"/>
              </w:rPr>
              <w:t>Directeur de Projet</w:t>
            </w:r>
            <w:r w:rsidR="006759AA" w:rsidRPr="00FF6F9E">
              <w:rPr>
                <w:szCs w:val="24"/>
              </w:rPr>
              <w:t xml:space="preserve"> et à toute personne autorisée par celui-ci </w:t>
            </w:r>
            <w:r w:rsidR="00C6578F" w:rsidRPr="00FF6F9E">
              <w:rPr>
                <w:u w:val="single"/>
              </w:rPr>
              <w:t>(</w:t>
            </w:r>
            <w:r w:rsidR="00C6578F" w:rsidRPr="00FF6F9E">
              <w:t xml:space="preserve">y compris le personnel de la Banque ou les consultants agissant au nom de la Banque, les parties prenantes et les tiers, tels que des experts indépendants, des communautés locales ou des organisations non gouvernementales), pour effectuer des audits environnementaux et sociaux, le cas échéant, et avoir </w:t>
            </w:r>
            <w:r w:rsidR="002D11AC" w:rsidRPr="00FF6F9E">
              <w:t>accès</w:t>
            </w:r>
            <w:r w:rsidR="00C6578F" w:rsidRPr="00FF6F9E">
              <w:t xml:space="preserve"> au site </w:t>
            </w:r>
            <w:r w:rsidR="00C6578F" w:rsidRPr="00FF6F9E">
              <w:rPr>
                <w:rFonts w:ascii="Arial" w:hAnsi="Arial" w:cs="Arial"/>
                <w:noProof/>
                <w:vanish/>
                <w:sz w:val="18"/>
                <w:szCs w:val="18"/>
              </w:rPr>
              <w:drawing>
                <wp:inline distT="0" distB="0" distL="0" distR="0" wp14:anchorId="0DE494B8" wp14:editId="152A17CF">
                  <wp:extent cx="518160" cy="182880"/>
                  <wp:effectExtent l="0" t="0" r="0" b="7620"/>
                  <wp:docPr id="61" name="Picture 61"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FF6F9E">
              <w:rPr>
                <w:rFonts w:ascii="Arial" w:hAnsi="Arial" w:cs="Arial"/>
                <w:noProof/>
                <w:vanish/>
                <w:sz w:val="18"/>
                <w:szCs w:val="18"/>
              </w:rPr>
              <w:drawing>
                <wp:inline distT="0" distB="0" distL="0" distR="0" wp14:anchorId="0AE02630" wp14:editId="5425A593">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10BAFD1" w14:textId="77777777" w:rsidR="00C6578F" w:rsidRPr="00FF6F9E" w:rsidRDefault="00C6578F" w:rsidP="00C6578F">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1864C489" w14:textId="77777777" w:rsidR="00C6578F" w:rsidRPr="00FF6F9E" w:rsidRDefault="00C6578F" w:rsidP="00C6578F">
            <w:pPr>
              <w:shd w:val="clear" w:color="auto" w:fill="E6E6E6"/>
              <w:rPr>
                <w:rFonts w:ascii="Arial" w:hAnsi="Arial" w:cs="Arial"/>
                <w:vanish/>
                <w:sz w:val="18"/>
                <w:szCs w:val="18"/>
              </w:rPr>
            </w:pPr>
            <w:r w:rsidRPr="00FF6F9E">
              <w:rPr>
                <w:rFonts w:ascii="Arial" w:hAnsi="Arial" w:cs="Arial"/>
                <w:vanish/>
                <w:sz w:val="18"/>
                <w:szCs w:val="18"/>
              </w:rPr>
              <w:t>including the Bank staff or consultants acting on the Bank’s behalf, stakeholders and third parties, such as independent experts, local communities, or non-governmental organizations), including to carry out environmental and social audit, as appropriate</w:t>
            </w:r>
          </w:p>
          <w:p w14:paraId="6CD48CEA" w14:textId="77777777" w:rsidR="006759AA" w:rsidRPr="00FF6F9E" w:rsidRDefault="00C6578F" w:rsidP="00C6578F">
            <w:pPr>
              <w:tabs>
                <w:tab w:val="left" w:pos="540"/>
              </w:tabs>
              <w:suppressAutoHyphens/>
              <w:spacing w:after="220"/>
              <w:ind w:left="540" w:right="-72" w:hanging="540"/>
              <w:rPr>
                <w:szCs w:val="24"/>
              </w:rPr>
            </w:pPr>
            <w:r w:rsidRPr="00FF6F9E">
              <w:rPr>
                <w:szCs w:val="24"/>
              </w:rPr>
              <w:t xml:space="preserve"> </w:t>
            </w:r>
            <w:r w:rsidR="006759AA" w:rsidRPr="00FF6F9E">
              <w:rPr>
                <w:szCs w:val="24"/>
              </w:rPr>
              <w:t xml:space="preserve">ainsi qu’à tout lieu où sont effectués ou seront effectués des Travaux dans le cadre du </w:t>
            </w:r>
            <w:r w:rsidR="00ED16A7" w:rsidRPr="00FF6F9E">
              <w:rPr>
                <w:szCs w:val="24"/>
              </w:rPr>
              <w:t>Marché</w:t>
            </w:r>
            <w:r w:rsidR="006759AA" w:rsidRPr="00FF6F9E">
              <w:rPr>
                <w:szCs w:val="24"/>
              </w:rPr>
              <w:t>.</w:t>
            </w:r>
          </w:p>
        </w:tc>
      </w:tr>
      <w:tr w:rsidR="00FF6F9E" w:rsidRPr="00FF6F9E" w14:paraId="3FDC2215" w14:textId="77777777" w:rsidTr="009A663C">
        <w:tc>
          <w:tcPr>
            <w:tcW w:w="2632" w:type="dxa"/>
            <w:tcBorders>
              <w:top w:val="nil"/>
              <w:left w:val="nil"/>
              <w:bottom w:val="nil"/>
              <w:right w:val="nil"/>
            </w:tcBorders>
          </w:tcPr>
          <w:p w14:paraId="6EAE3530" w14:textId="77777777" w:rsidR="006759AA" w:rsidRPr="00FF6F9E" w:rsidRDefault="008D5583" w:rsidP="005C5B76">
            <w:pPr>
              <w:pStyle w:val="00SectionVIIISubtitle"/>
            </w:pPr>
            <w:bookmarkStart w:id="672" w:name="_Toc478922802"/>
            <w:bookmarkStart w:id="673" w:name="_Toc37951867"/>
            <w:r w:rsidRPr="00FF6F9E">
              <w:t>22</w:t>
            </w:r>
            <w:r w:rsidR="006759AA" w:rsidRPr="00FF6F9E">
              <w:t>.</w:t>
            </w:r>
            <w:r w:rsidR="006759AA" w:rsidRPr="00FF6F9E">
              <w:tab/>
              <w:t>Instructions, Inspections et Audits</w:t>
            </w:r>
            <w:bookmarkEnd w:id="672"/>
            <w:bookmarkEnd w:id="673"/>
          </w:p>
        </w:tc>
        <w:tc>
          <w:tcPr>
            <w:tcW w:w="6836" w:type="dxa"/>
            <w:tcBorders>
              <w:top w:val="nil"/>
              <w:left w:val="nil"/>
              <w:bottom w:val="nil"/>
              <w:right w:val="nil"/>
            </w:tcBorders>
          </w:tcPr>
          <w:p w14:paraId="2C3B6FDE" w14:textId="77777777" w:rsidR="006759AA" w:rsidRPr="00FF6F9E" w:rsidRDefault="008D5583" w:rsidP="002B3FD2">
            <w:pPr>
              <w:tabs>
                <w:tab w:val="left" w:pos="540"/>
              </w:tabs>
              <w:suppressAutoHyphens/>
              <w:spacing w:after="220"/>
              <w:ind w:left="540" w:right="-72" w:hanging="540"/>
              <w:rPr>
                <w:szCs w:val="24"/>
              </w:rPr>
            </w:pPr>
            <w:r w:rsidRPr="00FF6F9E">
              <w:rPr>
                <w:szCs w:val="24"/>
              </w:rPr>
              <w:t>22</w:t>
            </w:r>
            <w:r w:rsidR="006759AA" w:rsidRPr="00FF6F9E">
              <w:rPr>
                <w:szCs w:val="24"/>
              </w:rPr>
              <w:t>.1</w:t>
            </w:r>
            <w:r w:rsidR="006759AA" w:rsidRPr="00FF6F9E">
              <w:rPr>
                <w:szCs w:val="24"/>
              </w:rPr>
              <w:tab/>
              <w:t xml:space="preserve">L’Entrepreneur exécutera toutes les instructions </w:t>
            </w:r>
            <w:r w:rsidR="006134ED" w:rsidRPr="00FF6F9E">
              <w:rPr>
                <w:szCs w:val="24"/>
              </w:rPr>
              <w:t xml:space="preserve">du </w:t>
            </w:r>
            <w:r w:rsidR="008D4684" w:rsidRPr="00FF6F9E">
              <w:rPr>
                <w:szCs w:val="24"/>
              </w:rPr>
              <w:t>Directeur de Projet</w:t>
            </w:r>
            <w:r w:rsidR="006759AA" w:rsidRPr="00FF6F9E">
              <w:rPr>
                <w:szCs w:val="24"/>
              </w:rPr>
              <w:t xml:space="preserve"> qui sont conformes aux lois en vigueur au lieu du Site.</w:t>
            </w:r>
          </w:p>
          <w:p w14:paraId="7F3F742E" w14:textId="77777777" w:rsidR="006759AA" w:rsidRPr="00FF6F9E" w:rsidRDefault="008D5583" w:rsidP="002B3FD2">
            <w:pPr>
              <w:suppressAutoHyphens/>
              <w:spacing w:after="220"/>
              <w:rPr>
                <w:szCs w:val="24"/>
              </w:rPr>
            </w:pPr>
            <w:r w:rsidRPr="00FF6F9E">
              <w:rPr>
                <w:szCs w:val="24"/>
              </w:rPr>
              <w:t>22</w:t>
            </w:r>
            <w:r w:rsidR="006759AA" w:rsidRPr="00FF6F9E">
              <w:rPr>
                <w:szCs w:val="24"/>
              </w:rPr>
              <w:t>.2</w:t>
            </w:r>
            <w:r w:rsidR="006759AA" w:rsidRPr="00FF6F9E">
              <w:rPr>
                <w:szCs w:val="24"/>
              </w:rPr>
              <w:tab/>
              <w:t xml:space="preserve">L’Entrepreneur </w:t>
            </w:r>
            <w:r w:rsidR="00D60F1D" w:rsidRPr="00FF6F9E">
              <w:rPr>
                <w:szCs w:val="24"/>
              </w:rPr>
              <w:t xml:space="preserve">devra maintenir, et </w:t>
            </w:r>
            <w:r w:rsidR="002D11AC" w:rsidRPr="00FF6F9E">
              <w:rPr>
                <w:szCs w:val="24"/>
              </w:rPr>
              <w:t xml:space="preserve">faire tous les efforts raisonnables pour </w:t>
            </w:r>
            <w:r w:rsidR="00D60F1D" w:rsidRPr="00FF6F9E">
              <w:rPr>
                <w:szCs w:val="24"/>
              </w:rPr>
              <w:t xml:space="preserve">s’assurer que ses sous-traitants maintiennent des comptes et une documentation systématiques et exacts en </w:t>
            </w:r>
            <w:r w:rsidR="00D60F1D" w:rsidRPr="00FF6F9E">
              <w:rPr>
                <w:szCs w:val="24"/>
              </w:rPr>
              <w:lastRenderedPageBreak/>
              <w:t xml:space="preserve">relation avec les Travaux dans une forme et de manière détaillée afin d’établir </w:t>
            </w:r>
            <w:r w:rsidR="002D11AC" w:rsidRPr="00FF6F9E">
              <w:rPr>
                <w:szCs w:val="24"/>
              </w:rPr>
              <w:t xml:space="preserve">les modifications de temps et de </w:t>
            </w:r>
            <w:r w:rsidR="00D60F1D" w:rsidRPr="00FF6F9E">
              <w:rPr>
                <w:szCs w:val="24"/>
              </w:rPr>
              <w:t>coûts</w:t>
            </w:r>
            <w:r w:rsidR="006759AA" w:rsidRPr="00FF6F9E">
              <w:rPr>
                <w:szCs w:val="24"/>
              </w:rPr>
              <w:t>.</w:t>
            </w:r>
          </w:p>
          <w:p w14:paraId="4059156D" w14:textId="77777777" w:rsidR="002D11AC" w:rsidRPr="00FF6F9E" w:rsidRDefault="00D60F1D" w:rsidP="002D11AC">
            <w:pPr>
              <w:overflowPunct w:val="0"/>
              <w:spacing w:before="120" w:after="120"/>
              <w:ind w:left="540" w:right="36" w:hanging="540"/>
              <w:textAlignment w:val="baseline"/>
              <w:rPr>
                <w:szCs w:val="24"/>
                <w:lang w:eastAsia="en-US"/>
              </w:rPr>
            </w:pPr>
            <w:r w:rsidRPr="00FF6F9E">
              <w:rPr>
                <w:szCs w:val="24"/>
              </w:rPr>
              <w:t>22.3</w:t>
            </w:r>
            <w:r w:rsidR="008D5583" w:rsidRPr="00FF6F9E">
              <w:rPr>
                <w:szCs w:val="24"/>
              </w:rPr>
              <w:tab/>
            </w:r>
            <w:r w:rsidR="002D11AC" w:rsidRPr="00FF6F9E">
              <w:rPr>
                <w:sz w:val="14"/>
                <w:szCs w:val="14"/>
                <w:lang w:eastAsia="en-US"/>
              </w:rPr>
              <w:t xml:space="preserve"> </w:t>
            </w:r>
            <w:r w:rsidR="002D11AC" w:rsidRPr="00FF6F9E">
              <w:rPr>
                <w:szCs w:val="24"/>
                <w:u w:val="single"/>
                <w:lang w:eastAsia="en-US"/>
              </w:rPr>
              <w:t xml:space="preserve">Inspections et Audit par la Banque </w:t>
            </w:r>
          </w:p>
          <w:p w14:paraId="3497D53C" w14:textId="77777777" w:rsidR="008D5583" w:rsidRPr="00FF6F9E" w:rsidRDefault="002D11AC" w:rsidP="00F511D0">
            <w:pPr>
              <w:spacing w:after="0"/>
              <w:ind w:left="518" w:firstLine="0"/>
              <w:rPr>
                <w:szCs w:val="24"/>
              </w:rPr>
            </w:pPr>
            <w:r w:rsidRPr="00FF6F9E">
              <w:rPr>
                <w:szCs w:val="24"/>
                <w:lang w:eastAsia="en-US"/>
              </w:rPr>
              <w:t>Conformément au paragraphe 2.2 e. de l’Annexe A au</w:t>
            </w:r>
            <w:r w:rsidR="008B41C0" w:rsidRPr="00FF6F9E">
              <w:rPr>
                <w:szCs w:val="24"/>
                <w:lang w:eastAsia="en-US"/>
              </w:rPr>
              <w:t xml:space="preserve"> </w:t>
            </w:r>
            <w:r w:rsidR="00C87695" w:rsidRPr="00FF6F9E">
              <w:rPr>
                <w:szCs w:val="24"/>
                <w:lang w:eastAsia="en-US"/>
              </w:rPr>
              <w:t>CCAG</w:t>
            </w:r>
            <w:r w:rsidR="008B41C0" w:rsidRPr="00FF6F9E">
              <w:rPr>
                <w:szCs w:val="24"/>
                <w:lang w:eastAsia="en-US"/>
              </w:rPr>
              <w:t xml:space="preserve"> --</w:t>
            </w:r>
            <w:r w:rsidRPr="00FF6F9E">
              <w:rPr>
                <w:szCs w:val="24"/>
                <w:lang w:eastAsia="en-US"/>
              </w:rPr>
              <w:t xml:space="preserve"> </w:t>
            </w:r>
            <w:r w:rsidR="0003274A" w:rsidRPr="00FF6F9E">
              <w:rPr>
                <w:szCs w:val="24"/>
                <w:lang w:eastAsia="en-US"/>
              </w:rPr>
              <w:t>Fraude et C</w:t>
            </w:r>
            <w:r w:rsidRPr="00FF6F9E">
              <w:rPr>
                <w:szCs w:val="24"/>
                <w:lang w:eastAsia="en-US"/>
              </w:rPr>
              <w:t>orruption</w:t>
            </w:r>
            <w:r w:rsidR="00C07290" w:rsidRPr="00FF6F9E">
              <w:rPr>
                <w:szCs w:val="24"/>
                <w:lang w:eastAsia="en-US"/>
              </w:rPr>
              <w:t xml:space="preserve"> -- </w:t>
            </w:r>
            <w:r w:rsidRPr="00FF6F9E">
              <w:rPr>
                <w:szCs w:val="24"/>
                <w:lang w:eastAsia="en-US"/>
              </w:rPr>
              <w:t xml:space="preserve"> l’</w:t>
            </w:r>
            <w:r w:rsidR="008B41C0" w:rsidRPr="00FF6F9E">
              <w:rPr>
                <w:szCs w:val="24"/>
                <w:lang w:eastAsia="en-US"/>
              </w:rPr>
              <w:t>E</w:t>
            </w:r>
            <w:r w:rsidRPr="00FF6F9E">
              <w:rPr>
                <w:szCs w:val="24"/>
                <w:lang w:eastAsia="en-US"/>
              </w:rPr>
              <w:t xml:space="preserve">ntrepreneur doit </w:t>
            </w:r>
            <w:r w:rsidR="00F511D0" w:rsidRPr="00FF6F9E">
              <w:rPr>
                <w:szCs w:val="24"/>
                <w:lang w:eastAsia="en-US"/>
              </w:rPr>
              <w:t xml:space="preserve">permettre et s’assurer </w:t>
            </w:r>
            <w:r w:rsidR="008B41C0" w:rsidRPr="00FF6F9E">
              <w:rPr>
                <w:szCs w:val="24"/>
                <w:lang w:eastAsia="en-US"/>
              </w:rPr>
              <w:t xml:space="preserve">que </w:t>
            </w:r>
            <w:r w:rsidRPr="00FF6F9E">
              <w:rPr>
                <w:szCs w:val="24"/>
                <w:lang w:eastAsia="en-US"/>
              </w:rPr>
              <w:t>ses agents</w:t>
            </w:r>
            <w:r w:rsidR="008B41C0" w:rsidRPr="00FF6F9E">
              <w:rPr>
                <w:szCs w:val="24"/>
                <w:lang w:eastAsia="en-US"/>
              </w:rPr>
              <w:t xml:space="preserve"> </w:t>
            </w:r>
            <w:r w:rsidRPr="00FF6F9E">
              <w:rPr>
                <w:szCs w:val="24"/>
                <w:lang w:eastAsia="en-US"/>
              </w:rPr>
              <w:t>(</w:t>
            </w:r>
            <w:r w:rsidR="00F511D0" w:rsidRPr="00FF6F9E">
              <w:rPr>
                <w:szCs w:val="24"/>
                <w:lang w:eastAsia="en-US"/>
              </w:rPr>
              <w:t>qu’ils</w:t>
            </w:r>
            <w:r w:rsidR="00666618" w:rsidRPr="00FF6F9E">
              <w:rPr>
                <w:szCs w:val="24"/>
                <w:lang w:eastAsia="en-US"/>
              </w:rPr>
              <w:t xml:space="preserve"> soient</w:t>
            </w:r>
            <w:r w:rsidR="00F511D0" w:rsidRPr="00FF6F9E">
              <w:rPr>
                <w:szCs w:val="24"/>
                <w:lang w:eastAsia="en-US"/>
              </w:rPr>
              <w:t xml:space="preserve"> </w:t>
            </w:r>
            <w:r w:rsidRPr="00FF6F9E">
              <w:rPr>
                <w:szCs w:val="24"/>
                <w:lang w:eastAsia="en-US"/>
              </w:rPr>
              <w:t>déclarés ou non), les sous-traitants</w:t>
            </w:r>
            <w:r w:rsidR="008B41C0" w:rsidRPr="00FF6F9E">
              <w:rPr>
                <w:szCs w:val="24"/>
                <w:lang w:eastAsia="en-US"/>
              </w:rPr>
              <w:t xml:space="preserve">, </w:t>
            </w:r>
            <w:r w:rsidRPr="00FF6F9E">
              <w:rPr>
                <w:szCs w:val="24"/>
                <w:lang w:eastAsia="en-US"/>
              </w:rPr>
              <w:t>les fournisseurs de</w:t>
            </w:r>
            <w:r w:rsidR="008B41C0" w:rsidRPr="00FF6F9E">
              <w:rPr>
                <w:szCs w:val="24"/>
                <w:lang w:eastAsia="en-US"/>
              </w:rPr>
              <w:t xml:space="preserve"> </w:t>
            </w:r>
            <w:r w:rsidRPr="00FF6F9E">
              <w:rPr>
                <w:szCs w:val="24"/>
                <w:lang w:eastAsia="en-US"/>
              </w:rPr>
              <w:t>services, les</w:t>
            </w:r>
            <w:r w:rsidR="008B41C0" w:rsidRPr="00FF6F9E">
              <w:rPr>
                <w:szCs w:val="24"/>
                <w:lang w:eastAsia="en-US"/>
              </w:rPr>
              <w:t xml:space="preserve"> fournisseurs, </w:t>
            </w:r>
            <w:r w:rsidRPr="00FF6F9E">
              <w:rPr>
                <w:szCs w:val="24"/>
                <w:lang w:eastAsia="en-US"/>
              </w:rPr>
              <w:t xml:space="preserve"> et le personnel, permett</w:t>
            </w:r>
            <w:r w:rsidR="00F511D0" w:rsidRPr="00FF6F9E">
              <w:rPr>
                <w:szCs w:val="24"/>
                <w:lang w:eastAsia="en-US"/>
              </w:rPr>
              <w:t>ent</w:t>
            </w:r>
            <w:r w:rsidR="008B41C0" w:rsidRPr="00FF6F9E">
              <w:rPr>
                <w:szCs w:val="24"/>
                <w:lang w:eastAsia="en-US"/>
              </w:rPr>
              <w:t xml:space="preserve"> à </w:t>
            </w:r>
            <w:r w:rsidRPr="00FF6F9E">
              <w:rPr>
                <w:szCs w:val="24"/>
                <w:lang w:eastAsia="en-US"/>
              </w:rPr>
              <w:t>la Banque et/ou les personnes nommées par la Banque</w:t>
            </w:r>
            <w:r w:rsidR="008B41C0" w:rsidRPr="00FF6F9E">
              <w:rPr>
                <w:szCs w:val="24"/>
                <w:lang w:eastAsia="en-US"/>
              </w:rPr>
              <w:t xml:space="preserve"> d’</w:t>
            </w:r>
            <w:r w:rsidRPr="00FF6F9E">
              <w:rPr>
                <w:szCs w:val="24"/>
                <w:lang w:eastAsia="en-US"/>
              </w:rPr>
              <w:t xml:space="preserve">inspecter le </w:t>
            </w:r>
            <w:r w:rsidR="008B41C0" w:rsidRPr="00FF6F9E">
              <w:rPr>
                <w:szCs w:val="24"/>
                <w:lang w:eastAsia="en-US"/>
              </w:rPr>
              <w:t>site et</w:t>
            </w:r>
            <w:r w:rsidRPr="00FF6F9E">
              <w:rPr>
                <w:szCs w:val="24"/>
                <w:lang w:eastAsia="en-US"/>
              </w:rPr>
              <w:t>/ou les comptes, les dossiers et autres documents relatifs au processus d</w:t>
            </w:r>
            <w:r w:rsidR="008B41C0" w:rsidRPr="00FF6F9E">
              <w:rPr>
                <w:szCs w:val="24"/>
                <w:lang w:eastAsia="en-US"/>
              </w:rPr>
              <w:t>e passation de marchés</w:t>
            </w:r>
            <w:r w:rsidRPr="00FF6F9E">
              <w:rPr>
                <w:szCs w:val="24"/>
                <w:lang w:eastAsia="en-US"/>
              </w:rPr>
              <w:t xml:space="preserve">, à la sélection et/ou à l’exécution du </w:t>
            </w:r>
            <w:r w:rsidR="00F511D0" w:rsidRPr="00FF6F9E">
              <w:rPr>
                <w:szCs w:val="24"/>
                <w:lang w:eastAsia="en-US"/>
              </w:rPr>
              <w:t>Marché</w:t>
            </w:r>
            <w:r w:rsidRPr="00FF6F9E">
              <w:rPr>
                <w:szCs w:val="24"/>
                <w:lang w:eastAsia="en-US"/>
              </w:rPr>
              <w:t xml:space="preserve">, et à avoir ces comptes, dossiers et autres documents </w:t>
            </w:r>
            <w:r w:rsidR="008B41C0" w:rsidRPr="00FF6F9E">
              <w:rPr>
                <w:szCs w:val="24"/>
                <w:lang w:eastAsia="en-US"/>
              </w:rPr>
              <w:t>audités</w:t>
            </w:r>
            <w:r w:rsidR="008B41C0" w:rsidRPr="00FF6F9E">
              <w:rPr>
                <w:szCs w:val="24"/>
                <w:u w:val="single"/>
                <w:lang w:eastAsia="en-US"/>
              </w:rPr>
              <w:t xml:space="preserve"> </w:t>
            </w:r>
            <w:r w:rsidRPr="00FF6F9E">
              <w:rPr>
                <w:szCs w:val="24"/>
                <w:lang w:eastAsia="en-US"/>
              </w:rPr>
              <w:t>par les auditeurs nommés par la Banque</w:t>
            </w:r>
            <w:r w:rsidR="008B41C0" w:rsidRPr="00FF6F9E">
              <w:rPr>
                <w:szCs w:val="24"/>
                <w:lang w:eastAsia="en-US"/>
              </w:rPr>
              <w:t>.</w:t>
            </w:r>
            <w:r w:rsidR="00C07290" w:rsidRPr="00FF6F9E">
              <w:rPr>
                <w:szCs w:val="24"/>
                <w:lang w:eastAsia="en-US"/>
              </w:rPr>
              <w:t xml:space="preserve"> </w:t>
            </w:r>
            <w:r w:rsidR="008B41C0" w:rsidRPr="00FF6F9E">
              <w:rPr>
                <w:szCs w:val="24"/>
                <w:lang w:eastAsia="en-US"/>
              </w:rPr>
              <w:t>L’attention de l’E</w:t>
            </w:r>
            <w:r w:rsidRPr="00FF6F9E">
              <w:rPr>
                <w:szCs w:val="24"/>
                <w:lang w:eastAsia="en-US"/>
              </w:rPr>
              <w:t>ntrepreneur et de ses sous-traitants et sous-</w:t>
            </w:r>
            <w:r w:rsidR="008B41C0" w:rsidRPr="00FF6F9E">
              <w:rPr>
                <w:szCs w:val="24"/>
                <w:lang w:eastAsia="en-US"/>
              </w:rPr>
              <w:t>consultants</w:t>
            </w:r>
            <w:r w:rsidRPr="00FF6F9E">
              <w:rPr>
                <w:szCs w:val="24"/>
                <w:lang w:eastAsia="en-US"/>
              </w:rPr>
              <w:t xml:space="preserve"> est attirée sur la </w:t>
            </w:r>
            <w:proofErr w:type="spellStart"/>
            <w:r w:rsidRPr="00FF6F9E">
              <w:rPr>
                <w:szCs w:val="24"/>
                <w:lang w:eastAsia="en-US"/>
              </w:rPr>
              <w:t>sous-clause</w:t>
            </w:r>
            <w:proofErr w:type="spellEnd"/>
            <w:r w:rsidRPr="00FF6F9E">
              <w:rPr>
                <w:szCs w:val="24"/>
                <w:lang w:eastAsia="en-US"/>
              </w:rPr>
              <w:t xml:space="preserve"> 25.1 (fraude et corruption) du </w:t>
            </w:r>
            <w:r w:rsidR="00C87695" w:rsidRPr="00FF6F9E">
              <w:rPr>
                <w:szCs w:val="24"/>
                <w:lang w:eastAsia="en-US"/>
              </w:rPr>
              <w:t>CCAG</w:t>
            </w:r>
            <w:r w:rsidRPr="00FF6F9E">
              <w:rPr>
                <w:szCs w:val="24"/>
                <w:u w:val="single"/>
                <w:lang w:eastAsia="en-US"/>
              </w:rPr>
              <w:t xml:space="preserve"> </w:t>
            </w:r>
            <w:r w:rsidR="008B41C0" w:rsidRPr="00FF6F9E">
              <w:rPr>
                <w:szCs w:val="24"/>
              </w:rPr>
              <w:t xml:space="preserve">qui prévoit, entre autres, que les actes visant à entraver concrètement l'exercice des droits d'inspection et d’audits de la Banque constituent une pratique interdite conduisant à la résiliation du </w:t>
            </w:r>
            <w:r w:rsidR="00F511D0" w:rsidRPr="00FF6F9E">
              <w:rPr>
                <w:szCs w:val="24"/>
              </w:rPr>
              <w:t>Marché</w:t>
            </w:r>
            <w:r w:rsidR="008B41C0" w:rsidRPr="00FF6F9E">
              <w:rPr>
                <w:szCs w:val="24"/>
              </w:rPr>
              <w:t xml:space="preserve"> (ainsi qu’à une décision de suspension de l’Entrepreneur conformément aux procédures de sanctions en vigueur à la Banque</w:t>
            </w:r>
          </w:p>
        </w:tc>
      </w:tr>
      <w:tr w:rsidR="00FF6F9E" w:rsidRPr="00FF6F9E" w14:paraId="40AAE6B4" w14:textId="77777777" w:rsidTr="009A663C">
        <w:tc>
          <w:tcPr>
            <w:tcW w:w="2632" w:type="dxa"/>
            <w:tcBorders>
              <w:top w:val="nil"/>
              <w:left w:val="nil"/>
              <w:bottom w:val="nil"/>
              <w:right w:val="nil"/>
            </w:tcBorders>
          </w:tcPr>
          <w:p w14:paraId="7B145DCF" w14:textId="77777777" w:rsidR="006759AA" w:rsidRPr="00FF6F9E" w:rsidRDefault="008D5583" w:rsidP="005C5B76">
            <w:pPr>
              <w:pStyle w:val="00SectionVIIISubtitle"/>
            </w:pPr>
            <w:bookmarkStart w:id="674" w:name="_Toc478922803"/>
            <w:bookmarkStart w:id="675" w:name="_Toc37951868"/>
            <w:r w:rsidRPr="00FF6F9E">
              <w:lastRenderedPageBreak/>
              <w:t>23</w:t>
            </w:r>
            <w:r w:rsidR="006759AA" w:rsidRPr="00FF6F9E">
              <w:t>.</w:t>
            </w:r>
            <w:r w:rsidR="006759AA" w:rsidRPr="00FF6F9E">
              <w:tab/>
              <w:t>D</w:t>
            </w:r>
            <w:r w:rsidR="00D60F1D" w:rsidRPr="00FF6F9E">
              <w:t>ésignation du Conciliateur</w:t>
            </w:r>
            <w:bookmarkEnd w:id="674"/>
            <w:bookmarkEnd w:id="675"/>
          </w:p>
        </w:tc>
        <w:tc>
          <w:tcPr>
            <w:tcW w:w="6836" w:type="dxa"/>
            <w:tcBorders>
              <w:top w:val="nil"/>
              <w:left w:val="nil"/>
              <w:bottom w:val="nil"/>
              <w:right w:val="nil"/>
            </w:tcBorders>
          </w:tcPr>
          <w:p w14:paraId="575FDAC3" w14:textId="77777777" w:rsidR="00D60F1D" w:rsidRPr="00FF6F9E" w:rsidRDefault="008D5583" w:rsidP="002B3FD2">
            <w:pPr>
              <w:tabs>
                <w:tab w:val="left" w:pos="540"/>
              </w:tabs>
              <w:suppressAutoHyphens/>
              <w:spacing w:after="220"/>
              <w:ind w:left="540" w:right="-72" w:hanging="540"/>
              <w:rPr>
                <w:szCs w:val="24"/>
              </w:rPr>
            </w:pPr>
            <w:r w:rsidRPr="00FF6F9E">
              <w:rPr>
                <w:szCs w:val="24"/>
              </w:rPr>
              <w:t>23</w:t>
            </w:r>
            <w:r w:rsidR="006759AA" w:rsidRPr="00FF6F9E">
              <w:rPr>
                <w:szCs w:val="24"/>
              </w:rPr>
              <w:t>.1</w:t>
            </w:r>
            <w:r w:rsidR="006759AA" w:rsidRPr="00FF6F9E">
              <w:rPr>
                <w:szCs w:val="24"/>
              </w:rPr>
              <w:tab/>
            </w:r>
            <w:r w:rsidR="00D60F1D" w:rsidRPr="00FF6F9E">
              <w:rPr>
                <w:szCs w:val="24"/>
              </w:rPr>
              <w:t xml:space="preserve">Le Conciliateur sera désigné d’un commun accord entre le </w:t>
            </w:r>
            <w:r w:rsidR="00113D64" w:rsidRPr="00FF6F9E">
              <w:rPr>
                <w:szCs w:val="24"/>
              </w:rPr>
              <w:t>Maître d’Ouvrage</w:t>
            </w:r>
            <w:r w:rsidR="00D60F1D" w:rsidRPr="00FF6F9E">
              <w:rPr>
                <w:szCs w:val="24"/>
              </w:rPr>
              <w:t xml:space="preserve"> et l’Entrepreneur, lors de l’émission par le </w:t>
            </w:r>
            <w:r w:rsidR="00113D64" w:rsidRPr="00FF6F9E">
              <w:rPr>
                <w:szCs w:val="24"/>
              </w:rPr>
              <w:t>Maître d’Ouvrage</w:t>
            </w:r>
            <w:r w:rsidR="00D60F1D" w:rsidRPr="00FF6F9E">
              <w:rPr>
                <w:szCs w:val="24"/>
              </w:rPr>
              <w:t xml:space="preserve"> de la Lettre de Notification de l’attribution du Marché à l’Entrepreneur.</w:t>
            </w:r>
            <w:r w:rsidR="00135963" w:rsidRPr="00FF6F9E">
              <w:rPr>
                <w:szCs w:val="24"/>
              </w:rPr>
              <w:t xml:space="preserve"> </w:t>
            </w:r>
            <w:r w:rsidR="00D60F1D" w:rsidRPr="00FF6F9E">
              <w:rPr>
                <w:szCs w:val="24"/>
              </w:rPr>
              <w:t xml:space="preserve">Si, dans la Lettre de Notification de l’attribution, le </w:t>
            </w:r>
            <w:r w:rsidR="00113D64" w:rsidRPr="00FF6F9E">
              <w:rPr>
                <w:szCs w:val="24"/>
              </w:rPr>
              <w:t>Maître d’Ouvrage</w:t>
            </w:r>
            <w:r w:rsidR="00D60F1D" w:rsidRPr="00FF6F9E">
              <w:rPr>
                <w:szCs w:val="24"/>
              </w:rPr>
              <w:t xml:space="preserve"> ne consent pas à la désignation du Conciliateur, le </w:t>
            </w:r>
            <w:r w:rsidR="00113D64" w:rsidRPr="00FF6F9E">
              <w:rPr>
                <w:szCs w:val="24"/>
              </w:rPr>
              <w:t>Maître d’Ouvrage</w:t>
            </w:r>
            <w:r w:rsidR="00D60F1D" w:rsidRPr="00FF6F9E">
              <w:rPr>
                <w:szCs w:val="24"/>
              </w:rPr>
              <w:t xml:space="preserve"> demandera à l’Autorité de désignation du Conciliateur </w:t>
            </w:r>
            <w:r w:rsidR="00D60F1D" w:rsidRPr="00FF6F9E">
              <w:rPr>
                <w:b/>
                <w:szCs w:val="24"/>
              </w:rPr>
              <w:t>désignée dans le</w:t>
            </w:r>
            <w:r w:rsidR="00D60F1D" w:rsidRPr="00FF6F9E">
              <w:rPr>
                <w:szCs w:val="24"/>
              </w:rPr>
              <w:t xml:space="preserve"> </w:t>
            </w:r>
            <w:r w:rsidR="00D60F1D" w:rsidRPr="00FF6F9E">
              <w:rPr>
                <w:b/>
                <w:szCs w:val="24"/>
              </w:rPr>
              <w:t>CCAP</w:t>
            </w:r>
            <w:r w:rsidR="00D60F1D" w:rsidRPr="00FF6F9E">
              <w:rPr>
                <w:szCs w:val="24"/>
              </w:rPr>
              <w:t xml:space="preserve"> de procéder à la désignation dans le délai de 14 jours </w:t>
            </w:r>
            <w:r w:rsidR="00F620A0" w:rsidRPr="00FF6F9E">
              <w:rPr>
                <w:szCs w:val="24"/>
              </w:rPr>
              <w:t>suivant</w:t>
            </w:r>
            <w:r w:rsidR="00D60F1D" w:rsidRPr="00FF6F9E">
              <w:rPr>
                <w:szCs w:val="24"/>
              </w:rPr>
              <w:t xml:space="preserve"> la réception de ladite demande.</w:t>
            </w:r>
          </w:p>
          <w:p w14:paraId="135861C1" w14:textId="77777777" w:rsidR="006759AA" w:rsidRPr="00FF6F9E" w:rsidRDefault="00D60F1D" w:rsidP="002B3FD2">
            <w:pPr>
              <w:tabs>
                <w:tab w:val="left" w:pos="540"/>
              </w:tabs>
              <w:suppressAutoHyphens/>
              <w:spacing w:after="220"/>
              <w:ind w:left="540" w:right="-72" w:hanging="540"/>
              <w:rPr>
                <w:szCs w:val="24"/>
              </w:rPr>
            </w:pPr>
            <w:r w:rsidRPr="00FF6F9E">
              <w:rPr>
                <w:szCs w:val="24"/>
              </w:rPr>
              <w:t>23.2</w:t>
            </w:r>
            <w:r w:rsidRPr="00FF6F9E">
              <w:rPr>
                <w:szCs w:val="24"/>
              </w:rPr>
              <w:tab/>
              <w:t xml:space="preserve">En cas de démission ou de décès </w:t>
            </w:r>
            <w:r w:rsidR="00F620A0" w:rsidRPr="00FF6F9E">
              <w:rPr>
                <w:szCs w:val="24"/>
              </w:rPr>
              <w:t>du Conciliateur</w:t>
            </w:r>
            <w:r w:rsidRPr="00FF6F9E">
              <w:rPr>
                <w:szCs w:val="24"/>
              </w:rPr>
              <w:t xml:space="preserve">, ou si le </w:t>
            </w:r>
            <w:r w:rsidR="00113D64" w:rsidRPr="00FF6F9E">
              <w:rPr>
                <w:szCs w:val="24"/>
              </w:rPr>
              <w:t>Maître d’Ouvrage</w:t>
            </w:r>
            <w:r w:rsidRPr="00FF6F9E">
              <w:rPr>
                <w:szCs w:val="24"/>
              </w:rPr>
              <w:t xml:space="preserve"> et l’Entrepreneur conviennent que </w:t>
            </w:r>
            <w:r w:rsidR="00F620A0" w:rsidRPr="00FF6F9E">
              <w:rPr>
                <w:szCs w:val="24"/>
              </w:rPr>
              <w:t>le Conciliateur</w:t>
            </w:r>
            <w:r w:rsidRPr="00FF6F9E">
              <w:rPr>
                <w:szCs w:val="24"/>
              </w:rPr>
              <w:t xml:space="preserve"> ne se comporte pas conformément aux dispositions du Marché, un nouvel </w:t>
            </w:r>
            <w:r w:rsidR="00F620A0" w:rsidRPr="00FF6F9E">
              <w:rPr>
                <w:szCs w:val="24"/>
              </w:rPr>
              <w:t>Conciliateur</w:t>
            </w:r>
            <w:r w:rsidRPr="00FF6F9E">
              <w:rPr>
                <w:szCs w:val="24"/>
              </w:rPr>
              <w:t xml:space="preserve"> sera nommé conjointement par le </w:t>
            </w:r>
            <w:r w:rsidR="00113D64" w:rsidRPr="00FF6F9E">
              <w:rPr>
                <w:szCs w:val="24"/>
              </w:rPr>
              <w:t>Maître d’Ouvrage</w:t>
            </w:r>
            <w:r w:rsidRPr="00FF6F9E">
              <w:rPr>
                <w:szCs w:val="24"/>
              </w:rPr>
              <w:t xml:space="preserve"> et l’Entrepreneur. En cas de désaccord entre le </w:t>
            </w:r>
            <w:r w:rsidR="00113D64" w:rsidRPr="00FF6F9E">
              <w:rPr>
                <w:szCs w:val="24"/>
              </w:rPr>
              <w:t>Maître d’Ouvrage</w:t>
            </w:r>
            <w:r w:rsidRPr="00FF6F9E">
              <w:rPr>
                <w:szCs w:val="24"/>
              </w:rPr>
              <w:t xml:space="preserve"> et l’Entrepreneur, dans un délai de 30 jours, </w:t>
            </w:r>
            <w:r w:rsidR="00F620A0" w:rsidRPr="00FF6F9E">
              <w:rPr>
                <w:szCs w:val="24"/>
              </w:rPr>
              <w:t>le Conciliateur</w:t>
            </w:r>
            <w:r w:rsidRPr="00FF6F9E">
              <w:rPr>
                <w:szCs w:val="24"/>
              </w:rPr>
              <w:t xml:space="preserve"> sera désigné par l’Autorité de</w:t>
            </w:r>
            <w:r w:rsidRPr="00FF6F9E">
              <w:rPr>
                <w:b/>
                <w:szCs w:val="24"/>
              </w:rPr>
              <w:t xml:space="preserve"> </w:t>
            </w:r>
            <w:r w:rsidRPr="00FF6F9E">
              <w:rPr>
                <w:szCs w:val="24"/>
              </w:rPr>
              <w:t xml:space="preserve">désignation </w:t>
            </w:r>
            <w:r w:rsidRPr="00FF6F9E">
              <w:rPr>
                <w:b/>
                <w:szCs w:val="24"/>
              </w:rPr>
              <w:t>stipulée dans le CCAP</w:t>
            </w:r>
            <w:r w:rsidRPr="00FF6F9E">
              <w:rPr>
                <w:szCs w:val="24"/>
              </w:rPr>
              <w:t xml:space="preserve"> à la demande de l’une ou l’autre partie, dans un délai de 14 jours suivant la réception de cette demande.</w:t>
            </w:r>
          </w:p>
        </w:tc>
      </w:tr>
      <w:tr w:rsidR="00FF6F9E" w:rsidRPr="00FF6F9E" w14:paraId="146801BD" w14:textId="77777777" w:rsidTr="009A663C">
        <w:tc>
          <w:tcPr>
            <w:tcW w:w="2632" w:type="dxa"/>
            <w:tcBorders>
              <w:top w:val="nil"/>
              <w:left w:val="nil"/>
              <w:bottom w:val="nil"/>
              <w:right w:val="nil"/>
            </w:tcBorders>
          </w:tcPr>
          <w:p w14:paraId="77616D11" w14:textId="77777777" w:rsidR="006759AA" w:rsidRPr="00FF6F9E" w:rsidRDefault="00F620A0" w:rsidP="005C5B76">
            <w:pPr>
              <w:pStyle w:val="00SectionVIIISubtitle"/>
            </w:pPr>
            <w:bookmarkStart w:id="676" w:name="_Toc478922804"/>
            <w:bookmarkStart w:id="677" w:name="_Toc37951869"/>
            <w:r w:rsidRPr="00FF6F9E">
              <w:t>24</w:t>
            </w:r>
            <w:r w:rsidR="006759AA" w:rsidRPr="00FF6F9E">
              <w:t>.</w:t>
            </w:r>
            <w:r w:rsidR="006759AA" w:rsidRPr="00FF6F9E">
              <w:tab/>
              <w:t>Procédure de règlement des différends</w:t>
            </w:r>
            <w:bookmarkEnd w:id="676"/>
            <w:bookmarkEnd w:id="677"/>
          </w:p>
        </w:tc>
        <w:tc>
          <w:tcPr>
            <w:tcW w:w="6836" w:type="dxa"/>
            <w:tcBorders>
              <w:top w:val="nil"/>
              <w:left w:val="nil"/>
              <w:bottom w:val="nil"/>
              <w:right w:val="nil"/>
            </w:tcBorders>
          </w:tcPr>
          <w:p w14:paraId="6FA211AB" w14:textId="77777777" w:rsidR="00D60F1D" w:rsidRPr="00FF6F9E" w:rsidRDefault="00F620A0" w:rsidP="002B3FD2">
            <w:pPr>
              <w:tabs>
                <w:tab w:val="left" w:pos="540"/>
              </w:tabs>
              <w:suppressAutoHyphens/>
              <w:ind w:left="540" w:right="-72" w:hanging="540"/>
              <w:rPr>
                <w:szCs w:val="24"/>
              </w:rPr>
            </w:pPr>
            <w:r w:rsidRPr="00FF6F9E">
              <w:rPr>
                <w:szCs w:val="24"/>
              </w:rPr>
              <w:t>24</w:t>
            </w:r>
            <w:r w:rsidR="006759AA" w:rsidRPr="00FF6F9E">
              <w:rPr>
                <w:szCs w:val="24"/>
              </w:rPr>
              <w:t>.1</w:t>
            </w:r>
            <w:r w:rsidR="006759AA" w:rsidRPr="00FF6F9E">
              <w:rPr>
                <w:szCs w:val="24"/>
              </w:rPr>
              <w:tab/>
            </w:r>
            <w:r w:rsidR="00D60F1D" w:rsidRPr="00FF6F9E">
              <w:rPr>
                <w:szCs w:val="24"/>
              </w:rPr>
              <w:t xml:space="preserve">Si l’Entrepreneur estime qu’une décision prise par le </w:t>
            </w:r>
            <w:r w:rsidR="008D4684" w:rsidRPr="00FF6F9E">
              <w:rPr>
                <w:szCs w:val="24"/>
              </w:rPr>
              <w:t>Directeur de Projet</w:t>
            </w:r>
            <w:r w:rsidR="00D60F1D" w:rsidRPr="00FF6F9E">
              <w:rPr>
                <w:szCs w:val="24"/>
              </w:rPr>
              <w:t xml:space="preserve"> outrepasse l’autorité qui lui est accordée en vertu du Marché ou que la décision est erronée, la décision sera </w:t>
            </w:r>
            <w:r w:rsidRPr="00FF6F9E">
              <w:rPr>
                <w:szCs w:val="24"/>
              </w:rPr>
              <w:t xml:space="preserve">soumise </w:t>
            </w:r>
            <w:r w:rsidRPr="00FF6F9E">
              <w:rPr>
                <w:szCs w:val="24"/>
              </w:rPr>
              <w:lastRenderedPageBreak/>
              <w:t>au Conciliateur</w:t>
            </w:r>
            <w:r w:rsidR="00D60F1D" w:rsidRPr="00FF6F9E">
              <w:rPr>
                <w:szCs w:val="24"/>
              </w:rPr>
              <w:t xml:space="preserve"> dans un délai de 14 jours suivant notification de la décision </w:t>
            </w:r>
            <w:r w:rsidRPr="00FF6F9E">
              <w:rPr>
                <w:szCs w:val="24"/>
              </w:rPr>
              <w:t>du</w:t>
            </w:r>
            <w:r w:rsidR="00D60F1D" w:rsidRPr="00FF6F9E">
              <w:rPr>
                <w:szCs w:val="24"/>
              </w:rPr>
              <w:t xml:space="preserve"> </w:t>
            </w:r>
            <w:r w:rsidR="008D4684" w:rsidRPr="00FF6F9E">
              <w:rPr>
                <w:szCs w:val="24"/>
              </w:rPr>
              <w:t>Directeur de Projet</w:t>
            </w:r>
            <w:r w:rsidR="00D60F1D" w:rsidRPr="00FF6F9E">
              <w:rPr>
                <w:szCs w:val="24"/>
              </w:rPr>
              <w:t>.</w:t>
            </w:r>
          </w:p>
          <w:p w14:paraId="378CCDEC" w14:textId="77777777" w:rsidR="006759AA" w:rsidRPr="00FF6F9E" w:rsidRDefault="00F620A0" w:rsidP="002B3FD2">
            <w:pPr>
              <w:tabs>
                <w:tab w:val="left" w:pos="540"/>
              </w:tabs>
              <w:suppressAutoHyphens/>
              <w:ind w:left="540" w:right="-72" w:hanging="540"/>
              <w:rPr>
                <w:szCs w:val="24"/>
              </w:rPr>
            </w:pPr>
            <w:r w:rsidRPr="00FF6F9E">
              <w:rPr>
                <w:szCs w:val="24"/>
              </w:rPr>
              <w:t>24.2</w:t>
            </w:r>
            <w:r w:rsidRPr="00FF6F9E">
              <w:rPr>
                <w:szCs w:val="24"/>
              </w:rPr>
              <w:tab/>
              <w:t>Le Conciliateur</w:t>
            </w:r>
            <w:r w:rsidR="006759AA" w:rsidRPr="00FF6F9E">
              <w:rPr>
                <w:szCs w:val="24"/>
              </w:rPr>
              <w:t xml:space="preserve"> rendra une décision par écrit dans un délai de 28 jours suivant la réception d’une notification de différend.</w:t>
            </w:r>
          </w:p>
          <w:p w14:paraId="2FC4B9DE" w14:textId="77777777" w:rsidR="006759AA" w:rsidRPr="00FF6F9E" w:rsidRDefault="00F620A0" w:rsidP="002B3FD2">
            <w:pPr>
              <w:tabs>
                <w:tab w:val="left" w:pos="540"/>
              </w:tabs>
              <w:suppressAutoHyphens/>
              <w:ind w:left="540" w:right="-72" w:hanging="540"/>
              <w:rPr>
                <w:szCs w:val="24"/>
              </w:rPr>
            </w:pPr>
            <w:r w:rsidRPr="00FF6F9E">
              <w:rPr>
                <w:szCs w:val="24"/>
              </w:rPr>
              <w:t>24.3</w:t>
            </w:r>
            <w:r w:rsidRPr="00FF6F9E">
              <w:rPr>
                <w:szCs w:val="24"/>
              </w:rPr>
              <w:tab/>
              <w:t>Le Conciliateur</w:t>
            </w:r>
            <w:r w:rsidR="006759AA" w:rsidRPr="00FF6F9E">
              <w:rPr>
                <w:szCs w:val="24"/>
              </w:rPr>
              <w:t xml:space="preserve"> sera rémunéré au tarif </w:t>
            </w:r>
            <w:r w:rsidRPr="00FF6F9E">
              <w:rPr>
                <w:szCs w:val="24"/>
              </w:rPr>
              <w:t>journalier</w:t>
            </w:r>
            <w:r w:rsidRPr="00FF6F9E">
              <w:rPr>
                <w:b/>
                <w:szCs w:val="24"/>
              </w:rPr>
              <w:t xml:space="preserve"> stipulé dans le</w:t>
            </w:r>
            <w:r w:rsidR="006759AA" w:rsidRPr="00FF6F9E">
              <w:rPr>
                <w:b/>
                <w:szCs w:val="24"/>
              </w:rPr>
              <w:t xml:space="preserve"> </w:t>
            </w:r>
            <w:r w:rsidR="006134ED" w:rsidRPr="00FF6F9E">
              <w:rPr>
                <w:b/>
                <w:szCs w:val="24"/>
              </w:rPr>
              <w:t>CCAP</w:t>
            </w:r>
            <w:r w:rsidR="006759AA" w:rsidRPr="00FF6F9E">
              <w:rPr>
                <w:szCs w:val="24"/>
              </w:rPr>
              <w:t xml:space="preserve">, en sus des dépenses remboursables dont la nature est </w:t>
            </w:r>
            <w:r w:rsidR="006759AA" w:rsidRPr="00FF6F9E">
              <w:rPr>
                <w:b/>
                <w:szCs w:val="24"/>
              </w:rPr>
              <w:t xml:space="preserve">spécifiée dans </w:t>
            </w:r>
            <w:r w:rsidR="006134ED" w:rsidRPr="00FF6F9E">
              <w:rPr>
                <w:b/>
                <w:szCs w:val="24"/>
              </w:rPr>
              <w:t>le CCAP</w:t>
            </w:r>
            <w:r w:rsidR="00135963" w:rsidRPr="00FF6F9E">
              <w:rPr>
                <w:szCs w:val="24"/>
              </w:rPr>
              <w:t> ;</w:t>
            </w:r>
            <w:r w:rsidR="006759AA" w:rsidRPr="00FF6F9E">
              <w:rPr>
                <w:szCs w:val="24"/>
              </w:rPr>
              <w:t xml:space="preserve"> le coût sera divisé à part égale entre </w:t>
            </w:r>
            <w:r w:rsidR="00043A21" w:rsidRPr="00FF6F9E">
              <w:rPr>
                <w:szCs w:val="24"/>
              </w:rPr>
              <w:t xml:space="preserve">le </w:t>
            </w:r>
            <w:r w:rsidR="00113D64" w:rsidRPr="00FF6F9E">
              <w:rPr>
                <w:szCs w:val="24"/>
              </w:rPr>
              <w:t>Maître d’Ouvrage</w:t>
            </w:r>
            <w:r w:rsidR="006759AA" w:rsidRPr="00FF6F9E">
              <w:rPr>
                <w:szCs w:val="24"/>
              </w:rPr>
              <w:t xml:space="preserve"> et l’Entrepreneur, quelle qu</w:t>
            </w:r>
            <w:r w:rsidRPr="00FF6F9E">
              <w:rPr>
                <w:szCs w:val="24"/>
              </w:rPr>
              <w:t>e soit la décision rendue par le Conciliateur</w:t>
            </w:r>
            <w:r w:rsidR="006759AA" w:rsidRPr="00FF6F9E">
              <w:rPr>
                <w:szCs w:val="24"/>
              </w:rPr>
              <w:t xml:space="preserve">. Chaque Partie pourra renvoyer la décision </w:t>
            </w:r>
            <w:r w:rsidRPr="00FF6F9E">
              <w:rPr>
                <w:szCs w:val="24"/>
              </w:rPr>
              <w:t>du Conciliateur</w:t>
            </w:r>
            <w:r w:rsidR="006759AA" w:rsidRPr="00FF6F9E">
              <w:rPr>
                <w:szCs w:val="24"/>
              </w:rPr>
              <w:t xml:space="preserve"> à un Arbitre unique dans un délai de 28 jours suivant la décision écrite </w:t>
            </w:r>
            <w:r w:rsidRPr="00FF6F9E">
              <w:rPr>
                <w:szCs w:val="24"/>
              </w:rPr>
              <w:t>du Conciliateur</w:t>
            </w:r>
            <w:r w:rsidR="006759AA" w:rsidRPr="00FF6F9E">
              <w:rPr>
                <w:szCs w:val="24"/>
              </w:rPr>
              <w:t xml:space="preserve">. Si aucune des deux parties ne renvoie la décision à l’arbitrage dans le délai de 28 jours ci-dessus, la décision </w:t>
            </w:r>
            <w:r w:rsidRPr="00FF6F9E">
              <w:rPr>
                <w:szCs w:val="24"/>
              </w:rPr>
              <w:t>du Conciliateur sera définitive et exécutoire</w:t>
            </w:r>
            <w:r w:rsidR="006759AA" w:rsidRPr="00FF6F9E">
              <w:rPr>
                <w:szCs w:val="24"/>
              </w:rPr>
              <w:t>.</w:t>
            </w:r>
          </w:p>
          <w:p w14:paraId="291B390A" w14:textId="77777777" w:rsidR="006759AA" w:rsidRPr="00FF6F9E" w:rsidRDefault="00F620A0" w:rsidP="002B3FD2">
            <w:pPr>
              <w:tabs>
                <w:tab w:val="left" w:pos="540"/>
              </w:tabs>
              <w:suppressAutoHyphens/>
              <w:ind w:left="540" w:right="-72" w:hanging="540"/>
              <w:rPr>
                <w:szCs w:val="24"/>
              </w:rPr>
            </w:pPr>
            <w:r w:rsidRPr="00FF6F9E">
              <w:rPr>
                <w:szCs w:val="24"/>
              </w:rPr>
              <w:t>24.4</w:t>
            </w:r>
            <w:r w:rsidR="006759AA" w:rsidRPr="00FF6F9E">
              <w:rPr>
                <w:szCs w:val="24"/>
              </w:rPr>
              <w:tab/>
              <w:t xml:space="preserve">L’arbitrage se déroulera conformément aux procédures d’arbitrage publiées par l’Institution et au lieu </w:t>
            </w:r>
            <w:r w:rsidR="006759AA" w:rsidRPr="00FF6F9E">
              <w:rPr>
                <w:b/>
                <w:bCs/>
                <w:szCs w:val="24"/>
              </w:rPr>
              <w:t>spécifié</w:t>
            </w:r>
            <w:r w:rsidRPr="00FF6F9E">
              <w:rPr>
                <w:b/>
                <w:bCs/>
                <w:szCs w:val="24"/>
              </w:rPr>
              <w:t>s</w:t>
            </w:r>
            <w:r w:rsidR="006759AA" w:rsidRPr="00FF6F9E">
              <w:rPr>
                <w:b/>
                <w:bCs/>
                <w:szCs w:val="24"/>
              </w:rPr>
              <w:t xml:space="preserve"> dans </w:t>
            </w:r>
            <w:r w:rsidR="006134ED" w:rsidRPr="00FF6F9E">
              <w:rPr>
                <w:b/>
                <w:bCs/>
                <w:szCs w:val="24"/>
              </w:rPr>
              <w:t>le CCAP</w:t>
            </w:r>
            <w:r w:rsidR="006759AA" w:rsidRPr="00FF6F9E">
              <w:rPr>
                <w:szCs w:val="24"/>
              </w:rPr>
              <w:t>.</w:t>
            </w:r>
          </w:p>
        </w:tc>
      </w:tr>
      <w:tr w:rsidR="00FF6F9E" w:rsidRPr="00FF6F9E" w14:paraId="23EEA9A0" w14:textId="77777777" w:rsidTr="009A663C">
        <w:tc>
          <w:tcPr>
            <w:tcW w:w="2632" w:type="dxa"/>
            <w:tcBorders>
              <w:top w:val="nil"/>
              <w:left w:val="nil"/>
              <w:bottom w:val="nil"/>
              <w:right w:val="nil"/>
            </w:tcBorders>
          </w:tcPr>
          <w:p w14:paraId="75175F9D" w14:textId="77777777" w:rsidR="00725149" w:rsidRPr="00FF6F9E" w:rsidRDefault="00725149" w:rsidP="005C5B76">
            <w:pPr>
              <w:pStyle w:val="00SectionVIIISubtitle"/>
            </w:pPr>
            <w:bookmarkStart w:id="678" w:name="_Toc478922805"/>
            <w:bookmarkStart w:id="679" w:name="_Toc37951870"/>
            <w:r w:rsidRPr="00FF6F9E">
              <w:lastRenderedPageBreak/>
              <w:t>25.</w:t>
            </w:r>
            <w:r w:rsidRPr="00FF6F9E">
              <w:tab/>
              <w:t>Fraude et Corruption</w:t>
            </w:r>
            <w:bookmarkEnd w:id="678"/>
            <w:bookmarkEnd w:id="679"/>
          </w:p>
        </w:tc>
        <w:tc>
          <w:tcPr>
            <w:tcW w:w="6836" w:type="dxa"/>
            <w:tcBorders>
              <w:top w:val="nil"/>
              <w:left w:val="nil"/>
              <w:bottom w:val="nil"/>
              <w:right w:val="nil"/>
            </w:tcBorders>
          </w:tcPr>
          <w:p w14:paraId="1CBBED78" w14:textId="77777777" w:rsidR="00725149" w:rsidRPr="00FF6F9E" w:rsidRDefault="00725149" w:rsidP="002B3FD2">
            <w:pPr>
              <w:suppressAutoHyphens/>
              <w:spacing w:before="60" w:after="60"/>
              <w:rPr>
                <w:szCs w:val="24"/>
              </w:rPr>
            </w:pPr>
            <w:r w:rsidRPr="00FF6F9E">
              <w:rPr>
                <w:szCs w:val="24"/>
              </w:rPr>
              <w:t>25.1</w:t>
            </w:r>
            <w:r w:rsidRPr="00FF6F9E">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7091C991" w14:textId="77777777" w:rsidR="00725149" w:rsidRPr="00FF6F9E" w:rsidRDefault="00725149" w:rsidP="002B3FD2">
            <w:pPr>
              <w:tabs>
                <w:tab w:val="left" w:pos="540"/>
              </w:tabs>
              <w:suppressAutoHyphens/>
              <w:ind w:left="540" w:right="-72" w:hanging="540"/>
              <w:rPr>
                <w:szCs w:val="24"/>
              </w:rPr>
            </w:pPr>
            <w:r w:rsidRPr="00FF6F9E">
              <w:rPr>
                <w:szCs w:val="24"/>
              </w:rPr>
              <w:t>25.2</w:t>
            </w:r>
            <w:r w:rsidRPr="00FF6F9E">
              <w:rPr>
                <w:szCs w:val="24"/>
              </w:rPr>
              <w:tab/>
              <w:t xml:space="preserve">Le </w:t>
            </w:r>
            <w:r w:rsidR="00113D64" w:rsidRPr="00FF6F9E">
              <w:rPr>
                <w:szCs w:val="24"/>
              </w:rPr>
              <w:t>Maître d’Ouvrage</w:t>
            </w:r>
            <w:r w:rsidRPr="00FF6F9E">
              <w:rPr>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FF6F9E">
              <w:rPr>
                <w:szCs w:val="24"/>
              </w:rPr>
              <w:t xml:space="preserve"> </w:t>
            </w:r>
            <w:r w:rsidRPr="00FF6F9E">
              <w:rPr>
                <w:szCs w:val="24"/>
              </w:rPr>
              <w:t>Ces informations doivent inclure au minimum le nom et l’adresse de l’agent ou autre partie, le montant et la monnaie, ainsi que le motif de la commission, indemnité ou paiement.</w:t>
            </w:r>
          </w:p>
        </w:tc>
      </w:tr>
      <w:tr w:rsidR="00FF6F9E" w:rsidRPr="00FF6F9E" w14:paraId="6A16F993" w14:textId="77777777" w:rsidTr="009A663C">
        <w:tc>
          <w:tcPr>
            <w:tcW w:w="2632" w:type="dxa"/>
            <w:tcBorders>
              <w:top w:val="nil"/>
              <w:left w:val="nil"/>
              <w:bottom w:val="nil"/>
              <w:right w:val="nil"/>
            </w:tcBorders>
          </w:tcPr>
          <w:p w14:paraId="15EE32F9" w14:textId="77777777" w:rsidR="008B41C0" w:rsidRPr="00FF6F9E" w:rsidRDefault="008B41C0" w:rsidP="008B41C0">
            <w:pPr>
              <w:rPr>
                <w:szCs w:val="24"/>
                <w:lang w:eastAsia="en-US"/>
              </w:rPr>
            </w:pPr>
            <w:r w:rsidRPr="00FF6F9E">
              <w:t xml:space="preserve">26, </w:t>
            </w:r>
            <w:bookmarkStart w:id="680" w:name="_Toc25317364"/>
            <w:r w:rsidRPr="00FF6F9E">
              <w:rPr>
                <w:b/>
                <w:szCs w:val="24"/>
                <w:lang w:eastAsia="en-US"/>
              </w:rPr>
              <w:t xml:space="preserve">Engagement des </w:t>
            </w:r>
            <w:r w:rsidR="00F511D0" w:rsidRPr="00FF6F9E">
              <w:rPr>
                <w:b/>
                <w:szCs w:val="24"/>
                <w:lang w:eastAsia="en-US"/>
              </w:rPr>
              <w:t>P</w:t>
            </w:r>
            <w:r w:rsidRPr="00FF6F9E">
              <w:rPr>
                <w:b/>
                <w:szCs w:val="24"/>
                <w:lang w:eastAsia="en-US"/>
              </w:rPr>
              <w:t xml:space="preserve">arties </w:t>
            </w:r>
            <w:r w:rsidR="00F511D0" w:rsidRPr="00FF6F9E">
              <w:rPr>
                <w:b/>
                <w:szCs w:val="24"/>
                <w:lang w:eastAsia="en-US"/>
              </w:rPr>
              <w:t>P</w:t>
            </w:r>
            <w:r w:rsidRPr="00FF6F9E">
              <w:rPr>
                <w:b/>
                <w:szCs w:val="24"/>
                <w:lang w:eastAsia="en-US"/>
              </w:rPr>
              <w:t>renantes</w:t>
            </w:r>
            <w:bookmarkEnd w:id="680"/>
          </w:p>
          <w:p w14:paraId="6E2637BF" w14:textId="77777777" w:rsidR="008B41C0" w:rsidRPr="00FF6F9E" w:rsidRDefault="008B41C0" w:rsidP="008B41C0">
            <w:pPr>
              <w:shd w:val="clear" w:color="auto" w:fill="E6E6E6"/>
              <w:spacing w:after="0"/>
              <w:ind w:left="0" w:firstLine="0"/>
              <w:jc w:val="left"/>
              <w:rPr>
                <w:rFonts w:ascii="Arial" w:hAnsi="Arial" w:cs="Arial"/>
                <w:vanish/>
                <w:sz w:val="18"/>
                <w:szCs w:val="18"/>
                <w:lang w:eastAsia="en-US"/>
              </w:rPr>
            </w:pPr>
            <w:r w:rsidRPr="00FF6F9E">
              <w:rPr>
                <w:rFonts w:ascii="Arial" w:hAnsi="Arial" w:cs="Arial"/>
                <w:noProof/>
                <w:vanish/>
                <w:sz w:val="18"/>
                <w:szCs w:val="18"/>
              </w:rPr>
              <w:drawing>
                <wp:inline distT="0" distB="0" distL="0" distR="0" wp14:anchorId="434DE3B3" wp14:editId="1E252811">
                  <wp:extent cx="518160" cy="182880"/>
                  <wp:effectExtent l="0" t="0" r="0" b="7620"/>
                  <wp:docPr id="65" name="Picture 6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127EC615" wp14:editId="2481C60F">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B358A8E" w14:textId="77777777" w:rsidR="008B41C0" w:rsidRPr="00FF6F9E" w:rsidRDefault="008B41C0" w:rsidP="008B41C0">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60114047" w14:textId="77777777" w:rsidR="008B41C0" w:rsidRPr="00FF6F9E" w:rsidRDefault="008B41C0" w:rsidP="008B41C0">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Stakeholder Engagement</w:t>
            </w:r>
          </w:p>
          <w:p w14:paraId="10DBC3B4" w14:textId="77777777" w:rsidR="008B41C0" w:rsidRPr="00FF6F9E" w:rsidRDefault="008B41C0" w:rsidP="005C5B76">
            <w:pPr>
              <w:pStyle w:val="00SectionVIIISubtitle"/>
            </w:pPr>
          </w:p>
        </w:tc>
        <w:tc>
          <w:tcPr>
            <w:tcW w:w="6836" w:type="dxa"/>
            <w:tcBorders>
              <w:top w:val="nil"/>
              <w:left w:val="nil"/>
              <w:bottom w:val="nil"/>
              <w:right w:val="nil"/>
            </w:tcBorders>
          </w:tcPr>
          <w:p w14:paraId="59EF970C" w14:textId="77777777" w:rsidR="008B41C0" w:rsidRPr="00FF6F9E" w:rsidRDefault="008B41C0" w:rsidP="0003274A">
            <w:pPr>
              <w:overflowPunct w:val="0"/>
              <w:spacing w:before="120" w:after="120"/>
              <w:ind w:left="540" w:right="36" w:hanging="540"/>
              <w:textAlignment w:val="baseline"/>
              <w:rPr>
                <w:szCs w:val="24"/>
                <w:lang w:eastAsia="en-US"/>
              </w:rPr>
            </w:pPr>
            <w:r w:rsidRPr="00FF6F9E">
              <w:rPr>
                <w:szCs w:val="24"/>
                <w:lang w:eastAsia="en-US"/>
              </w:rPr>
              <w:t xml:space="preserve">26.1 </w:t>
            </w:r>
            <w:r w:rsidRPr="00FF6F9E">
              <w:rPr>
                <w:sz w:val="14"/>
                <w:szCs w:val="14"/>
                <w:lang w:eastAsia="en-US"/>
              </w:rPr>
              <w:t xml:space="preserve"> </w:t>
            </w:r>
            <w:r w:rsidRPr="00FF6F9E">
              <w:rPr>
                <w:szCs w:val="24"/>
                <w:lang w:eastAsia="en-US"/>
              </w:rPr>
              <w:t>L’</w:t>
            </w:r>
            <w:r w:rsidR="00CB6A12" w:rsidRPr="00FF6F9E">
              <w:rPr>
                <w:szCs w:val="24"/>
                <w:lang w:eastAsia="en-US"/>
              </w:rPr>
              <w:t>E</w:t>
            </w:r>
            <w:r w:rsidRPr="00FF6F9E">
              <w:rPr>
                <w:szCs w:val="24"/>
                <w:lang w:eastAsia="en-US"/>
              </w:rPr>
              <w:t xml:space="preserve">ntrepreneur doit fournir des renseignements pertinents sur le </w:t>
            </w:r>
            <w:r w:rsidR="00F511D0" w:rsidRPr="00FF6F9E">
              <w:rPr>
                <w:szCs w:val="24"/>
                <w:lang w:eastAsia="en-US"/>
              </w:rPr>
              <w:t>Marché</w:t>
            </w:r>
            <w:r w:rsidRPr="00FF6F9E">
              <w:rPr>
                <w:szCs w:val="24"/>
                <w:lang w:eastAsia="en-US"/>
              </w:rPr>
              <w:t>, c</w:t>
            </w:r>
            <w:r w:rsidR="00F511D0" w:rsidRPr="00FF6F9E">
              <w:rPr>
                <w:szCs w:val="24"/>
                <w:lang w:eastAsia="en-US"/>
              </w:rPr>
              <w:t>omme</w:t>
            </w:r>
            <w:r w:rsidRPr="00FF6F9E">
              <w:rPr>
                <w:szCs w:val="24"/>
                <w:lang w:eastAsia="en-US"/>
              </w:rPr>
              <w:t xml:space="preserve"> le Maître d’Ouvrage et/ou le </w:t>
            </w:r>
            <w:r w:rsidR="008D4684" w:rsidRPr="00FF6F9E">
              <w:rPr>
                <w:szCs w:val="24"/>
                <w:lang w:eastAsia="en-US"/>
              </w:rPr>
              <w:t>Directeur de Projet</w:t>
            </w:r>
            <w:r w:rsidRPr="00FF6F9E">
              <w:rPr>
                <w:szCs w:val="24"/>
                <w:lang w:eastAsia="en-US"/>
              </w:rPr>
              <w:t xml:space="preserve"> peuvent raisonnablement demander </w:t>
            </w:r>
            <w:r w:rsidR="00F511D0" w:rsidRPr="00FF6F9E">
              <w:rPr>
                <w:szCs w:val="24"/>
                <w:lang w:eastAsia="en-US"/>
              </w:rPr>
              <w:t>afin d’engager les Parties P</w:t>
            </w:r>
            <w:r w:rsidR="00F40469" w:rsidRPr="00FF6F9E">
              <w:rPr>
                <w:szCs w:val="24"/>
                <w:lang w:eastAsia="en-US"/>
              </w:rPr>
              <w:t>r</w:t>
            </w:r>
            <w:r w:rsidR="00F511D0" w:rsidRPr="00FF6F9E">
              <w:rPr>
                <w:szCs w:val="24"/>
                <w:lang w:eastAsia="en-US"/>
              </w:rPr>
              <w:t xml:space="preserve">enantes. </w:t>
            </w:r>
            <w:r w:rsidRPr="00FF6F9E">
              <w:rPr>
                <w:szCs w:val="24"/>
                <w:lang w:eastAsia="en-US"/>
              </w:rPr>
              <w:t xml:space="preserve"> </w:t>
            </w:r>
            <w:r w:rsidR="0003274A" w:rsidRPr="00FF6F9E">
              <w:rPr>
                <w:szCs w:val="24"/>
                <w:lang w:eastAsia="en-US"/>
              </w:rPr>
              <w:t xml:space="preserve">  Le terme : </w:t>
            </w:r>
            <w:r w:rsidRPr="00FF6F9E">
              <w:rPr>
                <w:szCs w:val="24"/>
                <w:lang w:eastAsia="en-US"/>
              </w:rPr>
              <w:t>«</w:t>
            </w:r>
            <w:r w:rsidR="00F511D0" w:rsidRPr="00FF6F9E">
              <w:rPr>
                <w:szCs w:val="24"/>
                <w:lang w:eastAsia="en-US"/>
              </w:rPr>
              <w:t>Partie Prenantes</w:t>
            </w:r>
            <w:r w:rsidRPr="00FF6F9E">
              <w:rPr>
                <w:szCs w:val="24"/>
                <w:lang w:eastAsia="en-US"/>
              </w:rPr>
              <w:t xml:space="preserve">» désigne les personnes ou les groupes qui : </w:t>
            </w:r>
          </w:p>
          <w:p w14:paraId="57828C36" w14:textId="77777777" w:rsidR="008B41C0" w:rsidRPr="00FF6F9E" w:rsidRDefault="008B41C0" w:rsidP="0003274A">
            <w:pPr>
              <w:spacing w:before="120" w:after="120"/>
              <w:ind w:left="878" w:right="250" w:hanging="270"/>
              <w:rPr>
                <w:szCs w:val="24"/>
              </w:rPr>
            </w:pPr>
            <w:r w:rsidRPr="00FF6F9E">
              <w:rPr>
                <w:sz w:val="20"/>
              </w:rPr>
              <w:t>(</w:t>
            </w:r>
            <w:r w:rsidRPr="00FF6F9E">
              <w:rPr>
                <w:szCs w:val="24"/>
              </w:rPr>
              <w:t xml:space="preserve">i) sont </w:t>
            </w:r>
            <w:r w:rsidR="00F511D0" w:rsidRPr="00FF6F9E">
              <w:rPr>
                <w:szCs w:val="24"/>
              </w:rPr>
              <w:t xml:space="preserve">affectés </w:t>
            </w:r>
            <w:r w:rsidRPr="00FF6F9E">
              <w:rPr>
                <w:szCs w:val="24"/>
              </w:rPr>
              <w:t xml:space="preserve">ou susceptibles d’être </w:t>
            </w:r>
            <w:r w:rsidR="00F511D0" w:rsidRPr="00FF6F9E">
              <w:rPr>
                <w:szCs w:val="24"/>
              </w:rPr>
              <w:t xml:space="preserve">affectés </w:t>
            </w:r>
            <w:r w:rsidRPr="00FF6F9E">
              <w:rPr>
                <w:szCs w:val="24"/>
              </w:rPr>
              <w:t xml:space="preserve"> par le </w:t>
            </w:r>
            <w:r w:rsidR="00F511D0" w:rsidRPr="00FF6F9E">
              <w:rPr>
                <w:szCs w:val="24"/>
              </w:rPr>
              <w:t>Marché</w:t>
            </w:r>
            <w:r w:rsidRPr="00FF6F9E">
              <w:rPr>
                <w:szCs w:val="24"/>
              </w:rPr>
              <w:t xml:space="preserve">; </w:t>
            </w:r>
            <w:r w:rsidR="0003274A" w:rsidRPr="00FF6F9E">
              <w:rPr>
                <w:szCs w:val="24"/>
              </w:rPr>
              <w:t>et</w:t>
            </w:r>
          </w:p>
          <w:p w14:paraId="4649E030" w14:textId="77777777" w:rsidR="008B41C0" w:rsidRPr="00FF6F9E" w:rsidRDefault="008B41C0" w:rsidP="0003274A">
            <w:pPr>
              <w:spacing w:before="120" w:after="120"/>
              <w:ind w:left="878" w:right="250" w:hanging="270"/>
              <w:rPr>
                <w:szCs w:val="24"/>
              </w:rPr>
            </w:pPr>
            <w:r w:rsidRPr="00FF6F9E">
              <w:rPr>
                <w:szCs w:val="24"/>
              </w:rPr>
              <w:t xml:space="preserve">(ii) peuvent avoir un intérêt dans le contrat. </w:t>
            </w:r>
          </w:p>
          <w:p w14:paraId="1B2A72D9" w14:textId="77777777" w:rsidR="008B41C0" w:rsidRPr="00FF6F9E" w:rsidRDefault="008B41C0" w:rsidP="0003274A">
            <w:pPr>
              <w:spacing w:after="0"/>
              <w:ind w:left="0" w:firstLine="0"/>
              <w:rPr>
                <w:szCs w:val="24"/>
                <w:lang w:eastAsia="en-US"/>
              </w:rPr>
            </w:pPr>
            <w:r w:rsidRPr="00FF6F9E">
              <w:rPr>
                <w:szCs w:val="24"/>
                <w:lang w:eastAsia="en-US"/>
              </w:rPr>
              <w:t>L’</w:t>
            </w:r>
            <w:r w:rsidR="00CB6A12" w:rsidRPr="00FF6F9E">
              <w:rPr>
                <w:szCs w:val="24"/>
                <w:lang w:eastAsia="en-US"/>
              </w:rPr>
              <w:t>E</w:t>
            </w:r>
            <w:r w:rsidRPr="00FF6F9E">
              <w:rPr>
                <w:szCs w:val="24"/>
                <w:lang w:eastAsia="en-US"/>
              </w:rPr>
              <w:t xml:space="preserve">ntrepreneur peut également participer directement aux engagements des </w:t>
            </w:r>
            <w:r w:rsidR="00F511D0" w:rsidRPr="00FF6F9E">
              <w:rPr>
                <w:szCs w:val="24"/>
                <w:lang w:eastAsia="en-US"/>
              </w:rPr>
              <w:t>Parties Prenantes</w:t>
            </w:r>
            <w:r w:rsidRPr="00FF6F9E">
              <w:rPr>
                <w:szCs w:val="24"/>
                <w:lang w:eastAsia="en-US"/>
              </w:rPr>
              <w:t>, comme l</w:t>
            </w:r>
            <w:r w:rsidR="00CB6A12" w:rsidRPr="00FF6F9E">
              <w:rPr>
                <w:szCs w:val="24"/>
                <w:lang w:eastAsia="en-US"/>
              </w:rPr>
              <w:t>e Maître d’Ouvrage</w:t>
            </w:r>
            <w:r w:rsidRPr="00FF6F9E">
              <w:rPr>
                <w:szCs w:val="24"/>
                <w:lang w:eastAsia="en-US"/>
              </w:rPr>
              <w:t xml:space="preserve"> et/ou le </w:t>
            </w:r>
            <w:r w:rsidR="00CB6A12" w:rsidRPr="00FF6F9E">
              <w:rPr>
                <w:szCs w:val="24"/>
                <w:lang w:eastAsia="en-US"/>
              </w:rPr>
              <w:t>Directeur du Projet</w:t>
            </w:r>
            <w:r w:rsidRPr="00FF6F9E">
              <w:rPr>
                <w:szCs w:val="24"/>
                <w:lang w:eastAsia="en-US"/>
              </w:rPr>
              <w:t xml:space="preserve"> peuvent raisonnablement l</w:t>
            </w:r>
            <w:r w:rsidR="00F511D0" w:rsidRPr="00FF6F9E">
              <w:rPr>
                <w:szCs w:val="24"/>
                <w:lang w:eastAsia="en-US"/>
              </w:rPr>
              <w:t>ui</w:t>
            </w:r>
            <w:r w:rsidRPr="00FF6F9E">
              <w:rPr>
                <w:szCs w:val="24"/>
                <w:lang w:eastAsia="en-US"/>
              </w:rPr>
              <w:t xml:space="preserve"> demander.</w:t>
            </w:r>
          </w:p>
          <w:p w14:paraId="4684A767" w14:textId="77777777" w:rsidR="008B41C0" w:rsidRPr="00FF6F9E" w:rsidRDefault="008B41C0" w:rsidP="009A663C">
            <w:pPr>
              <w:suppressAutoHyphens/>
              <w:spacing w:after="0"/>
              <w:ind w:left="0" w:firstLine="0"/>
              <w:rPr>
                <w:szCs w:val="24"/>
              </w:rPr>
            </w:pPr>
          </w:p>
        </w:tc>
      </w:tr>
      <w:tr w:rsidR="00FF6F9E" w:rsidRPr="00FF6F9E" w14:paraId="2F47CD94" w14:textId="77777777" w:rsidTr="009A663C">
        <w:tc>
          <w:tcPr>
            <w:tcW w:w="2632" w:type="dxa"/>
            <w:tcBorders>
              <w:top w:val="nil"/>
              <w:left w:val="nil"/>
              <w:bottom w:val="nil"/>
              <w:right w:val="nil"/>
            </w:tcBorders>
          </w:tcPr>
          <w:p w14:paraId="0E717078" w14:textId="77777777" w:rsidR="008B41C0" w:rsidRPr="00FF6F9E" w:rsidRDefault="00CB6A12" w:rsidP="006F4358">
            <w:pPr>
              <w:pStyle w:val="00SectionVIIISubtitle"/>
              <w:numPr>
                <w:ilvl w:val="0"/>
                <w:numId w:val="51"/>
              </w:numPr>
            </w:pPr>
            <w:r w:rsidRPr="00FF6F9E">
              <w:lastRenderedPageBreak/>
              <w:t xml:space="preserve"> </w:t>
            </w:r>
            <w:bookmarkStart w:id="681" w:name="_Toc37951871"/>
            <w:r w:rsidRPr="00FF6F9E">
              <w:t>Fo</w:t>
            </w:r>
            <w:r w:rsidR="00F05C6E" w:rsidRPr="00FF6F9E">
              <w:t>u</w:t>
            </w:r>
            <w:r w:rsidRPr="00FF6F9E">
              <w:t>rnisseurs (autres que sous-traitants)</w:t>
            </w:r>
            <w:bookmarkEnd w:id="681"/>
          </w:p>
        </w:tc>
        <w:tc>
          <w:tcPr>
            <w:tcW w:w="6836" w:type="dxa"/>
            <w:tcBorders>
              <w:top w:val="nil"/>
              <w:left w:val="nil"/>
              <w:bottom w:val="nil"/>
              <w:right w:val="nil"/>
            </w:tcBorders>
          </w:tcPr>
          <w:p w14:paraId="30F46CEF" w14:textId="77777777" w:rsidR="00CB6A12" w:rsidRPr="00FF6F9E" w:rsidRDefault="00CB6A12" w:rsidP="0003274A">
            <w:pPr>
              <w:overflowPunct w:val="0"/>
              <w:spacing w:before="120" w:after="120"/>
              <w:ind w:left="428" w:right="36" w:hanging="450"/>
              <w:textAlignment w:val="baseline"/>
              <w:rPr>
                <w:szCs w:val="24"/>
                <w:lang w:eastAsia="en-US"/>
              </w:rPr>
            </w:pPr>
            <w:r w:rsidRPr="00FF6F9E">
              <w:rPr>
                <w:szCs w:val="24"/>
                <w:lang w:eastAsia="en-US"/>
              </w:rPr>
              <w:t>27.1</w:t>
            </w:r>
            <w:r w:rsidRPr="00FF6F9E">
              <w:rPr>
                <w:sz w:val="14"/>
                <w:szCs w:val="14"/>
                <w:lang w:eastAsia="en-US"/>
              </w:rPr>
              <w:t xml:space="preserve"> </w:t>
            </w:r>
            <w:r w:rsidRPr="00FF6F9E">
              <w:rPr>
                <w:i/>
                <w:iCs/>
                <w:szCs w:val="24"/>
                <w:lang w:eastAsia="en-US"/>
              </w:rPr>
              <w:t>Travail forcé</w:t>
            </w:r>
            <w:r w:rsidRPr="00FF6F9E">
              <w:rPr>
                <w:szCs w:val="24"/>
                <w:lang w:eastAsia="en-US"/>
              </w:rPr>
              <w:t xml:space="preserve">: L’Entrepreneur </w:t>
            </w:r>
            <w:r w:rsidR="003509E1" w:rsidRPr="00FF6F9E">
              <w:rPr>
                <w:szCs w:val="24"/>
                <w:lang w:eastAsia="en-US"/>
              </w:rPr>
              <w:t xml:space="preserve">doit </w:t>
            </w:r>
            <w:r w:rsidRPr="00FF6F9E">
              <w:rPr>
                <w:szCs w:val="24"/>
                <w:lang w:eastAsia="en-US"/>
              </w:rPr>
              <w:t>prend</w:t>
            </w:r>
            <w:r w:rsidR="003509E1" w:rsidRPr="00FF6F9E">
              <w:rPr>
                <w:szCs w:val="24"/>
                <w:lang w:eastAsia="en-US"/>
              </w:rPr>
              <w:t>re</w:t>
            </w:r>
            <w:r w:rsidRPr="00FF6F9E">
              <w:rPr>
                <w:szCs w:val="24"/>
                <w:lang w:eastAsia="en-US"/>
              </w:rPr>
              <w:t xml:space="preserve"> des mesures pour exiger de ses fournisseurs (autres que les sous-traitants) qu’ils n’emploient ou n’engagent pas de </w:t>
            </w:r>
            <w:r w:rsidR="003509E1" w:rsidRPr="00FF6F9E">
              <w:rPr>
                <w:szCs w:val="24"/>
                <w:lang w:eastAsia="en-US"/>
              </w:rPr>
              <w:t xml:space="preserve">main d’œuvre sous </w:t>
            </w:r>
            <w:r w:rsidRPr="00FF6F9E">
              <w:rPr>
                <w:szCs w:val="24"/>
                <w:lang w:eastAsia="en-US"/>
              </w:rPr>
              <w:t xml:space="preserve">travail forcé, y compris </w:t>
            </w:r>
            <w:r w:rsidR="00F511D0" w:rsidRPr="00FF6F9E">
              <w:rPr>
                <w:szCs w:val="24"/>
                <w:lang w:eastAsia="en-US"/>
              </w:rPr>
              <w:t>d</w:t>
            </w:r>
            <w:r w:rsidRPr="00FF6F9E">
              <w:rPr>
                <w:szCs w:val="24"/>
                <w:lang w:eastAsia="en-US"/>
              </w:rPr>
              <w:t xml:space="preserve">es personnes victimes de trafic des personnes, comme décrit dans la </w:t>
            </w:r>
            <w:proofErr w:type="spellStart"/>
            <w:r w:rsidRPr="00FF6F9E">
              <w:rPr>
                <w:szCs w:val="24"/>
                <w:lang w:eastAsia="en-US"/>
              </w:rPr>
              <w:t>sous-clause</w:t>
            </w:r>
            <w:proofErr w:type="spellEnd"/>
            <w:r w:rsidRPr="00FF6F9E">
              <w:rPr>
                <w:szCs w:val="24"/>
                <w:lang w:eastAsia="en-US"/>
              </w:rPr>
              <w:t xml:space="preserve"> 9.4.14 du </w:t>
            </w:r>
            <w:r w:rsidR="00C87695" w:rsidRPr="00FF6F9E">
              <w:rPr>
                <w:szCs w:val="24"/>
                <w:lang w:eastAsia="en-US"/>
              </w:rPr>
              <w:t>CCAG</w:t>
            </w:r>
            <w:r w:rsidRPr="00FF6F9E">
              <w:rPr>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r w:rsidR="00314A14" w:rsidRPr="00FF6F9E">
              <w:rPr>
                <w:szCs w:val="24"/>
                <w:lang w:eastAsia="en-US"/>
              </w:rPr>
              <w:t xml:space="preserve">remplacer </w:t>
            </w:r>
            <w:r w:rsidRPr="00FF6F9E">
              <w:rPr>
                <w:szCs w:val="24"/>
                <w:lang w:eastAsia="en-US"/>
              </w:rPr>
              <w:t xml:space="preserve"> le fournisseur </w:t>
            </w:r>
            <w:proofErr w:type="spellStart"/>
            <w:r w:rsidR="00314A14" w:rsidRPr="00FF6F9E">
              <w:rPr>
                <w:szCs w:val="24"/>
                <w:lang w:eastAsia="en-US"/>
              </w:rPr>
              <w:t>pr</w:t>
            </w:r>
            <w:proofErr w:type="spellEnd"/>
            <w:r w:rsidR="00314A14" w:rsidRPr="00FF6F9E">
              <w:rPr>
                <w:szCs w:val="24"/>
                <w:lang w:eastAsia="en-US"/>
              </w:rPr>
              <w:t xml:space="preserve"> un autre </w:t>
            </w:r>
            <w:r w:rsidRPr="00FF6F9E">
              <w:rPr>
                <w:szCs w:val="24"/>
                <w:lang w:eastAsia="en-US"/>
              </w:rPr>
              <w:t>fournisseur qui est en mesure de gérer ces risques.</w:t>
            </w:r>
          </w:p>
          <w:p w14:paraId="2C03CF4A" w14:textId="77777777" w:rsidR="00CB6A12" w:rsidRPr="00FF6F9E" w:rsidRDefault="00F05C6E" w:rsidP="0003274A">
            <w:pPr>
              <w:overflowPunct w:val="0"/>
              <w:spacing w:before="120" w:after="120"/>
              <w:ind w:left="428" w:right="36" w:hanging="450"/>
              <w:textAlignment w:val="baseline"/>
              <w:rPr>
                <w:szCs w:val="24"/>
                <w:lang w:eastAsia="en-US"/>
              </w:rPr>
            </w:pPr>
            <w:r w:rsidRPr="00FF6F9E">
              <w:rPr>
                <w:szCs w:val="24"/>
                <w:lang w:eastAsia="en-US"/>
              </w:rPr>
              <w:t>27</w:t>
            </w:r>
            <w:r w:rsidR="00CB6A12" w:rsidRPr="00FF6F9E">
              <w:rPr>
                <w:szCs w:val="24"/>
                <w:lang w:eastAsia="en-US"/>
              </w:rPr>
              <w:t>.2</w:t>
            </w:r>
            <w:r w:rsidR="00CB6A12" w:rsidRPr="00FF6F9E">
              <w:rPr>
                <w:sz w:val="14"/>
                <w:szCs w:val="14"/>
                <w:lang w:eastAsia="en-US"/>
              </w:rPr>
              <w:t xml:space="preserve"> </w:t>
            </w:r>
            <w:r w:rsidR="00CB6A12" w:rsidRPr="00FF6F9E">
              <w:rPr>
                <w:i/>
                <w:szCs w:val="24"/>
                <w:lang w:eastAsia="en-US"/>
              </w:rPr>
              <w:t>Travail des enfants</w:t>
            </w:r>
            <w:r w:rsidR="00CB6A12" w:rsidRPr="00FF6F9E">
              <w:rPr>
                <w:szCs w:val="24"/>
                <w:lang w:eastAsia="en-US"/>
              </w:rPr>
              <w:t xml:space="preserve"> </w:t>
            </w:r>
            <w:r w:rsidR="00CB6A12" w:rsidRPr="00FF6F9E">
              <w:rPr>
                <w:i/>
                <w:iCs/>
                <w:szCs w:val="24"/>
                <w:lang w:eastAsia="en-US"/>
              </w:rPr>
              <w:t xml:space="preserve">: </w:t>
            </w:r>
            <w:r w:rsidR="00CB6A12" w:rsidRPr="00FF6F9E">
              <w:rPr>
                <w:szCs w:val="24"/>
                <w:lang w:eastAsia="en-US"/>
              </w:rPr>
              <w:t xml:space="preserve">L’Entrepreneur doit prendre des mesures pour exiger de ses fournisseurs (autres que les sous-traitants) qu’ils n’emploient ou n’engagent pas des enfants, comme décrit </w:t>
            </w:r>
            <w:r w:rsidR="008A471B" w:rsidRPr="00FF6F9E">
              <w:rPr>
                <w:szCs w:val="24"/>
                <w:lang w:eastAsia="en-US"/>
              </w:rPr>
              <w:t>dans la</w:t>
            </w:r>
            <w:r w:rsidR="00CB6A12" w:rsidRPr="00FF6F9E">
              <w:rPr>
                <w:szCs w:val="24"/>
                <w:lang w:eastAsia="en-US"/>
              </w:rPr>
              <w:t xml:space="preserve"> </w:t>
            </w:r>
            <w:proofErr w:type="spellStart"/>
            <w:r w:rsidR="00CB6A12" w:rsidRPr="00FF6F9E">
              <w:rPr>
                <w:szCs w:val="24"/>
                <w:lang w:eastAsia="en-US"/>
              </w:rPr>
              <w:t>sous-clause</w:t>
            </w:r>
            <w:proofErr w:type="spellEnd"/>
            <w:r w:rsidR="00CB6A12" w:rsidRPr="00FF6F9E">
              <w:rPr>
                <w:szCs w:val="24"/>
                <w:lang w:eastAsia="en-US"/>
              </w:rPr>
              <w:t xml:space="preserve"> 9.4.15 du </w:t>
            </w:r>
            <w:r w:rsidR="00C87695" w:rsidRPr="00FF6F9E">
              <w:rPr>
                <w:szCs w:val="24"/>
                <w:lang w:eastAsia="en-US"/>
              </w:rPr>
              <w:t>CCAG</w:t>
            </w:r>
            <w:r w:rsidR="00CB6A12" w:rsidRPr="00FF6F9E">
              <w:rPr>
                <w:szCs w:val="24"/>
                <w:lang w:eastAsia="en-US"/>
              </w:rPr>
              <w:t xml:space="preserve">. Si des cas de travail </w:t>
            </w:r>
            <w:r w:rsidR="008A471B" w:rsidRPr="00FF6F9E">
              <w:rPr>
                <w:szCs w:val="24"/>
                <w:lang w:eastAsia="en-US"/>
              </w:rPr>
              <w:t>des enfants sont identifiés, l’E</w:t>
            </w:r>
            <w:r w:rsidR="00CB6A12" w:rsidRPr="00FF6F9E">
              <w:rPr>
                <w:szCs w:val="24"/>
                <w:lang w:eastAsia="en-US"/>
              </w:rPr>
              <w:t xml:space="preserve">ntrepreneur obliger les fournisseurs à prendre les mesures appropriées pour y remédier. </w:t>
            </w:r>
            <w:r w:rsidR="008A471B" w:rsidRPr="00FF6F9E">
              <w:rPr>
                <w:szCs w:val="24"/>
                <w:lang w:eastAsia="en-US"/>
              </w:rPr>
              <w:t xml:space="preserve"> </w:t>
            </w:r>
            <w:r w:rsidR="00CB6A12" w:rsidRPr="00FF6F9E">
              <w:rPr>
                <w:szCs w:val="24"/>
                <w:lang w:eastAsia="en-US"/>
              </w:rPr>
              <w:t>Lorsque le fournisseur ne remédie pas à la situation, l’</w:t>
            </w:r>
            <w:r w:rsidR="008A471B" w:rsidRPr="00FF6F9E">
              <w:rPr>
                <w:szCs w:val="24"/>
                <w:lang w:eastAsia="en-US"/>
              </w:rPr>
              <w:t>E</w:t>
            </w:r>
            <w:r w:rsidR="00CB6A12" w:rsidRPr="00FF6F9E">
              <w:rPr>
                <w:szCs w:val="24"/>
                <w:lang w:eastAsia="en-US"/>
              </w:rPr>
              <w:t xml:space="preserve">ntrepreneur doit, dans un délai raisonnable, </w:t>
            </w:r>
            <w:r w:rsidR="00C9437C" w:rsidRPr="00FF6F9E">
              <w:rPr>
                <w:szCs w:val="24"/>
                <w:lang w:eastAsia="en-US"/>
              </w:rPr>
              <w:t xml:space="preserve">remplacer le </w:t>
            </w:r>
            <w:r w:rsidR="00CB6A12" w:rsidRPr="00FF6F9E">
              <w:rPr>
                <w:szCs w:val="24"/>
                <w:lang w:eastAsia="en-US"/>
              </w:rPr>
              <w:t xml:space="preserve">fournisseur </w:t>
            </w:r>
            <w:r w:rsidR="00C9437C" w:rsidRPr="00FF6F9E">
              <w:rPr>
                <w:szCs w:val="24"/>
                <w:lang w:eastAsia="en-US"/>
              </w:rPr>
              <w:t xml:space="preserve">par </w:t>
            </w:r>
            <w:r w:rsidR="00CB6A12" w:rsidRPr="00FF6F9E">
              <w:rPr>
                <w:szCs w:val="24"/>
                <w:lang w:eastAsia="en-US"/>
              </w:rPr>
              <w:t xml:space="preserve">un </w:t>
            </w:r>
            <w:r w:rsidR="00C9437C" w:rsidRPr="00FF6F9E">
              <w:rPr>
                <w:szCs w:val="24"/>
                <w:lang w:eastAsia="en-US"/>
              </w:rPr>
              <w:t xml:space="preserve">autre </w:t>
            </w:r>
            <w:r w:rsidR="00CB6A12" w:rsidRPr="00FF6F9E">
              <w:rPr>
                <w:szCs w:val="24"/>
                <w:lang w:eastAsia="en-US"/>
              </w:rPr>
              <w:t>fournisseur qui est en mesure de gérer ces risques.</w:t>
            </w:r>
          </w:p>
          <w:p w14:paraId="293401C8" w14:textId="77777777" w:rsidR="00CB6A12" w:rsidRPr="00FF6F9E" w:rsidRDefault="00F05C6E" w:rsidP="00C9437C">
            <w:pPr>
              <w:overflowPunct w:val="0"/>
              <w:spacing w:before="120" w:after="120"/>
              <w:ind w:left="518" w:right="36" w:hanging="518"/>
              <w:textAlignment w:val="baseline"/>
              <w:rPr>
                <w:szCs w:val="24"/>
                <w:lang w:eastAsia="en-US"/>
              </w:rPr>
            </w:pPr>
            <w:r w:rsidRPr="00FF6F9E">
              <w:rPr>
                <w:szCs w:val="24"/>
                <w:lang w:eastAsia="en-US"/>
              </w:rPr>
              <w:t>27</w:t>
            </w:r>
            <w:r w:rsidR="00CB6A12" w:rsidRPr="00FF6F9E">
              <w:rPr>
                <w:szCs w:val="24"/>
                <w:lang w:eastAsia="en-US"/>
              </w:rPr>
              <w:t>.3</w:t>
            </w:r>
            <w:r w:rsidR="00C9437C" w:rsidRPr="00FF6F9E">
              <w:rPr>
                <w:szCs w:val="24"/>
                <w:lang w:eastAsia="en-US"/>
              </w:rPr>
              <w:t>Problèmes</w:t>
            </w:r>
            <w:r w:rsidR="00C9437C" w:rsidRPr="00FF6F9E">
              <w:rPr>
                <w:i/>
                <w:iCs/>
                <w:szCs w:val="24"/>
                <w:lang w:eastAsia="en-US"/>
              </w:rPr>
              <w:t xml:space="preserve"> graves</w:t>
            </w:r>
            <w:r w:rsidR="00CB6A12" w:rsidRPr="00FF6F9E">
              <w:rPr>
                <w:i/>
                <w:iCs/>
                <w:szCs w:val="24"/>
                <w:lang w:eastAsia="en-US"/>
              </w:rPr>
              <w:t xml:space="preserve"> </w:t>
            </w:r>
            <w:r w:rsidR="00CB6A12" w:rsidRPr="00FF6F9E">
              <w:rPr>
                <w:i/>
                <w:szCs w:val="24"/>
                <w:lang w:eastAsia="en-US"/>
              </w:rPr>
              <w:t>de sécurité</w:t>
            </w:r>
            <w:r w:rsidR="00CB6A12" w:rsidRPr="00FF6F9E">
              <w:rPr>
                <w:szCs w:val="24"/>
                <w:lang w:eastAsia="en-US"/>
              </w:rPr>
              <w:t xml:space="preserve"> : L’</w:t>
            </w:r>
            <w:r w:rsidR="008A471B" w:rsidRPr="00FF6F9E">
              <w:rPr>
                <w:szCs w:val="24"/>
                <w:lang w:eastAsia="en-US"/>
              </w:rPr>
              <w:t>E</w:t>
            </w:r>
            <w:r w:rsidR="00CB6A12" w:rsidRPr="00FF6F9E">
              <w:rPr>
                <w:szCs w:val="24"/>
                <w:lang w:eastAsia="en-US"/>
              </w:rPr>
              <w:t xml:space="preserve">ntrepreneur, y compris ses sous-traitants, doit se conformer à toutes les obligations de sécurité applicables, y compris comme indiqué dans la </w:t>
            </w:r>
            <w:proofErr w:type="spellStart"/>
            <w:r w:rsidR="00CB6A12" w:rsidRPr="00FF6F9E">
              <w:rPr>
                <w:szCs w:val="24"/>
                <w:lang w:eastAsia="en-US"/>
              </w:rPr>
              <w:t>sous-clause</w:t>
            </w:r>
            <w:proofErr w:type="spellEnd"/>
            <w:r w:rsidR="00CB6A12" w:rsidRPr="00FF6F9E">
              <w:rPr>
                <w:szCs w:val="24"/>
                <w:lang w:eastAsia="en-US"/>
              </w:rPr>
              <w:t xml:space="preserve"> 18.2 du </w:t>
            </w:r>
            <w:r w:rsidR="00C87695" w:rsidRPr="00FF6F9E">
              <w:rPr>
                <w:szCs w:val="24"/>
                <w:lang w:eastAsia="en-US"/>
              </w:rPr>
              <w:t>CCAG</w:t>
            </w:r>
            <w:r w:rsidR="00CB6A12" w:rsidRPr="00FF6F9E">
              <w:rPr>
                <w:szCs w:val="24"/>
                <w:lang w:eastAsia="en-US"/>
              </w:rPr>
              <w:t xml:space="preserve">. </w:t>
            </w:r>
            <w:r w:rsidR="00C9437C" w:rsidRPr="00FF6F9E">
              <w:rPr>
                <w:szCs w:val="24"/>
                <w:lang w:eastAsia="en-US"/>
              </w:rPr>
              <w:t xml:space="preserve">L’Entrepreneur </w:t>
            </w:r>
            <w:r w:rsidR="008A471B" w:rsidRPr="00FF6F9E">
              <w:rPr>
                <w:szCs w:val="24"/>
                <w:lang w:eastAsia="en-US"/>
              </w:rPr>
              <w:t xml:space="preserve">doit </w:t>
            </w:r>
            <w:r w:rsidR="00CB6A12" w:rsidRPr="00FF6F9E">
              <w:rPr>
                <w:szCs w:val="24"/>
                <w:lang w:eastAsia="en-US"/>
              </w:rPr>
              <w:t>prend</w:t>
            </w:r>
            <w:r w:rsidR="008A471B" w:rsidRPr="00FF6F9E">
              <w:rPr>
                <w:szCs w:val="24"/>
                <w:lang w:eastAsia="en-US"/>
              </w:rPr>
              <w:t>re</w:t>
            </w:r>
            <w:r w:rsidR="00CB6A12" w:rsidRPr="00FF6F9E">
              <w:rPr>
                <w:szCs w:val="24"/>
                <w:lang w:eastAsia="en-US"/>
              </w:rPr>
              <w:t xml:space="preserve"> également des mesures pour obliger ses fournisseurs (autres que les sous-traitants) à adopter des procédures et des mesures d’atténuation adéquates pour </w:t>
            </w:r>
            <w:r w:rsidR="00314A14" w:rsidRPr="00FF6F9E">
              <w:rPr>
                <w:szCs w:val="24"/>
                <w:lang w:eastAsia="en-US"/>
              </w:rPr>
              <w:t xml:space="preserve">traiter </w:t>
            </w:r>
            <w:r w:rsidR="00CB6A12" w:rsidRPr="00FF6F9E">
              <w:rPr>
                <w:szCs w:val="24"/>
                <w:lang w:eastAsia="en-US"/>
              </w:rPr>
              <w:t>les problèmes de sécurité liés à leur personnel. Si des problèmes</w:t>
            </w:r>
            <w:r w:rsidR="00314A14" w:rsidRPr="00FF6F9E">
              <w:rPr>
                <w:szCs w:val="24"/>
                <w:lang w:eastAsia="en-US"/>
              </w:rPr>
              <w:t xml:space="preserve"> graves</w:t>
            </w:r>
            <w:r w:rsidR="00CB6A12" w:rsidRPr="00FF6F9E">
              <w:rPr>
                <w:szCs w:val="24"/>
                <w:lang w:eastAsia="en-US"/>
              </w:rPr>
              <w:t xml:space="preserve"> de sécurité sont r</w:t>
            </w:r>
            <w:r w:rsidR="008A471B" w:rsidRPr="00FF6F9E">
              <w:rPr>
                <w:szCs w:val="24"/>
                <w:lang w:eastAsia="en-US"/>
              </w:rPr>
              <w:t>elevés, l’E</w:t>
            </w:r>
            <w:r w:rsidR="00CB6A12" w:rsidRPr="00FF6F9E">
              <w:rPr>
                <w:szCs w:val="24"/>
                <w:lang w:eastAsia="en-US"/>
              </w:rPr>
              <w:t xml:space="preserve">ntrepreneur doit obliger les fournisseurs à prendre les mesures appropriées pour y remédier. </w:t>
            </w:r>
            <w:r w:rsidR="00314A14" w:rsidRPr="00FF6F9E">
              <w:rPr>
                <w:szCs w:val="24"/>
                <w:lang w:eastAsia="en-US"/>
              </w:rPr>
              <w:t xml:space="preserve"> </w:t>
            </w:r>
            <w:r w:rsidR="00CB6A12" w:rsidRPr="00FF6F9E">
              <w:rPr>
                <w:szCs w:val="24"/>
                <w:lang w:eastAsia="en-US"/>
              </w:rPr>
              <w:t>Lorsque le fournisseur ne</w:t>
            </w:r>
            <w:r w:rsidR="008A471B" w:rsidRPr="00FF6F9E">
              <w:rPr>
                <w:szCs w:val="24"/>
                <w:lang w:eastAsia="en-US"/>
              </w:rPr>
              <w:t xml:space="preserve"> remédie pas à la situation, l’E</w:t>
            </w:r>
            <w:r w:rsidR="00CB6A12" w:rsidRPr="00FF6F9E">
              <w:rPr>
                <w:szCs w:val="24"/>
                <w:lang w:eastAsia="en-US"/>
              </w:rPr>
              <w:t xml:space="preserve">ntrepreneur doit, dans un délai raisonnable, </w:t>
            </w:r>
            <w:r w:rsidR="00C9437C" w:rsidRPr="00FF6F9E">
              <w:rPr>
                <w:szCs w:val="24"/>
                <w:lang w:eastAsia="en-US"/>
              </w:rPr>
              <w:t xml:space="preserve">remplacer </w:t>
            </w:r>
            <w:r w:rsidR="00CB6A12" w:rsidRPr="00FF6F9E">
              <w:rPr>
                <w:szCs w:val="24"/>
                <w:lang w:eastAsia="en-US"/>
              </w:rPr>
              <w:t xml:space="preserve">le fournisseur </w:t>
            </w:r>
            <w:r w:rsidR="00C9437C" w:rsidRPr="00FF6F9E">
              <w:rPr>
                <w:szCs w:val="24"/>
                <w:lang w:eastAsia="en-US"/>
              </w:rPr>
              <w:t xml:space="preserve">par un autre </w:t>
            </w:r>
            <w:r w:rsidR="00CB6A12" w:rsidRPr="00FF6F9E">
              <w:rPr>
                <w:szCs w:val="24"/>
                <w:lang w:eastAsia="en-US"/>
              </w:rPr>
              <w:t xml:space="preserve"> fournisseur qui est en mesure de gérer ces risques. </w:t>
            </w:r>
          </w:p>
          <w:p w14:paraId="4B351C77" w14:textId="77777777" w:rsidR="00CB6A12" w:rsidRPr="00FF6F9E" w:rsidRDefault="00F05C6E" w:rsidP="00C9437C">
            <w:pPr>
              <w:overflowPunct w:val="0"/>
              <w:spacing w:before="120" w:after="120"/>
              <w:ind w:left="518" w:right="36" w:hanging="450"/>
              <w:textAlignment w:val="baseline"/>
              <w:rPr>
                <w:szCs w:val="24"/>
                <w:lang w:eastAsia="en-US"/>
              </w:rPr>
            </w:pPr>
            <w:r w:rsidRPr="00FF6F9E">
              <w:rPr>
                <w:szCs w:val="24"/>
                <w:lang w:eastAsia="en-US"/>
              </w:rPr>
              <w:t>27</w:t>
            </w:r>
            <w:r w:rsidR="00CB6A12" w:rsidRPr="00FF6F9E">
              <w:rPr>
                <w:szCs w:val="24"/>
                <w:lang w:eastAsia="en-US"/>
              </w:rPr>
              <w:t>.4</w:t>
            </w:r>
            <w:r w:rsidR="00CB6A12" w:rsidRPr="00FF6F9E">
              <w:rPr>
                <w:sz w:val="14"/>
                <w:szCs w:val="14"/>
                <w:lang w:eastAsia="en-US"/>
              </w:rPr>
              <w:t xml:space="preserve"> </w:t>
            </w:r>
            <w:r w:rsidR="00CB6A12" w:rsidRPr="00FF6F9E">
              <w:rPr>
                <w:i/>
                <w:iCs/>
                <w:szCs w:val="24"/>
                <w:lang w:eastAsia="en-US"/>
              </w:rPr>
              <w:t>Obten</w:t>
            </w:r>
            <w:r w:rsidR="00C9437C" w:rsidRPr="00FF6F9E">
              <w:rPr>
                <w:i/>
                <w:iCs/>
                <w:szCs w:val="24"/>
                <w:lang w:eastAsia="en-US"/>
              </w:rPr>
              <w:t>tion</w:t>
            </w:r>
            <w:r w:rsidR="00CB6A12" w:rsidRPr="00FF6F9E">
              <w:rPr>
                <w:i/>
                <w:iCs/>
                <w:szCs w:val="24"/>
                <w:lang w:eastAsia="en-US"/>
              </w:rPr>
              <w:t xml:space="preserve"> des </w:t>
            </w:r>
            <w:r w:rsidR="00CB6A12" w:rsidRPr="00FF6F9E">
              <w:rPr>
                <w:i/>
                <w:szCs w:val="24"/>
                <w:lang w:eastAsia="en-US"/>
              </w:rPr>
              <w:t xml:space="preserve">ressources naturelles </w:t>
            </w:r>
            <w:r w:rsidR="00C9437C" w:rsidRPr="00FF6F9E">
              <w:rPr>
                <w:i/>
                <w:szCs w:val="24"/>
                <w:lang w:eastAsia="en-US"/>
              </w:rPr>
              <w:t>en</w:t>
            </w:r>
            <w:r w:rsidR="00CB6A12" w:rsidRPr="00FF6F9E">
              <w:rPr>
                <w:i/>
                <w:szCs w:val="24"/>
                <w:lang w:eastAsia="en-US"/>
              </w:rPr>
              <w:t xml:space="preserve"> rapport </w:t>
            </w:r>
            <w:r w:rsidR="00C9437C" w:rsidRPr="00FF6F9E">
              <w:rPr>
                <w:i/>
                <w:szCs w:val="24"/>
                <w:lang w:eastAsia="en-US"/>
              </w:rPr>
              <w:t xml:space="preserve">avec le </w:t>
            </w:r>
            <w:r w:rsidR="00CB6A12" w:rsidRPr="00FF6F9E">
              <w:rPr>
                <w:i/>
                <w:szCs w:val="24"/>
                <w:lang w:eastAsia="en-US"/>
              </w:rPr>
              <w:t>fournisseur</w:t>
            </w:r>
            <w:r w:rsidR="00CB6A12" w:rsidRPr="00FF6F9E">
              <w:rPr>
                <w:i/>
                <w:iCs/>
                <w:szCs w:val="24"/>
                <w:lang w:eastAsia="en-US"/>
              </w:rPr>
              <w:t xml:space="preserve"> : </w:t>
            </w:r>
            <w:r w:rsidR="00CB6A12" w:rsidRPr="00FF6F9E">
              <w:rPr>
                <w:szCs w:val="24"/>
                <w:lang w:eastAsia="en-US"/>
              </w:rPr>
              <w:t>L’</w:t>
            </w:r>
            <w:r w:rsidR="008A471B" w:rsidRPr="00FF6F9E">
              <w:rPr>
                <w:szCs w:val="24"/>
                <w:lang w:eastAsia="en-US"/>
              </w:rPr>
              <w:t>E</w:t>
            </w:r>
            <w:r w:rsidR="00CB6A12" w:rsidRPr="00FF6F9E">
              <w:rPr>
                <w:szCs w:val="24"/>
                <w:lang w:eastAsia="en-US"/>
              </w:rPr>
              <w:t xml:space="preserve">ntrepreneur doit obtenir des ressources naturelles auprès de fournisseurs qui peuvent démontrer, en se conformant aux exigences applicables en matière de vérification et/ou de certification, que l’obtention de ces matériaux ne contribue pas au risque de </w:t>
            </w:r>
            <w:r w:rsidR="00AD4A6C" w:rsidRPr="00FF6F9E">
              <w:rPr>
                <w:szCs w:val="24"/>
                <w:lang w:eastAsia="en-US"/>
              </w:rPr>
              <w:t xml:space="preserve">transformation  </w:t>
            </w:r>
            <w:r w:rsidR="00CB6A12" w:rsidRPr="00FF6F9E">
              <w:rPr>
                <w:szCs w:val="24"/>
                <w:lang w:eastAsia="en-US"/>
              </w:rPr>
              <w:t xml:space="preserve">ou de dégradation importante d’habitats naturels ou critiques tels que </w:t>
            </w:r>
            <w:r w:rsidR="008A471B" w:rsidRPr="00FF6F9E">
              <w:rPr>
                <w:szCs w:val="24"/>
                <w:lang w:eastAsia="en-US"/>
              </w:rPr>
              <w:t xml:space="preserve">les </w:t>
            </w:r>
            <w:r w:rsidR="00CB6A12" w:rsidRPr="00FF6F9E">
              <w:rPr>
                <w:szCs w:val="24"/>
                <w:lang w:eastAsia="en-US"/>
              </w:rPr>
              <w:t xml:space="preserve">produits du bois récoltés de façon non durable, extraction de gravier ou de sable à partir de lits de rivières ou de plages. </w:t>
            </w:r>
          </w:p>
          <w:p w14:paraId="4F91CDA8" w14:textId="77777777" w:rsidR="00CB6A12" w:rsidRPr="00FF6F9E" w:rsidRDefault="00CB6A12" w:rsidP="006B0D13">
            <w:pPr>
              <w:spacing w:after="0"/>
              <w:ind w:left="518" w:firstLine="0"/>
              <w:rPr>
                <w:szCs w:val="24"/>
                <w:lang w:eastAsia="en-US"/>
              </w:rPr>
            </w:pPr>
            <w:r w:rsidRPr="00FF6F9E">
              <w:rPr>
                <w:szCs w:val="24"/>
                <w:lang w:eastAsia="en-US"/>
              </w:rPr>
              <w:t xml:space="preserve">Si un fournisseur ne peut pas continuer à démontrer que l’obtention de tels matériaux ne contribue pas au risque de </w:t>
            </w:r>
            <w:r w:rsidR="00C9437C" w:rsidRPr="00FF6F9E">
              <w:rPr>
                <w:szCs w:val="24"/>
                <w:lang w:eastAsia="en-US"/>
              </w:rPr>
              <w:lastRenderedPageBreak/>
              <w:t>transformation</w:t>
            </w:r>
            <w:r w:rsidR="00AD4A6C" w:rsidRPr="00FF6F9E">
              <w:rPr>
                <w:szCs w:val="24"/>
                <w:lang w:eastAsia="en-US"/>
              </w:rPr>
              <w:t xml:space="preserve"> </w:t>
            </w:r>
            <w:r w:rsidRPr="00FF6F9E">
              <w:rPr>
                <w:szCs w:val="24"/>
                <w:lang w:eastAsia="en-US"/>
              </w:rPr>
              <w:t>ou de dégradation importante des hab</w:t>
            </w:r>
            <w:r w:rsidR="008A471B" w:rsidRPr="00FF6F9E">
              <w:rPr>
                <w:szCs w:val="24"/>
                <w:lang w:eastAsia="en-US"/>
              </w:rPr>
              <w:t>itats naturels ou critiques, l’E</w:t>
            </w:r>
            <w:r w:rsidRPr="00FF6F9E">
              <w:rPr>
                <w:szCs w:val="24"/>
                <w:lang w:eastAsia="en-US"/>
              </w:rPr>
              <w:t xml:space="preserve">ntrepreneur doit, dans un délai raisonnable, </w:t>
            </w:r>
            <w:r w:rsidR="00C9437C" w:rsidRPr="00FF6F9E">
              <w:rPr>
                <w:szCs w:val="24"/>
                <w:lang w:eastAsia="en-US"/>
              </w:rPr>
              <w:t xml:space="preserve">remplacer </w:t>
            </w:r>
            <w:r w:rsidRPr="00FF6F9E">
              <w:rPr>
                <w:szCs w:val="24"/>
                <w:lang w:eastAsia="en-US"/>
              </w:rPr>
              <w:t xml:space="preserve">le fournisseur </w:t>
            </w:r>
            <w:r w:rsidR="00F4137F" w:rsidRPr="00FF6F9E">
              <w:rPr>
                <w:szCs w:val="24"/>
                <w:lang w:eastAsia="en-US"/>
              </w:rPr>
              <w:t xml:space="preserve">par un autre </w:t>
            </w:r>
            <w:r w:rsidRPr="00FF6F9E">
              <w:rPr>
                <w:szCs w:val="24"/>
                <w:lang w:eastAsia="en-US"/>
              </w:rPr>
              <w:t>fournisseur qui est en mesure de démontrer qu’ils n’ont pas d’impact négatif significatif sur les habitats.</w:t>
            </w:r>
            <w:r w:rsidRPr="00FF6F9E">
              <w:rPr>
                <w:rFonts w:ascii="Arial" w:hAnsi="Arial" w:cs="Arial"/>
                <w:noProof/>
                <w:vanish/>
                <w:sz w:val="18"/>
                <w:szCs w:val="18"/>
              </w:rPr>
              <w:drawing>
                <wp:inline distT="0" distB="0" distL="0" distR="0" wp14:anchorId="2197EA4B" wp14:editId="5C04059A">
                  <wp:extent cx="518160" cy="182880"/>
                  <wp:effectExtent l="0" t="0" r="0" b="7620"/>
                  <wp:docPr id="67" name="Picture 6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157D44A" wp14:editId="4177F193">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1.1Forced Labor</w:t>
            </w:r>
          </w:p>
          <w:p w14:paraId="278B8A5D" w14:textId="77777777" w:rsidR="008B41C0" w:rsidRPr="00FF6F9E" w:rsidRDefault="008B41C0" w:rsidP="0003274A">
            <w:pPr>
              <w:suppressAutoHyphens/>
              <w:spacing w:after="0"/>
              <w:rPr>
                <w:szCs w:val="24"/>
              </w:rPr>
            </w:pPr>
          </w:p>
        </w:tc>
      </w:tr>
      <w:tr w:rsidR="00FF6F9E" w:rsidRPr="00FF6F9E" w14:paraId="258BD726" w14:textId="77777777" w:rsidTr="009A663C">
        <w:tc>
          <w:tcPr>
            <w:tcW w:w="2632" w:type="dxa"/>
            <w:tcBorders>
              <w:top w:val="nil"/>
              <w:left w:val="nil"/>
              <w:bottom w:val="nil"/>
              <w:right w:val="nil"/>
            </w:tcBorders>
          </w:tcPr>
          <w:p w14:paraId="70A67EA7" w14:textId="77777777" w:rsidR="008B41C0" w:rsidRPr="00FF6F9E" w:rsidRDefault="008A471B" w:rsidP="006F4358">
            <w:pPr>
              <w:pStyle w:val="00SectionVIIISubtitle"/>
              <w:numPr>
                <w:ilvl w:val="0"/>
                <w:numId w:val="51"/>
              </w:numPr>
            </w:pPr>
            <w:r w:rsidRPr="00FF6F9E">
              <w:lastRenderedPageBreak/>
              <w:t xml:space="preserve"> </w:t>
            </w:r>
            <w:bookmarkStart w:id="682" w:name="_Toc37951872"/>
            <w:r w:rsidRPr="00FF6F9E">
              <w:t>Code de Conduite</w:t>
            </w:r>
            <w:bookmarkEnd w:id="682"/>
          </w:p>
        </w:tc>
        <w:tc>
          <w:tcPr>
            <w:tcW w:w="6836" w:type="dxa"/>
            <w:tcBorders>
              <w:top w:val="nil"/>
              <w:left w:val="nil"/>
              <w:bottom w:val="nil"/>
              <w:right w:val="nil"/>
            </w:tcBorders>
          </w:tcPr>
          <w:p w14:paraId="3E55CF58" w14:textId="77777777" w:rsidR="008A471B" w:rsidRPr="00FF6F9E" w:rsidRDefault="008A471B" w:rsidP="0003274A">
            <w:pPr>
              <w:overflowPunct w:val="0"/>
              <w:spacing w:before="120" w:after="120"/>
              <w:ind w:left="540" w:right="36" w:hanging="540"/>
              <w:textAlignment w:val="baseline"/>
              <w:rPr>
                <w:szCs w:val="24"/>
                <w:lang w:eastAsia="en-US"/>
              </w:rPr>
            </w:pPr>
            <w:r w:rsidRPr="00FF6F9E">
              <w:rPr>
                <w:szCs w:val="24"/>
                <w:lang w:eastAsia="en-US"/>
              </w:rPr>
              <w:t>28.1</w:t>
            </w:r>
            <w:r w:rsidRPr="00FF6F9E">
              <w:rPr>
                <w:sz w:val="14"/>
                <w:szCs w:val="14"/>
                <w:lang w:eastAsia="en-US"/>
              </w:rPr>
              <w:t xml:space="preserve"> </w:t>
            </w:r>
            <w:r w:rsidRPr="00FF6F9E">
              <w:rPr>
                <w:szCs w:val="24"/>
                <w:lang w:eastAsia="en-US"/>
              </w:rPr>
              <w:t xml:space="preserve">L’entrepreneur doit </w:t>
            </w:r>
            <w:r w:rsidR="004B6BBB" w:rsidRPr="00FF6F9E">
              <w:rPr>
                <w:szCs w:val="24"/>
                <w:lang w:eastAsia="en-US"/>
              </w:rPr>
              <w:t>disposer d’</w:t>
            </w:r>
            <w:r w:rsidRPr="00FF6F9E">
              <w:rPr>
                <w:szCs w:val="24"/>
                <w:lang w:eastAsia="en-US"/>
              </w:rPr>
              <w:t xml:space="preserve">un Code de conduite pour le personnel de l’Entrepreneur. </w:t>
            </w:r>
          </w:p>
          <w:p w14:paraId="7D00346A" w14:textId="77777777" w:rsidR="008A471B" w:rsidRPr="00FF6F9E" w:rsidRDefault="008A471B" w:rsidP="0003274A">
            <w:pPr>
              <w:spacing w:before="120" w:after="120"/>
              <w:ind w:left="529" w:firstLine="0"/>
              <w:rPr>
                <w:szCs w:val="24"/>
                <w:lang w:eastAsia="en-US"/>
              </w:rPr>
            </w:pPr>
            <w:r w:rsidRPr="00FF6F9E">
              <w:rPr>
                <w:szCs w:val="24"/>
                <w:lang w:eastAsia="en-US"/>
              </w:rPr>
              <w:t xml:space="preserve">L’Entrepreneur doit  prendre toutes les mesures nécessaires pour s’assurer que </w:t>
            </w:r>
            <w:r w:rsidR="00F4137F" w:rsidRPr="00FF6F9E">
              <w:rPr>
                <w:szCs w:val="24"/>
                <w:lang w:eastAsia="en-US"/>
              </w:rPr>
              <w:t xml:space="preserve">chaque </w:t>
            </w:r>
            <w:r w:rsidRPr="00FF6F9E">
              <w:rPr>
                <w:szCs w:val="24"/>
                <w:lang w:eastAsia="en-US"/>
              </w:rPr>
              <w:t xml:space="preserve">personnel de </w:t>
            </w:r>
            <w:r w:rsidR="00F4137F" w:rsidRPr="00FF6F9E">
              <w:rPr>
                <w:szCs w:val="24"/>
                <w:lang w:eastAsia="en-US"/>
              </w:rPr>
              <w:t>l’</w:t>
            </w:r>
            <w:r w:rsidRPr="00FF6F9E">
              <w:rPr>
                <w:szCs w:val="24"/>
                <w:lang w:eastAsia="en-US"/>
              </w:rPr>
              <w:t xml:space="preserve">Entrepreneur soit </w:t>
            </w:r>
            <w:r w:rsidR="004B6BBB" w:rsidRPr="00FF6F9E">
              <w:rPr>
                <w:szCs w:val="24"/>
                <w:lang w:eastAsia="en-US"/>
              </w:rPr>
              <w:t xml:space="preserve">informé </w:t>
            </w:r>
            <w:r w:rsidRPr="00FF6F9E">
              <w:rPr>
                <w:szCs w:val="24"/>
                <w:lang w:eastAsia="en-US"/>
              </w:rPr>
              <w:t xml:space="preserve">du Code de conduite, y compris </w:t>
            </w:r>
            <w:r w:rsidR="004B6BBB" w:rsidRPr="00FF6F9E">
              <w:rPr>
                <w:szCs w:val="24"/>
                <w:lang w:eastAsia="en-US"/>
              </w:rPr>
              <w:t>d</w:t>
            </w:r>
            <w:r w:rsidRPr="00FF6F9E">
              <w:rPr>
                <w:szCs w:val="24"/>
                <w:lang w:eastAsia="en-US"/>
              </w:rPr>
              <w:t>es comportements spécifiques qui sont interdits, et compren</w:t>
            </w:r>
            <w:r w:rsidR="00331DE7" w:rsidRPr="00FF6F9E">
              <w:rPr>
                <w:szCs w:val="24"/>
                <w:lang w:eastAsia="en-US"/>
              </w:rPr>
              <w:t>ne</w:t>
            </w:r>
            <w:r w:rsidRPr="00FF6F9E">
              <w:rPr>
                <w:szCs w:val="24"/>
                <w:lang w:eastAsia="en-US"/>
              </w:rPr>
              <w:t xml:space="preserve"> les conséquences de s’engager dans de tels comportements interdits. </w:t>
            </w:r>
          </w:p>
          <w:p w14:paraId="0BE7B15C" w14:textId="77777777" w:rsidR="008A471B" w:rsidRPr="00FF6F9E" w:rsidRDefault="008A471B" w:rsidP="0003274A">
            <w:pPr>
              <w:shd w:val="clear" w:color="auto" w:fill="FFFFFF" w:themeFill="background1"/>
              <w:spacing w:before="120" w:after="120"/>
              <w:ind w:left="529" w:firstLine="0"/>
              <w:rPr>
                <w:szCs w:val="24"/>
                <w:lang w:eastAsia="en-US"/>
              </w:rPr>
            </w:pPr>
            <w:r w:rsidRPr="00FF6F9E">
              <w:rPr>
                <w:szCs w:val="24"/>
                <w:lang w:eastAsia="en-US"/>
              </w:rPr>
              <w:t>Ces mesures comprennent la fourniture d’instructions et de document</w:t>
            </w:r>
            <w:r w:rsidR="00F4137F" w:rsidRPr="00FF6F9E">
              <w:rPr>
                <w:szCs w:val="24"/>
                <w:lang w:eastAsia="en-US"/>
              </w:rPr>
              <w:t>ation</w:t>
            </w:r>
            <w:r w:rsidRPr="00FF6F9E">
              <w:rPr>
                <w:szCs w:val="24"/>
                <w:lang w:eastAsia="en-US"/>
              </w:rPr>
              <w:t xml:space="preserve"> </w:t>
            </w:r>
            <w:r w:rsidR="004B6BBB" w:rsidRPr="00FF6F9E">
              <w:rPr>
                <w:szCs w:val="24"/>
                <w:lang w:eastAsia="en-US"/>
              </w:rPr>
              <w:t xml:space="preserve">susceptibles d’être </w:t>
            </w:r>
            <w:r w:rsidR="00331DE7" w:rsidRPr="00FF6F9E">
              <w:rPr>
                <w:szCs w:val="24"/>
                <w:lang w:eastAsia="en-US"/>
              </w:rPr>
              <w:t xml:space="preserve"> compris par le personnel de l’E</w:t>
            </w:r>
            <w:r w:rsidRPr="00FF6F9E">
              <w:rPr>
                <w:szCs w:val="24"/>
                <w:lang w:eastAsia="en-US"/>
              </w:rPr>
              <w:t>ntrepreneur et l</w:t>
            </w:r>
            <w:r w:rsidR="00F4137F" w:rsidRPr="00FF6F9E">
              <w:rPr>
                <w:szCs w:val="24"/>
                <w:lang w:eastAsia="en-US"/>
              </w:rPr>
              <w:t xml:space="preserve">’obtention de </w:t>
            </w:r>
            <w:r w:rsidRPr="00FF6F9E">
              <w:rPr>
                <w:szCs w:val="24"/>
                <w:lang w:eastAsia="en-US"/>
              </w:rPr>
              <w:t xml:space="preserve">la signature de </w:t>
            </w:r>
            <w:r w:rsidR="00F4137F" w:rsidRPr="00FF6F9E">
              <w:rPr>
                <w:szCs w:val="24"/>
                <w:lang w:eastAsia="en-US"/>
              </w:rPr>
              <w:t xml:space="preserve">chaque </w:t>
            </w:r>
            <w:r w:rsidRPr="00FF6F9E">
              <w:rPr>
                <w:szCs w:val="24"/>
                <w:lang w:eastAsia="en-US"/>
              </w:rPr>
              <w:t xml:space="preserve">personne reconnaissant </w:t>
            </w:r>
            <w:r w:rsidR="00F4137F" w:rsidRPr="00FF6F9E">
              <w:rPr>
                <w:szCs w:val="24"/>
                <w:lang w:eastAsia="en-US"/>
              </w:rPr>
              <w:t>avoir reçu</w:t>
            </w:r>
            <w:r w:rsidRPr="00FF6F9E">
              <w:rPr>
                <w:szCs w:val="24"/>
                <w:lang w:eastAsia="en-US"/>
              </w:rPr>
              <w:t xml:space="preserve"> ces instructions et/ou document</w:t>
            </w:r>
            <w:r w:rsidR="00F4137F" w:rsidRPr="00FF6F9E">
              <w:rPr>
                <w:szCs w:val="24"/>
                <w:lang w:eastAsia="en-US"/>
              </w:rPr>
              <w:t>ation</w:t>
            </w:r>
            <w:r w:rsidRPr="00FF6F9E">
              <w:rPr>
                <w:szCs w:val="24"/>
                <w:lang w:eastAsia="en-US"/>
              </w:rPr>
              <w:t xml:space="preserve">, le cas échéant. </w:t>
            </w:r>
          </w:p>
          <w:p w14:paraId="528BCACC" w14:textId="77777777" w:rsidR="008A471B" w:rsidRPr="00FF6F9E" w:rsidRDefault="008A471B" w:rsidP="0003274A">
            <w:pPr>
              <w:spacing w:before="120" w:after="120"/>
              <w:ind w:left="529" w:firstLine="0"/>
              <w:rPr>
                <w:szCs w:val="24"/>
                <w:lang w:eastAsia="en-US"/>
              </w:rPr>
            </w:pPr>
            <w:r w:rsidRPr="00FF6F9E">
              <w:rPr>
                <w:szCs w:val="24"/>
                <w:lang w:eastAsia="en-US"/>
              </w:rPr>
              <w:t>L’</w:t>
            </w:r>
            <w:r w:rsidR="00331DE7" w:rsidRPr="00FF6F9E">
              <w:rPr>
                <w:szCs w:val="24"/>
                <w:lang w:eastAsia="en-US"/>
              </w:rPr>
              <w:t>E</w:t>
            </w:r>
            <w:r w:rsidRPr="00FF6F9E">
              <w:rPr>
                <w:szCs w:val="24"/>
                <w:lang w:eastAsia="en-US"/>
              </w:rPr>
              <w:t xml:space="preserve">ntrepreneur doit également s’assurer que le Code de conduite </w:t>
            </w:r>
            <w:r w:rsidR="00331DE7" w:rsidRPr="00FF6F9E">
              <w:rPr>
                <w:szCs w:val="24"/>
                <w:lang w:eastAsia="en-US"/>
              </w:rPr>
              <w:t>soit</w:t>
            </w:r>
            <w:r w:rsidRPr="00FF6F9E">
              <w:rPr>
                <w:szCs w:val="24"/>
                <w:lang w:eastAsia="en-US"/>
              </w:rPr>
              <w:t xml:space="preserve"> visiblement affiché à plusieurs endroits sur le </w:t>
            </w:r>
            <w:r w:rsidR="00F4137F" w:rsidRPr="00FF6F9E">
              <w:rPr>
                <w:szCs w:val="24"/>
                <w:lang w:eastAsia="en-US"/>
              </w:rPr>
              <w:t>S</w:t>
            </w:r>
            <w:r w:rsidRPr="00FF6F9E">
              <w:rPr>
                <w:szCs w:val="24"/>
                <w:lang w:eastAsia="en-US"/>
              </w:rPr>
              <w:t xml:space="preserve">ite et tout autre endroit où les travaux sont effectués, ainsi que dans les zones à l’extérieur du </w:t>
            </w:r>
            <w:r w:rsidR="00F4137F" w:rsidRPr="00FF6F9E">
              <w:rPr>
                <w:szCs w:val="24"/>
                <w:lang w:eastAsia="en-US"/>
              </w:rPr>
              <w:t>S</w:t>
            </w:r>
            <w:r w:rsidRPr="00FF6F9E">
              <w:rPr>
                <w:szCs w:val="24"/>
                <w:lang w:eastAsia="en-US"/>
              </w:rPr>
              <w:t xml:space="preserve">ite accessibles à la communauté locale et aux personnes </w:t>
            </w:r>
            <w:r w:rsidR="00F4137F" w:rsidRPr="00FF6F9E">
              <w:rPr>
                <w:szCs w:val="24"/>
                <w:lang w:eastAsia="en-US"/>
              </w:rPr>
              <w:t>affectées</w:t>
            </w:r>
            <w:r w:rsidRPr="00FF6F9E">
              <w:rPr>
                <w:szCs w:val="24"/>
                <w:lang w:eastAsia="en-US"/>
              </w:rPr>
              <w:t xml:space="preserve"> par le projet. Le Code de conduite affiché </w:t>
            </w:r>
            <w:r w:rsidR="00F4137F" w:rsidRPr="00FF6F9E">
              <w:rPr>
                <w:szCs w:val="24"/>
                <w:lang w:eastAsia="en-US"/>
              </w:rPr>
              <w:t xml:space="preserve">doit être </w:t>
            </w:r>
            <w:r w:rsidRPr="00FF6F9E">
              <w:rPr>
                <w:szCs w:val="24"/>
                <w:lang w:eastAsia="en-US"/>
              </w:rPr>
              <w:t xml:space="preserve">fourni dans </w:t>
            </w:r>
            <w:r w:rsidR="00F4137F" w:rsidRPr="00FF6F9E">
              <w:rPr>
                <w:szCs w:val="24"/>
                <w:lang w:eastAsia="en-US"/>
              </w:rPr>
              <w:t xml:space="preserve">un langage </w:t>
            </w:r>
            <w:r w:rsidRPr="00FF6F9E">
              <w:rPr>
                <w:szCs w:val="24"/>
                <w:lang w:eastAsia="en-US"/>
              </w:rPr>
              <w:t>compréhensible</w:t>
            </w:r>
            <w:r w:rsidR="00F4137F" w:rsidRPr="00FF6F9E">
              <w:rPr>
                <w:szCs w:val="24"/>
                <w:lang w:eastAsia="en-US"/>
              </w:rPr>
              <w:t xml:space="preserve"> par</w:t>
            </w:r>
            <w:r w:rsidRPr="00FF6F9E">
              <w:rPr>
                <w:szCs w:val="24"/>
                <w:lang w:eastAsia="en-US"/>
              </w:rPr>
              <w:t xml:space="preserve"> le personnel de l’</w:t>
            </w:r>
            <w:r w:rsidR="00331DE7" w:rsidRPr="00FF6F9E">
              <w:rPr>
                <w:szCs w:val="24"/>
                <w:lang w:eastAsia="en-US"/>
              </w:rPr>
              <w:t>E</w:t>
            </w:r>
            <w:r w:rsidRPr="00FF6F9E">
              <w:rPr>
                <w:szCs w:val="24"/>
                <w:lang w:eastAsia="en-US"/>
              </w:rPr>
              <w:t>ntrepreneur, le personnel d</w:t>
            </w:r>
            <w:r w:rsidR="00F4137F" w:rsidRPr="00FF6F9E">
              <w:rPr>
                <w:szCs w:val="24"/>
                <w:lang w:eastAsia="en-US"/>
              </w:rPr>
              <w:t>u Maître d’Ouvrage</w:t>
            </w:r>
            <w:r w:rsidRPr="00FF6F9E">
              <w:rPr>
                <w:szCs w:val="24"/>
                <w:lang w:eastAsia="en-US"/>
              </w:rPr>
              <w:t xml:space="preserve"> et la communauté locale.</w:t>
            </w:r>
          </w:p>
          <w:p w14:paraId="57EFCCAC" w14:textId="77777777" w:rsidR="008B41C0" w:rsidRPr="00FF6F9E" w:rsidRDefault="008A471B" w:rsidP="00EF2101">
            <w:pPr>
              <w:spacing w:after="120"/>
              <w:ind w:left="518" w:firstLine="0"/>
              <w:rPr>
                <w:szCs w:val="24"/>
                <w:lang w:eastAsia="en-US"/>
              </w:rPr>
            </w:pPr>
            <w:r w:rsidRPr="00FF6F9E">
              <w:rPr>
                <w:szCs w:val="24"/>
                <w:lang w:eastAsia="en-US"/>
              </w:rPr>
              <w:t xml:space="preserve">La </w:t>
            </w:r>
            <w:r w:rsidR="00F4137F" w:rsidRPr="00FF6F9E">
              <w:rPr>
                <w:szCs w:val="24"/>
                <w:lang w:eastAsia="en-US"/>
              </w:rPr>
              <w:t>S</w:t>
            </w:r>
            <w:r w:rsidRPr="00FF6F9E">
              <w:rPr>
                <w:szCs w:val="24"/>
                <w:lang w:eastAsia="en-US"/>
              </w:rPr>
              <w:t xml:space="preserve">tratégie de </w:t>
            </w:r>
            <w:r w:rsidR="00F4137F" w:rsidRPr="00FF6F9E">
              <w:rPr>
                <w:szCs w:val="24"/>
                <w:lang w:eastAsia="en-US"/>
              </w:rPr>
              <w:t>G</w:t>
            </w:r>
            <w:r w:rsidRPr="00FF6F9E">
              <w:rPr>
                <w:szCs w:val="24"/>
                <w:lang w:eastAsia="en-US"/>
              </w:rPr>
              <w:t xml:space="preserve">estion et les </w:t>
            </w:r>
            <w:r w:rsidR="00F4137F" w:rsidRPr="00FF6F9E">
              <w:rPr>
                <w:szCs w:val="24"/>
                <w:lang w:eastAsia="en-US"/>
              </w:rPr>
              <w:t>P</w:t>
            </w:r>
            <w:r w:rsidRPr="00FF6F9E">
              <w:rPr>
                <w:szCs w:val="24"/>
                <w:lang w:eastAsia="en-US"/>
              </w:rPr>
              <w:t xml:space="preserve">lans de </w:t>
            </w:r>
            <w:r w:rsidR="00F4137F" w:rsidRPr="00FF6F9E">
              <w:rPr>
                <w:szCs w:val="24"/>
                <w:lang w:eastAsia="en-US"/>
              </w:rPr>
              <w:t>M</w:t>
            </w:r>
            <w:r w:rsidRPr="00FF6F9E">
              <w:rPr>
                <w:szCs w:val="24"/>
                <w:lang w:eastAsia="en-US"/>
              </w:rPr>
              <w:t>ise en œuvre de l’</w:t>
            </w:r>
            <w:r w:rsidR="00331DE7" w:rsidRPr="00FF6F9E">
              <w:rPr>
                <w:szCs w:val="24"/>
                <w:lang w:eastAsia="en-US"/>
              </w:rPr>
              <w:t>E</w:t>
            </w:r>
            <w:r w:rsidRPr="00FF6F9E">
              <w:rPr>
                <w:szCs w:val="24"/>
                <w:lang w:eastAsia="en-US"/>
              </w:rPr>
              <w:t>ntrepreneur doivent inclure d</w:t>
            </w:r>
            <w:r w:rsidR="00331DE7" w:rsidRPr="00FF6F9E">
              <w:rPr>
                <w:szCs w:val="24"/>
                <w:lang w:eastAsia="en-US"/>
              </w:rPr>
              <w:t>es proc</w:t>
            </w:r>
            <w:r w:rsidR="004B6BBB" w:rsidRPr="00FF6F9E">
              <w:rPr>
                <w:szCs w:val="24"/>
                <w:lang w:eastAsia="en-US"/>
              </w:rPr>
              <w:t>édures</w:t>
            </w:r>
            <w:r w:rsidR="00331DE7" w:rsidRPr="00FF6F9E">
              <w:rPr>
                <w:szCs w:val="24"/>
                <w:lang w:eastAsia="en-US"/>
              </w:rPr>
              <w:t xml:space="preserve"> approprié</w:t>
            </w:r>
            <w:r w:rsidR="004B6BBB" w:rsidRPr="00FF6F9E">
              <w:rPr>
                <w:szCs w:val="24"/>
                <w:lang w:eastAsia="en-US"/>
              </w:rPr>
              <w:t>e</w:t>
            </w:r>
            <w:r w:rsidR="00331DE7" w:rsidRPr="00FF6F9E">
              <w:rPr>
                <w:szCs w:val="24"/>
                <w:lang w:eastAsia="en-US"/>
              </w:rPr>
              <w:t xml:space="preserve">s pour </w:t>
            </w:r>
            <w:r w:rsidR="00F4137F" w:rsidRPr="00FF6F9E">
              <w:rPr>
                <w:szCs w:val="24"/>
                <w:lang w:eastAsia="en-US"/>
              </w:rPr>
              <w:t xml:space="preserve">que </w:t>
            </w:r>
            <w:r w:rsidR="00331DE7" w:rsidRPr="00FF6F9E">
              <w:rPr>
                <w:szCs w:val="24"/>
                <w:lang w:eastAsia="en-US"/>
              </w:rPr>
              <w:t>l’E</w:t>
            </w:r>
            <w:r w:rsidRPr="00FF6F9E">
              <w:rPr>
                <w:szCs w:val="24"/>
                <w:lang w:eastAsia="en-US"/>
              </w:rPr>
              <w:t>ntrepreneur</w:t>
            </w:r>
            <w:r w:rsidR="00F4137F" w:rsidRPr="00FF6F9E">
              <w:rPr>
                <w:szCs w:val="24"/>
                <w:lang w:eastAsia="en-US"/>
              </w:rPr>
              <w:t xml:space="preserve"> </w:t>
            </w:r>
            <w:r w:rsidRPr="00FF6F9E">
              <w:rPr>
                <w:szCs w:val="24"/>
                <w:lang w:eastAsia="en-US"/>
              </w:rPr>
              <w:t xml:space="preserve">vérifie le respect de ces obligations. </w:t>
            </w:r>
          </w:p>
        </w:tc>
      </w:tr>
      <w:tr w:rsidR="00FF6F9E" w:rsidRPr="00FF6F9E" w14:paraId="7F002785" w14:textId="77777777" w:rsidTr="00AA2E7E">
        <w:tc>
          <w:tcPr>
            <w:tcW w:w="2632" w:type="dxa"/>
            <w:tcBorders>
              <w:top w:val="nil"/>
              <w:left w:val="nil"/>
              <w:bottom w:val="nil"/>
              <w:right w:val="nil"/>
            </w:tcBorders>
          </w:tcPr>
          <w:p w14:paraId="00C99F88" w14:textId="77777777" w:rsidR="008B41C0" w:rsidRPr="00FF6F9E" w:rsidRDefault="00331DE7" w:rsidP="006F4358">
            <w:pPr>
              <w:pStyle w:val="00SectionVIIISubtitle"/>
              <w:numPr>
                <w:ilvl w:val="0"/>
                <w:numId w:val="51"/>
              </w:numPr>
            </w:pPr>
            <w:r w:rsidRPr="00FF6F9E">
              <w:t xml:space="preserve"> </w:t>
            </w:r>
            <w:bookmarkStart w:id="683" w:name="_Toc37951873"/>
            <w:r w:rsidRPr="00FF6F9E">
              <w:t xml:space="preserve">Sécurité </w:t>
            </w:r>
            <w:r w:rsidR="00C16F2C" w:rsidRPr="00FF6F9E">
              <w:t>du</w:t>
            </w:r>
            <w:r w:rsidRPr="00FF6F9E">
              <w:t xml:space="preserve"> </w:t>
            </w:r>
            <w:r w:rsidR="00F4137F" w:rsidRPr="00FF6F9E">
              <w:t>S</w:t>
            </w:r>
            <w:r w:rsidRPr="00FF6F9E">
              <w:t>ite</w:t>
            </w:r>
            <w:bookmarkEnd w:id="683"/>
          </w:p>
        </w:tc>
        <w:tc>
          <w:tcPr>
            <w:tcW w:w="6836" w:type="dxa"/>
            <w:tcBorders>
              <w:top w:val="nil"/>
              <w:left w:val="nil"/>
              <w:bottom w:val="nil"/>
              <w:right w:val="nil"/>
            </w:tcBorders>
            <w:shd w:val="clear" w:color="auto" w:fill="FFFFFF" w:themeFill="background1"/>
          </w:tcPr>
          <w:p w14:paraId="51F9C5E6" w14:textId="77777777" w:rsidR="00C07290" w:rsidRPr="00FF6F9E" w:rsidRDefault="00331DE7" w:rsidP="00C07290">
            <w:pPr>
              <w:spacing w:after="0"/>
              <w:ind w:left="0" w:firstLine="0"/>
              <w:jc w:val="left"/>
              <w:rPr>
                <w:szCs w:val="24"/>
                <w:lang w:eastAsia="en-US"/>
              </w:rPr>
            </w:pPr>
            <w:r w:rsidRPr="00FF6F9E">
              <w:rPr>
                <w:szCs w:val="24"/>
                <w:lang w:eastAsia="en-US"/>
              </w:rPr>
              <w:t> </w:t>
            </w:r>
          </w:p>
          <w:p w14:paraId="7629E9CF" w14:textId="77777777" w:rsidR="00331DE7" w:rsidRPr="00FF6F9E" w:rsidRDefault="00331DE7" w:rsidP="0003274A">
            <w:pPr>
              <w:spacing w:after="0"/>
              <w:ind w:left="0" w:firstLine="0"/>
              <w:rPr>
                <w:szCs w:val="24"/>
                <w:lang w:eastAsia="en-US"/>
              </w:rPr>
            </w:pPr>
            <w:r w:rsidRPr="00FF6F9E">
              <w:rPr>
                <w:szCs w:val="24"/>
                <w:lang w:eastAsia="en-US"/>
              </w:rPr>
              <w:t>29.1</w:t>
            </w:r>
            <w:r w:rsidRPr="00FF6F9E">
              <w:rPr>
                <w:sz w:val="14"/>
                <w:szCs w:val="14"/>
                <w:lang w:eastAsia="en-US"/>
              </w:rPr>
              <w:t xml:space="preserve"> </w:t>
            </w:r>
            <w:r w:rsidRPr="00FF6F9E">
              <w:rPr>
                <w:szCs w:val="24"/>
                <w:lang w:eastAsia="en-US"/>
              </w:rPr>
              <w:t xml:space="preserve">L’Entrepreneur est responsable de la sécurité du </w:t>
            </w:r>
            <w:r w:rsidR="00AD4A6C" w:rsidRPr="00FF6F9E">
              <w:rPr>
                <w:szCs w:val="24"/>
                <w:lang w:eastAsia="en-US"/>
              </w:rPr>
              <w:t>S</w:t>
            </w:r>
            <w:r w:rsidRPr="00FF6F9E">
              <w:rPr>
                <w:szCs w:val="24"/>
                <w:lang w:eastAsia="en-US"/>
              </w:rPr>
              <w:t xml:space="preserve">ite et : </w:t>
            </w:r>
          </w:p>
          <w:p w14:paraId="40FBAD06" w14:textId="77777777" w:rsidR="00331DE7" w:rsidRPr="00FF6F9E" w:rsidRDefault="00331DE7" w:rsidP="006B0D13">
            <w:pPr>
              <w:spacing w:before="120" w:after="120"/>
              <w:ind w:left="1058" w:hanging="456"/>
              <w:rPr>
                <w:szCs w:val="24"/>
                <w:lang w:eastAsia="en-US"/>
              </w:rPr>
            </w:pPr>
            <w:r w:rsidRPr="00FF6F9E">
              <w:rPr>
                <w:szCs w:val="24"/>
                <w:lang w:eastAsia="en-US"/>
              </w:rPr>
              <w:t xml:space="preserve">(a) pour </w:t>
            </w:r>
            <w:r w:rsidR="00F4137F" w:rsidRPr="00FF6F9E">
              <w:rPr>
                <w:szCs w:val="24"/>
                <w:lang w:eastAsia="en-US"/>
              </w:rPr>
              <w:t xml:space="preserve">empêcher </w:t>
            </w:r>
            <w:r w:rsidRPr="00FF6F9E">
              <w:rPr>
                <w:szCs w:val="24"/>
                <w:lang w:eastAsia="en-US"/>
              </w:rPr>
              <w:t xml:space="preserve">les personnes non autorisées </w:t>
            </w:r>
            <w:r w:rsidR="00F4137F" w:rsidRPr="00FF6F9E">
              <w:rPr>
                <w:szCs w:val="24"/>
                <w:lang w:eastAsia="en-US"/>
              </w:rPr>
              <w:t>à accéder au S</w:t>
            </w:r>
            <w:r w:rsidRPr="00FF6F9E">
              <w:rPr>
                <w:szCs w:val="24"/>
                <w:lang w:eastAsia="en-US"/>
              </w:rPr>
              <w:t xml:space="preserve">ite; </w:t>
            </w:r>
          </w:p>
          <w:p w14:paraId="12299EB7" w14:textId="77777777" w:rsidR="00331DE7" w:rsidRPr="00FF6F9E" w:rsidRDefault="00331DE7" w:rsidP="00F4137F">
            <w:pPr>
              <w:spacing w:before="120" w:after="120"/>
              <w:ind w:left="1058" w:hanging="450"/>
              <w:rPr>
                <w:szCs w:val="24"/>
                <w:lang w:eastAsia="en-US"/>
              </w:rPr>
            </w:pPr>
            <w:r w:rsidRPr="00FF6F9E">
              <w:rPr>
                <w:szCs w:val="24"/>
                <w:lang w:eastAsia="en-US"/>
              </w:rPr>
              <w:t xml:space="preserve">(b) les personnes autorisées doivent être limitées au personnel de l’Entrepreneur, au personnel du Maître d’Ouvrage et à tout autre personnel identifié comme personnel autorisé (y compris les autres Entrepreneurs du Maître d’Ouvrage sur le </w:t>
            </w:r>
            <w:r w:rsidR="008D4684" w:rsidRPr="00FF6F9E">
              <w:rPr>
                <w:szCs w:val="24"/>
                <w:lang w:eastAsia="en-US"/>
              </w:rPr>
              <w:t>S</w:t>
            </w:r>
            <w:r w:rsidRPr="00FF6F9E">
              <w:rPr>
                <w:szCs w:val="24"/>
                <w:lang w:eastAsia="en-US"/>
              </w:rPr>
              <w:t xml:space="preserve">ite), par </w:t>
            </w:r>
            <w:r w:rsidR="008D4684" w:rsidRPr="00FF6F9E">
              <w:rPr>
                <w:szCs w:val="24"/>
                <w:lang w:eastAsia="en-US"/>
              </w:rPr>
              <w:t>notification faite par le</w:t>
            </w:r>
            <w:r w:rsidRPr="00FF6F9E">
              <w:rPr>
                <w:szCs w:val="24"/>
                <w:lang w:eastAsia="en-US"/>
              </w:rPr>
              <w:t xml:space="preserve"> Maître d’Ouvrage ou </w:t>
            </w:r>
            <w:r w:rsidR="00C16F2C" w:rsidRPr="00FF6F9E">
              <w:rPr>
                <w:szCs w:val="24"/>
                <w:lang w:eastAsia="en-US"/>
              </w:rPr>
              <w:t>le</w:t>
            </w:r>
            <w:r w:rsidRPr="00FF6F9E">
              <w:rPr>
                <w:szCs w:val="24"/>
                <w:lang w:eastAsia="en-US"/>
              </w:rPr>
              <w:t xml:space="preserve"> Directeur de </w:t>
            </w:r>
            <w:r w:rsidR="008D4684" w:rsidRPr="00FF6F9E">
              <w:rPr>
                <w:szCs w:val="24"/>
                <w:lang w:eastAsia="en-US"/>
              </w:rPr>
              <w:t>P</w:t>
            </w:r>
            <w:r w:rsidRPr="00FF6F9E">
              <w:rPr>
                <w:szCs w:val="24"/>
                <w:lang w:eastAsia="en-US"/>
              </w:rPr>
              <w:t>rojet à l’Entrepreneur</w:t>
            </w:r>
            <w:r w:rsidRPr="00FF6F9E">
              <w:rPr>
                <w:szCs w:val="24"/>
                <w:shd w:val="clear" w:color="auto" w:fill="FFFFFF" w:themeFill="background1"/>
                <w:lang w:eastAsia="en-US"/>
              </w:rPr>
              <w:t>.</w:t>
            </w:r>
            <w:r w:rsidRPr="00FF6F9E">
              <w:rPr>
                <w:szCs w:val="24"/>
                <w:shd w:val="clear" w:color="auto" w:fill="F0F0A0"/>
                <w:lang w:eastAsia="en-US"/>
              </w:rPr>
              <w:t xml:space="preserve"> </w:t>
            </w:r>
          </w:p>
          <w:p w14:paraId="61BA9CA8" w14:textId="77777777" w:rsidR="00331DE7" w:rsidRPr="00FF6F9E" w:rsidRDefault="00331DE7" w:rsidP="0003274A">
            <w:pPr>
              <w:spacing w:before="120" w:after="120"/>
              <w:ind w:left="525" w:firstLine="0"/>
              <w:rPr>
                <w:szCs w:val="24"/>
                <w:lang w:eastAsia="en-US"/>
              </w:rPr>
            </w:pPr>
            <w:r w:rsidRPr="00FF6F9E">
              <w:rPr>
                <w:szCs w:val="24"/>
                <w:lang w:eastAsia="en-US"/>
              </w:rPr>
              <w:t xml:space="preserve">Sous réserve de la </w:t>
            </w:r>
            <w:proofErr w:type="spellStart"/>
            <w:r w:rsidRPr="00FF6F9E">
              <w:rPr>
                <w:szCs w:val="24"/>
                <w:lang w:eastAsia="en-US"/>
              </w:rPr>
              <w:t>sous-clause</w:t>
            </w:r>
            <w:proofErr w:type="spellEnd"/>
            <w:r w:rsidRPr="00FF6F9E">
              <w:rPr>
                <w:szCs w:val="24"/>
                <w:lang w:eastAsia="en-US"/>
              </w:rPr>
              <w:t xml:space="preserve"> 16.2 du </w:t>
            </w:r>
            <w:r w:rsidR="00C87695" w:rsidRPr="00FF6F9E">
              <w:rPr>
                <w:szCs w:val="24"/>
                <w:lang w:eastAsia="en-US"/>
              </w:rPr>
              <w:t>CCAG</w:t>
            </w:r>
            <w:r w:rsidRPr="00FF6F9E">
              <w:rPr>
                <w:szCs w:val="24"/>
                <w:lang w:eastAsia="en-US"/>
              </w:rPr>
              <w:t>, l’</w:t>
            </w:r>
            <w:r w:rsidR="0098467E" w:rsidRPr="00FF6F9E">
              <w:rPr>
                <w:szCs w:val="24"/>
                <w:lang w:eastAsia="en-US"/>
              </w:rPr>
              <w:t>E</w:t>
            </w:r>
            <w:r w:rsidRPr="00FF6F9E">
              <w:rPr>
                <w:szCs w:val="24"/>
                <w:lang w:eastAsia="en-US"/>
              </w:rPr>
              <w:t xml:space="preserve">ntrepreneur doit soumettre à l’avis </w:t>
            </w:r>
            <w:r w:rsidR="0098467E" w:rsidRPr="00FF6F9E">
              <w:rPr>
                <w:szCs w:val="24"/>
                <w:lang w:eastAsia="en-US"/>
              </w:rPr>
              <w:t>de non-</w:t>
            </w:r>
            <w:r w:rsidRPr="00FF6F9E">
              <w:rPr>
                <w:szCs w:val="24"/>
                <w:lang w:eastAsia="en-US"/>
              </w:rPr>
              <w:t xml:space="preserve">objection du </w:t>
            </w:r>
            <w:r w:rsidR="0098467E" w:rsidRPr="00FF6F9E">
              <w:rPr>
                <w:szCs w:val="24"/>
                <w:lang w:eastAsia="en-US"/>
              </w:rPr>
              <w:t>Directeur</w:t>
            </w:r>
            <w:r w:rsidRPr="00FF6F9E">
              <w:rPr>
                <w:szCs w:val="24"/>
                <w:lang w:eastAsia="en-US"/>
              </w:rPr>
              <w:t xml:space="preserve"> de </w:t>
            </w:r>
            <w:r w:rsidR="008D4684" w:rsidRPr="00FF6F9E">
              <w:rPr>
                <w:szCs w:val="24"/>
                <w:lang w:eastAsia="en-US"/>
              </w:rPr>
              <w:t>P</w:t>
            </w:r>
            <w:r w:rsidRPr="00FF6F9E">
              <w:rPr>
                <w:szCs w:val="24"/>
                <w:lang w:eastAsia="en-US"/>
              </w:rPr>
              <w:t xml:space="preserve">rojet </w:t>
            </w:r>
            <w:r w:rsidRPr="00FF6F9E">
              <w:rPr>
                <w:szCs w:val="24"/>
                <w:lang w:eastAsia="en-US"/>
              </w:rPr>
              <w:lastRenderedPageBreak/>
              <w:t>un plan de gestion de la sécurité qui établit les dispositions de sécurité pour le site.</w:t>
            </w:r>
          </w:p>
          <w:p w14:paraId="4F18D27D" w14:textId="77777777" w:rsidR="00331DE7" w:rsidRPr="00FF6F9E" w:rsidRDefault="00331DE7" w:rsidP="0003274A">
            <w:pPr>
              <w:spacing w:before="120" w:after="120"/>
              <w:ind w:left="529" w:firstLine="0"/>
              <w:rPr>
                <w:sz w:val="20"/>
              </w:rPr>
            </w:pPr>
            <w:r w:rsidRPr="00FF6F9E">
              <w:rPr>
                <w:szCs w:val="24"/>
              </w:rPr>
              <w:t>L’</w:t>
            </w:r>
            <w:r w:rsidR="0098467E" w:rsidRPr="00FF6F9E">
              <w:rPr>
                <w:szCs w:val="24"/>
              </w:rPr>
              <w:t>E</w:t>
            </w:r>
            <w:r w:rsidRPr="00FF6F9E">
              <w:rPr>
                <w:szCs w:val="24"/>
              </w:rPr>
              <w:t>ntrepreneur</w:t>
            </w:r>
            <w:r w:rsidR="0098467E" w:rsidRPr="00FF6F9E">
              <w:rPr>
                <w:szCs w:val="24"/>
              </w:rPr>
              <w:t xml:space="preserve"> doit :</w:t>
            </w:r>
            <w:r w:rsidRPr="00FF6F9E">
              <w:rPr>
                <w:szCs w:val="24"/>
              </w:rPr>
              <w:t xml:space="preserve"> (i) effectue</w:t>
            </w:r>
            <w:r w:rsidR="00AD4A6C" w:rsidRPr="00FF6F9E">
              <w:rPr>
                <w:szCs w:val="24"/>
              </w:rPr>
              <w:t>r</w:t>
            </w:r>
            <w:r w:rsidRPr="00FF6F9E">
              <w:rPr>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FF6F9E">
              <w:rPr>
                <w:szCs w:val="24"/>
              </w:rPr>
              <w:t>E</w:t>
            </w:r>
            <w:r w:rsidRPr="00FF6F9E">
              <w:rPr>
                <w:szCs w:val="24"/>
              </w:rPr>
              <w:t>ntrepreneur, le personnel d</w:t>
            </w:r>
            <w:r w:rsidR="0098467E" w:rsidRPr="00FF6F9E">
              <w:rPr>
                <w:szCs w:val="24"/>
              </w:rPr>
              <w:t>u Maître d’Ouvrage</w:t>
            </w:r>
            <w:r w:rsidRPr="00FF6F9E">
              <w:rPr>
                <w:szCs w:val="24"/>
              </w:rPr>
              <w:t xml:space="preserve"> et les collectivités </w:t>
            </w:r>
            <w:r w:rsidR="0098467E" w:rsidRPr="00FF6F9E">
              <w:rPr>
                <w:szCs w:val="24"/>
              </w:rPr>
              <w:t>concernées</w:t>
            </w:r>
            <w:r w:rsidRPr="00FF6F9E">
              <w:rPr>
                <w:szCs w:val="24"/>
              </w:rPr>
              <w:t xml:space="preserve">; et (iii) exiger du personnel de sécurité qu’il agisse conformément aux lois applicables et à toutes les exigences énoncées dans le </w:t>
            </w:r>
            <w:r w:rsidR="008D4684" w:rsidRPr="00FF6F9E">
              <w:rPr>
                <w:szCs w:val="24"/>
              </w:rPr>
              <w:t>Marché</w:t>
            </w:r>
            <w:r w:rsidRPr="00FF6F9E">
              <w:rPr>
                <w:szCs w:val="24"/>
              </w:rPr>
              <w:t xml:space="preserve">. </w:t>
            </w:r>
          </w:p>
          <w:p w14:paraId="064FF01D" w14:textId="77777777" w:rsidR="00331DE7" w:rsidRPr="00FF6F9E" w:rsidRDefault="0098467E" w:rsidP="0003274A">
            <w:pPr>
              <w:spacing w:before="120" w:after="120"/>
              <w:ind w:left="529" w:firstLine="0"/>
              <w:rPr>
                <w:szCs w:val="24"/>
                <w:lang w:eastAsia="en-US"/>
              </w:rPr>
            </w:pPr>
            <w:r w:rsidRPr="00FF6F9E">
              <w:rPr>
                <w:szCs w:val="24"/>
                <w:lang w:eastAsia="en-US"/>
              </w:rPr>
              <w:t>L’E</w:t>
            </w:r>
            <w:r w:rsidR="00331DE7" w:rsidRPr="00FF6F9E">
              <w:rPr>
                <w:szCs w:val="24"/>
                <w:lang w:eastAsia="en-US"/>
              </w:rPr>
              <w:t xml:space="preserve">ntrepreneur ne doit permettre aucun recours à la force par le personnel de sécurité pour assurer la sécurité, sauf lorsqu’il est utilisé à des </w:t>
            </w:r>
            <w:r w:rsidRPr="00FF6F9E">
              <w:rPr>
                <w:szCs w:val="24"/>
                <w:lang w:eastAsia="en-US"/>
              </w:rPr>
              <w:t xml:space="preserve">fins préventives et défensives, </w:t>
            </w:r>
            <w:r w:rsidR="00331DE7" w:rsidRPr="00FF6F9E">
              <w:rPr>
                <w:szCs w:val="24"/>
                <w:lang w:eastAsia="en-US"/>
              </w:rPr>
              <w:t>proportionn</w:t>
            </w:r>
            <w:r w:rsidR="00C16F2C" w:rsidRPr="00FF6F9E">
              <w:rPr>
                <w:szCs w:val="24"/>
                <w:lang w:eastAsia="en-US"/>
              </w:rPr>
              <w:t>ées</w:t>
            </w:r>
            <w:r w:rsidR="00331DE7" w:rsidRPr="00FF6F9E">
              <w:rPr>
                <w:szCs w:val="24"/>
                <w:lang w:eastAsia="en-US"/>
              </w:rPr>
              <w:t xml:space="preserve"> à la nature et à l’étendue de la menace.</w:t>
            </w:r>
          </w:p>
          <w:p w14:paraId="43BB2ED3" w14:textId="77777777" w:rsidR="008B41C0" w:rsidRPr="00FF6F9E" w:rsidRDefault="0098467E" w:rsidP="00AA2E7E">
            <w:pPr>
              <w:spacing w:after="120"/>
              <w:ind w:left="518" w:firstLine="0"/>
              <w:rPr>
                <w:szCs w:val="24"/>
              </w:rPr>
            </w:pPr>
            <w:r w:rsidRPr="00FF6F9E">
              <w:rPr>
                <w:szCs w:val="24"/>
                <w:lang w:eastAsia="en-US"/>
              </w:rPr>
              <w:t>Dans ses dispositions de sécurité, l’Entrepreneur doit également se conformer à toutes les exigences additionnelles énoncées dans le</w:t>
            </w:r>
            <w:r w:rsidR="008D4684" w:rsidRPr="00FF6F9E">
              <w:rPr>
                <w:szCs w:val="24"/>
                <w:lang w:eastAsia="en-US"/>
              </w:rPr>
              <w:t>s Spécifications</w:t>
            </w:r>
            <w:r w:rsidRPr="00FF6F9E">
              <w:rPr>
                <w:szCs w:val="24"/>
                <w:lang w:eastAsia="en-US"/>
              </w:rPr>
              <w:t>.</w:t>
            </w:r>
            <w:r w:rsidR="00AA2E7E" w:rsidRPr="00FF6F9E">
              <w:rPr>
                <w:szCs w:val="24"/>
              </w:rPr>
              <w:t xml:space="preserve"> </w:t>
            </w:r>
          </w:p>
        </w:tc>
      </w:tr>
      <w:tr w:rsidR="00FF6F9E" w:rsidRPr="00FF6F9E" w14:paraId="45B99C0C" w14:textId="77777777" w:rsidTr="009A663C">
        <w:tc>
          <w:tcPr>
            <w:tcW w:w="9468" w:type="dxa"/>
            <w:gridSpan w:val="2"/>
            <w:tcBorders>
              <w:top w:val="nil"/>
              <w:left w:val="nil"/>
              <w:bottom w:val="nil"/>
              <w:right w:val="nil"/>
            </w:tcBorders>
          </w:tcPr>
          <w:p w14:paraId="43F91579" w14:textId="77777777" w:rsidR="005C5B76" w:rsidRPr="00FF6F9E" w:rsidRDefault="005C5B76" w:rsidP="005C5B76">
            <w:pPr>
              <w:pStyle w:val="00SectionVIIITitle"/>
            </w:pPr>
            <w:bookmarkStart w:id="684" w:name="_Toc478922806"/>
            <w:bookmarkStart w:id="685" w:name="_Toc37951874"/>
            <w:r w:rsidRPr="00FF6F9E">
              <w:lastRenderedPageBreak/>
              <w:t>B. Maîtrise du temps</w:t>
            </w:r>
            <w:bookmarkEnd w:id="684"/>
            <w:bookmarkEnd w:id="685"/>
          </w:p>
        </w:tc>
      </w:tr>
      <w:tr w:rsidR="00FF6F9E" w:rsidRPr="00FF6F9E" w14:paraId="55C87172" w14:textId="77777777" w:rsidTr="009A663C">
        <w:tc>
          <w:tcPr>
            <w:tcW w:w="2632" w:type="dxa"/>
            <w:tcBorders>
              <w:top w:val="nil"/>
              <w:left w:val="nil"/>
              <w:bottom w:val="nil"/>
              <w:right w:val="nil"/>
            </w:tcBorders>
          </w:tcPr>
          <w:p w14:paraId="7CA45112" w14:textId="77777777" w:rsidR="006759AA" w:rsidRPr="00FF6F9E" w:rsidRDefault="0098467E" w:rsidP="00172587">
            <w:pPr>
              <w:pStyle w:val="00SectionVIIISubtitle"/>
            </w:pPr>
            <w:bookmarkStart w:id="686" w:name="_Toc478922807"/>
            <w:bookmarkStart w:id="687" w:name="_Toc37951875"/>
            <w:r w:rsidRPr="00FF6F9E">
              <w:t>30</w:t>
            </w:r>
            <w:r w:rsidR="006759AA" w:rsidRPr="00FF6F9E">
              <w:t>.</w:t>
            </w:r>
            <w:r w:rsidR="006759AA" w:rsidRPr="00FF6F9E">
              <w:tab/>
              <w:t>Programme</w:t>
            </w:r>
            <w:bookmarkEnd w:id="686"/>
            <w:bookmarkEnd w:id="687"/>
          </w:p>
        </w:tc>
        <w:tc>
          <w:tcPr>
            <w:tcW w:w="6836" w:type="dxa"/>
            <w:tcBorders>
              <w:top w:val="nil"/>
              <w:left w:val="nil"/>
              <w:bottom w:val="nil"/>
              <w:right w:val="nil"/>
            </w:tcBorders>
          </w:tcPr>
          <w:p w14:paraId="46C72224" w14:textId="77777777" w:rsidR="0098467E" w:rsidRPr="00FF6F9E" w:rsidRDefault="0098467E" w:rsidP="00EF2101">
            <w:pPr>
              <w:spacing w:after="120"/>
              <w:rPr>
                <w:szCs w:val="24"/>
                <w:lang w:eastAsia="en-US"/>
              </w:rPr>
            </w:pPr>
            <w:r w:rsidRPr="00FF6F9E">
              <w:rPr>
                <w:szCs w:val="24"/>
              </w:rPr>
              <w:t>30</w:t>
            </w:r>
            <w:r w:rsidR="006759AA" w:rsidRPr="00FF6F9E">
              <w:rPr>
                <w:szCs w:val="24"/>
              </w:rPr>
              <w:t>.1</w:t>
            </w:r>
            <w:r w:rsidR="006759AA" w:rsidRPr="00FF6F9E">
              <w:rPr>
                <w:szCs w:val="24"/>
              </w:rPr>
              <w:tab/>
              <w:t xml:space="preserve">Dans les délais </w:t>
            </w:r>
            <w:r w:rsidR="006759AA" w:rsidRPr="00FF6F9E">
              <w:rPr>
                <w:b/>
                <w:szCs w:val="24"/>
              </w:rPr>
              <w:t xml:space="preserve">prescrits dans </w:t>
            </w:r>
            <w:r w:rsidR="006134ED" w:rsidRPr="00FF6F9E">
              <w:rPr>
                <w:b/>
                <w:szCs w:val="24"/>
              </w:rPr>
              <w:t>le CCAP</w:t>
            </w:r>
            <w:r w:rsidR="006759AA" w:rsidRPr="00FF6F9E">
              <w:rPr>
                <w:szCs w:val="24"/>
              </w:rPr>
              <w:t xml:space="preserve"> après la date de la Lettre </w:t>
            </w:r>
            <w:r w:rsidR="00725149" w:rsidRPr="00FF6F9E">
              <w:rPr>
                <w:szCs w:val="24"/>
              </w:rPr>
              <w:t>de Notific</w:t>
            </w:r>
            <w:r w:rsidR="006759AA" w:rsidRPr="00FF6F9E">
              <w:rPr>
                <w:szCs w:val="24"/>
              </w:rPr>
              <w:t xml:space="preserve">ation, l’Entrepreneur présentera </w:t>
            </w:r>
            <w:r w:rsidR="006134ED" w:rsidRPr="00FF6F9E">
              <w:rPr>
                <w:szCs w:val="24"/>
              </w:rPr>
              <w:t xml:space="preserve">au </w:t>
            </w:r>
            <w:r w:rsidR="008D4684" w:rsidRPr="00FF6F9E">
              <w:rPr>
                <w:szCs w:val="24"/>
              </w:rPr>
              <w:t>Directeur de Projet</w:t>
            </w:r>
            <w:r w:rsidR="006759AA" w:rsidRPr="00FF6F9E">
              <w:rPr>
                <w:szCs w:val="24"/>
              </w:rPr>
              <w:t xml:space="preserve"> aux fins d’approbation, un Programme expliquant les méthode</w:t>
            </w:r>
            <w:r w:rsidR="00725149" w:rsidRPr="00FF6F9E">
              <w:rPr>
                <w:szCs w:val="24"/>
              </w:rPr>
              <w:t>s</w:t>
            </w:r>
            <w:r w:rsidR="006759AA" w:rsidRPr="00FF6F9E">
              <w:rPr>
                <w:szCs w:val="24"/>
              </w:rPr>
              <w:t xml:space="preserve"> générales de travail, l’ordonnancement, les séquences et le calendrier de toutes les activités constituant les Travaux.</w:t>
            </w:r>
            <w:r w:rsidR="00135963" w:rsidRPr="00FF6F9E">
              <w:rPr>
                <w:szCs w:val="24"/>
              </w:rPr>
              <w:t xml:space="preserve"> </w:t>
            </w:r>
            <w:r w:rsidR="00725149" w:rsidRPr="00FF6F9E">
              <w:rPr>
                <w:szCs w:val="24"/>
              </w:rPr>
              <w:t>Dans le cas d’un marché à prix forfaitaire, les activités dans le Programme seront conformes à celles définies dans le Programme d’Activités.</w:t>
            </w:r>
            <w:r w:rsidRPr="00FF6F9E">
              <w:rPr>
                <w:szCs w:val="24"/>
              </w:rPr>
              <w:t xml:space="preserve"> </w:t>
            </w:r>
            <w:r w:rsidRPr="00FF6F9E">
              <w:rPr>
                <w:szCs w:val="24"/>
                <w:lang w:eastAsia="en-US"/>
              </w:rPr>
              <w:t xml:space="preserve">L’approbation du programme par le </w:t>
            </w:r>
            <w:r w:rsidR="008D4684" w:rsidRPr="00FF6F9E">
              <w:rPr>
                <w:szCs w:val="24"/>
                <w:lang w:eastAsia="en-US"/>
              </w:rPr>
              <w:t>Directeur de Projet</w:t>
            </w:r>
            <w:r w:rsidRPr="00FF6F9E">
              <w:rPr>
                <w:szCs w:val="24"/>
                <w:lang w:eastAsia="en-US"/>
              </w:rPr>
              <w:t xml:space="preserve"> ne </w:t>
            </w:r>
            <w:r w:rsidR="00C16F2C" w:rsidRPr="00FF6F9E">
              <w:rPr>
                <w:szCs w:val="24"/>
                <w:lang w:eastAsia="en-US"/>
              </w:rPr>
              <w:t xml:space="preserve">réduit </w:t>
            </w:r>
            <w:r w:rsidRPr="00FF6F9E">
              <w:rPr>
                <w:szCs w:val="24"/>
                <w:lang w:eastAsia="en-US"/>
              </w:rPr>
              <w:t xml:space="preserve">pas les obligations de l’Entrepreneur. L’Entrepreneur peut réviser le programme et le soumettre à nouveau au </w:t>
            </w:r>
            <w:r w:rsidR="008D4684" w:rsidRPr="00FF6F9E">
              <w:rPr>
                <w:szCs w:val="24"/>
                <w:lang w:eastAsia="en-US"/>
              </w:rPr>
              <w:t>Directeur de Projet</w:t>
            </w:r>
            <w:r w:rsidRPr="00FF6F9E">
              <w:rPr>
                <w:szCs w:val="24"/>
                <w:lang w:eastAsia="en-US"/>
              </w:rPr>
              <w:t xml:space="preserve"> à tout moment.  Un programme révisé doit montrer l’effet des </w:t>
            </w:r>
            <w:r w:rsidR="00C16F2C" w:rsidRPr="00FF6F9E">
              <w:rPr>
                <w:szCs w:val="24"/>
                <w:lang w:eastAsia="en-US"/>
              </w:rPr>
              <w:t>Vari</w:t>
            </w:r>
            <w:r w:rsidR="00EF2101" w:rsidRPr="00FF6F9E">
              <w:rPr>
                <w:szCs w:val="24"/>
                <w:lang w:eastAsia="en-US"/>
              </w:rPr>
              <w:t>a</w:t>
            </w:r>
            <w:r w:rsidR="00C16F2C" w:rsidRPr="00FF6F9E">
              <w:rPr>
                <w:szCs w:val="24"/>
                <w:lang w:eastAsia="en-US"/>
              </w:rPr>
              <w:t>tions et des Evénements donnant lieu à Compensation.</w:t>
            </w:r>
            <w:r w:rsidRPr="00FF6F9E">
              <w:rPr>
                <w:rFonts w:ascii="Arial" w:hAnsi="Arial" w:cs="Arial"/>
                <w:noProof/>
                <w:vanish/>
                <w:sz w:val="18"/>
                <w:szCs w:val="18"/>
              </w:rPr>
              <w:drawing>
                <wp:inline distT="0" distB="0" distL="0" distR="0" wp14:anchorId="317B7450" wp14:editId="6829E7B8">
                  <wp:extent cx="518160" cy="182880"/>
                  <wp:effectExtent l="0" t="0" r="0" b="7620"/>
                  <wp:docPr id="75" name="Picture 7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AAB62B3" wp14:editId="0BF6333D">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07589A1" w14:textId="77777777" w:rsidR="006759AA" w:rsidRPr="00FF6F9E" w:rsidRDefault="00B852AE" w:rsidP="00EF2101">
            <w:pPr>
              <w:tabs>
                <w:tab w:val="left" w:pos="540"/>
              </w:tabs>
              <w:suppressAutoHyphens/>
              <w:spacing w:after="0"/>
              <w:ind w:left="547" w:right="-72" w:hanging="547"/>
              <w:rPr>
                <w:szCs w:val="24"/>
              </w:rPr>
            </w:pPr>
            <w:r w:rsidRPr="00FF6F9E">
              <w:rPr>
                <w:szCs w:val="24"/>
              </w:rPr>
              <w:t>30</w:t>
            </w:r>
            <w:r w:rsidR="00725149" w:rsidRPr="00FF6F9E">
              <w:rPr>
                <w:szCs w:val="24"/>
              </w:rPr>
              <w:t>.2</w:t>
            </w:r>
            <w:r w:rsidR="00725149" w:rsidRPr="00FF6F9E">
              <w:rPr>
                <w:szCs w:val="24"/>
              </w:rPr>
              <w:tab/>
              <w:t>Un</w:t>
            </w:r>
            <w:r w:rsidR="00731B0D" w:rsidRPr="00FF6F9E">
              <w:rPr>
                <w:szCs w:val="24"/>
              </w:rPr>
              <w:t xml:space="preserve"> «</w:t>
            </w:r>
            <w:r w:rsidR="00391BF1" w:rsidRPr="00FF6F9E">
              <w:rPr>
                <w:szCs w:val="24"/>
              </w:rPr>
              <w:t> </w:t>
            </w:r>
            <w:r w:rsidR="006759AA" w:rsidRPr="00FF6F9E">
              <w:rPr>
                <w:szCs w:val="24"/>
              </w:rPr>
              <w:t xml:space="preserve">Programme </w:t>
            </w:r>
            <w:r w:rsidR="00725149" w:rsidRPr="00FF6F9E">
              <w:rPr>
                <w:szCs w:val="24"/>
              </w:rPr>
              <w:t>mis à jour</w:t>
            </w:r>
            <w:r w:rsidR="00391BF1" w:rsidRPr="00FF6F9E">
              <w:rPr>
                <w:szCs w:val="24"/>
              </w:rPr>
              <w:t> »</w:t>
            </w:r>
            <w:r w:rsidR="00725149" w:rsidRPr="00FF6F9E">
              <w:rPr>
                <w:szCs w:val="24"/>
              </w:rPr>
              <w:t xml:space="preserve"> indiquera</w:t>
            </w:r>
            <w:r w:rsidR="006759AA" w:rsidRPr="00FF6F9E">
              <w:rPr>
                <w:szCs w:val="24"/>
              </w:rPr>
              <w:t xml:space="preserve"> les progrès réellement accomplis dans le cadre de chaque activité et les effets de ces progrès sur le travail restant, notamment tous les changements de la séquence des activités.</w:t>
            </w:r>
          </w:p>
          <w:p w14:paraId="182DDB6E" w14:textId="77777777" w:rsidR="009A663C" w:rsidRPr="00FF6F9E" w:rsidRDefault="009A663C" w:rsidP="009A663C">
            <w:pPr>
              <w:tabs>
                <w:tab w:val="left" w:pos="540"/>
              </w:tabs>
              <w:suppressAutoHyphens/>
              <w:spacing w:after="0"/>
              <w:ind w:left="547" w:right="-72" w:hanging="547"/>
              <w:rPr>
                <w:szCs w:val="24"/>
              </w:rPr>
            </w:pPr>
          </w:p>
          <w:p w14:paraId="3247BAB1" w14:textId="77777777" w:rsidR="006759AA" w:rsidRPr="00FF6F9E" w:rsidRDefault="00B852AE" w:rsidP="0003274A">
            <w:pPr>
              <w:rPr>
                <w:szCs w:val="24"/>
              </w:rPr>
            </w:pPr>
            <w:r w:rsidRPr="00FF6F9E">
              <w:rPr>
                <w:szCs w:val="24"/>
              </w:rPr>
              <w:t>30</w:t>
            </w:r>
            <w:r w:rsidR="006759AA" w:rsidRPr="00FF6F9E">
              <w:rPr>
                <w:szCs w:val="24"/>
              </w:rPr>
              <w:t>.3</w:t>
            </w:r>
            <w:r w:rsidR="006759AA" w:rsidRPr="00FF6F9E">
              <w:rPr>
                <w:szCs w:val="24"/>
              </w:rPr>
              <w:tab/>
            </w:r>
            <w:r w:rsidRPr="00FF6F9E">
              <w:rPr>
                <w:szCs w:val="24"/>
                <w:shd w:val="clear" w:color="auto" w:fill="FFFFFF" w:themeFill="background1"/>
                <w:lang w:eastAsia="en-US"/>
              </w:rPr>
              <w:t xml:space="preserve">L’Entrepreneur doit surveiller l’avancement des travaux et soumettre au </w:t>
            </w:r>
            <w:r w:rsidR="008D4684" w:rsidRPr="00FF6F9E">
              <w:rPr>
                <w:szCs w:val="24"/>
                <w:shd w:val="clear" w:color="auto" w:fill="FFFFFF" w:themeFill="background1"/>
                <w:lang w:eastAsia="en-US"/>
              </w:rPr>
              <w:t>Directeur de Projet</w:t>
            </w:r>
            <w:r w:rsidRPr="00FF6F9E">
              <w:rPr>
                <w:szCs w:val="24"/>
                <w:shd w:val="clear" w:color="auto" w:fill="FFFFFF" w:themeFill="background1"/>
                <w:lang w:eastAsia="en-US"/>
              </w:rPr>
              <w:t xml:space="preserve"> pour approbation un rapport d’avancement des travaux et </w:t>
            </w:r>
            <w:r w:rsidR="00C16F2C" w:rsidRPr="00FF6F9E">
              <w:rPr>
                <w:szCs w:val="24"/>
                <w:shd w:val="clear" w:color="auto" w:fill="FFFFFF" w:themeFill="background1"/>
                <w:lang w:eastAsia="en-US"/>
              </w:rPr>
              <w:t xml:space="preserve">un Programme mis à jour montrant l’avancement des travaux et </w:t>
            </w:r>
            <w:r w:rsidRPr="00FF6F9E">
              <w:rPr>
                <w:szCs w:val="24"/>
                <w:shd w:val="clear" w:color="auto" w:fill="FFFFFF" w:themeFill="background1"/>
                <w:lang w:eastAsia="en-US"/>
              </w:rPr>
              <w:t>l’effet des progrès réalisés sur le calendrier des travaux restants, y compris toute modification de la séquence des activités,</w:t>
            </w:r>
            <w:r w:rsidRPr="00FF6F9E">
              <w:rPr>
                <w:szCs w:val="24"/>
                <w:u w:val="single"/>
                <w:shd w:val="clear" w:color="auto" w:fill="FFFFFF" w:themeFill="background1"/>
                <w:lang w:eastAsia="en-US"/>
              </w:rPr>
              <w:t xml:space="preserve"> </w:t>
            </w:r>
            <w:r w:rsidRPr="00FF6F9E">
              <w:rPr>
                <w:szCs w:val="24"/>
                <w:shd w:val="clear" w:color="auto" w:fill="FFFFFF" w:themeFill="background1"/>
                <w:lang w:eastAsia="en-US"/>
              </w:rPr>
              <w:t xml:space="preserve">à des intervalles n’excédant pas les </w:t>
            </w:r>
            <w:r w:rsidRPr="00FF6F9E">
              <w:rPr>
                <w:b/>
                <w:bCs/>
                <w:szCs w:val="24"/>
                <w:lang w:eastAsia="en-US"/>
              </w:rPr>
              <w:t xml:space="preserve"> </w:t>
            </w:r>
            <w:r w:rsidRPr="00FF6F9E">
              <w:rPr>
                <w:b/>
                <w:bCs/>
                <w:szCs w:val="24"/>
                <w:lang w:eastAsia="en-US"/>
              </w:rPr>
              <w:lastRenderedPageBreak/>
              <w:t>périodes énoncées dans les C</w:t>
            </w:r>
            <w:r w:rsidR="00AF068F" w:rsidRPr="00FF6F9E">
              <w:rPr>
                <w:b/>
                <w:bCs/>
                <w:szCs w:val="24"/>
                <w:lang w:eastAsia="en-US"/>
              </w:rPr>
              <w:t>CAP</w:t>
            </w:r>
            <w:r w:rsidRPr="00FF6F9E">
              <w:rPr>
                <w:b/>
                <w:bCs/>
                <w:szCs w:val="24"/>
                <w:lang w:eastAsia="en-US"/>
              </w:rPr>
              <w:t>.</w:t>
            </w:r>
            <w:r w:rsidR="006759AA" w:rsidRPr="00FF6F9E">
              <w:rPr>
                <w:szCs w:val="24"/>
              </w:rPr>
              <w:t xml:space="preserve"> Si l’Entrepreneur ne présente pas de Programme </w:t>
            </w:r>
            <w:r w:rsidR="00725149" w:rsidRPr="00FF6F9E">
              <w:rPr>
                <w:szCs w:val="24"/>
              </w:rPr>
              <w:t>mis à jour</w:t>
            </w:r>
            <w:r w:rsidR="006759AA" w:rsidRPr="00FF6F9E">
              <w:rPr>
                <w:szCs w:val="24"/>
              </w:rPr>
              <w:t xml:space="preserve"> dans les délais prévus, </w:t>
            </w:r>
            <w:r w:rsidR="00C60F8D" w:rsidRPr="00FF6F9E">
              <w:rPr>
                <w:szCs w:val="24"/>
              </w:rPr>
              <w:t xml:space="preserve">le </w:t>
            </w:r>
            <w:r w:rsidR="008D4684" w:rsidRPr="00FF6F9E">
              <w:rPr>
                <w:szCs w:val="24"/>
              </w:rPr>
              <w:t>Directeur de Projet</w:t>
            </w:r>
            <w:r w:rsidR="006759AA" w:rsidRPr="00FF6F9E">
              <w:rPr>
                <w:szCs w:val="24"/>
              </w:rPr>
              <w:t xml:space="preserve"> pourra retenir le montant stipulé dans </w:t>
            </w:r>
            <w:r w:rsidR="006134ED" w:rsidRPr="00FF6F9E">
              <w:rPr>
                <w:szCs w:val="24"/>
              </w:rPr>
              <w:t xml:space="preserve">le </w:t>
            </w:r>
            <w:r w:rsidR="006134ED" w:rsidRPr="00FF6F9E">
              <w:rPr>
                <w:b/>
                <w:szCs w:val="24"/>
              </w:rPr>
              <w:t>CCAP</w:t>
            </w:r>
            <w:r w:rsidR="006759AA" w:rsidRPr="00FF6F9E">
              <w:rPr>
                <w:szCs w:val="24"/>
              </w:rPr>
              <w:t xml:space="preserve"> sur le paiement du </w:t>
            </w:r>
            <w:r w:rsidR="00725149" w:rsidRPr="00FF6F9E">
              <w:rPr>
                <w:szCs w:val="24"/>
              </w:rPr>
              <w:t>décompte</w:t>
            </w:r>
            <w:r w:rsidR="006759AA" w:rsidRPr="00FF6F9E">
              <w:rPr>
                <w:szCs w:val="24"/>
              </w:rPr>
              <w:t xml:space="preserve"> suivant et continuer de retenir ce montant jusqu’à la date prévue pour le paiement suivant échu après la date à laquelle le Programme </w:t>
            </w:r>
            <w:r w:rsidR="00725149" w:rsidRPr="00FF6F9E">
              <w:rPr>
                <w:szCs w:val="24"/>
              </w:rPr>
              <w:t>mis à jour</w:t>
            </w:r>
            <w:r w:rsidR="006759AA" w:rsidRPr="00FF6F9E">
              <w:rPr>
                <w:szCs w:val="24"/>
              </w:rPr>
              <w:t xml:space="preserve"> en retard est présenté.</w:t>
            </w:r>
            <w:r w:rsidR="00725149" w:rsidRPr="00FF6F9E">
              <w:rPr>
                <w:szCs w:val="24"/>
              </w:rPr>
              <w:t xml:space="preserve"> Dans le cas d’un marché à prix forfaitaire, l’Entrepreneur soumettra un Programme d’activités mis à</w:t>
            </w:r>
            <w:r w:rsidR="005E6CC8" w:rsidRPr="00FF6F9E">
              <w:rPr>
                <w:szCs w:val="24"/>
              </w:rPr>
              <w:t xml:space="preserve"> jour dans le délai de 14 jours suivant la demande du </w:t>
            </w:r>
            <w:r w:rsidR="008D4684" w:rsidRPr="00FF6F9E">
              <w:rPr>
                <w:szCs w:val="24"/>
              </w:rPr>
              <w:t>Directeur de Projet</w:t>
            </w:r>
            <w:r w:rsidR="00725149" w:rsidRPr="00FF6F9E">
              <w:rPr>
                <w:szCs w:val="24"/>
              </w:rPr>
              <w:t>.</w:t>
            </w:r>
          </w:p>
          <w:p w14:paraId="04D1E6D4" w14:textId="77777777" w:rsidR="003206BD" w:rsidRPr="00FF6F9E" w:rsidRDefault="003206BD" w:rsidP="0003274A">
            <w:pPr>
              <w:pStyle w:val="Paragraphedeliste"/>
              <w:spacing w:before="120" w:after="120"/>
              <w:ind w:left="540" w:right="-72" w:hanging="540"/>
              <w:rPr>
                <w:szCs w:val="24"/>
              </w:rPr>
            </w:pPr>
            <w:r w:rsidRPr="00FF6F9E">
              <w:rPr>
                <w:szCs w:val="24"/>
              </w:rPr>
              <w:t>30.4</w:t>
            </w:r>
            <w:r w:rsidR="006759AA" w:rsidRPr="00FF6F9E">
              <w:rPr>
                <w:szCs w:val="24"/>
              </w:rPr>
              <w:t>.</w:t>
            </w:r>
            <w:r w:rsidR="00C16F2C" w:rsidRPr="00FF6F9E">
              <w:rPr>
                <w:szCs w:val="24"/>
              </w:rPr>
              <w:t xml:space="preserve"> </w:t>
            </w:r>
            <w:r w:rsidRPr="00FF6F9E">
              <w:rPr>
                <w:szCs w:val="24"/>
              </w:rPr>
              <w:t xml:space="preserve">Sauf indication contraire dans les </w:t>
            </w:r>
            <w:r w:rsidR="00C16F2C" w:rsidRPr="00FF6F9E">
              <w:rPr>
                <w:szCs w:val="24"/>
              </w:rPr>
              <w:t>S</w:t>
            </w:r>
            <w:r w:rsidRPr="00FF6F9E">
              <w:rPr>
                <w:szCs w:val="24"/>
              </w:rPr>
              <w:t>pécifications</w:t>
            </w:r>
            <w:r w:rsidR="009A6644" w:rsidRPr="00FF6F9E">
              <w:rPr>
                <w:szCs w:val="24"/>
              </w:rPr>
              <w:t>,</w:t>
            </w:r>
            <w:r w:rsidRPr="00FF6F9E">
              <w:rPr>
                <w:szCs w:val="24"/>
              </w:rPr>
              <w:t xml:space="preserve"> chaque rapport d’avancement des travaux doit inclure les obligations Environnementales et Sociales (ES) énoncées à l’Annexe B.  </w:t>
            </w:r>
          </w:p>
          <w:p w14:paraId="03911448" w14:textId="77777777" w:rsidR="001D7D13" w:rsidRPr="00FF6F9E" w:rsidRDefault="001D7D13" w:rsidP="0003274A">
            <w:pPr>
              <w:tabs>
                <w:tab w:val="left" w:pos="540"/>
              </w:tabs>
              <w:suppressAutoHyphens/>
              <w:spacing w:after="180"/>
              <w:ind w:left="547" w:right="-72" w:hanging="547"/>
              <w:rPr>
                <w:szCs w:val="24"/>
              </w:rPr>
            </w:pPr>
            <w:r w:rsidRPr="00FF6F9E">
              <w:rPr>
                <w:szCs w:val="24"/>
              </w:rPr>
              <w:t xml:space="preserve">30.5  En plus du rapport d’avancement des travaux, l’Entrepreneur doit informer immédiatement le </w:t>
            </w:r>
            <w:r w:rsidR="008D4684" w:rsidRPr="00FF6F9E">
              <w:rPr>
                <w:szCs w:val="24"/>
              </w:rPr>
              <w:t>Directeur de Projet</w:t>
            </w:r>
            <w:r w:rsidRPr="00FF6F9E">
              <w:rPr>
                <w:szCs w:val="24"/>
              </w:rPr>
              <w:t xml:space="preserve"> de toute 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graves; effets indésirables importants ou dommages à la propriété privée; ou toute allégation de EAS ou HS. Dans le cas d</w:t>
            </w:r>
            <w:r w:rsidR="00C16F2C" w:rsidRPr="00FF6F9E">
              <w:rPr>
                <w:szCs w:val="24"/>
              </w:rPr>
              <w:t xml:space="preserve">e </w:t>
            </w:r>
            <w:r w:rsidRPr="00FF6F9E">
              <w:rPr>
                <w:szCs w:val="24"/>
              </w:rPr>
              <w:t>EAS et/ou de HS, tout en maintenant la confidentialité, le type d’allégation (exploitation sexuelle, abus sexuel ou harcèlement sexuel), le sexe et l’âge de la personne qui a vécu l’incident allégué devraient être inclus dans l’information.</w:t>
            </w:r>
          </w:p>
          <w:p w14:paraId="6FC3C9A6" w14:textId="77777777" w:rsidR="001D7D13" w:rsidRPr="00FF6F9E" w:rsidRDefault="00F06176" w:rsidP="0003274A">
            <w:pPr>
              <w:spacing w:before="120" w:after="120"/>
              <w:ind w:left="515" w:firstLine="0"/>
              <w:rPr>
                <w:szCs w:val="24"/>
                <w:lang w:eastAsia="en-US"/>
              </w:rPr>
            </w:pPr>
            <w:r w:rsidRPr="00FF6F9E">
              <w:rPr>
                <w:szCs w:val="24"/>
                <w:shd w:val="clear" w:color="auto" w:fill="FFFFFF" w:themeFill="background1"/>
                <w:lang w:eastAsia="en-US"/>
              </w:rPr>
              <w:t xml:space="preserve">Dès qu’il a connaissance de </w:t>
            </w:r>
            <w:r w:rsidR="001D7D13" w:rsidRPr="00FF6F9E">
              <w:rPr>
                <w:szCs w:val="24"/>
                <w:shd w:val="clear" w:color="auto" w:fill="FFFFFF" w:themeFill="background1"/>
                <w:lang w:eastAsia="en-US"/>
              </w:rPr>
              <w:t xml:space="preserve">l’allégation, incident ou accident, </w:t>
            </w:r>
            <w:r w:rsidRPr="00FF6F9E">
              <w:rPr>
                <w:szCs w:val="24"/>
                <w:shd w:val="clear" w:color="auto" w:fill="FFFFFF" w:themeFill="background1"/>
                <w:lang w:eastAsia="en-US"/>
              </w:rPr>
              <w:t xml:space="preserve">l’Entrepreneur </w:t>
            </w:r>
            <w:r w:rsidR="001D7D13" w:rsidRPr="00FF6F9E">
              <w:rPr>
                <w:szCs w:val="24"/>
                <w:shd w:val="clear" w:color="auto" w:fill="FFFFFF" w:themeFill="background1"/>
                <w:lang w:eastAsia="en-US"/>
              </w:rPr>
              <w:t xml:space="preserve">doit également informer immédiatement le </w:t>
            </w:r>
            <w:r w:rsidR="008D4684" w:rsidRPr="00FF6F9E">
              <w:rPr>
                <w:szCs w:val="24"/>
                <w:shd w:val="clear" w:color="auto" w:fill="FFFFFF" w:themeFill="background1"/>
                <w:lang w:eastAsia="en-US"/>
              </w:rPr>
              <w:t>Directeur de Projet</w:t>
            </w:r>
            <w:r w:rsidR="001D7D13" w:rsidRPr="00FF6F9E">
              <w:rPr>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FF6F9E">
              <w:rPr>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sidRPr="00FF6F9E">
              <w:rPr>
                <w:szCs w:val="24"/>
                <w:lang w:eastAsia="en-US"/>
              </w:rPr>
              <w:t>Directeur de Projet</w:t>
            </w:r>
            <w:r w:rsidR="001D7D13" w:rsidRPr="00FF6F9E">
              <w:rPr>
                <w:szCs w:val="24"/>
                <w:lang w:eastAsia="en-US"/>
              </w:rPr>
              <w:t xml:space="preserve"> dans les délais convenus avec le </w:t>
            </w:r>
            <w:r w:rsidR="008D4684" w:rsidRPr="00FF6F9E">
              <w:rPr>
                <w:szCs w:val="24"/>
                <w:lang w:eastAsia="en-US"/>
              </w:rPr>
              <w:t>Directeur de Projet</w:t>
            </w:r>
            <w:r w:rsidR="001D7D13" w:rsidRPr="00FF6F9E">
              <w:rPr>
                <w:szCs w:val="24"/>
                <w:lang w:eastAsia="en-US"/>
              </w:rPr>
              <w:t xml:space="preserve">. </w:t>
            </w:r>
          </w:p>
          <w:p w14:paraId="451BC7B0" w14:textId="77777777" w:rsidR="006759AA" w:rsidRPr="00FF6F9E" w:rsidRDefault="001D7D13" w:rsidP="0003274A">
            <w:pPr>
              <w:spacing w:before="120" w:after="120"/>
              <w:ind w:left="515" w:firstLine="0"/>
              <w:rPr>
                <w:szCs w:val="24"/>
                <w:lang w:eastAsia="en-US"/>
              </w:rPr>
            </w:pPr>
            <w:r w:rsidRPr="00FF6F9E">
              <w:rPr>
                <w:szCs w:val="24"/>
                <w:lang w:eastAsia="en-US"/>
              </w:rPr>
              <w:t>L’Entrepreneur doit exiger de ses sous-traitants et fournisseurs (autres que les sous-traitants) qu’ils avisent immédiatement l’Entrepreneur de tout incident ou accident mentionn</w:t>
            </w:r>
            <w:r w:rsidR="00AB626D" w:rsidRPr="00FF6F9E">
              <w:rPr>
                <w:szCs w:val="24"/>
                <w:lang w:eastAsia="en-US"/>
              </w:rPr>
              <w:t>é dans la</w:t>
            </w:r>
            <w:r w:rsidRPr="00FF6F9E">
              <w:rPr>
                <w:szCs w:val="24"/>
                <w:lang w:eastAsia="en-US"/>
              </w:rPr>
              <w:t xml:space="preserve"> présent</w:t>
            </w:r>
            <w:r w:rsidR="00831E3E" w:rsidRPr="00FF6F9E">
              <w:rPr>
                <w:szCs w:val="24"/>
                <w:lang w:eastAsia="en-US"/>
              </w:rPr>
              <w:t>e</w:t>
            </w:r>
            <w:r w:rsidRPr="00FF6F9E">
              <w:rPr>
                <w:szCs w:val="24"/>
                <w:lang w:eastAsia="en-US"/>
              </w:rPr>
              <w:t xml:space="preserve"> </w:t>
            </w:r>
            <w:proofErr w:type="spellStart"/>
            <w:r w:rsidRPr="00FF6F9E">
              <w:rPr>
                <w:szCs w:val="24"/>
                <w:lang w:eastAsia="en-US"/>
              </w:rPr>
              <w:t>sous-clause</w:t>
            </w:r>
            <w:proofErr w:type="spellEnd"/>
            <w:r w:rsidRPr="00FF6F9E">
              <w:rPr>
                <w:szCs w:val="24"/>
                <w:lang w:eastAsia="en-US"/>
              </w:rPr>
              <w:t>.</w:t>
            </w:r>
          </w:p>
        </w:tc>
      </w:tr>
      <w:tr w:rsidR="00FF6F9E" w:rsidRPr="00FF6F9E" w14:paraId="4CBBB8F6" w14:textId="77777777" w:rsidTr="009A663C">
        <w:tc>
          <w:tcPr>
            <w:tcW w:w="2632" w:type="dxa"/>
            <w:tcBorders>
              <w:top w:val="nil"/>
              <w:left w:val="nil"/>
              <w:bottom w:val="nil"/>
              <w:right w:val="nil"/>
            </w:tcBorders>
          </w:tcPr>
          <w:p w14:paraId="05B4F956" w14:textId="77777777" w:rsidR="006759AA" w:rsidRPr="00FF6F9E" w:rsidRDefault="00AB626D" w:rsidP="00AB626D">
            <w:pPr>
              <w:pStyle w:val="00SectionVIIISubtitle"/>
            </w:pPr>
            <w:bookmarkStart w:id="688" w:name="_Toc478922808"/>
            <w:bookmarkStart w:id="689" w:name="_Toc37951876"/>
            <w:r w:rsidRPr="00FF6F9E">
              <w:lastRenderedPageBreak/>
              <w:t>31</w:t>
            </w:r>
            <w:r w:rsidR="006759AA" w:rsidRPr="00FF6F9E">
              <w:t>.</w:t>
            </w:r>
            <w:r w:rsidR="006759AA" w:rsidRPr="00FF6F9E">
              <w:tab/>
              <w:t>Report de la Date d’achèvement prévue</w:t>
            </w:r>
            <w:bookmarkEnd w:id="688"/>
            <w:bookmarkEnd w:id="689"/>
          </w:p>
        </w:tc>
        <w:tc>
          <w:tcPr>
            <w:tcW w:w="6836" w:type="dxa"/>
            <w:tcBorders>
              <w:top w:val="nil"/>
              <w:left w:val="nil"/>
              <w:bottom w:val="nil"/>
              <w:right w:val="nil"/>
            </w:tcBorders>
          </w:tcPr>
          <w:p w14:paraId="0ACE0055" w14:textId="77777777" w:rsidR="006759AA" w:rsidRPr="00FF6F9E" w:rsidRDefault="00AB626D" w:rsidP="0003274A">
            <w:pPr>
              <w:tabs>
                <w:tab w:val="left" w:pos="540"/>
              </w:tabs>
              <w:suppressAutoHyphens/>
              <w:spacing w:after="180"/>
              <w:ind w:left="547" w:right="-72" w:hanging="547"/>
              <w:rPr>
                <w:szCs w:val="24"/>
              </w:rPr>
            </w:pPr>
            <w:r w:rsidRPr="00FF6F9E">
              <w:rPr>
                <w:szCs w:val="24"/>
              </w:rPr>
              <w:t>31</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reportera la Date d’achèvement prévue si un </w:t>
            </w:r>
            <w:r w:rsidR="005E6CC8" w:rsidRPr="00FF6F9E">
              <w:rPr>
                <w:szCs w:val="24"/>
              </w:rPr>
              <w:t>E</w:t>
            </w:r>
            <w:r w:rsidR="006759AA" w:rsidRPr="00FF6F9E">
              <w:rPr>
                <w:szCs w:val="24"/>
              </w:rPr>
              <w:t xml:space="preserve">vènement donnant droit à compensation </w:t>
            </w:r>
            <w:r w:rsidR="005E6CC8" w:rsidRPr="00FF6F9E">
              <w:rPr>
                <w:szCs w:val="24"/>
              </w:rPr>
              <w:t>survient</w:t>
            </w:r>
            <w:r w:rsidR="006759AA" w:rsidRPr="00FF6F9E">
              <w:rPr>
                <w:szCs w:val="24"/>
              </w:rPr>
              <w:t xml:space="preserve"> ou si une Variation est acceptée qui rend impossible l’achèvement des Travaux à la Date d’achèvement prévue </w:t>
            </w:r>
            <w:r w:rsidR="005E6CC8" w:rsidRPr="00FF6F9E">
              <w:rPr>
                <w:szCs w:val="24"/>
              </w:rPr>
              <w:t>sans que l’Entrepreneur ne prenne</w:t>
            </w:r>
            <w:r w:rsidR="006759AA" w:rsidRPr="00FF6F9E">
              <w:rPr>
                <w:szCs w:val="24"/>
              </w:rPr>
              <w:t xml:space="preserve"> de</w:t>
            </w:r>
            <w:r w:rsidR="005E6CC8" w:rsidRPr="00FF6F9E">
              <w:rPr>
                <w:szCs w:val="24"/>
              </w:rPr>
              <w:t>s</w:t>
            </w:r>
            <w:r w:rsidR="006759AA" w:rsidRPr="00FF6F9E">
              <w:rPr>
                <w:szCs w:val="24"/>
              </w:rPr>
              <w:t xml:space="preserve"> mesures pour accélérer le travail restant, </w:t>
            </w:r>
            <w:r w:rsidR="005E6CC8" w:rsidRPr="00FF6F9E">
              <w:rPr>
                <w:szCs w:val="24"/>
              </w:rPr>
              <w:t>entraîna</w:t>
            </w:r>
            <w:r w:rsidR="006759AA" w:rsidRPr="00FF6F9E">
              <w:rPr>
                <w:szCs w:val="24"/>
              </w:rPr>
              <w:t>nt pour lui un coût supplémentaire.</w:t>
            </w:r>
          </w:p>
          <w:p w14:paraId="1BEF772D" w14:textId="77777777" w:rsidR="006759AA" w:rsidRPr="00FF6F9E" w:rsidRDefault="00AB626D" w:rsidP="0003274A">
            <w:pPr>
              <w:tabs>
                <w:tab w:val="left" w:pos="540"/>
              </w:tabs>
              <w:suppressAutoHyphens/>
              <w:spacing w:after="180"/>
              <w:ind w:left="547" w:right="-72" w:hanging="547"/>
              <w:rPr>
                <w:szCs w:val="24"/>
              </w:rPr>
            </w:pPr>
            <w:r w:rsidRPr="00FF6F9E">
              <w:rPr>
                <w:szCs w:val="24"/>
              </w:rPr>
              <w:t>31</w:t>
            </w:r>
            <w:r w:rsidR="006759AA" w:rsidRPr="00FF6F9E">
              <w:rPr>
                <w:szCs w:val="24"/>
              </w:rPr>
              <w:t>.2</w:t>
            </w:r>
            <w:r w:rsidR="002C1DD6"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FF6F9E">
              <w:rPr>
                <w:szCs w:val="24"/>
              </w:rPr>
              <w:t>donné préavis</w:t>
            </w:r>
            <w:r w:rsidR="006759AA" w:rsidRPr="00FF6F9E">
              <w:rPr>
                <w:szCs w:val="24"/>
              </w:rPr>
              <w:t xml:space="preserve"> d’un retard ou s’il n’a pas coopéré </w:t>
            </w:r>
            <w:r w:rsidR="005E6CC8" w:rsidRPr="00FF6F9E">
              <w:rPr>
                <w:szCs w:val="24"/>
              </w:rPr>
              <w:t>en vue de réduire le retard ou en limiter les conséquences</w:t>
            </w:r>
            <w:r w:rsidR="006759AA" w:rsidRPr="00FF6F9E">
              <w:rPr>
                <w:szCs w:val="24"/>
              </w:rPr>
              <w:t>, le retard dû à son manquement ne sera pas pris en compte lors de l’évaluation d’une nouvelle Date d’achèvement prévue.</w:t>
            </w:r>
          </w:p>
        </w:tc>
      </w:tr>
      <w:tr w:rsidR="00FF6F9E" w:rsidRPr="00FF6F9E" w14:paraId="45BD95E3" w14:textId="77777777" w:rsidTr="009A663C">
        <w:tc>
          <w:tcPr>
            <w:tcW w:w="2632" w:type="dxa"/>
            <w:tcBorders>
              <w:top w:val="nil"/>
              <w:left w:val="nil"/>
              <w:bottom w:val="nil"/>
              <w:right w:val="nil"/>
            </w:tcBorders>
          </w:tcPr>
          <w:p w14:paraId="58B3975F" w14:textId="77777777" w:rsidR="006759AA" w:rsidRPr="00FF6F9E" w:rsidRDefault="00AB626D" w:rsidP="00AB626D">
            <w:pPr>
              <w:pStyle w:val="00SectionVIIISubtitle"/>
            </w:pPr>
            <w:bookmarkStart w:id="690" w:name="_Toc478922809"/>
            <w:bookmarkStart w:id="691" w:name="_Toc37951877"/>
            <w:r w:rsidRPr="00FF6F9E">
              <w:t>32</w:t>
            </w:r>
            <w:r w:rsidR="006759AA" w:rsidRPr="00FF6F9E">
              <w:t>.</w:t>
            </w:r>
            <w:r w:rsidR="006759AA" w:rsidRPr="00FF6F9E">
              <w:tab/>
            </w:r>
            <w:r w:rsidR="005E6CC8" w:rsidRPr="00FF6F9E">
              <w:t>Accélération</w:t>
            </w:r>
            <w:bookmarkEnd w:id="690"/>
            <w:bookmarkEnd w:id="691"/>
            <w:r w:rsidR="006759AA" w:rsidRPr="00FF6F9E">
              <w:t xml:space="preserve"> </w:t>
            </w:r>
          </w:p>
        </w:tc>
        <w:tc>
          <w:tcPr>
            <w:tcW w:w="6836" w:type="dxa"/>
            <w:tcBorders>
              <w:top w:val="nil"/>
              <w:left w:val="nil"/>
              <w:bottom w:val="nil"/>
              <w:right w:val="nil"/>
            </w:tcBorders>
          </w:tcPr>
          <w:p w14:paraId="7CC307D3" w14:textId="77777777" w:rsidR="006759AA" w:rsidRPr="00FF6F9E" w:rsidRDefault="00AB626D" w:rsidP="002B3FD2">
            <w:pPr>
              <w:tabs>
                <w:tab w:val="left" w:pos="540"/>
              </w:tabs>
              <w:suppressAutoHyphens/>
              <w:spacing w:after="180"/>
              <w:ind w:left="547" w:right="-72" w:hanging="547"/>
              <w:rPr>
                <w:szCs w:val="24"/>
              </w:rPr>
            </w:pPr>
            <w:r w:rsidRPr="00FF6F9E">
              <w:rPr>
                <w:szCs w:val="24"/>
              </w:rPr>
              <w:t>32</w:t>
            </w:r>
            <w:r w:rsidR="006759AA" w:rsidRPr="00FF6F9E">
              <w:rPr>
                <w:szCs w:val="24"/>
              </w:rPr>
              <w:t>.1</w:t>
            </w:r>
            <w:r w:rsidR="006759AA" w:rsidRPr="00FF6F9E">
              <w:rPr>
                <w:szCs w:val="24"/>
              </w:rPr>
              <w:tab/>
              <w:t xml:space="preserve">Lorsque </w:t>
            </w:r>
            <w:r w:rsidR="00043A21" w:rsidRPr="00FF6F9E">
              <w:rPr>
                <w:szCs w:val="24"/>
              </w:rPr>
              <w:t xml:space="preserve">le </w:t>
            </w:r>
            <w:r w:rsidR="00113D64" w:rsidRPr="00FF6F9E">
              <w:rPr>
                <w:szCs w:val="24"/>
              </w:rPr>
              <w:t>Maître d’Ouvrage</w:t>
            </w:r>
            <w:r w:rsidR="006759AA" w:rsidRPr="00FF6F9E">
              <w:rPr>
                <w:szCs w:val="24"/>
              </w:rPr>
              <w:t xml:space="preserve"> souhaite que l’Entrepreneur </w:t>
            </w:r>
            <w:r w:rsidR="005E6CC8" w:rsidRPr="00FF6F9E">
              <w:rPr>
                <w:szCs w:val="24"/>
              </w:rPr>
              <w:t>achèv</w:t>
            </w:r>
            <w:r w:rsidR="006759AA" w:rsidRPr="00FF6F9E">
              <w:rPr>
                <w:szCs w:val="24"/>
              </w:rPr>
              <w:t xml:space="preserve">e les Travaux avant la Date d’achèvement prévue, </w:t>
            </w:r>
            <w:r w:rsidR="00C60F8D" w:rsidRPr="00FF6F9E">
              <w:rPr>
                <w:szCs w:val="24"/>
              </w:rPr>
              <w:t xml:space="preserve">le </w:t>
            </w:r>
            <w:r w:rsidR="008D4684" w:rsidRPr="00FF6F9E">
              <w:rPr>
                <w:szCs w:val="24"/>
              </w:rPr>
              <w:t>Directeur de Projet</w:t>
            </w:r>
            <w:r w:rsidR="006759AA" w:rsidRPr="00FF6F9E">
              <w:rPr>
                <w:szCs w:val="24"/>
              </w:rPr>
              <w:t xml:space="preserve"> obtiendra de l’Entrepreneur des propositions chiffrées pour l’accélération nécessaire. Si </w:t>
            </w:r>
            <w:r w:rsidR="00043A21" w:rsidRPr="00FF6F9E">
              <w:rPr>
                <w:szCs w:val="24"/>
              </w:rPr>
              <w:t xml:space="preserve">le </w:t>
            </w:r>
            <w:r w:rsidR="00113D64" w:rsidRPr="00FF6F9E">
              <w:rPr>
                <w:szCs w:val="24"/>
              </w:rPr>
              <w:t>Maître d’Ouvrage</w:t>
            </w:r>
            <w:r w:rsidR="006759AA" w:rsidRPr="00FF6F9E">
              <w:rPr>
                <w:szCs w:val="24"/>
              </w:rPr>
              <w:t xml:space="preserve"> accepte ces propositions, la Date d’achèvement prévue sera ajustée en conséquence et confirmée par </w:t>
            </w:r>
            <w:r w:rsidR="00043A21" w:rsidRPr="00FF6F9E">
              <w:rPr>
                <w:szCs w:val="24"/>
              </w:rPr>
              <w:t xml:space="preserve">le </w:t>
            </w:r>
            <w:r w:rsidR="00113D64" w:rsidRPr="00FF6F9E">
              <w:rPr>
                <w:szCs w:val="24"/>
              </w:rPr>
              <w:t>Maître d’Ouvrage</w:t>
            </w:r>
            <w:r w:rsidR="006759AA" w:rsidRPr="00FF6F9E">
              <w:rPr>
                <w:szCs w:val="24"/>
              </w:rPr>
              <w:t xml:space="preserve"> et par l’Entrepreneur.</w:t>
            </w:r>
          </w:p>
          <w:p w14:paraId="61103491" w14:textId="77777777" w:rsidR="006759AA" w:rsidRPr="00FF6F9E" w:rsidRDefault="00AB626D" w:rsidP="00AB626D">
            <w:pPr>
              <w:tabs>
                <w:tab w:val="left" w:pos="540"/>
              </w:tabs>
              <w:suppressAutoHyphens/>
              <w:spacing w:after="180"/>
              <w:ind w:left="547" w:right="-72" w:hanging="547"/>
              <w:rPr>
                <w:szCs w:val="24"/>
              </w:rPr>
            </w:pPr>
            <w:r w:rsidRPr="00FF6F9E">
              <w:rPr>
                <w:szCs w:val="24"/>
              </w:rPr>
              <w:t>32</w:t>
            </w:r>
            <w:r w:rsidR="006759AA" w:rsidRPr="00FF6F9E">
              <w:rPr>
                <w:szCs w:val="24"/>
              </w:rPr>
              <w:t>.2</w:t>
            </w:r>
            <w:r w:rsidR="006759AA" w:rsidRPr="00FF6F9E">
              <w:rPr>
                <w:szCs w:val="24"/>
              </w:rPr>
              <w:tab/>
              <w:t xml:space="preserve">Si les propositions </w:t>
            </w:r>
            <w:r w:rsidR="005E6CC8" w:rsidRPr="00FF6F9E">
              <w:rPr>
                <w:szCs w:val="24"/>
              </w:rPr>
              <w:t>de prix aux fins</w:t>
            </w:r>
            <w:r w:rsidR="006759AA" w:rsidRPr="00FF6F9E">
              <w:rPr>
                <w:szCs w:val="24"/>
              </w:rPr>
              <w:t xml:space="preserve"> d’accélération des travaux présentées par l’Entrepreneur sont acceptées par </w:t>
            </w:r>
            <w:r w:rsidR="00043A21" w:rsidRPr="00FF6F9E">
              <w:rPr>
                <w:szCs w:val="24"/>
              </w:rPr>
              <w:t xml:space="preserve">le </w:t>
            </w:r>
            <w:r w:rsidR="00113D64" w:rsidRPr="00FF6F9E">
              <w:rPr>
                <w:szCs w:val="24"/>
              </w:rPr>
              <w:t>Maître d’Ouvrage</w:t>
            </w:r>
            <w:r w:rsidR="006759AA" w:rsidRPr="00FF6F9E">
              <w:rPr>
                <w:szCs w:val="24"/>
              </w:rPr>
              <w:t xml:space="preserve">, elles seront incorporées au </w:t>
            </w:r>
            <w:r w:rsidR="00ED16A7" w:rsidRPr="00FF6F9E">
              <w:rPr>
                <w:szCs w:val="24"/>
              </w:rPr>
              <w:t>Marché</w:t>
            </w:r>
            <w:r w:rsidR="006759AA" w:rsidRPr="00FF6F9E">
              <w:rPr>
                <w:szCs w:val="24"/>
              </w:rPr>
              <w:t xml:space="preserve"> et traitées comme une Variation.</w:t>
            </w:r>
          </w:p>
        </w:tc>
      </w:tr>
      <w:tr w:rsidR="00FF6F9E" w:rsidRPr="00FF6F9E" w14:paraId="4AAE85AA" w14:textId="77777777" w:rsidTr="009A663C">
        <w:tc>
          <w:tcPr>
            <w:tcW w:w="2632" w:type="dxa"/>
            <w:tcBorders>
              <w:top w:val="nil"/>
              <w:left w:val="nil"/>
              <w:bottom w:val="nil"/>
              <w:right w:val="nil"/>
            </w:tcBorders>
          </w:tcPr>
          <w:p w14:paraId="152BFEEF" w14:textId="77777777" w:rsidR="006759AA" w:rsidRPr="00FF6F9E" w:rsidRDefault="00AB626D" w:rsidP="00AB626D">
            <w:pPr>
              <w:pStyle w:val="00SectionVIIISubtitle"/>
            </w:pPr>
            <w:bookmarkStart w:id="692" w:name="_Toc478922810"/>
            <w:bookmarkStart w:id="693" w:name="_Toc37951878"/>
            <w:r w:rsidRPr="00FF6F9E">
              <w:t>33</w:t>
            </w:r>
            <w:r w:rsidR="006759AA" w:rsidRPr="00FF6F9E">
              <w:t>.</w:t>
            </w:r>
            <w:r w:rsidR="006759AA" w:rsidRPr="00FF6F9E">
              <w:tab/>
            </w:r>
            <w:r w:rsidR="005E6CC8" w:rsidRPr="00FF6F9E">
              <w:t xml:space="preserve">Ajournement </w:t>
            </w:r>
            <w:r w:rsidR="006759AA" w:rsidRPr="00FF6F9E">
              <w:t xml:space="preserve">par </w:t>
            </w:r>
            <w:r w:rsidR="00C60F8D" w:rsidRPr="00FF6F9E">
              <w:t xml:space="preserve">le </w:t>
            </w:r>
            <w:bookmarkEnd w:id="692"/>
            <w:r w:rsidR="008D4684" w:rsidRPr="00FF6F9E">
              <w:t>Directeur de Projet</w:t>
            </w:r>
            <w:bookmarkEnd w:id="693"/>
          </w:p>
        </w:tc>
        <w:tc>
          <w:tcPr>
            <w:tcW w:w="6836" w:type="dxa"/>
            <w:tcBorders>
              <w:top w:val="nil"/>
              <w:left w:val="nil"/>
              <w:bottom w:val="nil"/>
              <w:right w:val="nil"/>
            </w:tcBorders>
          </w:tcPr>
          <w:p w14:paraId="53DFC5A7" w14:textId="77777777" w:rsidR="006759AA" w:rsidRPr="00FF6F9E" w:rsidRDefault="00AB626D" w:rsidP="00AB626D">
            <w:pPr>
              <w:tabs>
                <w:tab w:val="left" w:pos="540"/>
              </w:tabs>
              <w:suppressAutoHyphens/>
              <w:spacing w:after="180"/>
              <w:ind w:left="547" w:right="-72" w:hanging="547"/>
              <w:rPr>
                <w:szCs w:val="24"/>
              </w:rPr>
            </w:pPr>
            <w:r w:rsidRPr="00FF6F9E">
              <w:rPr>
                <w:szCs w:val="24"/>
              </w:rPr>
              <w:t>33</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pourra donner des instructions à l’Entrepreneur de retarder le commencement ou la poursuite d’une activité dans le cadre des Travaux.</w:t>
            </w:r>
          </w:p>
        </w:tc>
      </w:tr>
      <w:tr w:rsidR="00FF6F9E" w:rsidRPr="00FF6F9E" w14:paraId="60AC9617" w14:textId="77777777" w:rsidTr="009A663C">
        <w:tc>
          <w:tcPr>
            <w:tcW w:w="2632" w:type="dxa"/>
            <w:tcBorders>
              <w:top w:val="nil"/>
              <w:left w:val="nil"/>
              <w:bottom w:val="nil"/>
              <w:right w:val="nil"/>
            </w:tcBorders>
          </w:tcPr>
          <w:p w14:paraId="244A971D" w14:textId="77777777" w:rsidR="006759AA" w:rsidRPr="00FF6F9E" w:rsidRDefault="005E6CC8" w:rsidP="005C5B76">
            <w:pPr>
              <w:pStyle w:val="00SectionVIIISubtitle"/>
            </w:pPr>
            <w:bookmarkStart w:id="694" w:name="_Toc478922811"/>
            <w:bookmarkStart w:id="695" w:name="_Toc37951879"/>
            <w:r w:rsidRPr="00FF6F9E">
              <w:t>3</w:t>
            </w:r>
            <w:r w:rsidR="00AB626D" w:rsidRPr="00FF6F9E">
              <w:t>4</w:t>
            </w:r>
            <w:r w:rsidR="006759AA" w:rsidRPr="00FF6F9E">
              <w:t>.</w:t>
            </w:r>
            <w:r w:rsidR="006759AA" w:rsidRPr="00FF6F9E">
              <w:tab/>
              <w:t>Réunions de gestion</w:t>
            </w:r>
            <w:bookmarkEnd w:id="694"/>
            <w:bookmarkEnd w:id="695"/>
          </w:p>
        </w:tc>
        <w:tc>
          <w:tcPr>
            <w:tcW w:w="6836" w:type="dxa"/>
            <w:tcBorders>
              <w:top w:val="nil"/>
              <w:left w:val="nil"/>
              <w:bottom w:val="nil"/>
              <w:right w:val="nil"/>
            </w:tcBorders>
          </w:tcPr>
          <w:p w14:paraId="5C93EA88" w14:textId="77777777" w:rsidR="006759AA" w:rsidRPr="00FF6F9E" w:rsidRDefault="005E6CC8" w:rsidP="002B3FD2">
            <w:pPr>
              <w:tabs>
                <w:tab w:val="left" w:pos="540"/>
              </w:tabs>
              <w:suppressAutoHyphens/>
              <w:spacing w:after="120"/>
              <w:ind w:left="547" w:right="-72" w:hanging="547"/>
              <w:rPr>
                <w:szCs w:val="24"/>
              </w:rPr>
            </w:pPr>
            <w:r w:rsidRPr="00FF6F9E">
              <w:rPr>
                <w:szCs w:val="24"/>
              </w:rPr>
              <w:t>3</w:t>
            </w:r>
            <w:r w:rsidR="00AB626D" w:rsidRPr="00FF6F9E">
              <w:rPr>
                <w:szCs w:val="24"/>
              </w:rPr>
              <w:t>4</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ou l’Entrepreneur pourront demander à l’autre partie de participer à une réunion de gestion. Une réunion de gestion a pour but d’examiner le</w:t>
            </w:r>
            <w:r w:rsidR="00BA452B" w:rsidRPr="00FF6F9E">
              <w:rPr>
                <w:szCs w:val="24"/>
              </w:rPr>
              <w:t xml:space="preserve"> programme</w:t>
            </w:r>
            <w:r w:rsidR="006759AA" w:rsidRPr="00FF6F9E">
              <w:rPr>
                <w:szCs w:val="24"/>
              </w:rPr>
              <w:t xml:space="preserve"> du travail restant et de traiter des questions soulevées dans le cadre de la procédure de </w:t>
            </w:r>
            <w:r w:rsidR="00BA452B" w:rsidRPr="00FF6F9E">
              <w:rPr>
                <w:szCs w:val="24"/>
              </w:rPr>
              <w:t>préavis notifiés par l’Entrepreneur</w:t>
            </w:r>
            <w:r w:rsidR="006759AA" w:rsidRPr="00FF6F9E">
              <w:rPr>
                <w:szCs w:val="24"/>
              </w:rPr>
              <w:t xml:space="preserve">. </w:t>
            </w:r>
          </w:p>
          <w:p w14:paraId="319949AF"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4</w:t>
            </w:r>
            <w:r w:rsidR="006759AA" w:rsidRPr="00FF6F9E">
              <w:rPr>
                <w:szCs w:val="24"/>
              </w:rPr>
              <w:t>.2</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dressera le procès-verbal des réunions de gestion et remettra des copies aux participants et </w:t>
            </w:r>
            <w:r w:rsidR="00043A21" w:rsidRPr="00FF6F9E">
              <w:rPr>
                <w:szCs w:val="24"/>
              </w:rPr>
              <w:t xml:space="preserve">au </w:t>
            </w:r>
            <w:r w:rsidR="00113D64" w:rsidRPr="00FF6F9E">
              <w:rPr>
                <w:szCs w:val="24"/>
              </w:rPr>
              <w:t>Maître d’Ouvrage</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décidera des responsabilités </w:t>
            </w:r>
            <w:r w:rsidRPr="00FF6F9E">
              <w:rPr>
                <w:szCs w:val="24"/>
              </w:rPr>
              <w:t>des</w:t>
            </w:r>
            <w:r w:rsidR="006759AA" w:rsidRPr="00FF6F9E">
              <w:rPr>
                <w:szCs w:val="24"/>
              </w:rPr>
              <w:t xml:space="preserve"> parti</w:t>
            </w:r>
            <w:r w:rsidRPr="00FF6F9E">
              <w:rPr>
                <w:szCs w:val="24"/>
              </w:rPr>
              <w:t xml:space="preserve">es concernant les actions à prendre </w:t>
            </w:r>
            <w:r w:rsidR="006759AA" w:rsidRPr="00FF6F9E">
              <w:rPr>
                <w:szCs w:val="24"/>
              </w:rPr>
              <w:t>soit lors de la réunion, soit après celle-ci</w:t>
            </w:r>
            <w:r w:rsidRPr="00FF6F9E">
              <w:rPr>
                <w:szCs w:val="24"/>
              </w:rPr>
              <w:t>,</w:t>
            </w:r>
            <w:r w:rsidR="006759AA" w:rsidRPr="00FF6F9E">
              <w:rPr>
                <w:szCs w:val="24"/>
              </w:rPr>
              <w:t xml:space="preserve"> et transmettra ses décisions par écrit à tous les participants.</w:t>
            </w:r>
          </w:p>
        </w:tc>
      </w:tr>
      <w:tr w:rsidR="00FF6F9E" w:rsidRPr="00FF6F9E" w14:paraId="63554ECC" w14:textId="77777777" w:rsidTr="009A663C">
        <w:tc>
          <w:tcPr>
            <w:tcW w:w="2632" w:type="dxa"/>
            <w:tcBorders>
              <w:top w:val="nil"/>
              <w:left w:val="nil"/>
              <w:bottom w:val="nil"/>
              <w:right w:val="nil"/>
            </w:tcBorders>
          </w:tcPr>
          <w:p w14:paraId="5806D030" w14:textId="77777777" w:rsidR="006759AA" w:rsidRPr="00FF6F9E" w:rsidRDefault="00BA452B" w:rsidP="00AB626D">
            <w:pPr>
              <w:pStyle w:val="00SectionVIIISubtitle"/>
            </w:pPr>
            <w:bookmarkStart w:id="696" w:name="_Toc478922812"/>
            <w:bookmarkStart w:id="697" w:name="_Toc37951880"/>
            <w:r w:rsidRPr="00FF6F9E">
              <w:lastRenderedPageBreak/>
              <w:t>3</w:t>
            </w:r>
            <w:r w:rsidR="00AB626D" w:rsidRPr="00FF6F9E">
              <w:t>5</w:t>
            </w:r>
            <w:r w:rsidR="006759AA" w:rsidRPr="00FF6F9E">
              <w:t>.</w:t>
            </w:r>
            <w:r w:rsidR="006759AA" w:rsidRPr="00FF6F9E">
              <w:tab/>
              <w:t>Pré</w:t>
            </w:r>
            <w:r w:rsidRPr="00FF6F9E">
              <w:t>avi</w:t>
            </w:r>
            <w:r w:rsidR="006759AA" w:rsidRPr="00FF6F9E">
              <w:t>s</w:t>
            </w:r>
            <w:bookmarkEnd w:id="696"/>
            <w:bookmarkEnd w:id="697"/>
          </w:p>
        </w:tc>
        <w:tc>
          <w:tcPr>
            <w:tcW w:w="6836" w:type="dxa"/>
            <w:tcBorders>
              <w:top w:val="nil"/>
              <w:left w:val="nil"/>
              <w:bottom w:val="nil"/>
              <w:right w:val="nil"/>
            </w:tcBorders>
          </w:tcPr>
          <w:p w14:paraId="186DA77E"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5</w:t>
            </w:r>
            <w:r w:rsidR="006759AA" w:rsidRPr="00FF6F9E">
              <w:rPr>
                <w:szCs w:val="24"/>
              </w:rPr>
              <w:t>.1</w:t>
            </w:r>
            <w:r w:rsidR="006759AA" w:rsidRPr="00FF6F9E">
              <w:rPr>
                <w:szCs w:val="24"/>
              </w:rPr>
              <w:tab/>
              <w:t xml:space="preserve">L’Entrepreneur </w:t>
            </w:r>
            <w:r w:rsidRPr="00FF6F9E">
              <w:rPr>
                <w:szCs w:val="24"/>
              </w:rPr>
              <w:t>donne</w:t>
            </w:r>
            <w:r w:rsidR="006759AA" w:rsidRPr="00FF6F9E">
              <w:rPr>
                <w:szCs w:val="24"/>
              </w:rPr>
              <w:t xml:space="preserve">ra </w:t>
            </w:r>
            <w:r w:rsidRPr="00FF6F9E">
              <w:rPr>
                <w:szCs w:val="24"/>
              </w:rPr>
              <w:t>préavis au</w:t>
            </w:r>
            <w:r w:rsidR="00C60F8D" w:rsidRPr="00FF6F9E">
              <w:rPr>
                <w:szCs w:val="24"/>
              </w:rPr>
              <w:t xml:space="preserve"> </w:t>
            </w:r>
            <w:r w:rsidR="008D4684" w:rsidRPr="00FF6F9E">
              <w:rPr>
                <w:szCs w:val="24"/>
              </w:rPr>
              <w:t>Directeur de Projet</w:t>
            </w:r>
            <w:r w:rsidRPr="00FF6F9E">
              <w:rPr>
                <w:szCs w:val="24"/>
              </w:rPr>
              <w:t>,</w:t>
            </w:r>
            <w:r w:rsidR="006759AA" w:rsidRPr="00FF6F9E">
              <w:rPr>
                <w:szCs w:val="24"/>
              </w:rPr>
              <w:t xml:space="preserve"> le plus rapidement possible</w:t>
            </w:r>
            <w:r w:rsidRPr="00FF6F9E">
              <w:rPr>
                <w:szCs w:val="24"/>
              </w:rPr>
              <w:t>,</w:t>
            </w:r>
            <w:r w:rsidR="006759AA" w:rsidRPr="00FF6F9E">
              <w:rPr>
                <w:szCs w:val="24"/>
              </w:rPr>
              <w:t xml:space="preserve"> d’événements futurs probables ou de circonstances qui pourraient avoir des effets négatifs sur la qualité du travail, entraîner une augmentation du Prix du </w:t>
            </w:r>
            <w:r w:rsidR="00ED16A7" w:rsidRPr="00FF6F9E">
              <w:rPr>
                <w:szCs w:val="24"/>
              </w:rPr>
              <w:t>Marché</w:t>
            </w:r>
            <w:r w:rsidR="006759AA" w:rsidRPr="00FF6F9E">
              <w:rPr>
                <w:szCs w:val="24"/>
              </w:rPr>
              <w:t xml:space="preserve"> ou retarder l’exécution des Travaux. </w:t>
            </w:r>
            <w:r w:rsidR="00C60F8D" w:rsidRPr="00FF6F9E">
              <w:rPr>
                <w:szCs w:val="24"/>
              </w:rPr>
              <w:t xml:space="preserve">Le </w:t>
            </w:r>
            <w:r w:rsidR="008D4684" w:rsidRPr="00FF6F9E">
              <w:rPr>
                <w:szCs w:val="24"/>
              </w:rPr>
              <w:t>Directeur de Projet</w:t>
            </w:r>
            <w:r w:rsidR="006759AA" w:rsidRPr="00FF6F9E">
              <w:rPr>
                <w:szCs w:val="24"/>
              </w:rPr>
              <w:t xml:space="preserve"> pourra demander à l’Entrepreneur de fournir un estimatif des effets attendus des événements ou circonstances futures sur le Prix du </w:t>
            </w:r>
            <w:r w:rsidR="00ED16A7" w:rsidRPr="00FF6F9E">
              <w:rPr>
                <w:szCs w:val="24"/>
              </w:rPr>
              <w:t>Marché</w:t>
            </w:r>
            <w:r w:rsidR="006759AA" w:rsidRPr="00FF6F9E">
              <w:rPr>
                <w:szCs w:val="24"/>
              </w:rPr>
              <w:t xml:space="preserve"> et sur la Date d’achèvement. L’Entrepreneur fournira cet estimatif dès que raisonnablement possible.</w:t>
            </w:r>
          </w:p>
          <w:p w14:paraId="41BF4F63"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5</w:t>
            </w:r>
            <w:r w:rsidR="006759AA" w:rsidRPr="00FF6F9E">
              <w:rPr>
                <w:szCs w:val="24"/>
              </w:rPr>
              <w:t>.2</w:t>
            </w:r>
            <w:r w:rsidR="006759AA" w:rsidRPr="00FF6F9E">
              <w:rPr>
                <w:szCs w:val="24"/>
              </w:rPr>
              <w:tab/>
              <w:t xml:space="preserve">L’Entrepreneur coopérera avec </w:t>
            </w:r>
            <w:r w:rsidR="00C60F8D" w:rsidRPr="00FF6F9E">
              <w:rPr>
                <w:szCs w:val="24"/>
              </w:rPr>
              <w:t xml:space="preserve">le </w:t>
            </w:r>
            <w:r w:rsidR="008D4684" w:rsidRPr="00FF6F9E">
              <w:rPr>
                <w:szCs w:val="24"/>
              </w:rPr>
              <w:t>Directeur de Projet</w:t>
            </w:r>
            <w:r w:rsidR="006759AA" w:rsidRPr="00FF6F9E">
              <w:rPr>
                <w:szCs w:val="24"/>
              </w:rPr>
              <w:t xml:space="preserve"> afin d’élaborer et d’examiner des propositions visant à éviter ou à mitiger les effets de ces événements ou de ces circonstances</w:t>
            </w:r>
            <w:r w:rsidR="00135963" w:rsidRPr="00FF6F9E">
              <w:rPr>
                <w:szCs w:val="24"/>
              </w:rPr>
              <w:t> ;</w:t>
            </w:r>
            <w:r w:rsidR="006759AA" w:rsidRPr="00FF6F9E">
              <w:rPr>
                <w:szCs w:val="24"/>
              </w:rPr>
              <w:t xml:space="preserve"> il coopérera en outre lors de la mise en </w:t>
            </w:r>
            <w:r w:rsidRPr="00FF6F9E">
              <w:rPr>
                <w:szCs w:val="24"/>
              </w:rPr>
              <w:t>œuvre</w:t>
            </w:r>
            <w:r w:rsidR="006759AA" w:rsidRPr="00FF6F9E">
              <w:rPr>
                <w:szCs w:val="24"/>
              </w:rPr>
              <w:t xml:space="preserve"> des instructions </w:t>
            </w:r>
            <w:r w:rsidR="006134ED" w:rsidRPr="00FF6F9E">
              <w:rPr>
                <w:szCs w:val="24"/>
              </w:rPr>
              <w:t xml:space="preserve">du </w:t>
            </w:r>
            <w:r w:rsidR="008D4684" w:rsidRPr="00FF6F9E">
              <w:rPr>
                <w:szCs w:val="24"/>
              </w:rPr>
              <w:t>Directeur de Projet</w:t>
            </w:r>
            <w:r w:rsidR="006759AA" w:rsidRPr="00FF6F9E">
              <w:rPr>
                <w:szCs w:val="24"/>
              </w:rPr>
              <w:t xml:space="preserve"> qui pourraient en résulter.</w:t>
            </w:r>
          </w:p>
        </w:tc>
      </w:tr>
      <w:tr w:rsidR="00FF6F9E" w:rsidRPr="00FF6F9E" w14:paraId="1812C5D0" w14:textId="77777777" w:rsidTr="009A663C">
        <w:tc>
          <w:tcPr>
            <w:tcW w:w="9468" w:type="dxa"/>
            <w:gridSpan w:val="2"/>
            <w:tcBorders>
              <w:top w:val="nil"/>
              <w:left w:val="nil"/>
              <w:bottom w:val="nil"/>
              <w:right w:val="nil"/>
            </w:tcBorders>
          </w:tcPr>
          <w:p w14:paraId="5ABCCD09" w14:textId="77777777" w:rsidR="005C5B76" w:rsidRPr="00FF6F9E" w:rsidRDefault="005C5B76" w:rsidP="005C5B76">
            <w:pPr>
              <w:pStyle w:val="00SectionVIIITitle"/>
            </w:pPr>
            <w:bookmarkStart w:id="698" w:name="_Toc478922813"/>
            <w:bookmarkStart w:id="699" w:name="_Toc37951881"/>
            <w:r w:rsidRPr="00FF6F9E">
              <w:t>C. Contrôle de qualité</w:t>
            </w:r>
            <w:bookmarkEnd w:id="698"/>
            <w:bookmarkEnd w:id="699"/>
          </w:p>
        </w:tc>
      </w:tr>
      <w:tr w:rsidR="00FF6F9E" w:rsidRPr="00FF6F9E" w14:paraId="7B53EDB1" w14:textId="77777777" w:rsidTr="009A663C">
        <w:tc>
          <w:tcPr>
            <w:tcW w:w="2632" w:type="dxa"/>
            <w:tcBorders>
              <w:top w:val="nil"/>
              <w:left w:val="nil"/>
              <w:bottom w:val="nil"/>
              <w:right w:val="nil"/>
            </w:tcBorders>
          </w:tcPr>
          <w:p w14:paraId="233B737D" w14:textId="77777777" w:rsidR="006759AA" w:rsidRPr="00FF6F9E" w:rsidRDefault="00BA452B" w:rsidP="00AB626D">
            <w:pPr>
              <w:pStyle w:val="00SectionVIIISubtitle"/>
            </w:pPr>
            <w:bookmarkStart w:id="700" w:name="_Toc478922814"/>
            <w:bookmarkStart w:id="701" w:name="_Toc37951882"/>
            <w:r w:rsidRPr="00FF6F9E">
              <w:t>3</w:t>
            </w:r>
            <w:r w:rsidR="00AB626D" w:rsidRPr="00FF6F9E">
              <w:t>6</w:t>
            </w:r>
            <w:r w:rsidR="006759AA" w:rsidRPr="00FF6F9E">
              <w:t>.</w:t>
            </w:r>
            <w:r w:rsidR="006759AA" w:rsidRPr="00FF6F9E">
              <w:tab/>
              <w:t xml:space="preserve">Identification des </w:t>
            </w:r>
            <w:r w:rsidR="00CF4FFF" w:rsidRPr="00FF6F9E">
              <w:t>malfaçon</w:t>
            </w:r>
            <w:r w:rsidR="006759AA" w:rsidRPr="00FF6F9E">
              <w:t>s</w:t>
            </w:r>
            <w:bookmarkEnd w:id="700"/>
            <w:bookmarkEnd w:id="701"/>
          </w:p>
        </w:tc>
        <w:tc>
          <w:tcPr>
            <w:tcW w:w="6836" w:type="dxa"/>
            <w:tcBorders>
              <w:top w:val="nil"/>
              <w:left w:val="nil"/>
              <w:bottom w:val="nil"/>
              <w:right w:val="nil"/>
            </w:tcBorders>
          </w:tcPr>
          <w:p w14:paraId="3ACA3B5B"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6</w:t>
            </w:r>
            <w:r w:rsidRPr="00FF6F9E">
              <w:rPr>
                <w:szCs w:val="24"/>
              </w:rPr>
              <w:t>.1</w:t>
            </w:r>
            <w:r w:rsidRPr="00FF6F9E">
              <w:rPr>
                <w:szCs w:val="24"/>
              </w:rPr>
              <w:tab/>
              <w:t xml:space="preserve">Le </w:t>
            </w:r>
            <w:r w:rsidR="008D4684" w:rsidRPr="00FF6F9E">
              <w:rPr>
                <w:szCs w:val="24"/>
              </w:rPr>
              <w:t>Directeur de Projet</w:t>
            </w:r>
            <w:r w:rsidR="006759AA" w:rsidRPr="00FF6F9E">
              <w:rPr>
                <w:szCs w:val="24"/>
              </w:rPr>
              <w:t xml:space="preserve"> examinera le travail de l’Entrepreneur et le notifiera de tout</w:t>
            </w:r>
            <w:r w:rsidR="00CF4FFF" w:rsidRPr="00FF6F9E">
              <w:rPr>
                <w:szCs w:val="24"/>
              </w:rPr>
              <w:t>e</w:t>
            </w:r>
            <w:r w:rsidR="006759AA" w:rsidRPr="00FF6F9E">
              <w:rPr>
                <w:szCs w:val="24"/>
              </w:rPr>
              <w:t xml:space="preserve"> </w:t>
            </w:r>
            <w:r w:rsidR="00CF4FFF" w:rsidRPr="00FF6F9E">
              <w:rPr>
                <w:szCs w:val="24"/>
              </w:rPr>
              <w:t>malfaçon</w:t>
            </w:r>
            <w:r w:rsidR="006759AA" w:rsidRPr="00FF6F9E">
              <w:rPr>
                <w:szCs w:val="24"/>
              </w:rPr>
              <w:t xml:space="preserve"> qu’il découvrirait. Ces vérifications n’affecteront pas les responsabilités de l’Entrepreneur. </w:t>
            </w:r>
            <w:r w:rsidR="00C60F8D" w:rsidRPr="00FF6F9E">
              <w:rPr>
                <w:szCs w:val="24"/>
              </w:rPr>
              <w:t xml:space="preserve">Le </w:t>
            </w:r>
            <w:r w:rsidR="008D4684" w:rsidRPr="00FF6F9E">
              <w:rPr>
                <w:szCs w:val="24"/>
              </w:rPr>
              <w:t>Directeur de Projet</w:t>
            </w:r>
            <w:r w:rsidR="006759AA" w:rsidRPr="00FF6F9E">
              <w:rPr>
                <w:szCs w:val="24"/>
              </w:rPr>
              <w:t xml:space="preserve"> pourra instruire l’Entrepreneur de chercher </w:t>
            </w:r>
            <w:r w:rsidR="00666EF0" w:rsidRPr="00FF6F9E">
              <w:rPr>
                <w:szCs w:val="24"/>
              </w:rPr>
              <w:t>une malfaçon</w:t>
            </w:r>
            <w:r w:rsidR="006759AA" w:rsidRPr="00FF6F9E">
              <w:rPr>
                <w:szCs w:val="24"/>
              </w:rPr>
              <w:t xml:space="preserve"> et de découvrir et de tester tout élément du travail qui pourrait, à son avis, présenter </w:t>
            </w:r>
            <w:r w:rsidR="00666EF0" w:rsidRPr="00FF6F9E">
              <w:rPr>
                <w:szCs w:val="24"/>
              </w:rPr>
              <w:t>une malfaçon</w:t>
            </w:r>
            <w:r w:rsidR="006759AA" w:rsidRPr="00FF6F9E">
              <w:rPr>
                <w:szCs w:val="24"/>
              </w:rPr>
              <w:t>.</w:t>
            </w:r>
          </w:p>
        </w:tc>
      </w:tr>
      <w:tr w:rsidR="00FF6F9E" w:rsidRPr="00FF6F9E" w14:paraId="54DBCBB3" w14:textId="77777777" w:rsidTr="009A663C">
        <w:tc>
          <w:tcPr>
            <w:tcW w:w="2632" w:type="dxa"/>
            <w:tcBorders>
              <w:top w:val="nil"/>
              <w:left w:val="nil"/>
              <w:bottom w:val="nil"/>
              <w:right w:val="nil"/>
            </w:tcBorders>
          </w:tcPr>
          <w:p w14:paraId="5DD2A51F" w14:textId="77777777" w:rsidR="006759AA" w:rsidRPr="00FF6F9E" w:rsidRDefault="00BA452B" w:rsidP="005C5B76">
            <w:pPr>
              <w:pStyle w:val="00SectionVIIISubtitle"/>
            </w:pPr>
            <w:bookmarkStart w:id="702" w:name="_Toc478922815"/>
            <w:bookmarkStart w:id="703" w:name="_Toc37951883"/>
            <w:r w:rsidRPr="00FF6F9E">
              <w:t>3</w:t>
            </w:r>
            <w:r w:rsidR="00AB626D" w:rsidRPr="00FF6F9E">
              <w:t>7</w:t>
            </w:r>
            <w:r w:rsidR="006759AA" w:rsidRPr="00FF6F9E">
              <w:t>.</w:t>
            </w:r>
            <w:r w:rsidR="006759AA" w:rsidRPr="00FF6F9E">
              <w:tab/>
            </w:r>
            <w:r w:rsidRPr="00FF6F9E">
              <w:t>Essai</w:t>
            </w:r>
            <w:r w:rsidR="006759AA" w:rsidRPr="00FF6F9E">
              <w:t>s</w:t>
            </w:r>
            <w:bookmarkEnd w:id="702"/>
            <w:bookmarkEnd w:id="703"/>
          </w:p>
        </w:tc>
        <w:tc>
          <w:tcPr>
            <w:tcW w:w="6836" w:type="dxa"/>
            <w:tcBorders>
              <w:top w:val="nil"/>
              <w:left w:val="nil"/>
              <w:bottom w:val="nil"/>
              <w:right w:val="nil"/>
            </w:tcBorders>
          </w:tcPr>
          <w:p w14:paraId="75157FFC"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7</w:t>
            </w:r>
            <w:r w:rsidR="006759AA" w:rsidRPr="00FF6F9E">
              <w:rPr>
                <w:szCs w:val="24"/>
              </w:rPr>
              <w:t>.1</w:t>
            </w:r>
            <w:r w:rsidR="006759AA" w:rsidRPr="00FF6F9E">
              <w:rPr>
                <w:szCs w:val="24"/>
              </w:rPr>
              <w:tab/>
              <w:t xml:space="preserve">Si </w:t>
            </w:r>
            <w:r w:rsidR="00C60F8D" w:rsidRPr="00FF6F9E">
              <w:rPr>
                <w:szCs w:val="24"/>
              </w:rPr>
              <w:t xml:space="preserve">le </w:t>
            </w:r>
            <w:r w:rsidR="008D4684" w:rsidRPr="00FF6F9E">
              <w:rPr>
                <w:szCs w:val="24"/>
              </w:rPr>
              <w:t>Directeur de Projet</w:t>
            </w:r>
            <w:r w:rsidR="006759AA" w:rsidRPr="00FF6F9E">
              <w:rPr>
                <w:szCs w:val="24"/>
              </w:rPr>
              <w:t xml:space="preserve"> charge l’Entrepreneur de </w:t>
            </w:r>
            <w:r w:rsidRPr="00FF6F9E">
              <w:rPr>
                <w:szCs w:val="24"/>
              </w:rPr>
              <w:t>réaliser un essai non prévu</w:t>
            </w:r>
            <w:r w:rsidR="006759AA" w:rsidRPr="00FF6F9E">
              <w:rPr>
                <w:szCs w:val="24"/>
              </w:rPr>
              <w:t xml:space="preserve"> dans les Spécifications techniques afin de vérifier si un élément du travail présente </w:t>
            </w:r>
            <w:r w:rsidR="00666EF0" w:rsidRPr="00FF6F9E">
              <w:rPr>
                <w:szCs w:val="24"/>
              </w:rPr>
              <w:t>une malfaçon</w:t>
            </w:r>
            <w:r w:rsidR="006759AA" w:rsidRPr="00FF6F9E">
              <w:rPr>
                <w:szCs w:val="24"/>
              </w:rPr>
              <w:t xml:space="preserve"> et que le résultat de l’</w:t>
            </w:r>
            <w:r w:rsidRPr="00FF6F9E">
              <w:rPr>
                <w:szCs w:val="24"/>
              </w:rPr>
              <w:t>essai</w:t>
            </w:r>
            <w:r w:rsidR="006759AA" w:rsidRPr="00FF6F9E">
              <w:rPr>
                <w:szCs w:val="24"/>
              </w:rPr>
              <w:t xml:space="preserve"> est positif, l’Entrepreneur devra assumer le coût de cette inspection et de tous les échantillonnages. En l’absence de </w:t>
            </w:r>
            <w:r w:rsidR="00CF4FFF" w:rsidRPr="00FF6F9E">
              <w:rPr>
                <w:szCs w:val="24"/>
              </w:rPr>
              <w:t>Malfaçon</w:t>
            </w:r>
            <w:r w:rsidR="006759AA" w:rsidRPr="00FF6F9E">
              <w:rPr>
                <w:szCs w:val="24"/>
              </w:rPr>
              <w:t xml:space="preserve">, </w:t>
            </w:r>
            <w:r w:rsidRPr="00FF6F9E">
              <w:rPr>
                <w:szCs w:val="24"/>
              </w:rPr>
              <w:t>l’essai sera assimilé</w:t>
            </w:r>
            <w:r w:rsidR="006759AA" w:rsidRPr="00FF6F9E">
              <w:rPr>
                <w:szCs w:val="24"/>
              </w:rPr>
              <w:t xml:space="preserve"> à un </w:t>
            </w:r>
            <w:r w:rsidRPr="00FF6F9E">
              <w:rPr>
                <w:szCs w:val="24"/>
              </w:rPr>
              <w:t>E</w:t>
            </w:r>
            <w:r w:rsidR="006759AA" w:rsidRPr="00FF6F9E">
              <w:rPr>
                <w:szCs w:val="24"/>
              </w:rPr>
              <w:t>vénement donnant droit à compensation.</w:t>
            </w:r>
          </w:p>
        </w:tc>
      </w:tr>
      <w:tr w:rsidR="00FF6F9E" w:rsidRPr="00FF6F9E" w14:paraId="477BDDA5" w14:textId="77777777" w:rsidTr="009A663C">
        <w:tc>
          <w:tcPr>
            <w:tcW w:w="2632" w:type="dxa"/>
            <w:tcBorders>
              <w:top w:val="nil"/>
              <w:left w:val="nil"/>
              <w:bottom w:val="nil"/>
              <w:right w:val="nil"/>
            </w:tcBorders>
          </w:tcPr>
          <w:p w14:paraId="0F227443" w14:textId="77777777" w:rsidR="006759AA" w:rsidRPr="00FF6F9E" w:rsidRDefault="00BA452B" w:rsidP="005C5B76">
            <w:pPr>
              <w:pStyle w:val="00SectionVIIISubtitle"/>
            </w:pPr>
            <w:bookmarkStart w:id="704" w:name="_Toc478922816"/>
            <w:bookmarkStart w:id="705" w:name="_Toc37951884"/>
            <w:r w:rsidRPr="00FF6F9E">
              <w:t>3</w:t>
            </w:r>
            <w:r w:rsidR="00AB626D" w:rsidRPr="00FF6F9E">
              <w:t>8</w:t>
            </w:r>
            <w:r w:rsidR="006759AA" w:rsidRPr="00FF6F9E">
              <w:t>.</w:t>
            </w:r>
            <w:r w:rsidR="006759AA" w:rsidRPr="00FF6F9E">
              <w:tab/>
              <w:t xml:space="preserve">Correction des </w:t>
            </w:r>
            <w:r w:rsidR="00CF4FFF" w:rsidRPr="00FF6F9E">
              <w:t>Malfaçon</w:t>
            </w:r>
            <w:r w:rsidR="006759AA" w:rsidRPr="00FF6F9E">
              <w:t>s</w:t>
            </w:r>
            <w:bookmarkEnd w:id="704"/>
            <w:bookmarkEnd w:id="705"/>
          </w:p>
        </w:tc>
        <w:tc>
          <w:tcPr>
            <w:tcW w:w="6836" w:type="dxa"/>
            <w:tcBorders>
              <w:top w:val="nil"/>
              <w:left w:val="nil"/>
              <w:bottom w:val="nil"/>
              <w:right w:val="nil"/>
            </w:tcBorders>
          </w:tcPr>
          <w:p w14:paraId="37D2E6D6" w14:textId="77777777" w:rsidR="006759AA" w:rsidRPr="00FF6F9E" w:rsidRDefault="00BA452B" w:rsidP="002B3FD2">
            <w:pPr>
              <w:tabs>
                <w:tab w:val="left" w:pos="540"/>
              </w:tabs>
              <w:suppressAutoHyphens/>
              <w:spacing w:after="120"/>
              <w:ind w:left="547" w:right="-72" w:hanging="547"/>
              <w:rPr>
                <w:szCs w:val="24"/>
              </w:rPr>
            </w:pPr>
            <w:r w:rsidRPr="00FF6F9E">
              <w:rPr>
                <w:szCs w:val="24"/>
              </w:rPr>
              <w:t>3</w:t>
            </w:r>
            <w:r w:rsidR="00AB626D" w:rsidRPr="00FF6F9E">
              <w:rPr>
                <w:szCs w:val="24"/>
              </w:rPr>
              <w:t>8</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notifiera </w:t>
            </w:r>
            <w:r w:rsidRPr="00FF6F9E">
              <w:rPr>
                <w:szCs w:val="24"/>
              </w:rPr>
              <w:t xml:space="preserve">à </w:t>
            </w:r>
            <w:r w:rsidR="006759AA" w:rsidRPr="00FF6F9E">
              <w:rPr>
                <w:szCs w:val="24"/>
              </w:rPr>
              <w:t xml:space="preserve">l’Entrepreneur tout </w:t>
            </w:r>
            <w:r w:rsidR="00CF4FFF" w:rsidRPr="00FF6F9E">
              <w:rPr>
                <w:szCs w:val="24"/>
              </w:rPr>
              <w:t>Malfaçon</w:t>
            </w:r>
            <w:r w:rsidR="006759AA" w:rsidRPr="00FF6F9E">
              <w:rPr>
                <w:szCs w:val="24"/>
              </w:rPr>
              <w:t xml:space="preserve"> avant la fin de la Période de garantie, qui commence au moment de l’Achèvement et qui est </w:t>
            </w:r>
            <w:r w:rsidR="006759AA" w:rsidRPr="00FF6F9E">
              <w:rPr>
                <w:b/>
                <w:szCs w:val="24"/>
              </w:rPr>
              <w:t xml:space="preserve">définie dans </w:t>
            </w:r>
            <w:r w:rsidR="006134ED" w:rsidRPr="00FF6F9E">
              <w:rPr>
                <w:b/>
                <w:szCs w:val="24"/>
              </w:rPr>
              <w:t>le CCAP</w:t>
            </w:r>
            <w:r w:rsidR="006759AA" w:rsidRPr="00FF6F9E">
              <w:rPr>
                <w:b/>
                <w:szCs w:val="24"/>
              </w:rPr>
              <w:t>.</w:t>
            </w:r>
            <w:r w:rsidR="006759AA" w:rsidRPr="00FF6F9E">
              <w:rPr>
                <w:szCs w:val="24"/>
              </w:rPr>
              <w:t xml:space="preserve"> La période de garantie sera</w:t>
            </w:r>
            <w:r w:rsidR="00A819B2" w:rsidRPr="00FF6F9E">
              <w:rPr>
                <w:szCs w:val="24"/>
              </w:rPr>
              <w:t xml:space="preserve"> prolongée jusqu’à correction des</w:t>
            </w:r>
            <w:r w:rsidR="006759AA" w:rsidRPr="00FF6F9E">
              <w:rPr>
                <w:szCs w:val="24"/>
              </w:rPr>
              <w:t xml:space="preserve"> </w:t>
            </w:r>
            <w:r w:rsidR="00CF4FFF" w:rsidRPr="00FF6F9E">
              <w:rPr>
                <w:szCs w:val="24"/>
              </w:rPr>
              <w:t>Malfaçon</w:t>
            </w:r>
            <w:r w:rsidR="00A819B2" w:rsidRPr="00FF6F9E">
              <w:rPr>
                <w:szCs w:val="24"/>
              </w:rPr>
              <w:t>s</w:t>
            </w:r>
            <w:r w:rsidR="006759AA" w:rsidRPr="00FF6F9E">
              <w:rPr>
                <w:szCs w:val="24"/>
              </w:rPr>
              <w:t>.</w:t>
            </w:r>
          </w:p>
          <w:p w14:paraId="30EE77EF"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8</w:t>
            </w:r>
            <w:r w:rsidR="006759AA" w:rsidRPr="00FF6F9E">
              <w:rPr>
                <w:szCs w:val="24"/>
              </w:rPr>
              <w:t>.2</w:t>
            </w:r>
            <w:r w:rsidR="006759AA" w:rsidRPr="00FF6F9E">
              <w:rPr>
                <w:szCs w:val="24"/>
              </w:rPr>
              <w:tab/>
              <w:t xml:space="preserve">Chaque fois qu’une notification de </w:t>
            </w:r>
            <w:r w:rsidR="00CF4FFF" w:rsidRPr="00FF6F9E">
              <w:rPr>
                <w:szCs w:val="24"/>
              </w:rPr>
              <w:t>Malfaçon</w:t>
            </w:r>
            <w:r w:rsidR="006759AA" w:rsidRPr="00FF6F9E">
              <w:rPr>
                <w:szCs w:val="24"/>
              </w:rPr>
              <w:t xml:space="preserve"> lui sera remise, l’Entrepreneur </w:t>
            </w:r>
            <w:r w:rsidR="00A819B2" w:rsidRPr="00FF6F9E">
              <w:rPr>
                <w:szCs w:val="24"/>
              </w:rPr>
              <w:t>rectifi</w:t>
            </w:r>
            <w:r w:rsidR="006759AA" w:rsidRPr="00FF6F9E">
              <w:rPr>
                <w:szCs w:val="24"/>
              </w:rPr>
              <w:t>era l</w:t>
            </w:r>
            <w:r w:rsidR="00CF4FFF" w:rsidRPr="00FF6F9E">
              <w:rPr>
                <w:szCs w:val="24"/>
              </w:rPr>
              <w:t>a</w:t>
            </w:r>
            <w:r w:rsidR="006759AA" w:rsidRPr="00FF6F9E">
              <w:rPr>
                <w:szCs w:val="24"/>
              </w:rPr>
              <w:t xml:space="preserve"> </w:t>
            </w:r>
            <w:r w:rsidR="00CF4FFF" w:rsidRPr="00FF6F9E">
              <w:rPr>
                <w:szCs w:val="24"/>
              </w:rPr>
              <w:t>Malfaçon</w:t>
            </w:r>
            <w:r w:rsidR="006759AA" w:rsidRPr="00FF6F9E">
              <w:rPr>
                <w:szCs w:val="24"/>
              </w:rPr>
              <w:t xml:space="preserve"> dans les délais spécifiés dans la notification </w:t>
            </w:r>
            <w:r w:rsidR="006134ED" w:rsidRPr="00FF6F9E">
              <w:rPr>
                <w:szCs w:val="24"/>
              </w:rPr>
              <w:t xml:space="preserve">du </w:t>
            </w:r>
            <w:r w:rsidR="008D4684" w:rsidRPr="00FF6F9E">
              <w:rPr>
                <w:szCs w:val="24"/>
              </w:rPr>
              <w:t>Directeur de Projet</w:t>
            </w:r>
            <w:r w:rsidR="006759AA" w:rsidRPr="00FF6F9E">
              <w:rPr>
                <w:szCs w:val="24"/>
              </w:rPr>
              <w:t>.</w:t>
            </w:r>
          </w:p>
        </w:tc>
      </w:tr>
      <w:tr w:rsidR="00FF6F9E" w:rsidRPr="00FF6F9E" w14:paraId="693E025F" w14:textId="77777777" w:rsidTr="009A663C">
        <w:tc>
          <w:tcPr>
            <w:tcW w:w="2632" w:type="dxa"/>
            <w:tcBorders>
              <w:top w:val="nil"/>
              <w:left w:val="nil"/>
              <w:bottom w:val="nil"/>
              <w:right w:val="nil"/>
            </w:tcBorders>
          </w:tcPr>
          <w:p w14:paraId="75F2EA44" w14:textId="77777777" w:rsidR="006759AA" w:rsidRPr="00FF6F9E" w:rsidRDefault="00A819B2" w:rsidP="005C5B76">
            <w:pPr>
              <w:pStyle w:val="00SectionVIIISubtitle"/>
            </w:pPr>
            <w:bookmarkStart w:id="706" w:name="_Toc478922817"/>
            <w:bookmarkStart w:id="707" w:name="_Toc37951885"/>
            <w:r w:rsidRPr="00FF6F9E">
              <w:t>3</w:t>
            </w:r>
            <w:r w:rsidR="00AB626D" w:rsidRPr="00FF6F9E">
              <w:t>9</w:t>
            </w:r>
            <w:r w:rsidR="006759AA" w:rsidRPr="00FF6F9E">
              <w:t>.</w:t>
            </w:r>
            <w:r w:rsidR="006759AA" w:rsidRPr="00FF6F9E">
              <w:tab/>
            </w:r>
            <w:r w:rsidR="00CF4FFF" w:rsidRPr="00FF6F9E">
              <w:t>Malfaçon</w:t>
            </w:r>
            <w:r w:rsidR="006759AA" w:rsidRPr="00FF6F9E">
              <w:t xml:space="preserve">s non </w:t>
            </w:r>
            <w:r w:rsidR="00C66510" w:rsidRPr="00FF6F9E">
              <w:t>rectifi</w:t>
            </w:r>
            <w:r w:rsidR="006759AA" w:rsidRPr="00FF6F9E">
              <w:t>é</w:t>
            </w:r>
            <w:r w:rsidR="00CF4FFF" w:rsidRPr="00FF6F9E">
              <w:t>e</w:t>
            </w:r>
            <w:r w:rsidR="006759AA" w:rsidRPr="00FF6F9E">
              <w:t>s</w:t>
            </w:r>
            <w:bookmarkEnd w:id="706"/>
            <w:bookmarkEnd w:id="707"/>
            <w:r w:rsidR="006759AA" w:rsidRPr="00FF6F9E">
              <w:t xml:space="preserve"> </w:t>
            </w:r>
          </w:p>
        </w:tc>
        <w:tc>
          <w:tcPr>
            <w:tcW w:w="6836" w:type="dxa"/>
            <w:tcBorders>
              <w:top w:val="nil"/>
              <w:left w:val="nil"/>
              <w:bottom w:val="nil"/>
              <w:right w:val="nil"/>
            </w:tcBorders>
          </w:tcPr>
          <w:p w14:paraId="03121F0E" w14:textId="77777777" w:rsidR="006759AA" w:rsidRPr="00FF6F9E" w:rsidRDefault="00A819B2" w:rsidP="002B3FD2">
            <w:pPr>
              <w:tabs>
                <w:tab w:val="left" w:pos="540"/>
              </w:tabs>
              <w:suppressAutoHyphens/>
              <w:ind w:left="547" w:right="-72" w:hanging="547"/>
              <w:rPr>
                <w:szCs w:val="24"/>
              </w:rPr>
            </w:pPr>
            <w:r w:rsidRPr="00FF6F9E">
              <w:rPr>
                <w:szCs w:val="24"/>
              </w:rPr>
              <w:t>3</w:t>
            </w:r>
            <w:r w:rsidR="00AB626D" w:rsidRPr="00FF6F9E">
              <w:rPr>
                <w:szCs w:val="24"/>
              </w:rPr>
              <w:t>9</w:t>
            </w:r>
            <w:r w:rsidR="006759AA" w:rsidRPr="00FF6F9E">
              <w:rPr>
                <w:szCs w:val="24"/>
              </w:rPr>
              <w:t>.1</w:t>
            </w:r>
            <w:r w:rsidR="006759AA" w:rsidRPr="00FF6F9E">
              <w:rPr>
                <w:szCs w:val="24"/>
              </w:rPr>
              <w:tab/>
              <w:t xml:space="preserve">Si l’Entrepreneur ne </w:t>
            </w:r>
            <w:r w:rsidRPr="00FF6F9E">
              <w:rPr>
                <w:szCs w:val="24"/>
              </w:rPr>
              <w:t>rectifi</w:t>
            </w:r>
            <w:r w:rsidR="006759AA" w:rsidRPr="00FF6F9E">
              <w:rPr>
                <w:szCs w:val="24"/>
              </w:rPr>
              <w:t xml:space="preserve">e pas </w:t>
            </w:r>
            <w:r w:rsidR="00666EF0" w:rsidRPr="00FF6F9E">
              <w:rPr>
                <w:szCs w:val="24"/>
              </w:rPr>
              <w:t>une malfaçon</w:t>
            </w:r>
            <w:r w:rsidR="006759AA" w:rsidRPr="00FF6F9E">
              <w:rPr>
                <w:szCs w:val="24"/>
              </w:rPr>
              <w:t xml:space="preserve"> dans les délais spécifiés dans la notification </w:t>
            </w:r>
            <w:r w:rsidR="006134ED" w:rsidRPr="00FF6F9E">
              <w:rPr>
                <w:szCs w:val="24"/>
              </w:rPr>
              <w:t xml:space="preserve">du </w:t>
            </w:r>
            <w:r w:rsidR="008D4684" w:rsidRPr="00FF6F9E">
              <w:rPr>
                <w:szCs w:val="24"/>
              </w:rPr>
              <w:t>Directeur de Projet</w:t>
            </w:r>
            <w:r w:rsidR="006759AA" w:rsidRPr="00FF6F9E">
              <w:rPr>
                <w:szCs w:val="24"/>
              </w:rPr>
              <w:t xml:space="preserve">, celui-ci évaluera le coût de la </w:t>
            </w:r>
            <w:r w:rsidRPr="00FF6F9E">
              <w:rPr>
                <w:szCs w:val="24"/>
              </w:rPr>
              <w:t>rectifica</w:t>
            </w:r>
            <w:r w:rsidR="006759AA" w:rsidRPr="00FF6F9E">
              <w:rPr>
                <w:szCs w:val="24"/>
              </w:rPr>
              <w:t xml:space="preserve">tion à apporter et ce coût </w:t>
            </w:r>
            <w:r w:rsidRPr="00FF6F9E">
              <w:rPr>
                <w:szCs w:val="24"/>
              </w:rPr>
              <w:t>sera facturé à</w:t>
            </w:r>
            <w:r w:rsidR="006759AA" w:rsidRPr="00FF6F9E">
              <w:rPr>
                <w:szCs w:val="24"/>
              </w:rPr>
              <w:t xml:space="preserve"> l’Entrepreneur.</w:t>
            </w:r>
          </w:p>
        </w:tc>
      </w:tr>
      <w:tr w:rsidR="00FF6F9E" w:rsidRPr="00FF6F9E" w14:paraId="65135F2E" w14:textId="77777777" w:rsidTr="009A663C">
        <w:tc>
          <w:tcPr>
            <w:tcW w:w="9468" w:type="dxa"/>
            <w:gridSpan w:val="2"/>
            <w:tcBorders>
              <w:top w:val="nil"/>
              <w:left w:val="nil"/>
              <w:bottom w:val="nil"/>
              <w:right w:val="nil"/>
            </w:tcBorders>
          </w:tcPr>
          <w:p w14:paraId="0AEDEFC0" w14:textId="77777777" w:rsidR="005C5B76" w:rsidRPr="00FF6F9E" w:rsidRDefault="005C5B76" w:rsidP="005C5B76">
            <w:pPr>
              <w:pStyle w:val="00SectionVIIITitle"/>
            </w:pPr>
            <w:bookmarkStart w:id="708" w:name="_Toc478922818"/>
            <w:bookmarkStart w:id="709" w:name="_Toc37951886"/>
            <w:r w:rsidRPr="00FF6F9E">
              <w:lastRenderedPageBreak/>
              <w:t>D. Maîtrise des coûts</w:t>
            </w:r>
            <w:bookmarkEnd w:id="708"/>
            <w:bookmarkEnd w:id="709"/>
          </w:p>
        </w:tc>
      </w:tr>
      <w:tr w:rsidR="00FF6F9E" w:rsidRPr="00FF6F9E" w14:paraId="31544C09" w14:textId="77777777" w:rsidTr="009A663C">
        <w:tc>
          <w:tcPr>
            <w:tcW w:w="2632" w:type="dxa"/>
            <w:tcBorders>
              <w:top w:val="nil"/>
              <w:left w:val="nil"/>
              <w:bottom w:val="nil"/>
              <w:right w:val="nil"/>
            </w:tcBorders>
          </w:tcPr>
          <w:p w14:paraId="33375E06" w14:textId="77777777" w:rsidR="006759AA" w:rsidRPr="00FF6F9E" w:rsidRDefault="00AB626D" w:rsidP="00AB626D">
            <w:pPr>
              <w:pStyle w:val="00SectionVIIISubtitle"/>
            </w:pPr>
            <w:bookmarkStart w:id="710" w:name="_Toc478922819"/>
            <w:bookmarkStart w:id="711" w:name="_Toc37951887"/>
            <w:r w:rsidRPr="00FF6F9E">
              <w:t>40</w:t>
            </w:r>
            <w:r w:rsidR="006759AA" w:rsidRPr="00FF6F9E">
              <w:t>.</w:t>
            </w:r>
            <w:r w:rsidR="006759AA" w:rsidRPr="00FF6F9E">
              <w:tab/>
            </w:r>
            <w:r w:rsidR="00A819B2" w:rsidRPr="00FF6F9E">
              <w:t>Prix du Marché</w:t>
            </w:r>
            <w:r w:rsidR="006759AA" w:rsidRPr="00FF6F9E">
              <w:rPr>
                <w:b w:val="0"/>
                <w:bCs/>
                <w:vertAlign w:val="superscript"/>
              </w:rPr>
              <w:footnoteReference w:id="27"/>
            </w:r>
            <w:bookmarkEnd w:id="710"/>
            <w:bookmarkEnd w:id="711"/>
          </w:p>
        </w:tc>
        <w:tc>
          <w:tcPr>
            <w:tcW w:w="6836" w:type="dxa"/>
            <w:tcBorders>
              <w:top w:val="nil"/>
              <w:left w:val="nil"/>
              <w:bottom w:val="nil"/>
              <w:right w:val="nil"/>
            </w:tcBorders>
          </w:tcPr>
          <w:p w14:paraId="6E1EDEC0" w14:textId="77777777" w:rsidR="00AC04ED" w:rsidRPr="00FF6F9E" w:rsidRDefault="00AB626D" w:rsidP="00AB626D">
            <w:pPr>
              <w:tabs>
                <w:tab w:val="left" w:pos="540"/>
              </w:tabs>
              <w:suppressAutoHyphens/>
              <w:ind w:left="540" w:right="-72" w:hanging="540"/>
              <w:rPr>
                <w:szCs w:val="24"/>
              </w:rPr>
            </w:pPr>
            <w:r w:rsidRPr="00FF6F9E">
              <w:rPr>
                <w:szCs w:val="24"/>
              </w:rPr>
              <w:t>40</w:t>
            </w:r>
            <w:r w:rsidR="00A819B2" w:rsidRPr="00FF6F9E">
              <w:rPr>
                <w:szCs w:val="24"/>
              </w:rPr>
              <w:t>.1</w:t>
            </w:r>
            <w:r w:rsidR="00A819B2" w:rsidRPr="00FF6F9E">
              <w:rPr>
                <w:szCs w:val="24"/>
              </w:rPr>
              <w:tab/>
              <w:t xml:space="preserve">Le </w:t>
            </w:r>
            <w:r w:rsidR="00C66510" w:rsidRPr="00FF6F9E">
              <w:rPr>
                <w:szCs w:val="24"/>
              </w:rPr>
              <w:t xml:space="preserve">Bordereau des Prix et le </w:t>
            </w:r>
            <w:r w:rsidR="00A819B2" w:rsidRPr="00FF6F9E">
              <w:rPr>
                <w:szCs w:val="24"/>
              </w:rPr>
              <w:t>Détail</w:t>
            </w:r>
            <w:r w:rsidR="006759AA" w:rsidRPr="00FF6F9E">
              <w:rPr>
                <w:szCs w:val="24"/>
              </w:rPr>
              <w:t xml:space="preserve"> quantitatif </w:t>
            </w:r>
            <w:r w:rsidR="00A819B2" w:rsidRPr="00FF6F9E">
              <w:rPr>
                <w:szCs w:val="24"/>
              </w:rPr>
              <w:t xml:space="preserve">et estimatif </w:t>
            </w:r>
            <w:r w:rsidR="00C66510" w:rsidRPr="00FF6F9E">
              <w:rPr>
                <w:szCs w:val="24"/>
              </w:rPr>
              <w:t>comprendront</w:t>
            </w:r>
            <w:r w:rsidR="006759AA" w:rsidRPr="00FF6F9E">
              <w:rPr>
                <w:szCs w:val="24"/>
              </w:rPr>
              <w:t xml:space="preserve"> les </w:t>
            </w:r>
            <w:r w:rsidR="00A819B2" w:rsidRPr="00FF6F9E">
              <w:rPr>
                <w:szCs w:val="24"/>
              </w:rPr>
              <w:t>postes de prix</w:t>
            </w:r>
            <w:r w:rsidR="006759AA" w:rsidRPr="00FF6F9E">
              <w:rPr>
                <w:szCs w:val="24"/>
              </w:rPr>
              <w:t xml:space="preserve"> des Travaux </w:t>
            </w:r>
            <w:r w:rsidR="00A819B2" w:rsidRPr="00FF6F9E">
              <w:rPr>
                <w:szCs w:val="24"/>
              </w:rPr>
              <w:t>à exécuter</w:t>
            </w:r>
            <w:r w:rsidR="006759AA" w:rsidRPr="00FF6F9E">
              <w:rPr>
                <w:szCs w:val="24"/>
              </w:rPr>
              <w:t xml:space="preserve"> par l’Entrepreneur.</w:t>
            </w:r>
            <w:r w:rsidR="00C66510" w:rsidRPr="00FF6F9E">
              <w:rPr>
                <w:szCs w:val="24"/>
              </w:rPr>
              <w:t xml:space="preserve"> </w:t>
            </w:r>
            <w:r w:rsidR="006759AA" w:rsidRPr="00FF6F9E">
              <w:rPr>
                <w:szCs w:val="24"/>
              </w:rPr>
              <w:t xml:space="preserve">Le </w:t>
            </w:r>
            <w:r w:rsidR="00C66510" w:rsidRPr="00FF6F9E">
              <w:rPr>
                <w:szCs w:val="24"/>
              </w:rPr>
              <w:t xml:space="preserve">Détail quantitatif et estimatif </w:t>
            </w:r>
            <w:r w:rsidR="006759AA" w:rsidRPr="00FF6F9E">
              <w:rPr>
                <w:szCs w:val="24"/>
              </w:rPr>
              <w:t xml:space="preserve">est utilisé pour calculer le Prix du </w:t>
            </w:r>
            <w:r w:rsidR="00ED16A7" w:rsidRPr="00FF6F9E">
              <w:rPr>
                <w:szCs w:val="24"/>
              </w:rPr>
              <w:t>Marché</w:t>
            </w:r>
            <w:r w:rsidR="006759AA" w:rsidRPr="00FF6F9E">
              <w:rPr>
                <w:szCs w:val="24"/>
              </w:rPr>
              <w:t xml:space="preserve">. L’Entrepreneur sera rémunéré au titre de la quantité de travail exécuté au taux correspondant à chaque intrant spécifié dans le </w:t>
            </w:r>
            <w:r w:rsidR="00C66510" w:rsidRPr="00FF6F9E">
              <w:rPr>
                <w:szCs w:val="24"/>
              </w:rPr>
              <w:t>Bordereau des Prix et le Détail quantitatif et estimatif</w:t>
            </w:r>
            <w:r w:rsidR="006759AA" w:rsidRPr="00FF6F9E">
              <w:rPr>
                <w:szCs w:val="24"/>
              </w:rPr>
              <w:t>.</w:t>
            </w:r>
          </w:p>
        </w:tc>
      </w:tr>
      <w:tr w:rsidR="00FF6F9E" w:rsidRPr="00FF6F9E" w14:paraId="31D589EA" w14:textId="77777777" w:rsidTr="009A663C">
        <w:tc>
          <w:tcPr>
            <w:tcW w:w="2632" w:type="dxa"/>
            <w:tcBorders>
              <w:top w:val="nil"/>
              <w:left w:val="nil"/>
              <w:bottom w:val="nil"/>
              <w:right w:val="nil"/>
            </w:tcBorders>
          </w:tcPr>
          <w:p w14:paraId="09F5B87C" w14:textId="77777777" w:rsidR="006759AA" w:rsidRPr="00FF6F9E" w:rsidRDefault="00AB626D" w:rsidP="00AB626D">
            <w:pPr>
              <w:pStyle w:val="00SectionVIIISubtitle"/>
            </w:pPr>
            <w:bookmarkStart w:id="712" w:name="_Toc478922820"/>
            <w:bookmarkStart w:id="713" w:name="_Toc37951888"/>
            <w:r w:rsidRPr="00FF6F9E">
              <w:t>41</w:t>
            </w:r>
            <w:r w:rsidR="006759AA" w:rsidRPr="00FF6F9E">
              <w:t>.</w:t>
            </w:r>
            <w:r w:rsidR="006759AA" w:rsidRPr="00FF6F9E">
              <w:tab/>
              <w:t>Modifications des quantités</w:t>
            </w:r>
            <w:r w:rsidR="006759AA" w:rsidRPr="00FF6F9E">
              <w:rPr>
                <w:b w:val="0"/>
                <w:bCs/>
                <w:vertAlign w:val="superscript"/>
              </w:rPr>
              <w:footnoteReference w:id="28"/>
            </w:r>
            <w:bookmarkEnd w:id="712"/>
            <w:bookmarkEnd w:id="713"/>
          </w:p>
        </w:tc>
        <w:tc>
          <w:tcPr>
            <w:tcW w:w="6836" w:type="dxa"/>
            <w:tcBorders>
              <w:top w:val="nil"/>
              <w:left w:val="nil"/>
              <w:bottom w:val="nil"/>
              <w:right w:val="nil"/>
            </w:tcBorders>
          </w:tcPr>
          <w:p w14:paraId="32B31DE7" w14:textId="77777777" w:rsidR="00AC04ED" w:rsidRPr="00FF6F9E" w:rsidRDefault="00AB626D" w:rsidP="002B3FD2">
            <w:pPr>
              <w:tabs>
                <w:tab w:val="left" w:pos="540"/>
              </w:tabs>
              <w:suppressAutoHyphens/>
              <w:spacing w:after="180"/>
              <w:ind w:left="547" w:right="-72" w:hanging="547"/>
              <w:rPr>
                <w:szCs w:val="24"/>
              </w:rPr>
            </w:pPr>
            <w:r w:rsidRPr="00FF6F9E">
              <w:rPr>
                <w:szCs w:val="24"/>
              </w:rPr>
              <w:t>41</w:t>
            </w:r>
            <w:r w:rsidR="006759AA" w:rsidRPr="00FF6F9E">
              <w:rPr>
                <w:szCs w:val="24"/>
              </w:rPr>
              <w:t>.1</w:t>
            </w:r>
            <w:r w:rsidR="006759AA" w:rsidRPr="00FF6F9E">
              <w:rPr>
                <w:szCs w:val="24"/>
              </w:rPr>
              <w:tab/>
            </w:r>
            <w:r w:rsidR="00AC04ED" w:rsidRPr="00FF6F9E">
              <w:rPr>
                <w:szCs w:val="24"/>
              </w:rPr>
              <w:t xml:space="preserve">Lorsque les quantités finales des travaux </w:t>
            </w:r>
            <w:r w:rsidR="00DF438A" w:rsidRPr="00FF6F9E">
              <w:rPr>
                <w:szCs w:val="24"/>
              </w:rPr>
              <w:t>exécuté</w:t>
            </w:r>
            <w:r w:rsidR="00AC04ED" w:rsidRPr="00FF6F9E">
              <w:rPr>
                <w:szCs w:val="24"/>
              </w:rPr>
              <w:t>s diffèrent de plus de vingt-cinq pour cent (25%) pour un poste donné</w:t>
            </w:r>
            <w:r w:rsidR="00DF438A" w:rsidRPr="00FF6F9E">
              <w:rPr>
                <w:szCs w:val="24"/>
              </w:rPr>
              <w:t xml:space="preserve"> des quantités du Détail</w:t>
            </w:r>
            <w:r w:rsidR="00AC04ED" w:rsidRPr="00FF6F9E">
              <w:rPr>
                <w:szCs w:val="24"/>
              </w:rPr>
              <w:t xml:space="preserve"> quantitatif </w:t>
            </w:r>
            <w:r w:rsidR="00DF438A" w:rsidRPr="00FF6F9E">
              <w:rPr>
                <w:szCs w:val="24"/>
              </w:rPr>
              <w:t xml:space="preserve">et </w:t>
            </w:r>
            <w:r w:rsidR="00AC04ED" w:rsidRPr="00FF6F9E">
              <w:rPr>
                <w:szCs w:val="24"/>
              </w:rPr>
              <w:t xml:space="preserve">estimatif, et dans la mesure où le changement conduit à un dépassement de plus de un pour cent (1%) du Prix du Marché initial, le </w:t>
            </w:r>
            <w:r w:rsidR="008D4684" w:rsidRPr="00FF6F9E">
              <w:rPr>
                <w:szCs w:val="24"/>
              </w:rPr>
              <w:t>Directeur de Projet</w:t>
            </w:r>
            <w:r w:rsidR="00AC04ED" w:rsidRPr="00FF6F9E">
              <w:rPr>
                <w:szCs w:val="24"/>
              </w:rPr>
              <w:t xml:space="preserve"> ajustera le prix unitaire pour répondre à ce changement.</w:t>
            </w:r>
            <w:r w:rsidR="00135963" w:rsidRPr="00FF6F9E">
              <w:rPr>
                <w:szCs w:val="24"/>
              </w:rPr>
              <w:t xml:space="preserve"> </w:t>
            </w:r>
            <w:r w:rsidR="00AC04ED" w:rsidRPr="00FF6F9E">
              <w:rPr>
                <w:szCs w:val="24"/>
              </w:rPr>
              <w:t xml:space="preserve">Le </w:t>
            </w:r>
            <w:r w:rsidR="008D4684" w:rsidRPr="00FF6F9E">
              <w:rPr>
                <w:szCs w:val="24"/>
              </w:rPr>
              <w:t>Directeur de Projet</w:t>
            </w:r>
            <w:r w:rsidR="00AC04ED" w:rsidRPr="00FF6F9E">
              <w:rPr>
                <w:szCs w:val="24"/>
              </w:rPr>
              <w:t xml:space="preserve"> n’ajustera pas les prix unitaires en raison de changements de quantité si, ce faisant, le Prix du Marché initial était dépassé de plus de quinze pour cent (15%), sauf approbation préalable du </w:t>
            </w:r>
            <w:r w:rsidR="00113D64" w:rsidRPr="00FF6F9E">
              <w:rPr>
                <w:szCs w:val="24"/>
              </w:rPr>
              <w:t>Maître d’Ouvrage</w:t>
            </w:r>
            <w:r w:rsidR="00AC04ED" w:rsidRPr="00FF6F9E">
              <w:rPr>
                <w:szCs w:val="24"/>
              </w:rPr>
              <w:t>.</w:t>
            </w:r>
          </w:p>
          <w:p w14:paraId="1C8EEAE1" w14:textId="77777777" w:rsidR="006759AA" w:rsidRPr="00FF6F9E" w:rsidRDefault="00AB626D" w:rsidP="00AB626D">
            <w:pPr>
              <w:tabs>
                <w:tab w:val="left" w:pos="540"/>
              </w:tabs>
              <w:suppressAutoHyphens/>
              <w:spacing w:after="180"/>
              <w:ind w:left="547" w:right="-72" w:hanging="547"/>
              <w:rPr>
                <w:szCs w:val="24"/>
              </w:rPr>
            </w:pPr>
            <w:r w:rsidRPr="00FF6F9E">
              <w:rPr>
                <w:szCs w:val="24"/>
              </w:rPr>
              <w:t>41</w:t>
            </w:r>
            <w:r w:rsidR="00413D7C" w:rsidRPr="00FF6F9E">
              <w:rPr>
                <w:szCs w:val="24"/>
              </w:rPr>
              <w:t>.2</w:t>
            </w:r>
            <w:r w:rsidR="006759AA" w:rsidRPr="00FF6F9E">
              <w:rPr>
                <w:szCs w:val="24"/>
              </w:rPr>
              <w:tab/>
              <w:t xml:space="preserve">Sur demande </w:t>
            </w:r>
            <w:r w:rsidR="006134ED" w:rsidRPr="00FF6F9E">
              <w:rPr>
                <w:szCs w:val="24"/>
              </w:rPr>
              <w:t xml:space="preserve">du </w:t>
            </w:r>
            <w:r w:rsidR="008D4684" w:rsidRPr="00FF6F9E">
              <w:rPr>
                <w:szCs w:val="24"/>
              </w:rPr>
              <w:t>Directeur de Projet</w:t>
            </w:r>
            <w:r w:rsidR="006759AA" w:rsidRPr="00FF6F9E">
              <w:rPr>
                <w:szCs w:val="24"/>
              </w:rPr>
              <w:t>, l</w:t>
            </w:r>
            <w:r w:rsidR="00413D7C" w:rsidRPr="00FF6F9E">
              <w:rPr>
                <w:szCs w:val="24"/>
              </w:rPr>
              <w:t>’Entrepreneur lui présentera un sous-détail</w:t>
            </w:r>
            <w:r w:rsidR="006759AA" w:rsidRPr="00FF6F9E">
              <w:rPr>
                <w:szCs w:val="24"/>
              </w:rPr>
              <w:t xml:space="preserve"> de tous les prix unitaires figurant au </w:t>
            </w:r>
            <w:r w:rsidR="00413D7C" w:rsidRPr="00FF6F9E">
              <w:rPr>
                <w:szCs w:val="24"/>
              </w:rPr>
              <w:t>Détail quantitatif et estimatif</w:t>
            </w:r>
            <w:r w:rsidR="006759AA" w:rsidRPr="00FF6F9E">
              <w:rPr>
                <w:szCs w:val="24"/>
              </w:rPr>
              <w:t>.</w:t>
            </w:r>
          </w:p>
        </w:tc>
      </w:tr>
      <w:tr w:rsidR="00FF6F9E" w:rsidRPr="00FF6F9E" w14:paraId="64E8898D" w14:textId="77777777" w:rsidTr="009A663C">
        <w:tc>
          <w:tcPr>
            <w:tcW w:w="2632" w:type="dxa"/>
            <w:tcBorders>
              <w:top w:val="nil"/>
              <w:left w:val="nil"/>
              <w:right w:val="nil"/>
            </w:tcBorders>
          </w:tcPr>
          <w:p w14:paraId="6818971E" w14:textId="77777777" w:rsidR="00D51841" w:rsidRPr="00FF6F9E" w:rsidRDefault="00AB626D" w:rsidP="00AB626D">
            <w:pPr>
              <w:pStyle w:val="00SectionVIIISubtitle"/>
            </w:pPr>
            <w:bookmarkStart w:id="714" w:name="_Toc478922821"/>
            <w:bookmarkStart w:id="715" w:name="_Toc37951889"/>
            <w:r w:rsidRPr="00FF6F9E">
              <w:t>42</w:t>
            </w:r>
            <w:r w:rsidR="00D51841" w:rsidRPr="00FF6F9E">
              <w:t>.</w:t>
            </w:r>
            <w:r w:rsidR="00D51841" w:rsidRPr="00FF6F9E">
              <w:tab/>
              <w:t>Variations</w:t>
            </w:r>
            <w:bookmarkEnd w:id="714"/>
            <w:bookmarkEnd w:id="715"/>
          </w:p>
        </w:tc>
        <w:tc>
          <w:tcPr>
            <w:tcW w:w="6836" w:type="dxa"/>
            <w:tcBorders>
              <w:top w:val="nil"/>
              <w:left w:val="nil"/>
              <w:right w:val="nil"/>
            </w:tcBorders>
          </w:tcPr>
          <w:p w14:paraId="126A542F"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.1</w:t>
            </w:r>
            <w:r w:rsidR="00D51841" w:rsidRPr="00FF6F9E">
              <w:rPr>
                <w:szCs w:val="24"/>
              </w:rPr>
              <w:tab/>
              <w:t>Toutes les Variations seront incluses dans les Programmes</w:t>
            </w:r>
            <w:r w:rsidR="00D51841" w:rsidRPr="00FF6F9E">
              <w:rPr>
                <w:rStyle w:val="Appelnotedebasdep"/>
                <w:szCs w:val="24"/>
              </w:rPr>
              <w:footnoteReference w:id="29"/>
            </w:r>
            <w:r w:rsidR="00D51841" w:rsidRPr="00FF6F9E">
              <w:rPr>
                <w:szCs w:val="24"/>
              </w:rPr>
              <w:t xml:space="preserve"> mis à jour soumis par l’Entrepreneur.</w:t>
            </w:r>
          </w:p>
          <w:p w14:paraId="142C5356"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.2</w:t>
            </w:r>
            <w:r w:rsidR="00D51841" w:rsidRPr="00FF6F9E">
              <w:rPr>
                <w:szCs w:val="24"/>
              </w:rPr>
              <w:tab/>
              <w:t xml:space="preserve">L’Entrepreneur, sur demande du </w:t>
            </w:r>
            <w:r w:rsidR="008D4684" w:rsidRPr="00FF6F9E">
              <w:rPr>
                <w:szCs w:val="24"/>
              </w:rPr>
              <w:t>Directeur de Projet</w:t>
            </w:r>
            <w:r w:rsidR="00D51841" w:rsidRPr="00FF6F9E">
              <w:rPr>
                <w:szCs w:val="24"/>
              </w:rPr>
              <w:t xml:space="preserve">, présentera à celui-ci une proposition de prix pour l’exécution de la Variation dans un délai de sept (7) jours suivant la date de la demande ou dans un délais plus long spécifié par le </w:t>
            </w:r>
            <w:r w:rsidR="008D4684" w:rsidRPr="00FF6F9E">
              <w:rPr>
                <w:szCs w:val="24"/>
              </w:rPr>
              <w:t>Directeur de Projet</w:t>
            </w:r>
            <w:r w:rsidR="00D51841" w:rsidRPr="00FF6F9E">
              <w:rPr>
                <w:szCs w:val="24"/>
              </w:rPr>
              <w:t xml:space="preserve">. </w:t>
            </w:r>
            <w:r w:rsidRPr="00FF6F9E">
              <w:rPr>
                <w:szCs w:val="24"/>
              </w:rPr>
              <w:t xml:space="preserve">L’Entrepreneur doit aussi fournir les informations de tous risques et d’impact </w:t>
            </w:r>
            <w:r w:rsidR="00C16F2C" w:rsidRPr="00FF6F9E">
              <w:rPr>
                <w:szCs w:val="24"/>
              </w:rPr>
              <w:t xml:space="preserve">ES de la </w:t>
            </w:r>
            <w:r w:rsidRPr="00FF6F9E">
              <w:rPr>
                <w:szCs w:val="24"/>
              </w:rPr>
              <w:t xml:space="preserve"> Variation.</w:t>
            </w:r>
            <w:r w:rsidRPr="00FF6F9E">
              <w:t xml:space="preserve"> </w:t>
            </w:r>
            <w:r w:rsidR="00D51841" w:rsidRPr="00FF6F9E">
              <w:rPr>
                <w:szCs w:val="24"/>
              </w:rPr>
              <w:t xml:space="preserve">Le </w:t>
            </w:r>
            <w:r w:rsidR="008D4684" w:rsidRPr="00FF6F9E">
              <w:rPr>
                <w:szCs w:val="24"/>
              </w:rPr>
              <w:t xml:space="preserve">Directeur de </w:t>
            </w:r>
            <w:r w:rsidR="008D4684" w:rsidRPr="00FF6F9E">
              <w:rPr>
                <w:szCs w:val="24"/>
              </w:rPr>
              <w:lastRenderedPageBreak/>
              <w:t>Projet</w:t>
            </w:r>
            <w:r w:rsidR="00D51841" w:rsidRPr="00FF6F9E">
              <w:rPr>
                <w:szCs w:val="24"/>
              </w:rPr>
              <w:t xml:space="preserve"> évaluera la proposition de prix avant de confirmer l’exécution de la Variation.</w:t>
            </w:r>
          </w:p>
          <w:p w14:paraId="0385CFEE"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.3</w:t>
            </w:r>
            <w:r w:rsidR="00D51841" w:rsidRPr="00FF6F9E">
              <w:rPr>
                <w:szCs w:val="24"/>
              </w:rPr>
              <w:tab/>
            </w:r>
            <w:r w:rsidR="00D51841" w:rsidRPr="00FF6F9E">
              <w:rPr>
                <w:szCs w:val="24"/>
              </w:rPr>
              <w:tab/>
              <w:t xml:space="preserve">Si le prix présenté par l’Entrepreneur est jugée trop élevée par le </w:t>
            </w:r>
            <w:r w:rsidR="008D4684" w:rsidRPr="00FF6F9E">
              <w:rPr>
                <w:szCs w:val="24"/>
              </w:rPr>
              <w:t>Directeur de Projet</w:t>
            </w:r>
            <w:r w:rsidR="00D51841" w:rsidRPr="00FF6F9E">
              <w:rPr>
                <w:szCs w:val="24"/>
              </w:rPr>
              <w:t>, ce dernier pourra commander la Variation et apporter un changement au Prix du Marché, sur la base de ses propres prévisions quant aux effets de la Variation sur le coût pour l’Entrepreneur.</w:t>
            </w:r>
          </w:p>
          <w:p w14:paraId="3F868E17"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.4</w:t>
            </w:r>
            <w:r w:rsidR="00D51841" w:rsidRPr="00FF6F9E">
              <w:rPr>
                <w:szCs w:val="24"/>
              </w:rPr>
              <w:tab/>
              <w:t xml:space="preserve">Si le </w:t>
            </w:r>
            <w:r w:rsidR="008D4684" w:rsidRPr="00FF6F9E">
              <w:rPr>
                <w:szCs w:val="24"/>
              </w:rPr>
              <w:t>Directeur de Projet</w:t>
            </w:r>
            <w:r w:rsidR="00D51841" w:rsidRPr="00FF6F9E">
              <w:rPr>
                <w:szCs w:val="24"/>
              </w:rPr>
              <w:t xml:space="preserve"> décide que l’urgence de réaliser la Variation n’est pas compatible avec la préparation préalable d’une proposition de prix par l’Entrepreneur et son évaluation par le </w:t>
            </w:r>
            <w:r w:rsidR="008D4684" w:rsidRPr="00FF6F9E">
              <w:rPr>
                <w:szCs w:val="24"/>
              </w:rPr>
              <w:t>Directeur de Projet</w:t>
            </w:r>
            <w:r w:rsidR="00D51841" w:rsidRPr="00FF6F9E">
              <w:rPr>
                <w:szCs w:val="24"/>
              </w:rPr>
              <w:t xml:space="preserve"> sans retarder les travaux, une proposition de prix ne sera pas préparée par l’Entrepreneur et la Variation sera assimilée à un Evénement donnant droit à compensation.</w:t>
            </w:r>
          </w:p>
          <w:p w14:paraId="2805DDC7"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.5</w:t>
            </w:r>
            <w:r w:rsidR="00D51841" w:rsidRPr="00FF6F9E">
              <w:rPr>
                <w:szCs w:val="24"/>
              </w:rPr>
              <w:tab/>
              <w:t xml:space="preserve">L’Entrepreneur n’aura droit à aucun paiement supplémentaire au titre de coûts qui auraient pu être évités si l’Entrepreneur avait notifié un préavis. </w:t>
            </w:r>
          </w:p>
          <w:p w14:paraId="0419D178"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.6</w:t>
            </w:r>
            <w:r w:rsidR="00D51841" w:rsidRPr="00FF6F9E">
              <w:rPr>
                <w:szCs w:val="24"/>
              </w:rPr>
              <w:tab/>
              <w:t xml:space="preserve">Si le travail requis par la Variation correspond à un poste décrit dans le Détail quantitatif et estimatif et si, de l’avis du </w:t>
            </w:r>
            <w:r w:rsidR="008D4684" w:rsidRPr="00FF6F9E">
              <w:rPr>
                <w:szCs w:val="24"/>
              </w:rPr>
              <w:t>Directeur de Projet</w:t>
            </w:r>
            <w:r w:rsidR="00D51841" w:rsidRPr="00FF6F9E">
              <w:rPr>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FF6F9E">
              <w:rPr>
                <w:szCs w:val="24"/>
              </w:rPr>
              <w:t>au travail spécifié</w:t>
            </w:r>
            <w:r w:rsidR="00D51841" w:rsidRPr="00FF6F9E">
              <w:rPr>
                <w:szCs w:val="24"/>
              </w:rPr>
              <w:t>.</w:t>
            </w:r>
            <w:r w:rsidR="00D51841" w:rsidRPr="00FF6F9E">
              <w:rPr>
                <w:rStyle w:val="Appelnotedebasdep"/>
                <w:szCs w:val="24"/>
              </w:rPr>
              <w:footnoteReference w:id="30"/>
            </w:r>
          </w:p>
          <w:p w14:paraId="6D85A894" w14:textId="77777777" w:rsidR="000248A9" w:rsidRPr="00FF6F9E" w:rsidRDefault="00AB626D" w:rsidP="009A663C">
            <w:pPr>
              <w:overflowPunct w:val="0"/>
              <w:spacing w:before="120" w:after="120"/>
              <w:ind w:left="540" w:hanging="540"/>
              <w:textAlignment w:val="baseline"/>
              <w:rPr>
                <w:szCs w:val="24"/>
                <w:lang w:eastAsia="en-US"/>
              </w:rPr>
            </w:pPr>
            <w:r w:rsidRPr="00FF6F9E">
              <w:rPr>
                <w:szCs w:val="24"/>
              </w:rPr>
              <w:t xml:space="preserve">42.7 </w:t>
            </w:r>
            <w:r w:rsidR="000248A9" w:rsidRPr="00FF6F9E">
              <w:rPr>
                <w:sz w:val="14"/>
                <w:szCs w:val="14"/>
                <w:lang w:eastAsia="en-US"/>
              </w:rPr>
              <w:t xml:space="preserve"> </w:t>
            </w:r>
            <w:r w:rsidR="008B1615" w:rsidRPr="00FF6F9E">
              <w:rPr>
                <w:szCs w:val="24"/>
              </w:rPr>
              <w:t>Analyse</w:t>
            </w:r>
            <w:r w:rsidR="000248A9" w:rsidRPr="00FF6F9E">
              <w:rPr>
                <w:szCs w:val="24"/>
                <w:lang w:eastAsia="en-US"/>
              </w:rPr>
              <w:t xml:space="preserve"> de la valeur : L’Entrepreneur </w:t>
            </w:r>
            <w:r w:rsidR="000248A9" w:rsidRPr="00FF6F9E">
              <w:rPr>
                <w:szCs w:val="24"/>
                <w:shd w:val="clear" w:color="auto" w:fill="FFFFFF" w:themeFill="background1"/>
                <w:lang w:eastAsia="en-US"/>
              </w:rPr>
              <w:t xml:space="preserve">peut préparer, à ses propres frais, une proposition d’ingénierie de la valeur à tout moment pendant l’exécution du </w:t>
            </w:r>
            <w:r w:rsidR="008B1615" w:rsidRPr="00FF6F9E">
              <w:rPr>
                <w:szCs w:val="24"/>
                <w:shd w:val="clear" w:color="auto" w:fill="FFFFFF" w:themeFill="background1"/>
                <w:lang w:eastAsia="en-US"/>
              </w:rPr>
              <w:t>Marché</w:t>
            </w:r>
            <w:r w:rsidR="000248A9" w:rsidRPr="00FF6F9E">
              <w:rPr>
                <w:szCs w:val="24"/>
                <w:shd w:val="clear" w:color="auto" w:fill="FFFFFF" w:themeFill="background1"/>
                <w:lang w:eastAsia="en-US"/>
              </w:rPr>
              <w:t>. La</w:t>
            </w:r>
            <w:r w:rsidR="000248A9" w:rsidRPr="00FF6F9E">
              <w:rPr>
                <w:szCs w:val="24"/>
                <w:lang w:eastAsia="en-US"/>
              </w:rPr>
              <w:t xml:space="preserve"> proposition d’</w:t>
            </w:r>
            <w:r w:rsidR="008B1615" w:rsidRPr="00FF6F9E">
              <w:rPr>
                <w:szCs w:val="24"/>
                <w:lang w:eastAsia="en-US"/>
              </w:rPr>
              <w:t>analyse</w:t>
            </w:r>
            <w:r w:rsidR="000248A9" w:rsidRPr="00FF6F9E">
              <w:rPr>
                <w:szCs w:val="24"/>
                <w:lang w:eastAsia="en-US"/>
              </w:rPr>
              <w:t xml:space="preserve"> de la valeur doit, au minimum, inclure les éléments suivants; </w:t>
            </w:r>
          </w:p>
          <w:p w14:paraId="3BA13A9D" w14:textId="77777777" w:rsidR="000248A9" w:rsidRPr="00FF6F9E" w:rsidRDefault="000248A9" w:rsidP="009A663C">
            <w:pPr>
              <w:spacing w:before="120" w:after="120"/>
              <w:ind w:left="878" w:hanging="276"/>
              <w:rPr>
                <w:szCs w:val="24"/>
                <w:lang w:eastAsia="en-US"/>
              </w:rPr>
            </w:pPr>
            <w:r w:rsidRPr="00FF6F9E">
              <w:rPr>
                <w:szCs w:val="24"/>
                <w:lang w:eastAsia="en-US"/>
              </w:rPr>
              <w:t>a)</w:t>
            </w:r>
            <w:r w:rsidRPr="00FF6F9E">
              <w:rPr>
                <w:sz w:val="14"/>
                <w:szCs w:val="14"/>
                <w:lang w:eastAsia="en-US"/>
              </w:rPr>
              <w:t xml:space="preserve"> </w:t>
            </w:r>
            <w:r w:rsidRPr="00FF6F9E">
              <w:rPr>
                <w:szCs w:val="24"/>
                <w:lang w:eastAsia="en-US"/>
              </w:rPr>
              <w:t xml:space="preserve">le changement proposé et une description de la différence par rapport aux exigences contractuelles existantes; </w:t>
            </w:r>
          </w:p>
          <w:p w14:paraId="335274D3" w14:textId="77777777" w:rsidR="000248A9" w:rsidRPr="00FF6F9E" w:rsidRDefault="000248A9" w:rsidP="009A663C">
            <w:pPr>
              <w:spacing w:before="120" w:after="120"/>
              <w:ind w:left="878" w:hanging="276"/>
              <w:rPr>
                <w:szCs w:val="24"/>
                <w:lang w:eastAsia="en-US"/>
              </w:rPr>
            </w:pPr>
            <w:r w:rsidRPr="00FF6F9E">
              <w:rPr>
                <w:szCs w:val="24"/>
                <w:lang w:eastAsia="en-US"/>
              </w:rPr>
              <w:t>b)</w:t>
            </w:r>
            <w:r w:rsidRPr="00FF6F9E">
              <w:rPr>
                <w:sz w:val="14"/>
                <w:szCs w:val="14"/>
                <w:lang w:eastAsia="en-US"/>
              </w:rPr>
              <w:t xml:space="preserve"> </w:t>
            </w:r>
            <w:r w:rsidRPr="00FF6F9E">
              <w:rPr>
                <w:szCs w:val="24"/>
                <w:lang w:eastAsia="en-US"/>
              </w:rPr>
              <w:t xml:space="preserve">une analyse coûts/avantages complète de la modification proposée, y compris une description et une estimation des coûts (y compris le coût du cycle de vie), que le Maître </w:t>
            </w:r>
            <w:r w:rsidRPr="00FF6F9E">
              <w:rPr>
                <w:szCs w:val="24"/>
                <w:lang w:eastAsia="en-US"/>
              </w:rPr>
              <w:lastRenderedPageBreak/>
              <w:t xml:space="preserve">d’Ouvrage </w:t>
            </w:r>
            <w:r w:rsidR="008B1615" w:rsidRPr="00FF6F9E">
              <w:rPr>
                <w:szCs w:val="24"/>
                <w:lang w:eastAsia="en-US"/>
              </w:rPr>
              <w:t xml:space="preserve">encourrait s’il mettait </w:t>
            </w:r>
            <w:r w:rsidRPr="00FF6F9E">
              <w:rPr>
                <w:szCs w:val="24"/>
                <w:lang w:eastAsia="en-US"/>
              </w:rPr>
              <w:t>en œuvre la proposition d’</w:t>
            </w:r>
            <w:r w:rsidR="008B1615" w:rsidRPr="00FF6F9E">
              <w:rPr>
                <w:szCs w:val="24"/>
                <w:lang w:eastAsia="en-US"/>
              </w:rPr>
              <w:t xml:space="preserve">analyse </w:t>
            </w:r>
            <w:r w:rsidRPr="00FF6F9E">
              <w:rPr>
                <w:szCs w:val="24"/>
                <w:lang w:eastAsia="en-US"/>
              </w:rPr>
              <w:t>de la valeur;</w:t>
            </w:r>
          </w:p>
          <w:p w14:paraId="7D5889AE" w14:textId="77777777" w:rsidR="000248A9" w:rsidRPr="00FF6F9E" w:rsidRDefault="000248A9" w:rsidP="009A663C">
            <w:pPr>
              <w:spacing w:before="120" w:after="120"/>
              <w:ind w:left="878" w:hanging="276"/>
              <w:rPr>
                <w:szCs w:val="24"/>
                <w:lang w:eastAsia="en-US"/>
              </w:rPr>
            </w:pPr>
            <w:r w:rsidRPr="00FF6F9E">
              <w:rPr>
                <w:szCs w:val="24"/>
                <w:lang w:eastAsia="en-US"/>
              </w:rPr>
              <w:t>c)</w:t>
            </w:r>
            <w:r w:rsidRPr="00FF6F9E">
              <w:rPr>
                <w:sz w:val="14"/>
                <w:szCs w:val="14"/>
                <w:lang w:eastAsia="en-US"/>
              </w:rPr>
              <w:t xml:space="preserve"> </w:t>
            </w:r>
            <w:r w:rsidRPr="00FF6F9E">
              <w:rPr>
                <w:szCs w:val="24"/>
                <w:lang w:eastAsia="en-US"/>
              </w:rPr>
              <w:t>une description de tout effet du changement</w:t>
            </w:r>
            <w:r w:rsidRPr="00FF6F9E">
              <w:rPr>
                <w:szCs w:val="24"/>
                <w:u w:val="single"/>
                <w:lang w:eastAsia="en-US"/>
              </w:rPr>
              <w:t xml:space="preserve"> </w:t>
            </w:r>
            <w:r w:rsidRPr="00FF6F9E">
              <w:rPr>
                <w:szCs w:val="24"/>
                <w:lang w:eastAsia="en-US"/>
              </w:rPr>
              <w:t xml:space="preserve">sur les performances/fonctionnalités; </w:t>
            </w:r>
          </w:p>
          <w:p w14:paraId="48A6DFE8" w14:textId="77777777" w:rsidR="000248A9" w:rsidRPr="00FF6F9E" w:rsidRDefault="000248A9" w:rsidP="009A663C">
            <w:pPr>
              <w:spacing w:before="120" w:after="120"/>
              <w:ind w:left="878" w:hanging="276"/>
              <w:rPr>
                <w:szCs w:val="24"/>
                <w:lang w:eastAsia="en-US"/>
              </w:rPr>
            </w:pPr>
            <w:r w:rsidRPr="00FF6F9E">
              <w:rPr>
                <w:szCs w:val="24"/>
                <w:lang w:eastAsia="en-US"/>
              </w:rPr>
              <w:t>d)</w:t>
            </w:r>
            <w:r w:rsidRPr="00FF6F9E">
              <w:rPr>
                <w:sz w:val="14"/>
                <w:szCs w:val="14"/>
                <w:lang w:eastAsia="en-US"/>
              </w:rPr>
              <w:t xml:space="preserve"> </w:t>
            </w:r>
            <w:r w:rsidRPr="00FF6F9E">
              <w:rPr>
                <w:szCs w:val="24"/>
                <w:lang w:eastAsia="en-US"/>
              </w:rPr>
              <w:t xml:space="preserve">une description du travail proposé à effectuer, un programme d’exécution et suffisamment d’information ES pour permettre une évaluation des risques et des impacts de l’ES. </w:t>
            </w:r>
          </w:p>
          <w:p w14:paraId="44E89F52" w14:textId="77777777" w:rsidR="000248A9" w:rsidRPr="00FF6F9E" w:rsidRDefault="000248A9" w:rsidP="009A663C">
            <w:pPr>
              <w:spacing w:before="120" w:after="120"/>
              <w:ind w:left="522" w:firstLine="0"/>
              <w:rPr>
                <w:szCs w:val="24"/>
                <w:lang w:eastAsia="en-US"/>
              </w:rPr>
            </w:pPr>
            <w:r w:rsidRPr="00FF6F9E">
              <w:rPr>
                <w:szCs w:val="24"/>
                <w:lang w:eastAsia="en-US"/>
              </w:rPr>
              <w:t xml:space="preserve">Le Maître d’Ouvrage </w:t>
            </w:r>
            <w:r w:rsidR="008B1615" w:rsidRPr="00FF6F9E">
              <w:rPr>
                <w:szCs w:val="24"/>
                <w:lang w:eastAsia="en-US"/>
              </w:rPr>
              <w:t>est susceptible d’</w:t>
            </w:r>
            <w:r w:rsidRPr="00FF6F9E">
              <w:rPr>
                <w:szCs w:val="24"/>
                <w:lang w:eastAsia="en-US"/>
              </w:rPr>
              <w:t>accepter la proposition d’</w:t>
            </w:r>
            <w:r w:rsidR="008B1615" w:rsidRPr="00FF6F9E">
              <w:rPr>
                <w:szCs w:val="24"/>
                <w:lang w:eastAsia="en-US"/>
              </w:rPr>
              <w:t xml:space="preserve">analyse </w:t>
            </w:r>
            <w:r w:rsidRPr="00FF6F9E">
              <w:rPr>
                <w:szCs w:val="24"/>
                <w:lang w:eastAsia="en-US"/>
              </w:rPr>
              <w:t xml:space="preserve">de la valeur si </w:t>
            </w:r>
            <w:r w:rsidR="008B1615" w:rsidRPr="00FF6F9E">
              <w:rPr>
                <w:szCs w:val="24"/>
                <w:lang w:eastAsia="en-US"/>
              </w:rPr>
              <w:t>elle permet de</w:t>
            </w:r>
            <w:r w:rsidRPr="00FF6F9E">
              <w:rPr>
                <w:szCs w:val="24"/>
                <w:lang w:eastAsia="en-US"/>
              </w:rPr>
              <w:t>:</w:t>
            </w:r>
          </w:p>
          <w:p w14:paraId="2B34F70A" w14:textId="77777777" w:rsidR="008B1615" w:rsidRPr="00FF6F9E" w:rsidRDefault="008B1615" w:rsidP="006F4358">
            <w:pPr>
              <w:pStyle w:val="Paragraphedeliste"/>
              <w:numPr>
                <w:ilvl w:val="1"/>
                <w:numId w:val="84"/>
              </w:numPr>
              <w:spacing w:before="120" w:after="120"/>
              <w:jc w:val="left"/>
              <w:rPr>
                <w:szCs w:val="24"/>
                <w:lang w:eastAsia="en-US"/>
              </w:rPr>
            </w:pPr>
            <w:r w:rsidRPr="00FF6F9E">
              <w:rPr>
                <w:szCs w:val="24"/>
                <w:lang w:eastAsia="en-US"/>
              </w:rPr>
              <w:t>réduire le coût durant la vie utile ;  ou</w:t>
            </w:r>
          </w:p>
          <w:p w14:paraId="29F603D7" w14:textId="77777777" w:rsidR="008B1615" w:rsidRPr="00FF6F9E" w:rsidRDefault="008B1615" w:rsidP="006F4358">
            <w:pPr>
              <w:pStyle w:val="Paragraphedeliste"/>
              <w:numPr>
                <w:ilvl w:val="1"/>
                <w:numId w:val="84"/>
              </w:numPr>
              <w:spacing w:before="120" w:after="120"/>
              <w:jc w:val="left"/>
              <w:rPr>
                <w:szCs w:val="24"/>
                <w:lang w:eastAsia="en-US"/>
              </w:rPr>
            </w:pPr>
            <w:r w:rsidRPr="00FF6F9E">
              <w:rPr>
                <w:szCs w:val="24"/>
                <w:lang w:eastAsia="en-US"/>
              </w:rPr>
              <w:t>améliorer la qualité, l’efficacité, la sécurité ou la durabilité des ouvrages, ou</w:t>
            </w:r>
          </w:p>
          <w:p w14:paraId="5DFE1456" w14:textId="77777777" w:rsidR="008B1615" w:rsidRPr="00FF6F9E" w:rsidRDefault="008B1615" w:rsidP="006F4358">
            <w:pPr>
              <w:pStyle w:val="Paragraphedeliste"/>
              <w:numPr>
                <w:ilvl w:val="1"/>
                <w:numId w:val="84"/>
              </w:numPr>
              <w:spacing w:before="120" w:after="0"/>
              <w:jc w:val="left"/>
              <w:rPr>
                <w:szCs w:val="24"/>
                <w:lang w:eastAsia="en-US"/>
              </w:rPr>
            </w:pPr>
            <w:r w:rsidRPr="00FF6F9E">
              <w:rPr>
                <w:szCs w:val="24"/>
                <w:lang w:eastAsia="en-US"/>
              </w:rPr>
              <w:t>produire</w:t>
            </w:r>
            <w:r w:rsidRPr="00FF6F9E">
              <w:rPr>
                <w:rFonts w:asciiTheme="majorBidi" w:hAnsiTheme="majorBidi" w:cstheme="majorBidi"/>
                <w:szCs w:val="24"/>
              </w:rPr>
              <w:t xml:space="preserve"> un</w:t>
            </w:r>
            <w:r w:rsidRPr="00FF6F9E">
              <w:rPr>
                <w:rFonts w:asciiTheme="majorBidi" w:hAnsiTheme="majorBidi"/>
              </w:rPr>
              <w:t xml:space="preserve"> autre avantage </w:t>
            </w:r>
            <w:r w:rsidRPr="00FF6F9E">
              <w:rPr>
                <w:rFonts w:asciiTheme="majorBidi" w:hAnsiTheme="majorBidi" w:cstheme="majorBidi"/>
                <w:szCs w:val="24"/>
              </w:rPr>
              <w:t>pour le</w:t>
            </w:r>
            <w:r w:rsidRPr="00FF6F9E">
              <w:rPr>
                <w:rFonts w:asciiTheme="majorBidi" w:hAnsiTheme="majorBidi"/>
              </w:rPr>
              <w:t xml:space="preserve"> Maître </w:t>
            </w:r>
            <w:r w:rsidRPr="00FF6F9E">
              <w:rPr>
                <w:rFonts w:asciiTheme="majorBidi" w:hAnsiTheme="majorBidi" w:cstheme="majorBidi"/>
                <w:szCs w:val="24"/>
              </w:rPr>
              <w:t>de l’Ouvrage</w:t>
            </w:r>
            <w:r w:rsidRPr="00FF6F9E">
              <w:rPr>
                <w:rFonts w:asciiTheme="majorBidi" w:hAnsiTheme="majorBidi"/>
              </w:rPr>
              <w:t>,</w:t>
            </w:r>
          </w:p>
          <w:p w14:paraId="775F2126" w14:textId="77777777" w:rsidR="008B1615" w:rsidRPr="00FF6F9E" w:rsidRDefault="008B1615" w:rsidP="008B0D7A">
            <w:pPr>
              <w:pStyle w:val="Paragraphedeliste"/>
              <w:spacing w:after="0"/>
              <w:ind w:left="1620" w:firstLine="0"/>
              <w:jc w:val="left"/>
              <w:rPr>
                <w:szCs w:val="24"/>
                <w:lang w:eastAsia="en-US"/>
              </w:rPr>
            </w:pPr>
          </w:p>
          <w:p w14:paraId="17879CF4" w14:textId="77777777" w:rsidR="000248A9" w:rsidRPr="00FF6F9E" w:rsidRDefault="000248A9" w:rsidP="00F40469">
            <w:pPr>
              <w:spacing w:after="120"/>
              <w:ind w:left="522" w:firstLine="0"/>
              <w:rPr>
                <w:szCs w:val="24"/>
                <w:lang w:eastAsia="en-US"/>
              </w:rPr>
            </w:pPr>
            <w:r w:rsidRPr="00FF6F9E">
              <w:rPr>
                <w:szCs w:val="24"/>
                <w:lang w:eastAsia="en-US"/>
              </w:rPr>
              <w:t>Si la proposition d’</w:t>
            </w:r>
            <w:r w:rsidR="008B1615" w:rsidRPr="00FF6F9E">
              <w:rPr>
                <w:szCs w:val="24"/>
                <w:lang w:eastAsia="en-US"/>
              </w:rPr>
              <w:t xml:space="preserve">analyse </w:t>
            </w:r>
            <w:r w:rsidRPr="00FF6F9E">
              <w:rPr>
                <w:szCs w:val="24"/>
                <w:lang w:eastAsia="en-US"/>
              </w:rPr>
              <w:t>de la valeur est approuvée par le Maître d’Ouvrage et qu’elle résulte à :</w:t>
            </w:r>
          </w:p>
          <w:p w14:paraId="489CF0B7" w14:textId="77777777" w:rsidR="004C38C7" w:rsidRPr="00FF6F9E" w:rsidRDefault="000248A9" w:rsidP="00E3614D">
            <w:pPr>
              <w:pStyle w:val="Paragraphedeliste"/>
              <w:numPr>
                <w:ilvl w:val="1"/>
                <w:numId w:val="102"/>
              </w:numPr>
              <w:spacing w:before="120" w:after="120"/>
              <w:ind w:left="1058" w:hanging="450"/>
              <w:rPr>
                <w:szCs w:val="24"/>
                <w:lang w:eastAsia="en-US"/>
              </w:rPr>
            </w:pPr>
            <w:r w:rsidRPr="00FF6F9E">
              <w:rPr>
                <w:szCs w:val="24"/>
                <w:lang w:eastAsia="en-US"/>
              </w:rPr>
              <w:t xml:space="preserve">une réduction du prix du </w:t>
            </w:r>
            <w:r w:rsidR="008B1615" w:rsidRPr="00FF6F9E">
              <w:rPr>
                <w:szCs w:val="24"/>
                <w:lang w:eastAsia="en-US"/>
              </w:rPr>
              <w:t>Marché</w:t>
            </w:r>
            <w:r w:rsidRPr="00FF6F9E">
              <w:rPr>
                <w:szCs w:val="24"/>
                <w:lang w:eastAsia="en-US"/>
              </w:rPr>
              <w:t xml:space="preserve">; le montant à verser à l’Entrepreneur est le </w:t>
            </w:r>
            <w:r w:rsidRPr="00FF6F9E">
              <w:rPr>
                <w:b/>
                <w:bCs/>
                <w:szCs w:val="24"/>
                <w:lang w:eastAsia="en-US"/>
              </w:rPr>
              <w:t>pourcentage spécifié dans le CC</w:t>
            </w:r>
            <w:r w:rsidR="008B1615" w:rsidRPr="00FF6F9E">
              <w:rPr>
                <w:b/>
                <w:bCs/>
                <w:szCs w:val="24"/>
                <w:lang w:eastAsia="en-US"/>
              </w:rPr>
              <w:t>A</w:t>
            </w:r>
            <w:r w:rsidRPr="00FF6F9E">
              <w:rPr>
                <w:b/>
                <w:bCs/>
                <w:szCs w:val="24"/>
                <w:lang w:eastAsia="en-US"/>
              </w:rPr>
              <w:t>P</w:t>
            </w:r>
            <w:r w:rsidRPr="00FF6F9E">
              <w:rPr>
                <w:szCs w:val="24"/>
                <w:lang w:eastAsia="en-US"/>
              </w:rPr>
              <w:t xml:space="preserve"> de la réduction du prix du </w:t>
            </w:r>
            <w:r w:rsidR="008B1615" w:rsidRPr="00FF6F9E">
              <w:rPr>
                <w:szCs w:val="24"/>
                <w:lang w:eastAsia="en-US"/>
              </w:rPr>
              <w:t>Marché</w:t>
            </w:r>
            <w:r w:rsidRPr="00FF6F9E">
              <w:rPr>
                <w:szCs w:val="24"/>
                <w:lang w:eastAsia="en-US"/>
              </w:rPr>
              <w:t xml:space="preserve">; ou </w:t>
            </w:r>
          </w:p>
          <w:p w14:paraId="47CB7F89" w14:textId="77777777" w:rsidR="00D51841" w:rsidRPr="00FF6F9E" w:rsidRDefault="000248A9" w:rsidP="006F4358">
            <w:pPr>
              <w:numPr>
                <w:ilvl w:val="2"/>
                <w:numId w:val="30"/>
              </w:numPr>
              <w:tabs>
                <w:tab w:val="clear" w:pos="864"/>
                <w:tab w:val="num" w:pos="1164"/>
              </w:tabs>
              <w:suppressAutoHyphens/>
              <w:ind w:left="1162" w:hanging="601"/>
              <w:rPr>
                <w:szCs w:val="24"/>
              </w:rPr>
            </w:pPr>
            <w:r w:rsidRPr="00FF6F9E">
              <w:rPr>
                <w:szCs w:val="24"/>
                <w:lang w:eastAsia="en-US"/>
              </w:rPr>
              <w:t xml:space="preserve">une augmentation du prix du </w:t>
            </w:r>
            <w:r w:rsidR="008B1615" w:rsidRPr="00FF6F9E">
              <w:rPr>
                <w:szCs w:val="24"/>
                <w:lang w:eastAsia="en-US"/>
              </w:rPr>
              <w:t>Marché</w:t>
            </w:r>
            <w:r w:rsidRPr="00FF6F9E">
              <w:rPr>
                <w:szCs w:val="24"/>
                <w:lang w:eastAsia="en-US"/>
              </w:rPr>
              <w:t>; mais se traduit par une réduction des coûts du cycle de vie en raison de tout avantage décrit en (a) à d) ci-dessus, le montant à verser à l’Entrepreneur est l’augmentation complète du prix du</w:t>
            </w:r>
            <w:r w:rsidR="008B1615" w:rsidRPr="00FF6F9E">
              <w:rPr>
                <w:szCs w:val="24"/>
                <w:lang w:eastAsia="en-US"/>
              </w:rPr>
              <w:t xml:space="preserve"> Marché</w:t>
            </w:r>
            <w:r w:rsidRPr="00FF6F9E">
              <w:rPr>
                <w:szCs w:val="24"/>
                <w:lang w:eastAsia="en-US"/>
              </w:rPr>
              <w:t xml:space="preserve">. </w:t>
            </w:r>
          </w:p>
        </w:tc>
      </w:tr>
      <w:tr w:rsidR="00FF6F9E" w:rsidRPr="00FF6F9E" w14:paraId="6C926007" w14:textId="77777777" w:rsidTr="009A663C">
        <w:tc>
          <w:tcPr>
            <w:tcW w:w="2632" w:type="dxa"/>
            <w:tcBorders>
              <w:top w:val="nil"/>
              <w:left w:val="nil"/>
              <w:bottom w:val="nil"/>
              <w:right w:val="nil"/>
            </w:tcBorders>
          </w:tcPr>
          <w:p w14:paraId="47F1DDCF" w14:textId="77777777" w:rsidR="006759AA" w:rsidRPr="00FF6F9E" w:rsidRDefault="002127EF" w:rsidP="002127EF">
            <w:pPr>
              <w:pStyle w:val="00SectionVIIISubtitle"/>
            </w:pPr>
            <w:bookmarkStart w:id="716" w:name="_Toc478922822"/>
            <w:bookmarkStart w:id="717" w:name="_Toc37951890"/>
            <w:r w:rsidRPr="00FF6F9E">
              <w:lastRenderedPageBreak/>
              <w:t>43</w:t>
            </w:r>
            <w:r w:rsidR="006759AA" w:rsidRPr="00FF6F9E">
              <w:t>.</w:t>
            </w:r>
            <w:r w:rsidR="006759AA" w:rsidRPr="00FF6F9E">
              <w:tab/>
              <w:t xml:space="preserve">Prévisions de flux de </w:t>
            </w:r>
            <w:r w:rsidR="00883CFA" w:rsidRPr="00FF6F9E">
              <w:t>paiements</w:t>
            </w:r>
            <w:bookmarkEnd w:id="716"/>
            <w:bookmarkEnd w:id="717"/>
            <w:r w:rsidR="006759AA" w:rsidRPr="00FF6F9E">
              <w:t xml:space="preserve"> </w:t>
            </w:r>
          </w:p>
        </w:tc>
        <w:tc>
          <w:tcPr>
            <w:tcW w:w="6836" w:type="dxa"/>
            <w:tcBorders>
              <w:top w:val="nil"/>
              <w:left w:val="nil"/>
              <w:bottom w:val="nil"/>
              <w:right w:val="nil"/>
            </w:tcBorders>
          </w:tcPr>
          <w:p w14:paraId="24D72425" w14:textId="77777777" w:rsidR="006759AA" w:rsidRPr="00FF6F9E" w:rsidRDefault="002127EF" w:rsidP="009A663C">
            <w:pPr>
              <w:tabs>
                <w:tab w:val="left" w:pos="540"/>
              </w:tabs>
              <w:suppressAutoHyphens/>
              <w:spacing w:after="220"/>
              <w:ind w:left="540" w:hanging="540"/>
              <w:rPr>
                <w:szCs w:val="24"/>
              </w:rPr>
            </w:pPr>
            <w:r w:rsidRPr="00FF6F9E">
              <w:rPr>
                <w:szCs w:val="24"/>
              </w:rPr>
              <w:t>43</w:t>
            </w:r>
            <w:r w:rsidR="006759AA" w:rsidRPr="00FF6F9E">
              <w:rPr>
                <w:szCs w:val="24"/>
              </w:rPr>
              <w:t>.1</w:t>
            </w:r>
            <w:r w:rsidR="006759AA" w:rsidRPr="00FF6F9E">
              <w:rPr>
                <w:szCs w:val="24"/>
              </w:rPr>
              <w:tab/>
              <w:t>En cas de mise à jour du Programme</w:t>
            </w:r>
            <w:r w:rsidR="006759AA" w:rsidRPr="00FF6F9E">
              <w:rPr>
                <w:rStyle w:val="Appelnotedebasdep"/>
                <w:szCs w:val="24"/>
              </w:rPr>
              <w:footnoteReference w:id="31"/>
            </w:r>
            <w:r w:rsidR="006759AA" w:rsidRPr="00FF6F9E">
              <w:rPr>
                <w:szCs w:val="24"/>
              </w:rPr>
              <w:t xml:space="preserve">, l’Entrepreneur remettra </w:t>
            </w:r>
            <w:r w:rsidR="006134ED" w:rsidRPr="00FF6F9E">
              <w:rPr>
                <w:szCs w:val="24"/>
              </w:rPr>
              <w:t xml:space="preserve">au </w:t>
            </w:r>
            <w:r w:rsidR="008D4684" w:rsidRPr="00FF6F9E">
              <w:rPr>
                <w:szCs w:val="24"/>
              </w:rPr>
              <w:t>Directeur de Projet</w:t>
            </w:r>
            <w:r w:rsidR="006759AA" w:rsidRPr="00FF6F9E">
              <w:rPr>
                <w:szCs w:val="24"/>
              </w:rPr>
              <w:t xml:space="preserve"> une prévision de flux de </w:t>
            </w:r>
            <w:r w:rsidR="00883CFA" w:rsidRPr="00FF6F9E">
              <w:rPr>
                <w:szCs w:val="24"/>
              </w:rPr>
              <w:t>paiements</w:t>
            </w:r>
            <w:r w:rsidR="006759AA" w:rsidRPr="00FF6F9E">
              <w:rPr>
                <w:szCs w:val="24"/>
              </w:rPr>
              <w:t xml:space="preserve"> actualisée. Ce flux de </w:t>
            </w:r>
            <w:r w:rsidR="00883CFA" w:rsidRPr="00FF6F9E">
              <w:rPr>
                <w:szCs w:val="24"/>
              </w:rPr>
              <w:t>paiements</w:t>
            </w:r>
            <w:r w:rsidR="006759AA" w:rsidRPr="00FF6F9E">
              <w:rPr>
                <w:szCs w:val="24"/>
              </w:rPr>
              <w:t xml:space="preserve"> actualisé sera exprimé en différentes </w:t>
            </w:r>
            <w:r w:rsidR="0079300A" w:rsidRPr="00FF6F9E">
              <w:rPr>
                <w:szCs w:val="24"/>
              </w:rPr>
              <w:t>monnaie</w:t>
            </w:r>
            <w:r w:rsidR="006759AA" w:rsidRPr="00FF6F9E">
              <w:rPr>
                <w:szCs w:val="24"/>
              </w:rPr>
              <w:t xml:space="preserve">s, comme définies dans le </w:t>
            </w:r>
            <w:r w:rsidR="00ED16A7" w:rsidRPr="00FF6F9E">
              <w:rPr>
                <w:szCs w:val="24"/>
              </w:rPr>
              <w:t>Marché</w:t>
            </w:r>
            <w:r w:rsidR="006759AA" w:rsidRPr="00FF6F9E">
              <w:rPr>
                <w:szCs w:val="24"/>
              </w:rPr>
              <w:t xml:space="preserve">, converties si nécessaire en appliquant les taux de change figurant au </w:t>
            </w:r>
            <w:r w:rsidR="00ED16A7" w:rsidRPr="00FF6F9E">
              <w:rPr>
                <w:szCs w:val="24"/>
              </w:rPr>
              <w:t>Marché</w:t>
            </w:r>
            <w:r w:rsidR="006759AA" w:rsidRPr="00FF6F9E">
              <w:rPr>
                <w:szCs w:val="24"/>
              </w:rPr>
              <w:t xml:space="preserve">. </w:t>
            </w:r>
          </w:p>
        </w:tc>
      </w:tr>
      <w:tr w:rsidR="00FF6F9E" w:rsidRPr="00FF6F9E" w14:paraId="08D0142F" w14:textId="77777777" w:rsidTr="009A663C">
        <w:tc>
          <w:tcPr>
            <w:tcW w:w="2632" w:type="dxa"/>
            <w:tcBorders>
              <w:top w:val="nil"/>
              <w:left w:val="nil"/>
              <w:bottom w:val="nil"/>
              <w:right w:val="nil"/>
            </w:tcBorders>
          </w:tcPr>
          <w:p w14:paraId="467ADC69" w14:textId="77777777" w:rsidR="006759AA" w:rsidRPr="00FF6F9E" w:rsidRDefault="00883CFA" w:rsidP="002127EF">
            <w:pPr>
              <w:pStyle w:val="00SectionVIIISubtitle"/>
            </w:pPr>
            <w:bookmarkStart w:id="718" w:name="_Toc478922823"/>
            <w:bookmarkStart w:id="719" w:name="_Toc37951891"/>
            <w:r w:rsidRPr="00FF6F9E">
              <w:t>4</w:t>
            </w:r>
            <w:r w:rsidR="002127EF" w:rsidRPr="00FF6F9E">
              <w:t>4</w:t>
            </w:r>
            <w:r w:rsidR="006759AA" w:rsidRPr="00FF6F9E">
              <w:t>.</w:t>
            </w:r>
            <w:r w:rsidR="006759AA" w:rsidRPr="00FF6F9E">
              <w:tab/>
            </w:r>
            <w:r w:rsidRPr="00FF6F9E">
              <w:t>Décomptes</w:t>
            </w:r>
            <w:bookmarkEnd w:id="718"/>
            <w:bookmarkEnd w:id="719"/>
          </w:p>
        </w:tc>
        <w:tc>
          <w:tcPr>
            <w:tcW w:w="6836" w:type="dxa"/>
            <w:tcBorders>
              <w:top w:val="nil"/>
              <w:left w:val="nil"/>
              <w:bottom w:val="nil"/>
              <w:right w:val="nil"/>
            </w:tcBorders>
          </w:tcPr>
          <w:p w14:paraId="72668953" w14:textId="77777777" w:rsidR="006759AA" w:rsidRPr="00FF6F9E" w:rsidRDefault="00883CFA" w:rsidP="009A663C">
            <w:pPr>
              <w:tabs>
                <w:tab w:val="left" w:pos="540"/>
              </w:tabs>
              <w:suppressAutoHyphens/>
              <w:spacing w:after="220"/>
              <w:ind w:left="540" w:hanging="540"/>
              <w:rPr>
                <w:szCs w:val="24"/>
              </w:rPr>
            </w:pPr>
            <w:r w:rsidRPr="00FF6F9E">
              <w:rPr>
                <w:szCs w:val="24"/>
              </w:rPr>
              <w:t>4</w:t>
            </w:r>
            <w:r w:rsidR="002127EF" w:rsidRPr="00FF6F9E">
              <w:rPr>
                <w:szCs w:val="24"/>
              </w:rPr>
              <w:t>4</w:t>
            </w:r>
            <w:r w:rsidR="006759AA" w:rsidRPr="00FF6F9E">
              <w:rPr>
                <w:szCs w:val="24"/>
              </w:rPr>
              <w:t>.1</w:t>
            </w:r>
            <w:r w:rsidR="006759AA" w:rsidRPr="00FF6F9E">
              <w:rPr>
                <w:szCs w:val="24"/>
              </w:rPr>
              <w:tab/>
              <w:t xml:space="preserve">L’Entrepreneur présentera </w:t>
            </w:r>
            <w:r w:rsidR="006134ED" w:rsidRPr="00FF6F9E">
              <w:rPr>
                <w:szCs w:val="24"/>
              </w:rPr>
              <w:t xml:space="preserve">au </w:t>
            </w:r>
            <w:r w:rsidR="008D4684" w:rsidRPr="00FF6F9E">
              <w:rPr>
                <w:szCs w:val="24"/>
              </w:rPr>
              <w:t>Directeur de Projet</w:t>
            </w:r>
            <w:r w:rsidR="006759AA" w:rsidRPr="00FF6F9E">
              <w:rPr>
                <w:szCs w:val="24"/>
              </w:rPr>
              <w:t xml:space="preserve"> des décomptes mensuels de la valeur estimée du travail exécuté déduction faite du montant accumulé </w:t>
            </w:r>
            <w:r w:rsidRPr="00FF6F9E">
              <w:rPr>
                <w:szCs w:val="24"/>
              </w:rPr>
              <w:t xml:space="preserve">des décomptes </w:t>
            </w:r>
            <w:r w:rsidR="006759AA" w:rsidRPr="00FF6F9E">
              <w:rPr>
                <w:szCs w:val="24"/>
              </w:rPr>
              <w:t>certifié</w:t>
            </w:r>
            <w:r w:rsidRPr="00FF6F9E">
              <w:rPr>
                <w:szCs w:val="24"/>
              </w:rPr>
              <w:t>s</w:t>
            </w:r>
            <w:r w:rsidR="006759AA" w:rsidRPr="00FF6F9E">
              <w:rPr>
                <w:szCs w:val="24"/>
              </w:rPr>
              <w:t xml:space="preserve"> précédemment.</w:t>
            </w:r>
          </w:p>
          <w:p w14:paraId="62AF258B" w14:textId="77777777" w:rsidR="006759AA" w:rsidRPr="00FF6F9E" w:rsidRDefault="00883CFA" w:rsidP="009A663C">
            <w:pPr>
              <w:tabs>
                <w:tab w:val="left" w:pos="540"/>
              </w:tabs>
              <w:suppressAutoHyphens/>
              <w:spacing w:after="220"/>
              <w:ind w:left="540" w:hanging="540"/>
              <w:rPr>
                <w:szCs w:val="24"/>
              </w:rPr>
            </w:pPr>
            <w:r w:rsidRPr="00FF6F9E">
              <w:rPr>
                <w:szCs w:val="24"/>
              </w:rPr>
              <w:t>4</w:t>
            </w:r>
            <w:r w:rsidR="002127EF" w:rsidRPr="00FF6F9E">
              <w:rPr>
                <w:szCs w:val="24"/>
              </w:rPr>
              <w:t>4</w:t>
            </w:r>
            <w:r w:rsidR="006759AA" w:rsidRPr="00FF6F9E">
              <w:rPr>
                <w:szCs w:val="24"/>
              </w:rPr>
              <w:t>.2</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vérifiera les décomptes mensuels et certifiera les montants devant être versés à l’Entrepreneur.</w:t>
            </w:r>
          </w:p>
          <w:p w14:paraId="74403104" w14:textId="77777777" w:rsidR="006759AA" w:rsidRPr="00FF6F9E" w:rsidRDefault="00883CFA" w:rsidP="009A663C">
            <w:pPr>
              <w:tabs>
                <w:tab w:val="left" w:pos="540"/>
              </w:tabs>
              <w:suppressAutoHyphens/>
              <w:spacing w:after="220"/>
              <w:ind w:left="540" w:hanging="540"/>
              <w:rPr>
                <w:szCs w:val="24"/>
              </w:rPr>
            </w:pPr>
            <w:r w:rsidRPr="00FF6F9E">
              <w:rPr>
                <w:szCs w:val="24"/>
              </w:rPr>
              <w:lastRenderedPageBreak/>
              <w:t>4</w:t>
            </w:r>
            <w:r w:rsidR="002127EF" w:rsidRPr="00FF6F9E">
              <w:rPr>
                <w:szCs w:val="24"/>
              </w:rPr>
              <w:t>4</w:t>
            </w:r>
            <w:r w:rsidR="006759AA" w:rsidRPr="00FF6F9E">
              <w:rPr>
                <w:szCs w:val="24"/>
              </w:rPr>
              <w:t>.3</w:t>
            </w:r>
            <w:r w:rsidR="006759AA" w:rsidRPr="00FF6F9E">
              <w:rPr>
                <w:szCs w:val="24"/>
              </w:rPr>
              <w:tab/>
              <w:t xml:space="preserve">La valeur du travail exécuté sera déterminée par </w:t>
            </w:r>
            <w:r w:rsidR="00C60F8D" w:rsidRPr="00FF6F9E">
              <w:rPr>
                <w:szCs w:val="24"/>
              </w:rPr>
              <w:t xml:space="preserve">le </w:t>
            </w:r>
            <w:r w:rsidR="008D4684" w:rsidRPr="00FF6F9E">
              <w:rPr>
                <w:szCs w:val="24"/>
              </w:rPr>
              <w:t>Directeur de Projet</w:t>
            </w:r>
            <w:r w:rsidR="006759AA" w:rsidRPr="00FF6F9E">
              <w:rPr>
                <w:szCs w:val="24"/>
              </w:rPr>
              <w:t>.</w:t>
            </w:r>
          </w:p>
          <w:p w14:paraId="5DA55964" w14:textId="77777777" w:rsidR="006759AA" w:rsidRPr="00FF6F9E" w:rsidRDefault="00883CFA" w:rsidP="009A663C">
            <w:pPr>
              <w:tabs>
                <w:tab w:val="left" w:pos="540"/>
              </w:tabs>
              <w:suppressAutoHyphens/>
              <w:spacing w:after="220"/>
              <w:ind w:left="540" w:right="73" w:hanging="540"/>
              <w:rPr>
                <w:szCs w:val="24"/>
              </w:rPr>
            </w:pPr>
            <w:r w:rsidRPr="00FF6F9E">
              <w:rPr>
                <w:szCs w:val="24"/>
              </w:rPr>
              <w:t>4</w:t>
            </w:r>
            <w:r w:rsidR="002127EF" w:rsidRPr="00FF6F9E">
              <w:rPr>
                <w:szCs w:val="24"/>
              </w:rPr>
              <w:t>4</w:t>
            </w:r>
            <w:r w:rsidR="006759AA" w:rsidRPr="00FF6F9E">
              <w:rPr>
                <w:szCs w:val="24"/>
              </w:rPr>
              <w:t>.4</w:t>
            </w:r>
            <w:r w:rsidR="006759AA" w:rsidRPr="00FF6F9E">
              <w:rPr>
                <w:szCs w:val="24"/>
              </w:rPr>
              <w:tab/>
              <w:t xml:space="preserve">La valeur du travail exécuté comprendra la valeur des quantités </w:t>
            </w:r>
            <w:r w:rsidRPr="00FF6F9E">
              <w:rPr>
                <w:szCs w:val="24"/>
              </w:rPr>
              <w:t xml:space="preserve">de travaux </w:t>
            </w:r>
            <w:r w:rsidR="006759AA" w:rsidRPr="00FF6F9E">
              <w:rPr>
                <w:szCs w:val="24"/>
              </w:rPr>
              <w:t xml:space="preserve">réalisées par </w:t>
            </w:r>
            <w:r w:rsidRPr="00FF6F9E">
              <w:rPr>
                <w:szCs w:val="24"/>
              </w:rPr>
              <w:t xml:space="preserve">poste </w:t>
            </w:r>
            <w:r w:rsidR="006759AA" w:rsidRPr="00FF6F9E">
              <w:rPr>
                <w:szCs w:val="24"/>
              </w:rPr>
              <w:t xml:space="preserve">figurant au </w:t>
            </w:r>
            <w:r w:rsidR="00413D7C" w:rsidRPr="00FF6F9E">
              <w:rPr>
                <w:szCs w:val="24"/>
              </w:rPr>
              <w:t>Détail quantitatif et estimatif</w:t>
            </w:r>
            <w:r w:rsidR="006759AA" w:rsidRPr="00FF6F9E">
              <w:rPr>
                <w:szCs w:val="24"/>
              </w:rPr>
              <w:t>.</w:t>
            </w:r>
            <w:r w:rsidR="006759AA" w:rsidRPr="00FF6F9E">
              <w:rPr>
                <w:rStyle w:val="Appelnotedebasdep"/>
                <w:szCs w:val="24"/>
              </w:rPr>
              <w:footnoteReference w:id="32"/>
            </w:r>
          </w:p>
          <w:p w14:paraId="2B6343BF" w14:textId="77777777" w:rsidR="006759AA" w:rsidRPr="00FF6F9E" w:rsidRDefault="00883CFA" w:rsidP="009A663C">
            <w:pPr>
              <w:tabs>
                <w:tab w:val="left" w:pos="540"/>
              </w:tabs>
              <w:suppressAutoHyphens/>
              <w:spacing w:after="220"/>
              <w:ind w:left="540" w:right="73" w:hanging="540"/>
              <w:rPr>
                <w:szCs w:val="24"/>
              </w:rPr>
            </w:pPr>
            <w:r w:rsidRPr="00FF6F9E">
              <w:rPr>
                <w:szCs w:val="24"/>
              </w:rPr>
              <w:t>4</w:t>
            </w:r>
            <w:r w:rsidR="002127EF" w:rsidRPr="00FF6F9E">
              <w:rPr>
                <w:szCs w:val="24"/>
              </w:rPr>
              <w:t>4</w:t>
            </w:r>
            <w:r w:rsidR="006759AA" w:rsidRPr="00FF6F9E">
              <w:rPr>
                <w:szCs w:val="24"/>
              </w:rPr>
              <w:t>.5</w:t>
            </w:r>
            <w:r w:rsidR="006759AA" w:rsidRPr="00FF6F9E">
              <w:rPr>
                <w:szCs w:val="24"/>
              </w:rPr>
              <w:tab/>
              <w:t xml:space="preserve">La valeur du travail exécuté inclura la valeur des Variations et des </w:t>
            </w:r>
            <w:r w:rsidRPr="00FF6F9E">
              <w:rPr>
                <w:szCs w:val="24"/>
              </w:rPr>
              <w:t>E</w:t>
            </w:r>
            <w:r w:rsidR="006759AA" w:rsidRPr="00FF6F9E">
              <w:rPr>
                <w:szCs w:val="24"/>
              </w:rPr>
              <w:t>vènements donnant droit à compensation.</w:t>
            </w:r>
          </w:p>
          <w:p w14:paraId="1A2AB7E0" w14:textId="77777777" w:rsidR="006759AA" w:rsidRPr="00FF6F9E" w:rsidRDefault="00883CFA" w:rsidP="009A663C">
            <w:pPr>
              <w:tabs>
                <w:tab w:val="left" w:pos="540"/>
              </w:tabs>
              <w:suppressAutoHyphens/>
              <w:spacing w:after="120"/>
              <w:ind w:left="540" w:right="73" w:hanging="540"/>
              <w:rPr>
                <w:szCs w:val="24"/>
              </w:rPr>
            </w:pPr>
            <w:r w:rsidRPr="00FF6F9E">
              <w:rPr>
                <w:szCs w:val="24"/>
              </w:rPr>
              <w:t>4</w:t>
            </w:r>
            <w:r w:rsidR="002127EF" w:rsidRPr="00FF6F9E">
              <w:rPr>
                <w:szCs w:val="24"/>
              </w:rPr>
              <w:t>4</w:t>
            </w:r>
            <w:r w:rsidR="006759AA" w:rsidRPr="00FF6F9E">
              <w:rPr>
                <w:szCs w:val="24"/>
              </w:rPr>
              <w:t>.6</w:t>
            </w:r>
            <w:r w:rsidR="006759AA"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pourra exclure un élément certifié</w:t>
            </w:r>
            <w:r w:rsidR="006759AA" w:rsidRPr="00FF6F9E">
              <w:rPr>
                <w:szCs w:val="24"/>
              </w:rPr>
              <w:t xml:space="preserve"> dans un </w:t>
            </w:r>
            <w:r w:rsidRPr="00FF6F9E">
              <w:rPr>
                <w:szCs w:val="24"/>
              </w:rPr>
              <w:t>décompte</w:t>
            </w:r>
            <w:r w:rsidR="006759AA" w:rsidRPr="00FF6F9E">
              <w:rPr>
                <w:szCs w:val="24"/>
              </w:rPr>
              <w:t xml:space="preserve"> précédent ou réduire </w:t>
            </w:r>
            <w:r w:rsidRPr="00FF6F9E">
              <w:rPr>
                <w:szCs w:val="24"/>
              </w:rPr>
              <w:t xml:space="preserve">la </w:t>
            </w:r>
            <w:r w:rsidR="006759AA" w:rsidRPr="00FF6F9E">
              <w:rPr>
                <w:szCs w:val="24"/>
              </w:rPr>
              <w:t>proportion</w:t>
            </w:r>
            <w:r w:rsidRPr="00FF6F9E">
              <w:rPr>
                <w:szCs w:val="24"/>
              </w:rPr>
              <w:t xml:space="preserve"> d’un post</w:t>
            </w:r>
            <w:r w:rsidR="006759AA" w:rsidRPr="00FF6F9E">
              <w:rPr>
                <w:szCs w:val="24"/>
              </w:rPr>
              <w:t>e certifié précédemment à la lumière d’informations nouvelles.</w:t>
            </w:r>
          </w:p>
          <w:p w14:paraId="73DCDCC5" w14:textId="77777777" w:rsidR="002127EF" w:rsidRPr="00FF6F9E" w:rsidRDefault="002127EF" w:rsidP="002127EF">
            <w:pPr>
              <w:overflowPunct w:val="0"/>
              <w:spacing w:before="120" w:after="120"/>
              <w:ind w:left="540" w:right="36" w:hanging="540"/>
              <w:textAlignment w:val="baseline"/>
              <w:rPr>
                <w:szCs w:val="24"/>
                <w:lang w:eastAsia="en-US"/>
              </w:rPr>
            </w:pPr>
            <w:r w:rsidRPr="00FF6F9E">
              <w:rPr>
                <w:szCs w:val="24"/>
              </w:rPr>
              <w:t xml:space="preserve">44.7  </w:t>
            </w:r>
            <w:r w:rsidRPr="00FF6F9E">
              <w:rPr>
                <w:szCs w:val="24"/>
                <w:shd w:val="clear" w:color="auto" w:fill="FFFFFF" w:themeFill="background1"/>
                <w:lang w:eastAsia="en-US"/>
              </w:rPr>
              <w:t xml:space="preserve">Si l’Entrepreneur a manqué </w:t>
            </w:r>
            <w:r w:rsidR="00F06176" w:rsidRPr="00FF6F9E">
              <w:rPr>
                <w:szCs w:val="24"/>
                <w:shd w:val="clear" w:color="auto" w:fill="FFFFFF" w:themeFill="background1"/>
                <w:lang w:eastAsia="en-US"/>
              </w:rPr>
              <w:t>de remplir ou ne remplit pas ses</w:t>
            </w:r>
            <w:r w:rsidRPr="00FF6F9E">
              <w:rPr>
                <w:szCs w:val="24"/>
                <w:shd w:val="clear" w:color="auto" w:fill="FFFFFF" w:themeFill="background1"/>
                <w:lang w:eastAsia="en-US"/>
              </w:rPr>
              <w:t xml:space="preserve"> obligations en matière d’ES </w:t>
            </w:r>
            <w:r w:rsidR="008B1615" w:rsidRPr="00FF6F9E">
              <w:rPr>
                <w:szCs w:val="24"/>
                <w:shd w:val="clear" w:color="auto" w:fill="FFFFFF" w:themeFill="background1"/>
                <w:lang w:eastAsia="en-US"/>
              </w:rPr>
              <w:t xml:space="preserve">ou de travaux en matière d’ES </w:t>
            </w:r>
            <w:r w:rsidR="00F06176" w:rsidRPr="00FF6F9E">
              <w:rPr>
                <w:szCs w:val="24"/>
                <w:shd w:val="clear" w:color="auto" w:fill="FFFFFF" w:themeFill="background1"/>
                <w:lang w:eastAsia="en-US"/>
              </w:rPr>
              <w:t>en vertu du Marché</w:t>
            </w:r>
            <w:r w:rsidRPr="00FF6F9E">
              <w:rPr>
                <w:szCs w:val="24"/>
                <w:shd w:val="clear" w:color="auto" w:fill="FFFFFF" w:themeFill="background1"/>
                <w:lang w:eastAsia="en-US"/>
              </w:rPr>
              <w:t xml:space="preserve">, la valeur de ce travail ou de cette obligation, telle que déterminée par le </w:t>
            </w:r>
            <w:r w:rsidR="008D4684" w:rsidRPr="00FF6F9E">
              <w:rPr>
                <w:szCs w:val="24"/>
                <w:shd w:val="clear" w:color="auto" w:fill="FFFFFF" w:themeFill="background1"/>
                <w:lang w:eastAsia="en-US"/>
              </w:rPr>
              <w:t>Directeur de Projet</w:t>
            </w:r>
            <w:r w:rsidRPr="00FF6F9E">
              <w:rPr>
                <w:szCs w:val="24"/>
                <w:shd w:val="clear" w:color="auto" w:fill="FFFFFF" w:themeFill="background1"/>
                <w:lang w:eastAsia="en-US"/>
              </w:rPr>
              <w:t xml:space="preserve">, peut être retenue jusqu’à ce que le travail ou l’obligation ait été exécuté, et/ou le coût de rectification ou de remplacement, tel que déterminé par le </w:t>
            </w:r>
            <w:r w:rsidR="008D4684" w:rsidRPr="00FF6F9E">
              <w:rPr>
                <w:szCs w:val="24"/>
                <w:shd w:val="clear" w:color="auto" w:fill="FFFFFF" w:themeFill="background1"/>
                <w:lang w:eastAsia="en-US"/>
              </w:rPr>
              <w:t>Directeur de Projet</w:t>
            </w:r>
            <w:r w:rsidRPr="00FF6F9E">
              <w:rPr>
                <w:szCs w:val="24"/>
                <w:lang w:eastAsia="en-US"/>
              </w:rPr>
              <w:t>, peut être retenu jusqu’à ce que la rectification ou le remplacement a</w:t>
            </w:r>
            <w:r w:rsidR="009E1456" w:rsidRPr="00FF6F9E">
              <w:rPr>
                <w:szCs w:val="24"/>
                <w:lang w:eastAsia="en-US"/>
              </w:rPr>
              <w:t>it</w:t>
            </w:r>
            <w:r w:rsidRPr="00FF6F9E">
              <w:rPr>
                <w:szCs w:val="24"/>
                <w:lang w:eastAsia="en-US"/>
              </w:rPr>
              <w:t xml:space="preserve"> été complété. L</w:t>
            </w:r>
            <w:r w:rsidR="009E1456" w:rsidRPr="00FF6F9E">
              <w:rPr>
                <w:szCs w:val="24"/>
                <w:lang w:eastAsia="en-US"/>
              </w:rPr>
              <w:t xml:space="preserve">e non-respect de ces obligations </w:t>
            </w:r>
            <w:r w:rsidRPr="00FF6F9E">
              <w:rPr>
                <w:szCs w:val="24"/>
                <w:lang w:eastAsia="en-US"/>
              </w:rPr>
              <w:t xml:space="preserve">comprend, mais ne se limite pas à ce qui suit: </w:t>
            </w:r>
          </w:p>
          <w:p w14:paraId="7B0E6DF2" w14:textId="77777777" w:rsidR="002127EF" w:rsidRPr="00FF6F9E" w:rsidRDefault="002127EF" w:rsidP="009A663C">
            <w:pPr>
              <w:spacing w:before="120" w:after="120"/>
              <w:ind w:left="698" w:right="73" w:hanging="270"/>
              <w:rPr>
                <w:szCs w:val="24"/>
                <w:lang w:eastAsia="en-US"/>
              </w:rPr>
            </w:pPr>
            <w:r w:rsidRPr="00FF6F9E">
              <w:rPr>
                <w:szCs w:val="24"/>
                <w:lang w:eastAsia="en-US"/>
              </w:rPr>
              <w:t>a)</w:t>
            </w:r>
            <w:r w:rsidRPr="00FF6F9E">
              <w:rPr>
                <w:sz w:val="14"/>
                <w:szCs w:val="14"/>
                <w:lang w:eastAsia="en-US"/>
              </w:rPr>
              <w:t xml:space="preserve"> </w:t>
            </w:r>
            <w:r w:rsidRPr="00FF6F9E">
              <w:rPr>
                <w:szCs w:val="24"/>
                <w:lang w:eastAsia="en-US"/>
              </w:rPr>
              <w:t xml:space="preserve">le non-respect des obligations ou des travaux ES décrits dans les </w:t>
            </w:r>
            <w:r w:rsidR="009B314E" w:rsidRPr="00FF6F9E">
              <w:rPr>
                <w:szCs w:val="24"/>
                <w:lang w:eastAsia="en-US"/>
              </w:rPr>
              <w:t>Spécifications</w:t>
            </w:r>
            <w:r w:rsidRPr="00FF6F9E">
              <w:rPr>
                <w:szCs w:val="24"/>
                <w:lang w:eastAsia="en-US"/>
              </w:rPr>
              <w:t xml:space="preserve"> des travaux qui peuvent inclu</w:t>
            </w:r>
            <w:r w:rsidR="009E1456" w:rsidRPr="00FF6F9E">
              <w:rPr>
                <w:szCs w:val="24"/>
                <w:lang w:eastAsia="en-US"/>
              </w:rPr>
              <w:t>r</w:t>
            </w:r>
            <w:r w:rsidRPr="00FF6F9E">
              <w:rPr>
                <w:szCs w:val="24"/>
                <w:lang w:eastAsia="en-US"/>
              </w:rPr>
              <w:t xml:space="preserve">e : </w:t>
            </w:r>
            <w:r w:rsidR="009E1456" w:rsidRPr="00FF6F9E">
              <w:rPr>
                <w:szCs w:val="24"/>
                <w:lang w:eastAsia="en-US"/>
              </w:rPr>
              <w:t xml:space="preserve">le </w:t>
            </w:r>
            <w:r w:rsidRPr="00FF6F9E">
              <w:rPr>
                <w:szCs w:val="24"/>
                <w:lang w:eastAsia="en-US"/>
              </w:rPr>
              <w:t>travail à l’extérieur des limites</w:t>
            </w:r>
            <w:r w:rsidR="009E1456" w:rsidRPr="00FF6F9E">
              <w:rPr>
                <w:szCs w:val="24"/>
                <w:lang w:eastAsia="en-US"/>
              </w:rPr>
              <w:t xml:space="preserve"> </w:t>
            </w:r>
            <w:r w:rsidRPr="00FF6F9E">
              <w:rPr>
                <w:szCs w:val="24"/>
                <w:lang w:eastAsia="en-US"/>
              </w:rPr>
              <w:t>du</w:t>
            </w:r>
            <w:r w:rsidR="009E1456" w:rsidRPr="00FF6F9E">
              <w:rPr>
                <w:szCs w:val="24"/>
                <w:lang w:eastAsia="en-US"/>
              </w:rPr>
              <w:t xml:space="preserve"> </w:t>
            </w:r>
            <w:r w:rsidR="00F06176" w:rsidRPr="00FF6F9E">
              <w:rPr>
                <w:szCs w:val="24"/>
                <w:lang w:eastAsia="en-US"/>
              </w:rPr>
              <w:t>S</w:t>
            </w:r>
            <w:r w:rsidRPr="00FF6F9E">
              <w:rPr>
                <w:szCs w:val="24"/>
                <w:lang w:eastAsia="en-US"/>
              </w:rPr>
              <w:t xml:space="preserve">ite, </w:t>
            </w:r>
            <w:r w:rsidR="009E1456" w:rsidRPr="00FF6F9E">
              <w:rPr>
                <w:szCs w:val="24"/>
                <w:lang w:eastAsia="en-US"/>
              </w:rPr>
              <w:t xml:space="preserve">la </w:t>
            </w:r>
            <w:r w:rsidRPr="00FF6F9E">
              <w:rPr>
                <w:szCs w:val="24"/>
                <w:lang w:eastAsia="en-US"/>
              </w:rPr>
              <w:t xml:space="preserve">poussière excessive, </w:t>
            </w:r>
            <w:r w:rsidR="009E1456" w:rsidRPr="00FF6F9E">
              <w:rPr>
                <w:szCs w:val="24"/>
                <w:lang w:eastAsia="en-US"/>
              </w:rPr>
              <w:t xml:space="preserve">le </w:t>
            </w:r>
            <w:r w:rsidRPr="00FF6F9E">
              <w:rPr>
                <w:szCs w:val="24"/>
                <w:lang w:eastAsia="en-US"/>
              </w:rPr>
              <w:t xml:space="preserve">non-respect de </w:t>
            </w:r>
            <w:r w:rsidR="009E1456" w:rsidRPr="00FF6F9E">
              <w:rPr>
                <w:szCs w:val="24"/>
                <w:lang w:eastAsia="en-US"/>
              </w:rPr>
              <w:t xml:space="preserve">maintenir </w:t>
            </w:r>
            <w:r w:rsidRPr="00FF6F9E">
              <w:rPr>
                <w:szCs w:val="24"/>
                <w:lang w:eastAsia="en-US"/>
              </w:rPr>
              <w:t xml:space="preserve">la sécurité des voies publiques utilisables, </w:t>
            </w:r>
            <w:r w:rsidR="009E1456" w:rsidRPr="00FF6F9E">
              <w:rPr>
                <w:szCs w:val="24"/>
                <w:lang w:eastAsia="en-US"/>
              </w:rPr>
              <w:t xml:space="preserve">les </w:t>
            </w:r>
            <w:r w:rsidRPr="00FF6F9E">
              <w:rPr>
                <w:szCs w:val="24"/>
                <w:lang w:eastAsia="en-US"/>
              </w:rPr>
              <w:t xml:space="preserve">dommages </w:t>
            </w:r>
            <w:r w:rsidR="009E1456" w:rsidRPr="00FF6F9E">
              <w:rPr>
                <w:szCs w:val="24"/>
                <w:lang w:eastAsia="en-US"/>
              </w:rPr>
              <w:t xml:space="preserve">de la végétation à l’extérieur du </w:t>
            </w:r>
            <w:r w:rsidR="00F06176" w:rsidRPr="00FF6F9E">
              <w:rPr>
                <w:szCs w:val="24"/>
                <w:lang w:eastAsia="en-US"/>
              </w:rPr>
              <w:t>S</w:t>
            </w:r>
            <w:r w:rsidR="009E1456" w:rsidRPr="00FF6F9E">
              <w:rPr>
                <w:szCs w:val="24"/>
                <w:lang w:eastAsia="en-US"/>
              </w:rPr>
              <w:t>ite</w:t>
            </w:r>
            <w:r w:rsidRPr="00FF6F9E">
              <w:rPr>
                <w:szCs w:val="24"/>
                <w:lang w:eastAsia="en-US"/>
              </w:rPr>
              <w:t xml:space="preserve">, la pollution des cours d’eau par les </w:t>
            </w:r>
            <w:r w:rsidR="009B314E" w:rsidRPr="00FF6F9E">
              <w:rPr>
                <w:szCs w:val="24"/>
                <w:lang w:eastAsia="en-US"/>
              </w:rPr>
              <w:t>hydrocarbures</w:t>
            </w:r>
            <w:r w:rsidRPr="00FF6F9E">
              <w:rPr>
                <w:szCs w:val="24"/>
                <w:lang w:eastAsia="en-US"/>
              </w:rPr>
              <w:t xml:space="preserve"> ou la sédimentation, la contamination des terres</w:t>
            </w:r>
            <w:r w:rsidR="009E1456" w:rsidRPr="00FF6F9E">
              <w:rPr>
                <w:szCs w:val="24"/>
                <w:lang w:eastAsia="en-US"/>
              </w:rPr>
              <w:t xml:space="preserve"> --</w:t>
            </w:r>
            <w:r w:rsidRPr="00FF6F9E">
              <w:rPr>
                <w:szCs w:val="24"/>
                <w:lang w:eastAsia="en-US"/>
              </w:rPr>
              <w:t xml:space="preserve"> par exemple par les </w:t>
            </w:r>
            <w:r w:rsidR="009B314E" w:rsidRPr="00FF6F9E">
              <w:rPr>
                <w:szCs w:val="24"/>
                <w:lang w:eastAsia="en-US"/>
              </w:rPr>
              <w:t>hydrocarbures</w:t>
            </w:r>
            <w:r w:rsidRPr="00FF6F9E">
              <w:rPr>
                <w:szCs w:val="24"/>
                <w:lang w:eastAsia="en-US"/>
              </w:rPr>
              <w:t xml:space="preserve">, les déchets humains, les dommages causés à l’archéologie ou aux </w:t>
            </w:r>
            <w:r w:rsidR="008531AD" w:rsidRPr="00FF6F9E">
              <w:rPr>
                <w:szCs w:val="24"/>
                <w:lang w:eastAsia="en-US"/>
              </w:rPr>
              <w:t>élém</w:t>
            </w:r>
            <w:r w:rsidR="00B815AD" w:rsidRPr="00FF6F9E">
              <w:rPr>
                <w:szCs w:val="24"/>
                <w:lang w:eastAsia="en-US"/>
              </w:rPr>
              <w:t>e</w:t>
            </w:r>
            <w:r w:rsidR="008531AD" w:rsidRPr="00FF6F9E">
              <w:rPr>
                <w:szCs w:val="24"/>
                <w:lang w:eastAsia="en-US"/>
              </w:rPr>
              <w:t xml:space="preserve">nts </w:t>
            </w:r>
            <w:r w:rsidRPr="00FF6F9E">
              <w:rPr>
                <w:szCs w:val="24"/>
                <w:lang w:eastAsia="en-US"/>
              </w:rPr>
              <w:t xml:space="preserve">du patrimoine culturel, la pollution atmosphérique résultant d’une combustion non autorisée et/ou inefficace; </w:t>
            </w:r>
          </w:p>
          <w:p w14:paraId="739CCAD5" w14:textId="77777777" w:rsidR="002127EF" w:rsidRPr="00FF6F9E" w:rsidRDefault="002127EF" w:rsidP="0003274A">
            <w:pPr>
              <w:spacing w:before="120" w:after="120"/>
              <w:ind w:left="698" w:hanging="270"/>
              <w:rPr>
                <w:szCs w:val="24"/>
                <w:lang w:eastAsia="en-US"/>
              </w:rPr>
            </w:pPr>
            <w:r w:rsidRPr="00FF6F9E">
              <w:rPr>
                <w:szCs w:val="24"/>
                <w:lang w:eastAsia="en-US"/>
              </w:rPr>
              <w:t xml:space="preserve">b) le </w:t>
            </w:r>
            <w:r w:rsidR="009B314E" w:rsidRPr="00FF6F9E">
              <w:rPr>
                <w:szCs w:val="24"/>
                <w:lang w:eastAsia="en-US"/>
              </w:rPr>
              <w:t xml:space="preserve">manquement du suivi régulier du </w:t>
            </w:r>
            <w:r w:rsidR="008531AD" w:rsidRPr="00FF6F9E">
              <w:rPr>
                <w:szCs w:val="24"/>
                <w:lang w:eastAsia="en-US"/>
              </w:rPr>
              <w:t>C-</w:t>
            </w:r>
            <w:r w:rsidRPr="00FF6F9E">
              <w:rPr>
                <w:szCs w:val="24"/>
                <w:lang w:eastAsia="en-US"/>
              </w:rPr>
              <w:t>PG</w:t>
            </w:r>
            <w:r w:rsidR="009E1456" w:rsidRPr="00FF6F9E">
              <w:rPr>
                <w:szCs w:val="24"/>
                <w:lang w:eastAsia="en-US"/>
              </w:rPr>
              <w:t>ES</w:t>
            </w:r>
            <w:r w:rsidRPr="00FF6F9E">
              <w:rPr>
                <w:szCs w:val="24"/>
                <w:lang w:eastAsia="en-US"/>
              </w:rPr>
              <w:t xml:space="preserve"> et/ou de le mettre à jour en temps opportun pour régler les nouveaux problèmes d’ES, ou les risques ou impacts prév</w:t>
            </w:r>
            <w:r w:rsidR="009B314E" w:rsidRPr="00FF6F9E">
              <w:rPr>
                <w:szCs w:val="24"/>
                <w:lang w:eastAsia="en-US"/>
              </w:rPr>
              <w:t>isibles</w:t>
            </w:r>
            <w:r w:rsidRPr="00FF6F9E">
              <w:rPr>
                <w:szCs w:val="24"/>
                <w:lang w:eastAsia="en-US"/>
              </w:rPr>
              <w:t xml:space="preserve">; </w:t>
            </w:r>
          </w:p>
          <w:p w14:paraId="611E3933" w14:textId="77777777" w:rsidR="002127EF" w:rsidRPr="00FF6F9E" w:rsidRDefault="002127EF" w:rsidP="0003274A">
            <w:pPr>
              <w:spacing w:before="120" w:after="120"/>
              <w:ind w:left="698" w:hanging="270"/>
              <w:rPr>
                <w:szCs w:val="24"/>
                <w:lang w:eastAsia="en-US"/>
              </w:rPr>
            </w:pPr>
            <w:r w:rsidRPr="00FF6F9E">
              <w:rPr>
                <w:szCs w:val="24"/>
                <w:lang w:eastAsia="en-US"/>
              </w:rPr>
              <w:t>c)</w:t>
            </w:r>
            <w:r w:rsidRPr="00FF6F9E">
              <w:rPr>
                <w:sz w:val="14"/>
                <w:szCs w:val="14"/>
                <w:lang w:eastAsia="en-US"/>
              </w:rPr>
              <w:t xml:space="preserve"> </w:t>
            </w:r>
            <w:r w:rsidRPr="00FF6F9E">
              <w:rPr>
                <w:szCs w:val="24"/>
                <w:lang w:eastAsia="en-US"/>
              </w:rPr>
              <w:t>ne pas</w:t>
            </w:r>
            <w:r w:rsidR="009E1456" w:rsidRPr="00FF6F9E">
              <w:rPr>
                <w:szCs w:val="24"/>
                <w:lang w:eastAsia="en-US"/>
              </w:rPr>
              <w:t xml:space="preserve"> </w:t>
            </w:r>
            <w:r w:rsidRPr="00FF6F9E">
              <w:rPr>
                <w:szCs w:val="24"/>
                <w:lang w:eastAsia="en-US"/>
              </w:rPr>
              <w:t>mettre en œuvre le C-</w:t>
            </w:r>
            <w:r w:rsidR="009E1456" w:rsidRPr="00FF6F9E">
              <w:rPr>
                <w:szCs w:val="24"/>
                <w:lang w:eastAsia="en-US"/>
              </w:rPr>
              <w:t>PGES</w:t>
            </w:r>
            <w:r w:rsidRPr="00FF6F9E">
              <w:rPr>
                <w:szCs w:val="24"/>
                <w:lang w:eastAsia="en-US"/>
              </w:rPr>
              <w:t>, par exemple, l’omission de fournir la formation ou la sensibilisation requise;</w:t>
            </w:r>
          </w:p>
          <w:p w14:paraId="5F85420D" w14:textId="77777777" w:rsidR="002127EF" w:rsidRPr="00FF6F9E" w:rsidRDefault="002127EF" w:rsidP="0003274A">
            <w:pPr>
              <w:spacing w:before="120" w:after="120"/>
              <w:ind w:left="698" w:hanging="270"/>
              <w:rPr>
                <w:szCs w:val="24"/>
                <w:lang w:eastAsia="en-US"/>
              </w:rPr>
            </w:pPr>
            <w:r w:rsidRPr="00FF6F9E">
              <w:rPr>
                <w:szCs w:val="24"/>
                <w:lang w:eastAsia="en-US"/>
              </w:rPr>
              <w:t>d)</w:t>
            </w:r>
            <w:r w:rsidRPr="00FF6F9E">
              <w:rPr>
                <w:sz w:val="14"/>
                <w:szCs w:val="14"/>
                <w:lang w:eastAsia="en-US"/>
              </w:rPr>
              <w:t xml:space="preserve"> </w:t>
            </w:r>
            <w:r w:rsidRPr="00FF6F9E">
              <w:rPr>
                <w:szCs w:val="24"/>
                <w:lang w:eastAsia="en-US"/>
              </w:rPr>
              <w:t xml:space="preserve">ne pas avoir les </w:t>
            </w:r>
            <w:r w:rsidR="006607E4" w:rsidRPr="00FF6F9E">
              <w:rPr>
                <w:szCs w:val="24"/>
                <w:lang w:eastAsia="en-US"/>
              </w:rPr>
              <w:t>autorisations</w:t>
            </w:r>
            <w:r w:rsidRPr="00FF6F9E">
              <w:rPr>
                <w:szCs w:val="24"/>
                <w:lang w:eastAsia="en-US"/>
              </w:rPr>
              <w:t xml:space="preserve">/permis appropriés avant d’entreprendre des travaux ou des activités connexes; </w:t>
            </w:r>
          </w:p>
          <w:p w14:paraId="1643D57A" w14:textId="77777777" w:rsidR="006607E4" w:rsidRPr="00FF6F9E" w:rsidRDefault="002127EF" w:rsidP="0003274A">
            <w:pPr>
              <w:spacing w:before="120" w:after="120"/>
              <w:ind w:left="698" w:hanging="270"/>
              <w:rPr>
                <w:szCs w:val="24"/>
                <w:lang w:eastAsia="en-US"/>
              </w:rPr>
            </w:pPr>
            <w:r w:rsidRPr="00FF6F9E">
              <w:rPr>
                <w:szCs w:val="24"/>
                <w:lang w:eastAsia="en-US"/>
              </w:rPr>
              <w:lastRenderedPageBreak/>
              <w:t>e)</w:t>
            </w:r>
            <w:r w:rsidRPr="00FF6F9E">
              <w:rPr>
                <w:sz w:val="14"/>
                <w:szCs w:val="14"/>
                <w:lang w:eastAsia="en-US"/>
              </w:rPr>
              <w:t xml:space="preserve"> </w:t>
            </w:r>
            <w:r w:rsidR="006607E4" w:rsidRPr="00FF6F9E">
              <w:rPr>
                <w:szCs w:val="24"/>
                <w:lang w:eastAsia="en-US"/>
              </w:rPr>
              <w:t>le défaut de présenter le/s</w:t>
            </w:r>
            <w:r w:rsidRPr="00FF6F9E">
              <w:rPr>
                <w:szCs w:val="24"/>
                <w:lang w:eastAsia="en-US"/>
              </w:rPr>
              <w:t xml:space="preserve"> rapport/s ES (tel</w:t>
            </w:r>
            <w:r w:rsidR="006607E4" w:rsidRPr="00FF6F9E">
              <w:rPr>
                <w:szCs w:val="24"/>
                <w:lang w:eastAsia="en-US"/>
              </w:rPr>
              <w:t>/s</w:t>
            </w:r>
            <w:r w:rsidRPr="00FF6F9E">
              <w:rPr>
                <w:szCs w:val="24"/>
                <w:lang w:eastAsia="en-US"/>
              </w:rPr>
              <w:t xml:space="preserve"> que décrit</w:t>
            </w:r>
            <w:r w:rsidR="006607E4" w:rsidRPr="00FF6F9E">
              <w:rPr>
                <w:szCs w:val="24"/>
                <w:lang w:eastAsia="en-US"/>
              </w:rPr>
              <w:t>/s</w:t>
            </w:r>
            <w:r w:rsidRPr="00FF6F9E">
              <w:rPr>
                <w:szCs w:val="24"/>
                <w:lang w:eastAsia="en-US"/>
              </w:rPr>
              <w:t xml:space="preserve"> à l’annexe B) ou l’omission de soumettre ces rapports en temps opportun; </w:t>
            </w:r>
          </w:p>
          <w:p w14:paraId="43615A40" w14:textId="77777777" w:rsidR="002127EF" w:rsidRPr="00FF6F9E" w:rsidRDefault="006607E4" w:rsidP="008B0D7A">
            <w:pPr>
              <w:spacing w:before="120" w:after="120"/>
              <w:ind w:left="698" w:hanging="270"/>
              <w:rPr>
                <w:szCs w:val="24"/>
              </w:rPr>
            </w:pPr>
            <w:r w:rsidRPr="00FF6F9E">
              <w:rPr>
                <w:szCs w:val="24"/>
                <w:lang w:eastAsia="en-US"/>
              </w:rPr>
              <w:t>(f</w:t>
            </w:r>
            <w:r w:rsidR="00974B6F" w:rsidRPr="00FF6F9E">
              <w:rPr>
                <w:szCs w:val="24"/>
                <w:lang w:eastAsia="en-US"/>
              </w:rPr>
              <w:t>) l</w:t>
            </w:r>
            <w:r w:rsidR="008531AD" w:rsidRPr="00FF6F9E">
              <w:rPr>
                <w:szCs w:val="24"/>
                <w:lang w:eastAsia="en-US"/>
              </w:rPr>
              <w:t xml:space="preserve">e manquement à </w:t>
            </w:r>
            <w:r w:rsidR="002127EF" w:rsidRPr="00FF6F9E">
              <w:rPr>
                <w:szCs w:val="24"/>
                <w:lang w:eastAsia="en-US"/>
              </w:rPr>
              <w:t>mettre en œuvre l</w:t>
            </w:r>
            <w:r w:rsidR="008531AD" w:rsidRPr="00FF6F9E">
              <w:rPr>
                <w:szCs w:val="24"/>
                <w:lang w:eastAsia="en-US"/>
              </w:rPr>
              <w:t xml:space="preserve">es mesures correctives </w:t>
            </w:r>
            <w:r w:rsidR="002127EF" w:rsidRPr="00FF6F9E">
              <w:rPr>
                <w:szCs w:val="24"/>
                <w:lang w:eastAsia="en-US"/>
              </w:rPr>
              <w:t xml:space="preserve"> selon les </w:t>
            </w:r>
            <w:r w:rsidR="008531AD" w:rsidRPr="00FF6F9E">
              <w:rPr>
                <w:szCs w:val="24"/>
                <w:lang w:eastAsia="en-US"/>
              </w:rPr>
              <w:t>instructions</w:t>
            </w:r>
            <w:r w:rsidR="002127EF" w:rsidRPr="00FF6F9E">
              <w:rPr>
                <w:szCs w:val="24"/>
                <w:lang w:eastAsia="en-US"/>
              </w:rPr>
              <w:t xml:space="preserve"> du </w:t>
            </w:r>
            <w:r w:rsidR="008D4684" w:rsidRPr="00FF6F9E">
              <w:rPr>
                <w:szCs w:val="24"/>
                <w:lang w:eastAsia="en-US"/>
              </w:rPr>
              <w:t>Directeur de Projet</w:t>
            </w:r>
            <w:r w:rsidR="002127EF" w:rsidRPr="00FF6F9E">
              <w:rPr>
                <w:szCs w:val="24"/>
                <w:lang w:eastAsia="en-US"/>
              </w:rPr>
              <w:t xml:space="preserve"> dans les délais prescrits (p. ex. </w:t>
            </w:r>
            <w:r w:rsidR="008531AD" w:rsidRPr="00FF6F9E">
              <w:rPr>
                <w:szCs w:val="24"/>
                <w:lang w:eastAsia="en-US"/>
              </w:rPr>
              <w:t xml:space="preserve">mesures correctives </w:t>
            </w:r>
            <w:r w:rsidR="002127EF" w:rsidRPr="00FF6F9E">
              <w:rPr>
                <w:szCs w:val="24"/>
                <w:lang w:eastAsia="en-US"/>
              </w:rPr>
              <w:t xml:space="preserve">visant à </w:t>
            </w:r>
            <w:r w:rsidR="008531AD" w:rsidRPr="00FF6F9E">
              <w:rPr>
                <w:szCs w:val="24"/>
                <w:lang w:eastAsia="en-US"/>
              </w:rPr>
              <w:t>rectifier</w:t>
            </w:r>
            <w:r w:rsidR="002127EF" w:rsidRPr="00FF6F9E">
              <w:rPr>
                <w:szCs w:val="24"/>
                <w:lang w:eastAsia="en-US"/>
              </w:rPr>
              <w:t xml:space="preserve"> la non-conformité).</w:t>
            </w:r>
            <w:r w:rsidR="008B0D7A" w:rsidRPr="00FF6F9E">
              <w:rPr>
                <w:szCs w:val="24"/>
              </w:rPr>
              <w:t xml:space="preserve"> </w:t>
            </w:r>
          </w:p>
        </w:tc>
      </w:tr>
      <w:tr w:rsidR="00FF6F9E" w:rsidRPr="00FF6F9E" w14:paraId="067AC6D5" w14:textId="77777777" w:rsidTr="009A663C">
        <w:tc>
          <w:tcPr>
            <w:tcW w:w="2632" w:type="dxa"/>
            <w:tcBorders>
              <w:top w:val="nil"/>
              <w:left w:val="nil"/>
              <w:bottom w:val="nil"/>
              <w:right w:val="nil"/>
            </w:tcBorders>
          </w:tcPr>
          <w:p w14:paraId="31A2F4C4" w14:textId="77777777" w:rsidR="006759AA" w:rsidRPr="00FF6F9E" w:rsidRDefault="00883CFA" w:rsidP="006607E4">
            <w:pPr>
              <w:pStyle w:val="00SectionVIIISubtitle"/>
            </w:pPr>
            <w:bookmarkStart w:id="720" w:name="_Toc478922824"/>
            <w:bookmarkStart w:id="721" w:name="_Toc37951892"/>
            <w:r w:rsidRPr="00FF6F9E">
              <w:lastRenderedPageBreak/>
              <w:t>4</w:t>
            </w:r>
            <w:r w:rsidR="006607E4" w:rsidRPr="00FF6F9E">
              <w:t>5</w:t>
            </w:r>
            <w:r w:rsidR="006759AA" w:rsidRPr="00FF6F9E">
              <w:t>.</w:t>
            </w:r>
            <w:r w:rsidR="006759AA" w:rsidRPr="00FF6F9E">
              <w:tab/>
              <w:t>Paiements</w:t>
            </w:r>
            <w:bookmarkEnd w:id="720"/>
            <w:bookmarkEnd w:id="721"/>
          </w:p>
        </w:tc>
        <w:tc>
          <w:tcPr>
            <w:tcW w:w="6836" w:type="dxa"/>
            <w:tcBorders>
              <w:top w:val="nil"/>
              <w:left w:val="nil"/>
              <w:bottom w:val="nil"/>
              <w:right w:val="nil"/>
            </w:tcBorders>
          </w:tcPr>
          <w:p w14:paraId="5394C4B1" w14:textId="77777777" w:rsidR="006759AA" w:rsidRPr="00FF6F9E" w:rsidRDefault="00883CFA"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.1</w:t>
            </w:r>
            <w:r w:rsidR="006759AA" w:rsidRPr="00FF6F9E">
              <w:rPr>
                <w:szCs w:val="24"/>
              </w:rPr>
              <w:tab/>
              <w:t xml:space="preserve">Les paiements seront ajustés pour prendre en compte les </w:t>
            </w:r>
            <w:r w:rsidRPr="00FF6F9E">
              <w:rPr>
                <w:szCs w:val="24"/>
              </w:rPr>
              <w:t xml:space="preserve">déductions correspondant aux </w:t>
            </w:r>
            <w:r w:rsidR="006759AA" w:rsidRPr="00FF6F9E">
              <w:rPr>
                <w:szCs w:val="24"/>
              </w:rPr>
              <w:t xml:space="preserve">avances et retenues. </w:t>
            </w:r>
            <w:r w:rsidR="00043A21" w:rsidRPr="00FF6F9E">
              <w:rPr>
                <w:szCs w:val="24"/>
              </w:rPr>
              <w:t xml:space="preserve">Le </w:t>
            </w:r>
            <w:r w:rsidR="00113D64" w:rsidRPr="00FF6F9E">
              <w:rPr>
                <w:szCs w:val="24"/>
              </w:rPr>
              <w:t>Maître d’Ouvrage</w:t>
            </w:r>
            <w:r w:rsidR="006759AA" w:rsidRPr="00FF6F9E">
              <w:rPr>
                <w:szCs w:val="24"/>
              </w:rPr>
              <w:t xml:space="preserve"> versera à l’Entrepreneur les montants </w:t>
            </w:r>
            <w:r w:rsidR="00952C3C" w:rsidRPr="00FF6F9E">
              <w:rPr>
                <w:szCs w:val="24"/>
              </w:rPr>
              <w:t xml:space="preserve">du décompte </w:t>
            </w:r>
            <w:r w:rsidR="006759AA" w:rsidRPr="00FF6F9E">
              <w:rPr>
                <w:szCs w:val="24"/>
              </w:rPr>
              <w:t xml:space="preserve">certifiés par </w:t>
            </w:r>
            <w:r w:rsidR="00C60F8D" w:rsidRPr="00FF6F9E">
              <w:rPr>
                <w:szCs w:val="24"/>
              </w:rPr>
              <w:t xml:space="preserve">le </w:t>
            </w:r>
            <w:r w:rsidR="008D4684" w:rsidRPr="00FF6F9E">
              <w:rPr>
                <w:szCs w:val="24"/>
              </w:rPr>
              <w:t>Directeur de Projet</w:t>
            </w:r>
            <w:r w:rsidR="006759AA" w:rsidRPr="00FF6F9E">
              <w:rPr>
                <w:szCs w:val="24"/>
              </w:rPr>
              <w:t xml:space="preserve"> dans un délai de 28 jours suivant la date </w:t>
            </w:r>
            <w:r w:rsidR="00952C3C" w:rsidRPr="00FF6F9E">
              <w:rPr>
                <w:szCs w:val="24"/>
              </w:rPr>
              <w:t>du décompte</w:t>
            </w:r>
            <w:r w:rsidR="006759AA" w:rsidRPr="00FF6F9E">
              <w:rPr>
                <w:szCs w:val="24"/>
              </w:rPr>
              <w:t xml:space="preserve">. Si </w:t>
            </w:r>
            <w:r w:rsidR="00043A21" w:rsidRPr="00FF6F9E">
              <w:rPr>
                <w:szCs w:val="24"/>
              </w:rPr>
              <w:t xml:space="preserve">le </w:t>
            </w:r>
            <w:r w:rsidR="00113D64" w:rsidRPr="00FF6F9E">
              <w:rPr>
                <w:szCs w:val="24"/>
              </w:rPr>
              <w:t>Maître d’Ouvrage</w:t>
            </w:r>
            <w:r w:rsidR="006759AA" w:rsidRPr="00FF6F9E">
              <w:rPr>
                <w:szCs w:val="24"/>
              </w:rPr>
              <w:t xml:space="preserve"> effectue un paiement en retard, l’Entrepreneur recevra des intérêts sur les arriérés de paiement lors du paiement suivant. L’intérêt sera calculé à partir de la date à laquelle le paiement </w:t>
            </w:r>
            <w:r w:rsidR="00952C3C" w:rsidRPr="00FF6F9E">
              <w:rPr>
                <w:szCs w:val="24"/>
              </w:rPr>
              <w:t>ét</w:t>
            </w:r>
            <w:r w:rsidR="006759AA" w:rsidRPr="00FF6F9E">
              <w:rPr>
                <w:szCs w:val="24"/>
              </w:rPr>
              <w:t xml:space="preserve">ait </w:t>
            </w:r>
            <w:r w:rsidR="00952C3C" w:rsidRPr="00FF6F9E">
              <w:rPr>
                <w:szCs w:val="24"/>
              </w:rPr>
              <w:t>dû</w:t>
            </w:r>
            <w:r w:rsidR="006759AA" w:rsidRPr="00FF6F9E">
              <w:rPr>
                <w:szCs w:val="24"/>
              </w:rPr>
              <w:t xml:space="preserve"> jusqu’à la date à laquelle </w:t>
            </w:r>
            <w:r w:rsidR="00952C3C" w:rsidRPr="00FF6F9E">
              <w:rPr>
                <w:szCs w:val="24"/>
              </w:rPr>
              <w:t>il a été effectué</w:t>
            </w:r>
            <w:r w:rsidR="006759AA" w:rsidRPr="00FF6F9E">
              <w:rPr>
                <w:szCs w:val="24"/>
              </w:rPr>
              <w:t xml:space="preserve">, au taux d’intérêt en vigueur pour </w:t>
            </w:r>
            <w:r w:rsidR="00952C3C" w:rsidRPr="00FF6F9E">
              <w:rPr>
                <w:szCs w:val="24"/>
              </w:rPr>
              <w:t>l</w:t>
            </w:r>
            <w:r w:rsidR="006759AA" w:rsidRPr="00FF6F9E">
              <w:rPr>
                <w:szCs w:val="24"/>
              </w:rPr>
              <w:t xml:space="preserve">es </w:t>
            </w:r>
            <w:r w:rsidR="00952C3C" w:rsidRPr="00FF6F9E">
              <w:rPr>
                <w:szCs w:val="24"/>
              </w:rPr>
              <w:t>prêts commerciaux,</w:t>
            </w:r>
            <w:r w:rsidR="006759AA" w:rsidRPr="00FF6F9E">
              <w:rPr>
                <w:szCs w:val="24"/>
              </w:rPr>
              <w:t xml:space="preserve"> pour chacune des </w:t>
            </w:r>
            <w:r w:rsidR="0079300A" w:rsidRPr="00FF6F9E">
              <w:rPr>
                <w:szCs w:val="24"/>
              </w:rPr>
              <w:t>monnaie</w:t>
            </w:r>
            <w:r w:rsidR="006759AA" w:rsidRPr="00FF6F9E">
              <w:rPr>
                <w:szCs w:val="24"/>
              </w:rPr>
              <w:t>s dans lesquelles les paiements seront effectués.</w:t>
            </w:r>
          </w:p>
          <w:p w14:paraId="0D4A8AB4"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.2</w:t>
            </w:r>
            <w:r w:rsidR="006759AA" w:rsidRPr="00FF6F9E">
              <w:rPr>
                <w:szCs w:val="24"/>
              </w:rPr>
              <w:tab/>
              <w:t xml:space="preserve">Si un montant certifié est augmenté dans un </w:t>
            </w:r>
            <w:r w:rsidRPr="00FF6F9E">
              <w:rPr>
                <w:szCs w:val="24"/>
              </w:rPr>
              <w:t>décompte</w:t>
            </w:r>
            <w:r w:rsidR="006759AA" w:rsidRPr="00FF6F9E">
              <w:rPr>
                <w:szCs w:val="24"/>
              </w:rPr>
              <w:t xml:space="preserve"> ultérieur ou à la suite d’une décision </w:t>
            </w:r>
            <w:r w:rsidRPr="00FF6F9E">
              <w:rPr>
                <w:szCs w:val="24"/>
              </w:rPr>
              <w:t>du Concili</w:t>
            </w:r>
            <w:r w:rsidR="006759AA" w:rsidRPr="00FF6F9E">
              <w:rPr>
                <w:szCs w:val="24"/>
              </w:rPr>
              <w:t xml:space="preserve">ateur ou de l’Arbitre, l’Entrepreneur recevra des intérêts sur les arriérés conformément à la présente clause. L’intérêt sera calculé à partir de la date à laquelle le montant </w:t>
            </w:r>
            <w:r w:rsidRPr="00FF6F9E">
              <w:rPr>
                <w:szCs w:val="24"/>
              </w:rPr>
              <w:t>additionnel</w:t>
            </w:r>
            <w:r w:rsidR="006759AA" w:rsidRPr="00FF6F9E">
              <w:rPr>
                <w:szCs w:val="24"/>
              </w:rPr>
              <w:t xml:space="preserve"> aurait été certifié en l’absence d’un différend.</w:t>
            </w:r>
          </w:p>
          <w:p w14:paraId="7FB7CB0B"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.3</w:t>
            </w:r>
            <w:r w:rsidR="006759AA" w:rsidRPr="00FF6F9E">
              <w:rPr>
                <w:szCs w:val="24"/>
              </w:rPr>
              <w:tab/>
              <w:t xml:space="preserve">Sauf disposition contraire, tous les paiements et retenues seront effectués dans les proportions des </w:t>
            </w:r>
            <w:r w:rsidR="0079300A" w:rsidRPr="00FF6F9E">
              <w:rPr>
                <w:szCs w:val="24"/>
              </w:rPr>
              <w:t>monnaie</w:t>
            </w:r>
            <w:r w:rsidR="006759AA" w:rsidRPr="00FF6F9E">
              <w:rPr>
                <w:szCs w:val="24"/>
              </w:rPr>
              <w:t xml:space="preserve">s </w:t>
            </w:r>
            <w:r w:rsidRPr="00FF6F9E">
              <w:rPr>
                <w:szCs w:val="24"/>
              </w:rPr>
              <w:t>constitu</w:t>
            </w:r>
            <w:r w:rsidR="006759AA" w:rsidRPr="00FF6F9E">
              <w:rPr>
                <w:szCs w:val="24"/>
              </w:rPr>
              <w:t xml:space="preserve">ant le Prix du </w:t>
            </w:r>
            <w:r w:rsidR="00ED16A7" w:rsidRPr="00FF6F9E">
              <w:rPr>
                <w:szCs w:val="24"/>
              </w:rPr>
              <w:t>Marché</w:t>
            </w:r>
            <w:r w:rsidR="006759AA" w:rsidRPr="00FF6F9E">
              <w:rPr>
                <w:szCs w:val="24"/>
              </w:rPr>
              <w:t>.</w:t>
            </w:r>
          </w:p>
          <w:p w14:paraId="48F552EA"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.4</w:t>
            </w:r>
            <w:r w:rsidR="006759AA" w:rsidRPr="00FF6F9E">
              <w:rPr>
                <w:szCs w:val="24"/>
              </w:rPr>
              <w:tab/>
              <w:t xml:space="preserve">Les </w:t>
            </w:r>
            <w:r w:rsidRPr="00FF6F9E">
              <w:rPr>
                <w:szCs w:val="24"/>
              </w:rPr>
              <w:t>postes de</w:t>
            </w:r>
            <w:r w:rsidR="006759AA" w:rsidRPr="00FF6F9E">
              <w:rPr>
                <w:szCs w:val="24"/>
              </w:rPr>
              <w:t xml:space="preserve"> </w:t>
            </w:r>
            <w:r w:rsidRPr="00FF6F9E">
              <w:rPr>
                <w:szCs w:val="24"/>
              </w:rPr>
              <w:t>t</w:t>
            </w:r>
            <w:r w:rsidR="006759AA" w:rsidRPr="00FF6F9E">
              <w:rPr>
                <w:szCs w:val="24"/>
              </w:rPr>
              <w:t xml:space="preserve">ravaux pour lesquels aucun </w:t>
            </w:r>
            <w:r w:rsidRPr="00FF6F9E">
              <w:rPr>
                <w:szCs w:val="24"/>
              </w:rPr>
              <w:t>tau</w:t>
            </w:r>
            <w:r w:rsidR="006759AA" w:rsidRPr="00FF6F9E">
              <w:rPr>
                <w:szCs w:val="24"/>
              </w:rPr>
              <w:t>x</w:t>
            </w:r>
            <w:r w:rsidRPr="00FF6F9E">
              <w:rPr>
                <w:szCs w:val="24"/>
              </w:rPr>
              <w:t>,</w:t>
            </w:r>
            <w:r w:rsidR="006759AA" w:rsidRPr="00FF6F9E">
              <w:rPr>
                <w:szCs w:val="24"/>
              </w:rPr>
              <w:t xml:space="preserve"> ni prix unitaire n’a été </w:t>
            </w:r>
            <w:r w:rsidRPr="00FF6F9E">
              <w:rPr>
                <w:szCs w:val="24"/>
              </w:rPr>
              <w:t>indiqu</w:t>
            </w:r>
            <w:r w:rsidR="006759AA" w:rsidRPr="00FF6F9E">
              <w:rPr>
                <w:szCs w:val="24"/>
              </w:rPr>
              <w:t xml:space="preserve">é ne </w:t>
            </w:r>
            <w:r w:rsidRPr="00FF6F9E">
              <w:rPr>
                <w:szCs w:val="24"/>
              </w:rPr>
              <w:t>donn</w:t>
            </w:r>
            <w:r w:rsidR="006759AA" w:rsidRPr="00FF6F9E">
              <w:rPr>
                <w:szCs w:val="24"/>
              </w:rPr>
              <w:t xml:space="preserve">eront pas </w:t>
            </w:r>
            <w:r w:rsidRPr="00FF6F9E">
              <w:rPr>
                <w:szCs w:val="24"/>
              </w:rPr>
              <w:t>lieu à paiement</w:t>
            </w:r>
            <w:r w:rsidR="006759AA" w:rsidRPr="00FF6F9E">
              <w:rPr>
                <w:szCs w:val="24"/>
              </w:rPr>
              <w:t xml:space="preserve"> par </w:t>
            </w:r>
            <w:r w:rsidR="00043A21" w:rsidRPr="00FF6F9E">
              <w:rPr>
                <w:szCs w:val="24"/>
              </w:rPr>
              <w:t xml:space="preserve">le </w:t>
            </w:r>
            <w:r w:rsidR="00113D64" w:rsidRPr="00FF6F9E">
              <w:rPr>
                <w:szCs w:val="24"/>
              </w:rPr>
              <w:t>Maître d’Ouvrage</w:t>
            </w:r>
            <w:r w:rsidR="006759AA" w:rsidRPr="00FF6F9E">
              <w:rPr>
                <w:szCs w:val="24"/>
              </w:rPr>
              <w:t xml:space="preserve"> et </w:t>
            </w:r>
            <w:r w:rsidRPr="00FF6F9E">
              <w:rPr>
                <w:szCs w:val="24"/>
              </w:rPr>
              <w:t xml:space="preserve">leur prix </w:t>
            </w:r>
            <w:r w:rsidR="006759AA" w:rsidRPr="00FF6F9E">
              <w:rPr>
                <w:szCs w:val="24"/>
              </w:rPr>
              <w:t>ser</w:t>
            </w:r>
            <w:r w:rsidRPr="00FF6F9E">
              <w:rPr>
                <w:szCs w:val="24"/>
              </w:rPr>
              <w:t>a réputé</w:t>
            </w:r>
            <w:r w:rsidR="006759AA" w:rsidRPr="00FF6F9E">
              <w:rPr>
                <w:szCs w:val="24"/>
              </w:rPr>
              <w:t xml:space="preserve"> être compris dans d’autres </w:t>
            </w:r>
            <w:r w:rsidRPr="00FF6F9E">
              <w:rPr>
                <w:szCs w:val="24"/>
              </w:rPr>
              <w:t>tau</w:t>
            </w:r>
            <w:r w:rsidR="006759AA" w:rsidRPr="00FF6F9E">
              <w:rPr>
                <w:szCs w:val="24"/>
              </w:rPr>
              <w:t xml:space="preserve">x </w:t>
            </w:r>
            <w:r w:rsidRPr="00FF6F9E">
              <w:rPr>
                <w:szCs w:val="24"/>
              </w:rPr>
              <w:t xml:space="preserve">ou prix </w:t>
            </w:r>
            <w:r w:rsidR="006759AA" w:rsidRPr="00FF6F9E">
              <w:rPr>
                <w:szCs w:val="24"/>
              </w:rPr>
              <w:t xml:space="preserve">unitaires figurant dans le </w:t>
            </w:r>
            <w:r w:rsidR="00ED16A7" w:rsidRPr="00FF6F9E">
              <w:rPr>
                <w:szCs w:val="24"/>
              </w:rPr>
              <w:t>Marché</w:t>
            </w:r>
            <w:r w:rsidR="006759AA" w:rsidRPr="00FF6F9E">
              <w:rPr>
                <w:szCs w:val="24"/>
              </w:rPr>
              <w:t>.</w:t>
            </w:r>
          </w:p>
        </w:tc>
      </w:tr>
      <w:tr w:rsidR="00FF6F9E" w:rsidRPr="00FF6F9E" w14:paraId="58E1B9C5" w14:textId="77777777" w:rsidTr="009A663C">
        <w:tc>
          <w:tcPr>
            <w:tcW w:w="2632" w:type="dxa"/>
            <w:tcBorders>
              <w:top w:val="nil"/>
              <w:left w:val="nil"/>
              <w:bottom w:val="nil"/>
              <w:right w:val="nil"/>
            </w:tcBorders>
          </w:tcPr>
          <w:p w14:paraId="2F2A9B78" w14:textId="77777777" w:rsidR="006759AA" w:rsidRPr="00FF6F9E" w:rsidRDefault="00952C3C" w:rsidP="005C5B76">
            <w:pPr>
              <w:pStyle w:val="00SectionVIIISubtitle"/>
            </w:pPr>
            <w:bookmarkStart w:id="722" w:name="_Toc478922825"/>
            <w:bookmarkStart w:id="723" w:name="_Toc37951893"/>
            <w:r w:rsidRPr="00FF6F9E">
              <w:t>4</w:t>
            </w:r>
            <w:r w:rsidR="006607E4" w:rsidRPr="00FF6F9E">
              <w:t>6</w:t>
            </w:r>
            <w:r w:rsidR="006759AA" w:rsidRPr="00FF6F9E">
              <w:t>.</w:t>
            </w:r>
            <w:r w:rsidR="006759AA" w:rsidRPr="00FF6F9E">
              <w:tab/>
            </w:r>
            <w:r w:rsidRPr="00FF6F9E">
              <w:t>Evènements</w:t>
            </w:r>
            <w:r w:rsidR="006759AA" w:rsidRPr="00FF6F9E">
              <w:t xml:space="preserve"> donnant droit à compensation</w:t>
            </w:r>
            <w:bookmarkEnd w:id="722"/>
            <w:bookmarkEnd w:id="723"/>
          </w:p>
        </w:tc>
        <w:tc>
          <w:tcPr>
            <w:tcW w:w="6836" w:type="dxa"/>
            <w:tcBorders>
              <w:top w:val="nil"/>
              <w:left w:val="nil"/>
              <w:bottom w:val="nil"/>
              <w:right w:val="nil"/>
            </w:tcBorders>
          </w:tcPr>
          <w:p w14:paraId="109B0604" w14:textId="77777777" w:rsidR="006759AA" w:rsidRPr="00FF6F9E" w:rsidRDefault="00952C3C" w:rsidP="002B3FD2">
            <w:pPr>
              <w:tabs>
                <w:tab w:val="left" w:pos="540"/>
              </w:tabs>
              <w:suppressAutoHyphens/>
              <w:spacing w:after="120"/>
              <w:ind w:left="540" w:right="-72" w:hanging="547"/>
              <w:rPr>
                <w:szCs w:val="24"/>
              </w:rPr>
            </w:pPr>
            <w:r w:rsidRPr="00FF6F9E">
              <w:rPr>
                <w:szCs w:val="24"/>
              </w:rPr>
              <w:t>4</w:t>
            </w:r>
            <w:r w:rsidR="006607E4" w:rsidRPr="00FF6F9E">
              <w:rPr>
                <w:szCs w:val="24"/>
              </w:rPr>
              <w:t>6</w:t>
            </w:r>
            <w:r w:rsidR="006759AA" w:rsidRPr="00FF6F9E">
              <w:rPr>
                <w:szCs w:val="24"/>
              </w:rPr>
              <w:t>.1</w:t>
            </w:r>
            <w:r w:rsidR="006759AA" w:rsidRPr="00FF6F9E">
              <w:rPr>
                <w:szCs w:val="24"/>
              </w:rPr>
              <w:tab/>
              <w:t>Les évènements donnant droit à compensation seront les suivants</w:t>
            </w:r>
            <w:r w:rsidR="00135963" w:rsidRPr="00FF6F9E">
              <w:rPr>
                <w:szCs w:val="24"/>
              </w:rPr>
              <w:t> :</w:t>
            </w:r>
          </w:p>
          <w:p w14:paraId="26427C81" w14:textId="77777777" w:rsidR="006759AA" w:rsidRPr="00FF6F9E" w:rsidRDefault="006759AA" w:rsidP="002B3FD2">
            <w:pPr>
              <w:tabs>
                <w:tab w:val="left" w:pos="1080"/>
              </w:tabs>
              <w:suppressAutoHyphens/>
              <w:spacing w:after="120"/>
              <w:ind w:left="1080" w:right="-72" w:hanging="547"/>
              <w:rPr>
                <w:szCs w:val="24"/>
              </w:rPr>
            </w:pPr>
            <w:r w:rsidRPr="00FF6F9E">
              <w:rPr>
                <w:szCs w:val="24"/>
              </w:rPr>
              <w:t>(a)</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ne donne pas accès à une partie du Site à la Date d’entrée en possession conformément à la </w:t>
            </w:r>
            <w:r w:rsidR="006134ED" w:rsidRPr="00FF6F9E">
              <w:rPr>
                <w:szCs w:val="24"/>
              </w:rPr>
              <w:t>clause</w:t>
            </w:r>
            <w:r w:rsidR="00952C3C" w:rsidRPr="00FF6F9E">
              <w:rPr>
                <w:szCs w:val="24"/>
              </w:rPr>
              <w:t xml:space="preserve"> 20.1</w:t>
            </w:r>
            <w:r w:rsidRPr="00FF6F9E">
              <w:rPr>
                <w:szCs w:val="24"/>
              </w:rPr>
              <w:t>.</w:t>
            </w:r>
          </w:p>
          <w:p w14:paraId="5FAF2B6A" w14:textId="77777777" w:rsidR="006759AA" w:rsidRPr="00FF6F9E" w:rsidRDefault="006759AA" w:rsidP="002B3FD2">
            <w:pPr>
              <w:tabs>
                <w:tab w:val="left" w:pos="1080"/>
              </w:tabs>
              <w:suppressAutoHyphens/>
              <w:spacing w:after="120"/>
              <w:ind w:left="1080" w:right="-72" w:hanging="547"/>
              <w:rPr>
                <w:szCs w:val="24"/>
              </w:rPr>
            </w:pPr>
            <w:r w:rsidRPr="00FF6F9E">
              <w:rPr>
                <w:szCs w:val="24"/>
              </w:rPr>
              <w:t>(b)</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modifie le </w:t>
            </w:r>
            <w:r w:rsidR="001C1AFD" w:rsidRPr="00FF6F9E">
              <w:rPr>
                <w:szCs w:val="24"/>
              </w:rPr>
              <w:t>calendrier d’exécution</w:t>
            </w:r>
            <w:r w:rsidR="00135963" w:rsidRPr="00FF6F9E">
              <w:rPr>
                <w:szCs w:val="24"/>
              </w:rPr>
              <w:t xml:space="preserve"> </w:t>
            </w:r>
            <w:r w:rsidRPr="00FF6F9E">
              <w:rPr>
                <w:szCs w:val="24"/>
              </w:rPr>
              <w:t xml:space="preserve">des autres entrepreneurs d’une façon qui affecte le travail de l’Entrepreneur dans le cadre du </w:t>
            </w:r>
            <w:r w:rsidR="00ED16A7" w:rsidRPr="00FF6F9E">
              <w:rPr>
                <w:szCs w:val="24"/>
              </w:rPr>
              <w:t>Marché</w:t>
            </w:r>
            <w:r w:rsidRPr="00FF6F9E">
              <w:rPr>
                <w:szCs w:val="24"/>
              </w:rPr>
              <w:t>.</w:t>
            </w:r>
          </w:p>
          <w:p w14:paraId="5E217772" w14:textId="77777777" w:rsidR="006759AA" w:rsidRPr="00FF6F9E" w:rsidRDefault="006759AA" w:rsidP="002B3FD2">
            <w:pPr>
              <w:tabs>
                <w:tab w:val="left" w:pos="1080"/>
              </w:tabs>
              <w:suppressAutoHyphens/>
              <w:spacing w:after="120"/>
              <w:ind w:left="1080" w:right="-72" w:hanging="547"/>
              <w:rPr>
                <w:szCs w:val="24"/>
              </w:rPr>
            </w:pPr>
            <w:r w:rsidRPr="00FF6F9E">
              <w:rPr>
                <w:szCs w:val="24"/>
              </w:rPr>
              <w:t>(c)</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ordonne un </w:t>
            </w:r>
            <w:r w:rsidR="00B941D1" w:rsidRPr="00FF6F9E">
              <w:rPr>
                <w:szCs w:val="24"/>
              </w:rPr>
              <w:t xml:space="preserve">ajournement </w:t>
            </w:r>
            <w:r w:rsidRPr="00FF6F9E">
              <w:rPr>
                <w:szCs w:val="24"/>
              </w:rPr>
              <w:t xml:space="preserve">ou ne </w:t>
            </w:r>
            <w:r w:rsidR="00B941D1" w:rsidRPr="00FF6F9E">
              <w:rPr>
                <w:szCs w:val="24"/>
              </w:rPr>
              <w:t>fournit</w:t>
            </w:r>
            <w:r w:rsidRPr="00FF6F9E">
              <w:rPr>
                <w:szCs w:val="24"/>
              </w:rPr>
              <w:t xml:space="preserve"> pas les Plans, les Spécifications techniques ou les </w:t>
            </w:r>
            <w:r w:rsidRPr="00FF6F9E">
              <w:rPr>
                <w:szCs w:val="24"/>
              </w:rPr>
              <w:lastRenderedPageBreak/>
              <w:t>instructions nécessaires à l’exécution des Travaux</w:t>
            </w:r>
            <w:r w:rsidR="00B941D1" w:rsidRPr="00FF6F9E">
              <w:rPr>
                <w:szCs w:val="24"/>
              </w:rPr>
              <w:t xml:space="preserve"> dans les délais</w:t>
            </w:r>
            <w:r w:rsidRPr="00FF6F9E">
              <w:rPr>
                <w:szCs w:val="24"/>
              </w:rPr>
              <w:t>.</w:t>
            </w:r>
          </w:p>
          <w:p w14:paraId="44F02682" w14:textId="77777777" w:rsidR="006759AA" w:rsidRPr="00FF6F9E" w:rsidRDefault="006759AA" w:rsidP="002B3FD2">
            <w:pPr>
              <w:tabs>
                <w:tab w:val="left" w:pos="1080"/>
              </w:tabs>
              <w:suppressAutoHyphens/>
              <w:spacing w:after="120"/>
              <w:ind w:left="1080" w:right="-72" w:hanging="547"/>
              <w:rPr>
                <w:szCs w:val="24"/>
              </w:rPr>
            </w:pPr>
            <w:r w:rsidRPr="00FF6F9E">
              <w:rPr>
                <w:szCs w:val="24"/>
              </w:rPr>
              <w:t>(d)</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à l’Entrepreneur des instructions </w:t>
            </w:r>
            <w:r w:rsidR="00B941D1" w:rsidRPr="00FF6F9E">
              <w:rPr>
                <w:szCs w:val="24"/>
              </w:rPr>
              <w:t xml:space="preserve">afin de découvrir un ouvrage réalisé, </w:t>
            </w:r>
            <w:r w:rsidRPr="00FF6F9E">
              <w:rPr>
                <w:szCs w:val="24"/>
              </w:rPr>
              <w:t xml:space="preserve">ou d’effectuer des </w:t>
            </w:r>
            <w:r w:rsidR="00B941D1" w:rsidRPr="00FF6F9E">
              <w:rPr>
                <w:szCs w:val="24"/>
              </w:rPr>
              <w:t>essai</w:t>
            </w:r>
            <w:r w:rsidRPr="00FF6F9E">
              <w:rPr>
                <w:szCs w:val="24"/>
              </w:rPr>
              <w:t xml:space="preserve">s supplémentaires </w:t>
            </w:r>
            <w:r w:rsidR="00B941D1" w:rsidRPr="00FF6F9E">
              <w:rPr>
                <w:szCs w:val="24"/>
              </w:rPr>
              <w:t>sur l</w:t>
            </w:r>
            <w:r w:rsidRPr="00FF6F9E">
              <w:rPr>
                <w:szCs w:val="24"/>
              </w:rPr>
              <w:t xml:space="preserve">es Travaux qui s’avèrent ne pas présenter de </w:t>
            </w:r>
            <w:r w:rsidR="00CF4FFF" w:rsidRPr="00FF6F9E">
              <w:rPr>
                <w:szCs w:val="24"/>
              </w:rPr>
              <w:t>Malfaçon</w:t>
            </w:r>
            <w:r w:rsidRPr="00FF6F9E">
              <w:rPr>
                <w:szCs w:val="24"/>
              </w:rPr>
              <w:t>.</w:t>
            </w:r>
          </w:p>
          <w:p w14:paraId="4C0217C0" w14:textId="77777777" w:rsidR="006759AA" w:rsidRPr="00FF6F9E" w:rsidRDefault="006759AA" w:rsidP="002B3FD2">
            <w:pPr>
              <w:tabs>
                <w:tab w:val="left" w:pos="1080"/>
              </w:tabs>
              <w:suppressAutoHyphens/>
              <w:spacing w:after="120"/>
              <w:ind w:left="1080" w:right="-72" w:hanging="547"/>
              <w:rPr>
                <w:szCs w:val="24"/>
              </w:rPr>
            </w:pPr>
            <w:r w:rsidRPr="00FF6F9E">
              <w:rPr>
                <w:szCs w:val="24"/>
              </w:rPr>
              <w:t>(e)</w:t>
            </w:r>
            <w:r w:rsidRPr="00FF6F9E">
              <w:rPr>
                <w:szCs w:val="24"/>
              </w:rPr>
              <w:tab/>
            </w:r>
            <w:r w:rsidR="00BA452B" w:rsidRPr="00FF6F9E">
              <w:rPr>
                <w:szCs w:val="24"/>
              </w:rPr>
              <w:t xml:space="preserve">Le </w:t>
            </w:r>
            <w:r w:rsidR="008D4684" w:rsidRPr="00FF6F9E">
              <w:rPr>
                <w:szCs w:val="24"/>
              </w:rPr>
              <w:t>Directeur de Projet</w:t>
            </w:r>
            <w:r w:rsidRPr="00FF6F9E">
              <w:rPr>
                <w:szCs w:val="24"/>
              </w:rPr>
              <w:t xml:space="preserve"> n’approuve pas </w:t>
            </w:r>
            <w:r w:rsidR="00B941D1" w:rsidRPr="00FF6F9E">
              <w:rPr>
                <w:szCs w:val="24"/>
              </w:rPr>
              <w:t xml:space="preserve">un contrat de sous-traitant sans </w:t>
            </w:r>
            <w:r w:rsidRPr="00FF6F9E">
              <w:rPr>
                <w:szCs w:val="24"/>
              </w:rPr>
              <w:t xml:space="preserve">motifs </w:t>
            </w:r>
            <w:r w:rsidR="00B941D1" w:rsidRPr="00FF6F9E">
              <w:rPr>
                <w:szCs w:val="24"/>
              </w:rPr>
              <w:t>val</w:t>
            </w:r>
            <w:r w:rsidRPr="00FF6F9E">
              <w:rPr>
                <w:szCs w:val="24"/>
              </w:rPr>
              <w:t>ables.</w:t>
            </w:r>
          </w:p>
          <w:p w14:paraId="07560861" w14:textId="77777777" w:rsidR="006759AA" w:rsidRPr="00FF6F9E" w:rsidRDefault="006759AA" w:rsidP="002B3FD2">
            <w:pPr>
              <w:tabs>
                <w:tab w:val="left" w:pos="1080"/>
              </w:tabs>
              <w:suppressAutoHyphens/>
              <w:spacing w:after="120"/>
              <w:ind w:left="1080" w:right="-72" w:hanging="547"/>
              <w:rPr>
                <w:szCs w:val="24"/>
              </w:rPr>
            </w:pPr>
            <w:r w:rsidRPr="00FF6F9E">
              <w:rPr>
                <w:szCs w:val="24"/>
              </w:rPr>
              <w:t>(f)</w:t>
            </w:r>
            <w:r w:rsidRPr="00FF6F9E">
              <w:rPr>
                <w:szCs w:val="24"/>
              </w:rPr>
              <w:tab/>
              <w:t xml:space="preserve">Les conditions du </w:t>
            </w:r>
            <w:r w:rsidR="00B941D1" w:rsidRPr="00FF6F9E">
              <w:rPr>
                <w:szCs w:val="24"/>
              </w:rPr>
              <w:t>sol ou sous-sol</w:t>
            </w:r>
            <w:r w:rsidRPr="00FF6F9E">
              <w:rPr>
                <w:szCs w:val="24"/>
              </w:rPr>
              <w:t xml:space="preserve"> sont substantiellement plus d</w:t>
            </w:r>
            <w:r w:rsidR="00B941D1" w:rsidRPr="00FF6F9E">
              <w:rPr>
                <w:szCs w:val="24"/>
              </w:rPr>
              <w:t>éfavorab</w:t>
            </w:r>
            <w:r w:rsidRPr="00FF6F9E">
              <w:rPr>
                <w:szCs w:val="24"/>
              </w:rPr>
              <w:t xml:space="preserve">les qu’il était raisonnable de supposer avant l’émission de la Lettre </w:t>
            </w:r>
            <w:r w:rsidR="00B941D1" w:rsidRPr="00FF6F9E">
              <w:rPr>
                <w:szCs w:val="24"/>
              </w:rPr>
              <w:t>de Notific</w:t>
            </w:r>
            <w:r w:rsidRPr="00FF6F9E">
              <w:rPr>
                <w:szCs w:val="24"/>
              </w:rPr>
              <w:t xml:space="preserve">ation, sur la base des informations remises aux soumissionnaires (notamment les Rapports </w:t>
            </w:r>
            <w:r w:rsidR="00B941D1" w:rsidRPr="00FF6F9E">
              <w:rPr>
                <w:szCs w:val="24"/>
              </w:rPr>
              <w:t>d’investig</w:t>
            </w:r>
            <w:r w:rsidRPr="00FF6F9E">
              <w:rPr>
                <w:szCs w:val="24"/>
              </w:rPr>
              <w:t>ation du Site), sur la base des informations disponibles au public et sur la base d’une inspection visuelle.</w:t>
            </w:r>
          </w:p>
          <w:p w14:paraId="0A8C2CBC" w14:textId="77777777" w:rsidR="006759AA" w:rsidRPr="00FF6F9E" w:rsidRDefault="006759AA" w:rsidP="002B3FD2">
            <w:pPr>
              <w:tabs>
                <w:tab w:val="left" w:pos="1080"/>
              </w:tabs>
              <w:suppressAutoHyphens/>
              <w:spacing w:after="120"/>
              <w:ind w:left="1080" w:right="-72" w:hanging="547"/>
              <w:rPr>
                <w:szCs w:val="24"/>
              </w:rPr>
            </w:pPr>
            <w:r w:rsidRPr="00FF6F9E">
              <w:rPr>
                <w:szCs w:val="24"/>
              </w:rPr>
              <w:t>(g)</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des instructions pour </w:t>
            </w:r>
            <w:r w:rsidR="00B941D1" w:rsidRPr="00FF6F9E">
              <w:rPr>
                <w:szCs w:val="24"/>
              </w:rPr>
              <w:t>faire face à</w:t>
            </w:r>
            <w:r w:rsidRPr="00FF6F9E">
              <w:rPr>
                <w:szCs w:val="24"/>
              </w:rPr>
              <w:t xml:space="preserve"> une situation imprévue provoquée par </w:t>
            </w:r>
            <w:r w:rsidR="00043A21" w:rsidRPr="00FF6F9E">
              <w:rPr>
                <w:szCs w:val="24"/>
              </w:rPr>
              <w:t xml:space="preserve">le </w:t>
            </w:r>
            <w:r w:rsidR="00113D64" w:rsidRPr="00FF6F9E">
              <w:rPr>
                <w:szCs w:val="24"/>
              </w:rPr>
              <w:t>Maître d’Ouvrage</w:t>
            </w:r>
            <w:r w:rsidRPr="00FF6F9E">
              <w:rPr>
                <w:szCs w:val="24"/>
              </w:rPr>
              <w:t xml:space="preserve">, ou pour effectuer un travail supplémentaire </w:t>
            </w:r>
            <w:r w:rsidR="00B941D1" w:rsidRPr="00FF6F9E">
              <w:rPr>
                <w:szCs w:val="24"/>
              </w:rPr>
              <w:t xml:space="preserve">rendu nécessaire </w:t>
            </w:r>
            <w:r w:rsidRPr="00FF6F9E">
              <w:rPr>
                <w:szCs w:val="24"/>
              </w:rPr>
              <w:t>pour des raisons de sécurité ou pour d’autres raisons.</w:t>
            </w:r>
          </w:p>
          <w:p w14:paraId="3E9CE451" w14:textId="77777777" w:rsidR="006759AA" w:rsidRPr="00FF6F9E" w:rsidRDefault="006759AA" w:rsidP="002B3FD2">
            <w:pPr>
              <w:tabs>
                <w:tab w:val="left" w:pos="1080"/>
              </w:tabs>
              <w:suppressAutoHyphens/>
              <w:spacing w:after="120"/>
              <w:ind w:left="1080" w:right="-72" w:hanging="547"/>
              <w:rPr>
                <w:szCs w:val="24"/>
              </w:rPr>
            </w:pPr>
            <w:r w:rsidRPr="00FF6F9E">
              <w:rPr>
                <w:szCs w:val="24"/>
              </w:rPr>
              <w:t>(h)</w:t>
            </w:r>
            <w:r w:rsidRPr="00FF6F9E">
              <w:rPr>
                <w:szCs w:val="24"/>
              </w:rPr>
              <w:tab/>
              <w:t xml:space="preserve">D’autres entrepreneurs, les autorités publiques, les services publics ou </w:t>
            </w:r>
            <w:r w:rsidR="00043A21" w:rsidRPr="00FF6F9E">
              <w:rPr>
                <w:szCs w:val="24"/>
              </w:rPr>
              <w:t xml:space="preserve">le </w:t>
            </w:r>
            <w:r w:rsidR="00113D64" w:rsidRPr="00FF6F9E">
              <w:rPr>
                <w:szCs w:val="24"/>
              </w:rPr>
              <w:t>Maître d’Ouvrage</w:t>
            </w:r>
            <w:r w:rsidRPr="00FF6F9E">
              <w:rPr>
                <w:szCs w:val="24"/>
              </w:rPr>
              <w:t xml:space="preserve"> n’effectuent pas </w:t>
            </w:r>
            <w:r w:rsidR="00B941D1" w:rsidRPr="00FF6F9E">
              <w:rPr>
                <w:szCs w:val="24"/>
              </w:rPr>
              <w:t>les activités leur incombant</w:t>
            </w:r>
            <w:r w:rsidRPr="00FF6F9E">
              <w:rPr>
                <w:szCs w:val="24"/>
              </w:rPr>
              <w:t xml:space="preserve"> dans les délais prévus et dans le cadre des contraintes spécifiées dans le </w:t>
            </w:r>
            <w:r w:rsidR="00ED16A7" w:rsidRPr="00FF6F9E">
              <w:rPr>
                <w:szCs w:val="24"/>
              </w:rPr>
              <w:t>Marché</w:t>
            </w:r>
            <w:r w:rsidRPr="00FF6F9E">
              <w:rPr>
                <w:szCs w:val="24"/>
              </w:rPr>
              <w:t>, entraînant ainsi un retard ou des coûts supplémentaires pour l’Entrepreneur.</w:t>
            </w:r>
          </w:p>
          <w:p w14:paraId="23EFBDDC" w14:textId="77777777" w:rsidR="006759AA" w:rsidRPr="00FF6F9E" w:rsidRDefault="006759AA" w:rsidP="002B3FD2">
            <w:pPr>
              <w:tabs>
                <w:tab w:val="left" w:pos="1080"/>
              </w:tabs>
              <w:suppressAutoHyphens/>
              <w:spacing w:after="120"/>
              <w:ind w:left="1080" w:right="-72" w:hanging="540"/>
              <w:rPr>
                <w:szCs w:val="24"/>
              </w:rPr>
            </w:pPr>
            <w:r w:rsidRPr="00FF6F9E">
              <w:rPr>
                <w:szCs w:val="24"/>
              </w:rPr>
              <w:t>(i)</w:t>
            </w:r>
            <w:r w:rsidRPr="00FF6F9E">
              <w:rPr>
                <w:szCs w:val="24"/>
              </w:rPr>
              <w:tab/>
              <w:t xml:space="preserve">Les avances sont </w:t>
            </w:r>
            <w:r w:rsidR="00B941D1" w:rsidRPr="00FF6F9E">
              <w:rPr>
                <w:szCs w:val="24"/>
              </w:rPr>
              <w:t>régl</w:t>
            </w:r>
            <w:r w:rsidRPr="00FF6F9E">
              <w:rPr>
                <w:szCs w:val="24"/>
              </w:rPr>
              <w:t>ées en retard.</w:t>
            </w:r>
          </w:p>
          <w:p w14:paraId="3F5370DF" w14:textId="77777777" w:rsidR="006759AA" w:rsidRPr="00FF6F9E" w:rsidRDefault="006759AA" w:rsidP="002B3FD2">
            <w:pPr>
              <w:tabs>
                <w:tab w:val="left" w:pos="1080"/>
              </w:tabs>
              <w:suppressAutoHyphens/>
              <w:spacing w:after="120"/>
              <w:ind w:left="1080" w:right="-72" w:hanging="540"/>
              <w:rPr>
                <w:szCs w:val="24"/>
              </w:rPr>
            </w:pPr>
            <w:r w:rsidRPr="00FF6F9E">
              <w:rPr>
                <w:szCs w:val="24"/>
              </w:rPr>
              <w:t>(j)</w:t>
            </w:r>
            <w:r w:rsidRPr="00FF6F9E">
              <w:rPr>
                <w:szCs w:val="24"/>
              </w:rPr>
              <w:tab/>
              <w:t xml:space="preserve">Les conséquences pour l’Entrepreneur de tout Risque incombant </w:t>
            </w:r>
            <w:r w:rsidR="00043A21" w:rsidRPr="00FF6F9E">
              <w:rPr>
                <w:szCs w:val="24"/>
              </w:rPr>
              <w:t xml:space="preserve">au </w:t>
            </w:r>
            <w:r w:rsidR="00113D64" w:rsidRPr="00FF6F9E">
              <w:rPr>
                <w:szCs w:val="24"/>
              </w:rPr>
              <w:t>Maître d’Ouvrage</w:t>
            </w:r>
            <w:r w:rsidRPr="00FF6F9E">
              <w:rPr>
                <w:szCs w:val="24"/>
              </w:rPr>
              <w:t>.</w:t>
            </w:r>
          </w:p>
          <w:p w14:paraId="7F1DED94" w14:textId="77777777" w:rsidR="006759AA" w:rsidRPr="00FF6F9E" w:rsidRDefault="006759AA" w:rsidP="002B3FD2">
            <w:pPr>
              <w:tabs>
                <w:tab w:val="left" w:pos="1080"/>
              </w:tabs>
              <w:suppressAutoHyphens/>
              <w:spacing w:after="120"/>
              <w:ind w:left="1080" w:right="-72" w:hanging="540"/>
              <w:rPr>
                <w:szCs w:val="24"/>
              </w:rPr>
            </w:pPr>
            <w:r w:rsidRPr="00FF6F9E">
              <w:rPr>
                <w:szCs w:val="24"/>
              </w:rPr>
              <w:t>(k)</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retarde indûment la délivrance du Certificat d’achèvement</w:t>
            </w:r>
            <w:r w:rsidR="00135963" w:rsidRPr="00FF6F9E">
              <w:rPr>
                <w:szCs w:val="24"/>
              </w:rPr>
              <w:t xml:space="preserve"> </w:t>
            </w:r>
            <w:r w:rsidR="009B3741" w:rsidRPr="00FF6F9E">
              <w:rPr>
                <w:szCs w:val="24"/>
              </w:rPr>
              <w:t>(ou le procès-verbal de réception provisoire)</w:t>
            </w:r>
            <w:r w:rsidRPr="00FF6F9E">
              <w:rPr>
                <w:szCs w:val="24"/>
              </w:rPr>
              <w:t>.</w:t>
            </w:r>
          </w:p>
          <w:p w14:paraId="3A304D6A" w14:textId="77777777" w:rsidR="006759AA" w:rsidRPr="00FF6F9E" w:rsidRDefault="009B3741" w:rsidP="002B3FD2">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.2</w:t>
            </w:r>
            <w:r w:rsidR="006759AA" w:rsidRPr="00FF6F9E">
              <w:rPr>
                <w:szCs w:val="24"/>
              </w:rPr>
              <w:tab/>
              <w:t xml:space="preserve">Si un événement donnant droit à compensation entraîne un coût additionnel ou empêche de terminer les Travaux avant la Date d’achèvement prévue, le Prix du </w:t>
            </w:r>
            <w:r w:rsidR="00ED16A7" w:rsidRPr="00FF6F9E">
              <w:rPr>
                <w:szCs w:val="24"/>
              </w:rPr>
              <w:t>Marché</w:t>
            </w:r>
            <w:r w:rsidR="006759AA" w:rsidRPr="00FF6F9E">
              <w:rPr>
                <w:szCs w:val="24"/>
              </w:rPr>
              <w:t xml:space="preserve"> sera augmenté et/ou la Date d’achèvement prévue </w:t>
            </w:r>
            <w:r w:rsidRPr="00FF6F9E">
              <w:rPr>
                <w:szCs w:val="24"/>
              </w:rPr>
              <w:t xml:space="preserve">sera </w:t>
            </w:r>
            <w:r w:rsidR="006759AA" w:rsidRPr="00FF6F9E">
              <w:rPr>
                <w:szCs w:val="24"/>
              </w:rPr>
              <w:t xml:space="preserve">reportée. </w:t>
            </w:r>
            <w:r w:rsidR="00C60F8D" w:rsidRPr="00FF6F9E">
              <w:rPr>
                <w:szCs w:val="24"/>
              </w:rPr>
              <w:t xml:space="preserve">Le </w:t>
            </w:r>
            <w:r w:rsidR="008D4684" w:rsidRPr="00FF6F9E">
              <w:rPr>
                <w:szCs w:val="24"/>
              </w:rPr>
              <w:t>Directeur de Projet</w:t>
            </w:r>
            <w:r w:rsidR="006759AA" w:rsidRPr="00FF6F9E">
              <w:rPr>
                <w:szCs w:val="24"/>
              </w:rPr>
              <w:t xml:space="preserve"> décidera ou non d’augmenter le Prix du </w:t>
            </w:r>
            <w:r w:rsidR="00ED16A7" w:rsidRPr="00FF6F9E">
              <w:rPr>
                <w:szCs w:val="24"/>
              </w:rPr>
              <w:t>Marché</w:t>
            </w:r>
            <w:r w:rsidR="006759AA" w:rsidRPr="00FF6F9E">
              <w:rPr>
                <w:szCs w:val="24"/>
              </w:rPr>
              <w:t xml:space="preserve"> et du montant de cette augmentation, et ainsi que du report de la Date d’achèvement prévue et la durée de ce report.</w:t>
            </w:r>
          </w:p>
          <w:p w14:paraId="6A169EB7" w14:textId="77777777" w:rsidR="006759AA" w:rsidRPr="00FF6F9E" w:rsidRDefault="009B3741" w:rsidP="002B3FD2">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.3</w:t>
            </w:r>
            <w:r w:rsidR="006759AA" w:rsidRPr="00FF6F9E">
              <w:rPr>
                <w:szCs w:val="24"/>
              </w:rPr>
              <w:tab/>
              <w:t xml:space="preserve">Dès que l’Entrepreneur aura fourni les informations </w:t>
            </w:r>
            <w:r w:rsidRPr="00FF6F9E">
              <w:rPr>
                <w:szCs w:val="24"/>
              </w:rPr>
              <w:t>démontr</w:t>
            </w:r>
            <w:r w:rsidR="006759AA" w:rsidRPr="00FF6F9E">
              <w:rPr>
                <w:szCs w:val="24"/>
              </w:rPr>
              <w:t xml:space="preserve">ant les conséquences </w:t>
            </w:r>
            <w:r w:rsidRPr="00FF6F9E">
              <w:rPr>
                <w:szCs w:val="24"/>
              </w:rPr>
              <w:t>d’un</w:t>
            </w:r>
            <w:r w:rsidR="006759AA" w:rsidRPr="00FF6F9E">
              <w:rPr>
                <w:szCs w:val="24"/>
              </w:rPr>
              <w:t xml:space="preserve"> </w:t>
            </w:r>
            <w:r w:rsidRPr="00FF6F9E">
              <w:rPr>
                <w:szCs w:val="24"/>
              </w:rPr>
              <w:t>E</w:t>
            </w:r>
            <w:r w:rsidR="006759AA" w:rsidRPr="00FF6F9E">
              <w:rPr>
                <w:szCs w:val="24"/>
              </w:rPr>
              <w:t xml:space="preserve">vénement donnant droit à compensation sur ses prévisions de coût, </w:t>
            </w:r>
            <w:r w:rsidRPr="00FF6F9E">
              <w:rPr>
                <w:szCs w:val="24"/>
              </w:rPr>
              <w:t>ces informations</w:t>
            </w:r>
            <w:r w:rsidR="006759AA" w:rsidRPr="00FF6F9E">
              <w:rPr>
                <w:szCs w:val="24"/>
              </w:rPr>
              <w:t xml:space="preserve"> seront </w:t>
            </w:r>
            <w:r w:rsidRPr="00FF6F9E">
              <w:rPr>
                <w:szCs w:val="24"/>
              </w:rPr>
              <w:t>évalu</w:t>
            </w:r>
            <w:r w:rsidR="006759AA" w:rsidRPr="00FF6F9E">
              <w:rPr>
                <w:szCs w:val="24"/>
              </w:rPr>
              <w:t xml:space="preserve">ées par </w:t>
            </w:r>
            <w:r w:rsidR="00C60F8D" w:rsidRPr="00FF6F9E">
              <w:rPr>
                <w:szCs w:val="24"/>
              </w:rPr>
              <w:lastRenderedPageBreak/>
              <w:t xml:space="preserve">le </w:t>
            </w:r>
            <w:r w:rsidR="008D4684" w:rsidRPr="00FF6F9E">
              <w:rPr>
                <w:szCs w:val="24"/>
              </w:rPr>
              <w:t>Directeur de Projet</w:t>
            </w:r>
            <w:r w:rsidR="006759AA" w:rsidRPr="00FF6F9E">
              <w:rPr>
                <w:szCs w:val="24"/>
              </w:rPr>
              <w:t xml:space="preserve">, et le Prix du </w:t>
            </w:r>
            <w:r w:rsidR="00ED16A7" w:rsidRPr="00FF6F9E">
              <w:rPr>
                <w:szCs w:val="24"/>
              </w:rPr>
              <w:t>Marché</w:t>
            </w:r>
            <w:r w:rsidR="006759AA" w:rsidRPr="00FF6F9E">
              <w:rPr>
                <w:szCs w:val="24"/>
              </w:rPr>
              <w:t xml:space="preserve"> sera ajusté en conséquence. Si les prévisions de l’Entrepreneur sont estimées </w:t>
            </w:r>
            <w:r w:rsidRPr="00FF6F9E">
              <w:rPr>
                <w:szCs w:val="24"/>
              </w:rPr>
              <w:t>excessiv</w:t>
            </w:r>
            <w:r w:rsidR="006759AA" w:rsidRPr="00FF6F9E">
              <w:rPr>
                <w:szCs w:val="24"/>
              </w:rPr>
              <w:t xml:space="preserve">es, </w:t>
            </w:r>
            <w:r w:rsidR="00C60F8D" w:rsidRPr="00FF6F9E">
              <w:rPr>
                <w:szCs w:val="24"/>
              </w:rPr>
              <w:t xml:space="preserve">le </w:t>
            </w:r>
            <w:r w:rsidR="008D4684" w:rsidRPr="00FF6F9E">
              <w:rPr>
                <w:szCs w:val="24"/>
              </w:rPr>
              <w:t>Directeur de Projet</w:t>
            </w:r>
            <w:r w:rsidR="006759AA" w:rsidRPr="00FF6F9E">
              <w:rPr>
                <w:szCs w:val="24"/>
              </w:rPr>
              <w:t xml:space="preserve"> ajustera le Prix du </w:t>
            </w:r>
            <w:r w:rsidR="00ED16A7" w:rsidRPr="00FF6F9E">
              <w:rPr>
                <w:szCs w:val="24"/>
              </w:rPr>
              <w:t>Marché</w:t>
            </w:r>
            <w:r w:rsidR="006759AA" w:rsidRPr="00FF6F9E">
              <w:rPr>
                <w:szCs w:val="24"/>
              </w:rPr>
              <w:t xml:space="preserve"> sur la base de ses propres estimations. </w:t>
            </w:r>
            <w:r w:rsidR="00C60F8D" w:rsidRPr="00FF6F9E">
              <w:rPr>
                <w:szCs w:val="24"/>
              </w:rPr>
              <w:t xml:space="preserve">Le </w:t>
            </w:r>
            <w:r w:rsidR="008D4684" w:rsidRPr="00FF6F9E">
              <w:rPr>
                <w:szCs w:val="24"/>
              </w:rPr>
              <w:t>Directeur de Projet</w:t>
            </w:r>
            <w:r w:rsidR="006759AA" w:rsidRPr="00FF6F9E">
              <w:rPr>
                <w:szCs w:val="24"/>
              </w:rPr>
              <w:t xml:space="preserve"> supposera que l’Entrepreneur </w:t>
            </w:r>
            <w:r w:rsidRPr="00FF6F9E">
              <w:rPr>
                <w:szCs w:val="24"/>
              </w:rPr>
              <w:t>devra réagir</w:t>
            </w:r>
            <w:r w:rsidR="006759AA" w:rsidRPr="00FF6F9E">
              <w:rPr>
                <w:szCs w:val="24"/>
              </w:rPr>
              <w:t xml:space="preserve"> rapidement et avec compétence à la situation.</w:t>
            </w:r>
          </w:p>
          <w:p w14:paraId="00D3D011" w14:textId="77777777" w:rsidR="006759AA" w:rsidRPr="00FF6F9E" w:rsidRDefault="009B3741" w:rsidP="006607E4">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.4</w:t>
            </w:r>
            <w:r w:rsidR="006759AA" w:rsidRPr="00FF6F9E">
              <w:rPr>
                <w:szCs w:val="24"/>
              </w:rPr>
              <w:tab/>
              <w:t>L’Entrepreneur n’a pas droit à une compensation dans la mesure où les intérêt</w:t>
            </w:r>
            <w:r w:rsidRPr="00FF6F9E">
              <w:rPr>
                <w:szCs w:val="24"/>
              </w:rPr>
              <w:t>s</w:t>
            </w:r>
            <w:r w:rsidR="006759AA" w:rsidRPr="00FF6F9E">
              <w:rPr>
                <w:szCs w:val="24"/>
              </w:rPr>
              <w:t xml:space="preserve"> </w:t>
            </w:r>
            <w:r w:rsidR="00043A21" w:rsidRPr="00FF6F9E">
              <w:rPr>
                <w:szCs w:val="24"/>
              </w:rPr>
              <w:t xml:space="preserve">du </w:t>
            </w:r>
            <w:r w:rsidR="00113D64" w:rsidRPr="00FF6F9E">
              <w:rPr>
                <w:szCs w:val="24"/>
              </w:rPr>
              <w:t>Maître d’Ouvrage</w:t>
            </w:r>
            <w:r w:rsidR="006759AA" w:rsidRPr="00FF6F9E">
              <w:rPr>
                <w:szCs w:val="24"/>
              </w:rPr>
              <w:t xml:space="preserve"> sont affectés négativement par le fait que l’Entrepreneur n’a pas fourni de Pré</w:t>
            </w:r>
            <w:r w:rsidRPr="00FF6F9E">
              <w:rPr>
                <w:szCs w:val="24"/>
              </w:rPr>
              <w:t>avis</w:t>
            </w:r>
            <w:r w:rsidR="006759AA" w:rsidRPr="00FF6F9E">
              <w:rPr>
                <w:szCs w:val="24"/>
              </w:rPr>
              <w:t xml:space="preserve"> d’évènements ou n’a pas coopéré avec </w:t>
            </w:r>
            <w:r w:rsidR="00C60F8D" w:rsidRPr="00FF6F9E">
              <w:rPr>
                <w:szCs w:val="24"/>
              </w:rPr>
              <w:t xml:space="preserve">le </w:t>
            </w:r>
            <w:r w:rsidR="008D4684" w:rsidRPr="00FF6F9E">
              <w:rPr>
                <w:szCs w:val="24"/>
              </w:rPr>
              <w:t>Directeur de Projet</w:t>
            </w:r>
            <w:r w:rsidR="006759AA" w:rsidRPr="00FF6F9E">
              <w:rPr>
                <w:szCs w:val="24"/>
              </w:rPr>
              <w:t>.</w:t>
            </w:r>
          </w:p>
        </w:tc>
      </w:tr>
      <w:tr w:rsidR="00FF6F9E" w:rsidRPr="00FF6F9E" w14:paraId="362212DE" w14:textId="77777777" w:rsidTr="009A663C">
        <w:tc>
          <w:tcPr>
            <w:tcW w:w="2632" w:type="dxa"/>
            <w:tcBorders>
              <w:top w:val="nil"/>
              <w:left w:val="nil"/>
              <w:bottom w:val="nil"/>
              <w:right w:val="nil"/>
            </w:tcBorders>
          </w:tcPr>
          <w:p w14:paraId="66A0B11A" w14:textId="77777777" w:rsidR="006759AA" w:rsidRPr="00FF6F9E" w:rsidRDefault="009B3741" w:rsidP="006607E4">
            <w:pPr>
              <w:pStyle w:val="00SectionVIIISubtitle"/>
            </w:pPr>
            <w:bookmarkStart w:id="724" w:name="_Toc478922826"/>
            <w:bookmarkStart w:id="725" w:name="_Toc37951894"/>
            <w:r w:rsidRPr="00FF6F9E">
              <w:lastRenderedPageBreak/>
              <w:t>4</w:t>
            </w:r>
            <w:r w:rsidR="006607E4" w:rsidRPr="00FF6F9E">
              <w:t>7</w:t>
            </w:r>
            <w:r w:rsidR="006759AA" w:rsidRPr="00FF6F9E">
              <w:t>.</w:t>
            </w:r>
            <w:r w:rsidR="006759AA" w:rsidRPr="00FF6F9E">
              <w:tab/>
              <w:t>Fiscalité</w:t>
            </w:r>
            <w:bookmarkEnd w:id="724"/>
            <w:bookmarkEnd w:id="725"/>
          </w:p>
        </w:tc>
        <w:tc>
          <w:tcPr>
            <w:tcW w:w="6836" w:type="dxa"/>
            <w:tcBorders>
              <w:top w:val="nil"/>
              <w:left w:val="nil"/>
              <w:bottom w:val="nil"/>
              <w:right w:val="nil"/>
            </w:tcBorders>
          </w:tcPr>
          <w:p w14:paraId="3DB72563" w14:textId="77777777" w:rsidR="006759AA" w:rsidRPr="00FF6F9E" w:rsidRDefault="009B3741" w:rsidP="006607E4">
            <w:pPr>
              <w:tabs>
                <w:tab w:val="left" w:pos="540"/>
              </w:tabs>
              <w:suppressAutoHyphens/>
              <w:spacing w:after="120"/>
              <w:ind w:left="547" w:right="-72" w:hanging="547"/>
              <w:rPr>
                <w:szCs w:val="24"/>
              </w:rPr>
            </w:pPr>
            <w:r w:rsidRPr="00FF6F9E">
              <w:rPr>
                <w:szCs w:val="24"/>
              </w:rPr>
              <w:t>4</w:t>
            </w:r>
            <w:r w:rsidR="006607E4" w:rsidRPr="00FF6F9E">
              <w:rPr>
                <w:szCs w:val="24"/>
              </w:rPr>
              <w:t>7</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ajustera le Prix du </w:t>
            </w:r>
            <w:r w:rsidR="00ED16A7" w:rsidRPr="00FF6F9E">
              <w:rPr>
                <w:szCs w:val="24"/>
              </w:rPr>
              <w:t>Marché</w:t>
            </w:r>
            <w:r w:rsidR="006759AA" w:rsidRPr="00FF6F9E">
              <w:rPr>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FF6F9E">
              <w:rPr>
                <w:szCs w:val="24"/>
              </w:rPr>
              <w:t>à la variation</w:t>
            </w:r>
            <w:r w:rsidR="006759AA" w:rsidRPr="00FF6F9E">
              <w:rPr>
                <w:szCs w:val="24"/>
              </w:rPr>
              <w:t xml:space="preserve"> du montant de l’impôt dont l’Entrepreneur est redevable à condition que ce changement ne soit pas déjà pris en compte dans le Prix du </w:t>
            </w:r>
            <w:r w:rsidR="00ED16A7" w:rsidRPr="00FF6F9E">
              <w:rPr>
                <w:szCs w:val="24"/>
              </w:rPr>
              <w:t>Marché</w:t>
            </w:r>
            <w:r w:rsidRPr="00FF6F9E">
              <w:rPr>
                <w:szCs w:val="24"/>
              </w:rPr>
              <w:t xml:space="preserve"> ou du fait</w:t>
            </w:r>
            <w:r w:rsidR="006759AA" w:rsidRPr="00FF6F9E">
              <w:rPr>
                <w:szCs w:val="24"/>
              </w:rPr>
              <w:t xml:space="preserve"> d</w:t>
            </w:r>
            <w:r w:rsidRPr="00FF6F9E">
              <w:rPr>
                <w:szCs w:val="24"/>
              </w:rPr>
              <w:t>es dispositions de la Clause 4</w:t>
            </w:r>
            <w:r w:rsidR="006607E4" w:rsidRPr="00FF6F9E">
              <w:rPr>
                <w:szCs w:val="24"/>
              </w:rPr>
              <w:t>9</w:t>
            </w:r>
            <w:r w:rsidR="006759AA" w:rsidRPr="00FF6F9E">
              <w:rPr>
                <w:szCs w:val="24"/>
              </w:rPr>
              <w:t>.</w:t>
            </w:r>
          </w:p>
        </w:tc>
      </w:tr>
      <w:tr w:rsidR="00FF6F9E" w:rsidRPr="00FF6F9E" w14:paraId="5AD089E8" w14:textId="77777777" w:rsidTr="009A663C">
        <w:tc>
          <w:tcPr>
            <w:tcW w:w="2632" w:type="dxa"/>
            <w:tcBorders>
              <w:top w:val="nil"/>
              <w:left w:val="nil"/>
              <w:bottom w:val="nil"/>
              <w:right w:val="nil"/>
            </w:tcBorders>
          </w:tcPr>
          <w:p w14:paraId="543AA890" w14:textId="77777777" w:rsidR="006759AA" w:rsidRPr="00FF6F9E" w:rsidRDefault="006E59DC" w:rsidP="006607E4">
            <w:pPr>
              <w:pStyle w:val="00SectionVIIISubtitle"/>
            </w:pPr>
            <w:bookmarkStart w:id="726" w:name="_Toc478922827"/>
            <w:bookmarkStart w:id="727" w:name="_Toc37951895"/>
            <w:r w:rsidRPr="00FF6F9E">
              <w:t>4</w:t>
            </w:r>
            <w:r w:rsidR="006607E4" w:rsidRPr="00FF6F9E">
              <w:t>8</w:t>
            </w:r>
            <w:r w:rsidR="006759AA" w:rsidRPr="00FF6F9E">
              <w:t>.</w:t>
            </w:r>
            <w:r w:rsidR="006759AA" w:rsidRPr="00FF6F9E">
              <w:tab/>
            </w:r>
            <w:r w:rsidRPr="00FF6F9E">
              <w:t>Monnaies</w:t>
            </w:r>
            <w:bookmarkEnd w:id="726"/>
            <w:bookmarkEnd w:id="727"/>
          </w:p>
        </w:tc>
        <w:tc>
          <w:tcPr>
            <w:tcW w:w="6836" w:type="dxa"/>
            <w:tcBorders>
              <w:top w:val="nil"/>
              <w:left w:val="nil"/>
              <w:bottom w:val="nil"/>
              <w:right w:val="nil"/>
            </w:tcBorders>
          </w:tcPr>
          <w:p w14:paraId="696174F3" w14:textId="77777777" w:rsidR="006759AA" w:rsidRPr="00FF6F9E" w:rsidRDefault="006E59DC" w:rsidP="006607E4">
            <w:pPr>
              <w:tabs>
                <w:tab w:val="left" w:pos="540"/>
              </w:tabs>
              <w:suppressAutoHyphens/>
              <w:spacing w:after="120"/>
              <w:ind w:left="540" w:right="-72" w:hanging="540"/>
              <w:rPr>
                <w:szCs w:val="24"/>
              </w:rPr>
            </w:pPr>
            <w:r w:rsidRPr="00FF6F9E">
              <w:rPr>
                <w:szCs w:val="24"/>
              </w:rPr>
              <w:t>4</w:t>
            </w:r>
            <w:r w:rsidR="006607E4" w:rsidRPr="00FF6F9E">
              <w:rPr>
                <w:szCs w:val="24"/>
              </w:rPr>
              <w:t>8</w:t>
            </w:r>
            <w:r w:rsidR="006759AA" w:rsidRPr="00FF6F9E">
              <w:rPr>
                <w:szCs w:val="24"/>
              </w:rPr>
              <w:t>.1</w:t>
            </w:r>
            <w:r w:rsidR="006759AA" w:rsidRPr="00FF6F9E">
              <w:rPr>
                <w:szCs w:val="24"/>
              </w:rPr>
              <w:tab/>
              <w:t xml:space="preserve">Lorsque les paiements sont effectués dans une </w:t>
            </w:r>
            <w:r w:rsidR="0079300A" w:rsidRPr="00FF6F9E">
              <w:rPr>
                <w:szCs w:val="24"/>
              </w:rPr>
              <w:t>monnaie</w:t>
            </w:r>
            <w:r w:rsidR="006759AA" w:rsidRPr="00FF6F9E">
              <w:rPr>
                <w:szCs w:val="24"/>
              </w:rPr>
              <w:t xml:space="preserve"> autre que la monnaie du pays </w:t>
            </w:r>
            <w:r w:rsidR="00043A21" w:rsidRPr="00FF6F9E">
              <w:rPr>
                <w:szCs w:val="24"/>
              </w:rPr>
              <w:t xml:space="preserve">du </w:t>
            </w:r>
            <w:r w:rsidR="00113D64" w:rsidRPr="00FF6F9E">
              <w:rPr>
                <w:szCs w:val="24"/>
              </w:rPr>
              <w:t>Maître d’Ouvrage</w:t>
            </w:r>
            <w:r w:rsidR="006759AA" w:rsidRPr="00FF6F9E">
              <w:rPr>
                <w:szCs w:val="24"/>
              </w:rPr>
              <w:t xml:space="preserve"> </w:t>
            </w:r>
            <w:r w:rsidR="006759AA" w:rsidRPr="00FF6F9E">
              <w:rPr>
                <w:b/>
                <w:szCs w:val="24"/>
              </w:rPr>
              <w:t xml:space="preserve">spécifiée dans </w:t>
            </w:r>
            <w:r w:rsidR="006134ED" w:rsidRPr="00FF6F9E">
              <w:rPr>
                <w:b/>
                <w:szCs w:val="24"/>
              </w:rPr>
              <w:t>le CCAP</w:t>
            </w:r>
            <w:r w:rsidR="006759AA" w:rsidRPr="00FF6F9E">
              <w:rPr>
                <w:szCs w:val="24"/>
              </w:rPr>
              <w:t>, les taux de change utilisés pour calculer les montants à verser seront les taux de change stipulés dans l’offre présentée par le Soumissionnaire.</w:t>
            </w:r>
          </w:p>
        </w:tc>
      </w:tr>
      <w:tr w:rsidR="00FF6F9E" w:rsidRPr="00FF6F9E" w14:paraId="1784B842" w14:textId="77777777" w:rsidTr="009A663C">
        <w:tc>
          <w:tcPr>
            <w:tcW w:w="2632" w:type="dxa"/>
            <w:tcBorders>
              <w:top w:val="nil"/>
              <w:left w:val="nil"/>
              <w:bottom w:val="nil"/>
              <w:right w:val="nil"/>
            </w:tcBorders>
          </w:tcPr>
          <w:p w14:paraId="0D477E3F" w14:textId="77777777" w:rsidR="006759AA" w:rsidRPr="00FF6F9E" w:rsidRDefault="006E59DC" w:rsidP="006607E4">
            <w:pPr>
              <w:pStyle w:val="00SectionVIIISubtitle"/>
            </w:pPr>
            <w:bookmarkStart w:id="728" w:name="_Toc478922828"/>
            <w:bookmarkStart w:id="729" w:name="_Toc37951896"/>
            <w:r w:rsidRPr="00FF6F9E">
              <w:t>4</w:t>
            </w:r>
            <w:r w:rsidR="006607E4" w:rsidRPr="00FF6F9E">
              <w:t>9</w:t>
            </w:r>
            <w:r w:rsidR="006759AA" w:rsidRPr="00FF6F9E">
              <w:t>.</w:t>
            </w:r>
            <w:r w:rsidR="006759AA" w:rsidRPr="00FF6F9E">
              <w:tab/>
            </w:r>
            <w:r w:rsidR="00CF4FFF" w:rsidRPr="00FF6F9E">
              <w:t>Révision</w:t>
            </w:r>
            <w:r w:rsidR="006759AA" w:rsidRPr="00FF6F9E">
              <w:t xml:space="preserve"> des Prix</w:t>
            </w:r>
            <w:bookmarkEnd w:id="728"/>
            <w:bookmarkEnd w:id="729"/>
          </w:p>
        </w:tc>
        <w:tc>
          <w:tcPr>
            <w:tcW w:w="6836" w:type="dxa"/>
            <w:tcBorders>
              <w:top w:val="nil"/>
              <w:left w:val="nil"/>
              <w:bottom w:val="nil"/>
              <w:right w:val="nil"/>
            </w:tcBorders>
          </w:tcPr>
          <w:p w14:paraId="0AC2FF1F" w14:textId="77777777" w:rsidR="006759AA" w:rsidRPr="00FF6F9E" w:rsidRDefault="006E59DC" w:rsidP="002B3FD2">
            <w:pPr>
              <w:tabs>
                <w:tab w:val="left" w:pos="540"/>
              </w:tabs>
              <w:suppressAutoHyphens/>
              <w:spacing w:after="120"/>
              <w:ind w:left="540" w:right="-72" w:hanging="540"/>
              <w:rPr>
                <w:szCs w:val="24"/>
              </w:rPr>
            </w:pPr>
            <w:r w:rsidRPr="00FF6F9E">
              <w:rPr>
                <w:szCs w:val="24"/>
              </w:rPr>
              <w:t>4</w:t>
            </w:r>
            <w:r w:rsidR="006607E4" w:rsidRPr="00FF6F9E">
              <w:rPr>
                <w:szCs w:val="24"/>
              </w:rPr>
              <w:t>9</w:t>
            </w:r>
            <w:r w:rsidR="006759AA" w:rsidRPr="00FF6F9E">
              <w:rPr>
                <w:szCs w:val="24"/>
              </w:rPr>
              <w:t>.1</w:t>
            </w:r>
            <w:r w:rsidR="006759AA" w:rsidRPr="00FF6F9E">
              <w:rPr>
                <w:szCs w:val="24"/>
              </w:rPr>
              <w:tab/>
              <w:t xml:space="preserve">Les prix seront ajustés pour prendre en compte les fluctuations du coût des intrants seulement dans le cas où cette possibilité est </w:t>
            </w:r>
            <w:r w:rsidR="006759AA" w:rsidRPr="00FF6F9E">
              <w:rPr>
                <w:b/>
                <w:szCs w:val="24"/>
              </w:rPr>
              <w:t xml:space="preserve">prévue dans </w:t>
            </w:r>
            <w:r w:rsidR="006134ED" w:rsidRPr="00FF6F9E">
              <w:rPr>
                <w:b/>
                <w:szCs w:val="24"/>
              </w:rPr>
              <w:t>le CCAP</w:t>
            </w:r>
            <w:r w:rsidR="006759AA" w:rsidRPr="00FF6F9E">
              <w:rPr>
                <w:szCs w:val="24"/>
              </w:rPr>
              <w:t xml:space="preserve">. Dans l’affirmative, les montants certifiés dans chaque </w:t>
            </w:r>
            <w:r w:rsidR="00725149" w:rsidRPr="00FF6F9E">
              <w:rPr>
                <w:szCs w:val="24"/>
              </w:rPr>
              <w:t>décompte</w:t>
            </w:r>
            <w:r w:rsidR="006759AA" w:rsidRPr="00FF6F9E">
              <w:rPr>
                <w:szCs w:val="24"/>
              </w:rPr>
              <w:t xml:space="preserve">, avant déduction au titre du paiement de l’avance, seront ajustés en appliquant le facteur </w:t>
            </w:r>
            <w:r w:rsidR="00CF4FFF" w:rsidRPr="00FF6F9E">
              <w:rPr>
                <w:szCs w:val="24"/>
              </w:rPr>
              <w:t>de révision</w:t>
            </w:r>
            <w:r w:rsidR="006759AA" w:rsidRPr="00FF6F9E">
              <w:rPr>
                <w:szCs w:val="24"/>
              </w:rPr>
              <w:t xml:space="preserve"> des prix applicable aux montants </w:t>
            </w:r>
            <w:r w:rsidRPr="00FF6F9E">
              <w:rPr>
                <w:szCs w:val="24"/>
              </w:rPr>
              <w:t>dus</w:t>
            </w:r>
            <w:r w:rsidR="006759AA" w:rsidRPr="00FF6F9E">
              <w:rPr>
                <w:szCs w:val="24"/>
              </w:rPr>
              <w:t xml:space="preserve"> dans chaque </w:t>
            </w:r>
            <w:r w:rsidR="0079300A" w:rsidRPr="00FF6F9E">
              <w:rPr>
                <w:szCs w:val="24"/>
              </w:rPr>
              <w:t>monnaie</w:t>
            </w:r>
            <w:r w:rsidR="006759AA" w:rsidRPr="00FF6F9E">
              <w:rPr>
                <w:szCs w:val="24"/>
              </w:rPr>
              <w:t xml:space="preserve">. Une formule séparée du type indiqué ci-dessous s’applique à chaque </w:t>
            </w:r>
            <w:r w:rsidR="0079300A" w:rsidRPr="00FF6F9E">
              <w:rPr>
                <w:szCs w:val="24"/>
              </w:rPr>
              <w:t>monnaie</w:t>
            </w:r>
            <w:r w:rsidR="006759AA" w:rsidRPr="00FF6F9E">
              <w:rPr>
                <w:szCs w:val="24"/>
              </w:rPr>
              <w:t xml:space="preserve"> du </w:t>
            </w:r>
            <w:r w:rsidR="00ED16A7" w:rsidRPr="00FF6F9E">
              <w:rPr>
                <w:szCs w:val="24"/>
              </w:rPr>
              <w:t>Marché</w:t>
            </w:r>
            <w:r w:rsidR="00135963" w:rsidRPr="00FF6F9E">
              <w:rPr>
                <w:szCs w:val="24"/>
              </w:rPr>
              <w:t> :</w:t>
            </w:r>
          </w:p>
          <w:p w14:paraId="75C1FFA1" w14:textId="77777777" w:rsidR="006759AA" w:rsidRPr="00FF6F9E" w:rsidRDefault="006759AA" w:rsidP="002B3FD2">
            <w:pPr>
              <w:suppressAutoHyphens/>
              <w:spacing w:after="120"/>
              <w:ind w:right="-72"/>
              <w:jc w:val="center"/>
              <w:rPr>
                <w:szCs w:val="24"/>
              </w:rPr>
            </w:pPr>
            <w:r w:rsidRPr="00FF6F9E">
              <w:rPr>
                <w:b/>
                <w:szCs w:val="24"/>
              </w:rPr>
              <w:t>P</w:t>
            </w:r>
            <w:r w:rsidRPr="00FF6F9E">
              <w:rPr>
                <w:b/>
                <w:szCs w:val="24"/>
                <w:vertAlign w:val="subscript"/>
              </w:rPr>
              <w:t>c</w:t>
            </w:r>
            <w:r w:rsidRPr="00FF6F9E">
              <w:rPr>
                <w:b/>
                <w:szCs w:val="24"/>
              </w:rPr>
              <w:t xml:space="preserve"> = </w:t>
            </w:r>
            <w:proofErr w:type="spellStart"/>
            <w:r w:rsidRPr="00FF6F9E">
              <w:rPr>
                <w:b/>
                <w:szCs w:val="24"/>
              </w:rPr>
              <w:t>A</w:t>
            </w:r>
            <w:r w:rsidRPr="00FF6F9E">
              <w:rPr>
                <w:b/>
                <w:szCs w:val="24"/>
                <w:vertAlign w:val="subscript"/>
              </w:rPr>
              <w:t>c</w:t>
            </w:r>
            <w:r w:rsidR="00391BF1" w:rsidRPr="00FF6F9E">
              <w:rPr>
                <w:b/>
                <w:szCs w:val="24"/>
              </w:rPr>
              <w:t>+</w:t>
            </w:r>
            <w:r w:rsidRPr="00FF6F9E">
              <w:rPr>
                <w:b/>
                <w:szCs w:val="24"/>
              </w:rPr>
              <w:t>B</w:t>
            </w:r>
            <w:r w:rsidRPr="00FF6F9E">
              <w:rPr>
                <w:b/>
                <w:szCs w:val="24"/>
                <w:vertAlign w:val="subscript"/>
              </w:rPr>
              <w:t>c</w:t>
            </w:r>
            <w:proofErr w:type="spellEnd"/>
            <w:r w:rsidRPr="00FF6F9E">
              <w:rPr>
                <w:b/>
                <w:szCs w:val="24"/>
              </w:rPr>
              <w:t xml:space="preserve"> </w:t>
            </w:r>
            <w:proofErr w:type="spellStart"/>
            <w:r w:rsidRPr="00FF6F9E">
              <w:rPr>
                <w:b/>
                <w:szCs w:val="24"/>
              </w:rPr>
              <w:t>Imc</w:t>
            </w:r>
            <w:proofErr w:type="spellEnd"/>
            <w:r w:rsidRPr="00FF6F9E">
              <w:rPr>
                <w:b/>
                <w:szCs w:val="24"/>
              </w:rPr>
              <w:t>/Ioc</w:t>
            </w:r>
          </w:p>
          <w:p w14:paraId="2E78CC9C" w14:textId="77777777" w:rsidR="006759AA" w:rsidRPr="00FF6F9E" w:rsidRDefault="006759AA" w:rsidP="002B3FD2">
            <w:pPr>
              <w:tabs>
                <w:tab w:val="left" w:pos="1080"/>
              </w:tabs>
              <w:suppressAutoHyphens/>
              <w:spacing w:after="120"/>
              <w:ind w:left="1080" w:right="-72" w:hanging="540"/>
              <w:rPr>
                <w:szCs w:val="24"/>
              </w:rPr>
            </w:pPr>
            <w:r w:rsidRPr="00FF6F9E">
              <w:rPr>
                <w:szCs w:val="24"/>
              </w:rPr>
              <w:t>où</w:t>
            </w:r>
            <w:r w:rsidR="00135963" w:rsidRPr="00FF6F9E">
              <w:rPr>
                <w:szCs w:val="24"/>
              </w:rPr>
              <w:t> :</w:t>
            </w:r>
          </w:p>
          <w:p w14:paraId="6B4E3FBB" w14:textId="77777777" w:rsidR="006759AA" w:rsidRPr="00FF6F9E" w:rsidRDefault="006759AA" w:rsidP="004C69D3">
            <w:pPr>
              <w:tabs>
                <w:tab w:val="left" w:pos="1080"/>
              </w:tabs>
              <w:suppressAutoHyphens/>
              <w:spacing w:after="120"/>
              <w:ind w:left="1080" w:right="-72" w:hanging="14"/>
              <w:rPr>
                <w:szCs w:val="24"/>
              </w:rPr>
            </w:pPr>
            <w:r w:rsidRPr="00FF6F9E">
              <w:rPr>
                <w:szCs w:val="24"/>
              </w:rPr>
              <w:t>P</w:t>
            </w:r>
            <w:r w:rsidRPr="00FF6F9E">
              <w:rPr>
                <w:szCs w:val="24"/>
                <w:vertAlign w:val="subscript"/>
              </w:rPr>
              <w:t>c</w:t>
            </w:r>
            <w:r w:rsidRPr="00FF6F9E">
              <w:rPr>
                <w:szCs w:val="24"/>
              </w:rPr>
              <w:t xml:space="preserve"> est le facteur </w:t>
            </w:r>
            <w:r w:rsidR="00CF4FFF" w:rsidRPr="00FF6F9E">
              <w:rPr>
                <w:szCs w:val="24"/>
              </w:rPr>
              <w:t>de révision</w:t>
            </w:r>
            <w:r w:rsidRPr="00FF6F9E">
              <w:rPr>
                <w:szCs w:val="24"/>
              </w:rPr>
              <w:t xml:space="preserve"> correspondant à la portion du Prix du </w:t>
            </w:r>
            <w:r w:rsidR="00ED16A7" w:rsidRPr="00FF6F9E">
              <w:rPr>
                <w:szCs w:val="24"/>
              </w:rPr>
              <w:t>Marché</w:t>
            </w:r>
            <w:r w:rsidRPr="00FF6F9E">
              <w:rPr>
                <w:szCs w:val="24"/>
              </w:rPr>
              <w:t xml:space="preserve"> payable dans une </w:t>
            </w:r>
            <w:r w:rsidR="0079300A" w:rsidRPr="00FF6F9E">
              <w:rPr>
                <w:szCs w:val="24"/>
              </w:rPr>
              <w:t>monnaie</w:t>
            </w:r>
            <w:r w:rsidRPr="00FF6F9E">
              <w:rPr>
                <w:szCs w:val="24"/>
              </w:rPr>
              <w:t xml:space="preserve"> spécifique “c.”</w:t>
            </w:r>
          </w:p>
          <w:p w14:paraId="33EFD894" w14:textId="77777777" w:rsidR="006759AA" w:rsidRPr="00FF6F9E" w:rsidRDefault="006759AA" w:rsidP="002C1DD6">
            <w:pPr>
              <w:tabs>
                <w:tab w:val="left" w:pos="1080"/>
              </w:tabs>
              <w:suppressAutoHyphens/>
              <w:spacing w:after="120"/>
              <w:ind w:left="1080" w:right="-72" w:hanging="14"/>
              <w:rPr>
                <w:szCs w:val="24"/>
              </w:rPr>
            </w:pPr>
            <w:proofErr w:type="spellStart"/>
            <w:r w:rsidRPr="00FF6F9E">
              <w:rPr>
                <w:szCs w:val="24"/>
              </w:rPr>
              <w:t>A</w:t>
            </w:r>
            <w:r w:rsidRPr="00FF6F9E">
              <w:rPr>
                <w:szCs w:val="24"/>
                <w:vertAlign w:val="subscript"/>
              </w:rPr>
              <w:t>c</w:t>
            </w:r>
            <w:proofErr w:type="spellEnd"/>
            <w:r w:rsidRPr="00FF6F9E">
              <w:rPr>
                <w:szCs w:val="24"/>
              </w:rPr>
              <w:t xml:space="preserve"> et </w:t>
            </w:r>
            <w:proofErr w:type="spellStart"/>
            <w:r w:rsidRPr="00FF6F9E">
              <w:rPr>
                <w:szCs w:val="24"/>
              </w:rPr>
              <w:t>B</w:t>
            </w:r>
            <w:r w:rsidRPr="00FF6F9E">
              <w:rPr>
                <w:szCs w:val="24"/>
                <w:vertAlign w:val="subscript"/>
              </w:rPr>
              <w:t>c</w:t>
            </w:r>
            <w:proofErr w:type="spellEnd"/>
            <w:r w:rsidRPr="00FF6F9E">
              <w:rPr>
                <w:szCs w:val="24"/>
              </w:rPr>
              <w:t xml:space="preserve"> sont des coefficients</w:t>
            </w:r>
            <w:r w:rsidRPr="00FF6F9E">
              <w:rPr>
                <w:rStyle w:val="Appelnotedebasdep"/>
                <w:szCs w:val="24"/>
              </w:rPr>
              <w:footnoteReference w:id="33"/>
            </w:r>
            <w:r w:rsidRPr="00FF6F9E">
              <w:rPr>
                <w:szCs w:val="24"/>
              </w:rPr>
              <w:t xml:space="preserve"> </w:t>
            </w:r>
            <w:r w:rsidRPr="00FF6F9E">
              <w:rPr>
                <w:b/>
                <w:szCs w:val="24"/>
              </w:rPr>
              <w:t xml:space="preserve">spécifiés dans </w:t>
            </w:r>
            <w:r w:rsidR="006134ED" w:rsidRPr="00FF6F9E">
              <w:rPr>
                <w:b/>
                <w:szCs w:val="24"/>
              </w:rPr>
              <w:t>le CCAP</w:t>
            </w:r>
            <w:r w:rsidRPr="00FF6F9E">
              <w:rPr>
                <w:b/>
                <w:szCs w:val="24"/>
              </w:rPr>
              <w:t>,</w:t>
            </w:r>
            <w:r w:rsidRPr="00FF6F9E">
              <w:rPr>
                <w:szCs w:val="24"/>
              </w:rPr>
              <w:t xml:space="preserve"> représentant les portions </w:t>
            </w:r>
            <w:r w:rsidR="006E59DC" w:rsidRPr="00FF6F9E">
              <w:rPr>
                <w:szCs w:val="24"/>
              </w:rPr>
              <w:t xml:space="preserve">non </w:t>
            </w:r>
            <w:r w:rsidRPr="00FF6F9E">
              <w:rPr>
                <w:szCs w:val="24"/>
              </w:rPr>
              <w:t xml:space="preserve">ajustables et ajustables, </w:t>
            </w:r>
            <w:r w:rsidRPr="00FF6F9E">
              <w:rPr>
                <w:szCs w:val="24"/>
              </w:rPr>
              <w:lastRenderedPageBreak/>
              <w:t xml:space="preserve">respectivement, du Prix du </w:t>
            </w:r>
            <w:r w:rsidR="00ED16A7" w:rsidRPr="00FF6F9E">
              <w:rPr>
                <w:szCs w:val="24"/>
              </w:rPr>
              <w:t>Marché</w:t>
            </w:r>
            <w:r w:rsidRPr="00FF6F9E">
              <w:rPr>
                <w:szCs w:val="24"/>
              </w:rPr>
              <w:t xml:space="preserve"> payable dans une </w:t>
            </w:r>
            <w:r w:rsidR="0079300A" w:rsidRPr="00FF6F9E">
              <w:rPr>
                <w:szCs w:val="24"/>
              </w:rPr>
              <w:t>monnaie</w:t>
            </w:r>
            <w:r w:rsidRPr="00FF6F9E">
              <w:rPr>
                <w:szCs w:val="24"/>
              </w:rPr>
              <w:t xml:space="preserve"> spécifique </w:t>
            </w:r>
            <w:r w:rsidR="002C1DD6" w:rsidRPr="00FF6F9E">
              <w:rPr>
                <w:szCs w:val="24"/>
              </w:rPr>
              <w:t>« </w:t>
            </w:r>
            <w:r w:rsidRPr="00FF6F9E">
              <w:rPr>
                <w:szCs w:val="24"/>
              </w:rPr>
              <w:t>c</w:t>
            </w:r>
            <w:r w:rsidR="00135963" w:rsidRPr="00FF6F9E">
              <w:rPr>
                <w:szCs w:val="24"/>
              </w:rPr>
              <w:t> ;</w:t>
            </w:r>
            <w:r w:rsidR="002C1DD6" w:rsidRPr="00FF6F9E">
              <w:rPr>
                <w:szCs w:val="24"/>
              </w:rPr>
              <w:t> »</w:t>
            </w:r>
            <w:r w:rsidRPr="00FF6F9E">
              <w:rPr>
                <w:szCs w:val="24"/>
              </w:rPr>
              <w:t xml:space="preserve"> et</w:t>
            </w:r>
          </w:p>
          <w:p w14:paraId="1354721F" w14:textId="77777777" w:rsidR="006759AA" w:rsidRPr="00FF6F9E" w:rsidRDefault="006759AA" w:rsidP="004C69D3">
            <w:pPr>
              <w:tabs>
                <w:tab w:val="left" w:pos="1080"/>
              </w:tabs>
              <w:suppressAutoHyphens/>
              <w:spacing w:after="120"/>
              <w:ind w:left="1080" w:right="-72" w:hanging="14"/>
              <w:rPr>
                <w:szCs w:val="24"/>
              </w:rPr>
            </w:pPr>
            <w:proofErr w:type="spellStart"/>
            <w:r w:rsidRPr="00FF6F9E">
              <w:rPr>
                <w:szCs w:val="24"/>
              </w:rPr>
              <w:t>Imc</w:t>
            </w:r>
            <w:proofErr w:type="spellEnd"/>
            <w:r w:rsidRPr="00FF6F9E">
              <w:rPr>
                <w:szCs w:val="24"/>
              </w:rPr>
              <w:t xml:space="preserve"> est la valeur de l’indice en vigueur à la fin du mois concerné par la facture, et Ioc est la valeur d</w:t>
            </w:r>
            <w:r w:rsidR="006E59DC" w:rsidRPr="00FF6F9E">
              <w:rPr>
                <w:szCs w:val="24"/>
              </w:rPr>
              <w:t>e</w:t>
            </w:r>
            <w:r w:rsidRPr="00FF6F9E">
              <w:rPr>
                <w:szCs w:val="24"/>
              </w:rPr>
              <w:t xml:space="preserve"> l’indice en vigueur 28 jours avant </w:t>
            </w:r>
            <w:r w:rsidR="006E59DC" w:rsidRPr="00FF6F9E">
              <w:rPr>
                <w:szCs w:val="24"/>
              </w:rPr>
              <w:t>la date limite de dépôt des</w:t>
            </w:r>
            <w:r w:rsidRPr="00FF6F9E">
              <w:rPr>
                <w:szCs w:val="24"/>
              </w:rPr>
              <w:t xml:space="preserve"> soumissions et correspondant aux intrants payables dans les deux cas dans la </w:t>
            </w:r>
            <w:r w:rsidR="0079300A" w:rsidRPr="00FF6F9E">
              <w:rPr>
                <w:szCs w:val="24"/>
              </w:rPr>
              <w:t>monnaie</w:t>
            </w:r>
            <w:r w:rsidRPr="00FF6F9E">
              <w:rPr>
                <w:szCs w:val="24"/>
              </w:rPr>
              <w:t xml:space="preserve"> spécifique</w:t>
            </w:r>
            <w:r w:rsidR="00731B0D" w:rsidRPr="00FF6F9E">
              <w:rPr>
                <w:szCs w:val="24"/>
              </w:rPr>
              <w:t xml:space="preserve"> «</w:t>
            </w:r>
            <w:r w:rsidR="00391BF1" w:rsidRPr="00FF6F9E">
              <w:rPr>
                <w:szCs w:val="24"/>
              </w:rPr>
              <w:t> </w:t>
            </w:r>
            <w:r w:rsidRPr="00FF6F9E">
              <w:rPr>
                <w:szCs w:val="24"/>
              </w:rPr>
              <w:t>c</w:t>
            </w:r>
            <w:r w:rsidR="00391BF1" w:rsidRPr="00FF6F9E">
              <w:rPr>
                <w:szCs w:val="24"/>
              </w:rPr>
              <w:t> »</w:t>
            </w:r>
            <w:r w:rsidRPr="00FF6F9E">
              <w:rPr>
                <w:szCs w:val="24"/>
              </w:rPr>
              <w:t>.</w:t>
            </w:r>
          </w:p>
          <w:p w14:paraId="29AAC643" w14:textId="77777777" w:rsidR="006759AA" w:rsidRPr="00FF6F9E" w:rsidRDefault="006E59DC" w:rsidP="006607E4">
            <w:pPr>
              <w:tabs>
                <w:tab w:val="left" w:pos="540"/>
              </w:tabs>
              <w:suppressAutoHyphens/>
              <w:spacing w:after="120"/>
              <w:ind w:left="540" w:right="-72" w:hanging="540"/>
              <w:rPr>
                <w:szCs w:val="24"/>
              </w:rPr>
            </w:pPr>
            <w:r w:rsidRPr="00FF6F9E">
              <w:rPr>
                <w:szCs w:val="24"/>
              </w:rPr>
              <w:t>4</w:t>
            </w:r>
            <w:r w:rsidR="006607E4" w:rsidRPr="00FF6F9E">
              <w:rPr>
                <w:szCs w:val="24"/>
              </w:rPr>
              <w:t>9</w:t>
            </w:r>
            <w:r w:rsidR="006759AA" w:rsidRPr="00FF6F9E">
              <w:rPr>
                <w:szCs w:val="24"/>
              </w:rPr>
              <w:t>.2</w:t>
            </w:r>
            <w:r w:rsidR="006759AA" w:rsidRPr="00FF6F9E">
              <w:rPr>
                <w:szCs w:val="24"/>
              </w:rPr>
              <w:tab/>
              <w:t xml:space="preserve">Si la valeur de l’indice est modifiée après qu’il ait été utilisé dans un calcul, le calcul sera corrigé et un ajustement sera apporté au </w:t>
            </w:r>
            <w:r w:rsidR="00725149" w:rsidRPr="00FF6F9E">
              <w:rPr>
                <w:szCs w:val="24"/>
              </w:rPr>
              <w:t>décompte</w:t>
            </w:r>
            <w:r w:rsidR="006759AA" w:rsidRPr="00FF6F9E">
              <w:rPr>
                <w:szCs w:val="24"/>
              </w:rPr>
              <w:t xml:space="preserve"> suivant. La valeur de l’indice sera réputée prendre en compte tous les changements des coûts dus aux fluctuations des coûts.</w:t>
            </w:r>
          </w:p>
        </w:tc>
      </w:tr>
      <w:tr w:rsidR="00FF6F9E" w:rsidRPr="00FF6F9E" w14:paraId="7BB15294" w14:textId="77777777" w:rsidTr="009A663C">
        <w:tc>
          <w:tcPr>
            <w:tcW w:w="2632" w:type="dxa"/>
            <w:tcBorders>
              <w:top w:val="nil"/>
              <w:left w:val="nil"/>
              <w:bottom w:val="nil"/>
              <w:right w:val="nil"/>
            </w:tcBorders>
          </w:tcPr>
          <w:p w14:paraId="599D6D21" w14:textId="77777777" w:rsidR="006759AA" w:rsidRPr="00FF6F9E" w:rsidRDefault="006607E4" w:rsidP="006607E4">
            <w:pPr>
              <w:pStyle w:val="00SectionVIIISubtitle"/>
            </w:pPr>
            <w:bookmarkStart w:id="730" w:name="_Toc478922829"/>
            <w:bookmarkStart w:id="731" w:name="_Toc37951897"/>
            <w:r w:rsidRPr="00FF6F9E">
              <w:lastRenderedPageBreak/>
              <w:t>50</w:t>
            </w:r>
            <w:r w:rsidR="006759AA" w:rsidRPr="00FF6F9E">
              <w:t>.</w:t>
            </w:r>
            <w:r w:rsidR="006759AA" w:rsidRPr="00FF6F9E">
              <w:tab/>
              <w:t>Retenues</w:t>
            </w:r>
            <w:bookmarkEnd w:id="730"/>
            <w:bookmarkEnd w:id="731"/>
          </w:p>
        </w:tc>
        <w:tc>
          <w:tcPr>
            <w:tcW w:w="6836" w:type="dxa"/>
            <w:tcBorders>
              <w:top w:val="nil"/>
              <w:left w:val="nil"/>
              <w:bottom w:val="nil"/>
              <w:right w:val="nil"/>
            </w:tcBorders>
          </w:tcPr>
          <w:p w14:paraId="07706AD3" w14:textId="77777777" w:rsidR="006759AA" w:rsidRPr="00FF6F9E" w:rsidRDefault="006607E4" w:rsidP="002B3FD2">
            <w:pPr>
              <w:tabs>
                <w:tab w:val="left" w:pos="540"/>
              </w:tabs>
              <w:suppressAutoHyphens/>
              <w:ind w:left="540" w:right="-72" w:hanging="540"/>
              <w:rPr>
                <w:szCs w:val="24"/>
              </w:rPr>
            </w:pPr>
            <w:r w:rsidRPr="00FF6F9E">
              <w:rPr>
                <w:szCs w:val="24"/>
              </w:rPr>
              <w:t>50</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retiendra sur chaque paiement dû à l’Entrepreneur la proportion </w:t>
            </w:r>
            <w:r w:rsidR="006759AA" w:rsidRPr="00FF6F9E">
              <w:rPr>
                <w:b/>
                <w:szCs w:val="24"/>
              </w:rPr>
              <w:t xml:space="preserve">stipulée dans </w:t>
            </w:r>
            <w:r w:rsidR="006134ED" w:rsidRPr="00FF6F9E">
              <w:rPr>
                <w:b/>
                <w:szCs w:val="24"/>
              </w:rPr>
              <w:t>le CCAP</w:t>
            </w:r>
            <w:r w:rsidR="006759AA" w:rsidRPr="00FF6F9E">
              <w:rPr>
                <w:szCs w:val="24"/>
              </w:rPr>
              <w:t xml:space="preserve"> jusqu’à l’achèvement </w:t>
            </w:r>
            <w:r w:rsidR="00FC79F6" w:rsidRPr="00FF6F9E">
              <w:rPr>
                <w:szCs w:val="24"/>
              </w:rPr>
              <w:t xml:space="preserve">de la </w:t>
            </w:r>
            <w:r w:rsidR="006759AA" w:rsidRPr="00FF6F9E">
              <w:rPr>
                <w:szCs w:val="24"/>
              </w:rPr>
              <w:t>total</w:t>
            </w:r>
            <w:r w:rsidR="00FC79F6" w:rsidRPr="00FF6F9E">
              <w:rPr>
                <w:szCs w:val="24"/>
              </w:rPr>
              <w:t>ité des T</w:t>
            </w:r>
            <w:r w:rsidR="006759AA" w:rsidRPr="00FF6F9E">
              <w:rPr>
                <w:szCs w:val="24"/>
              </w:rPr>
              <w:t>ravaux.</w:t>
            </w:r>
          </w:p>
          <w:p w14:paraId="7EBEE057" w14:textId="77777777" w:rsidR="006759AA" w:rsidRPr="00FF6F9E" w:rsidRDefault="006607E4" w:rsidP="006607E4">
            <w:pPr>
              <w:tabs>
                <w:tab w:val="left" w:pos="540"/>
              </w:tabs>
              <w:suppressAutoHyphens/>
              <w:spacing w:after="180"/>
              <w:ind w:left="547" w:right="-72" w:hanging="547"/>
              <w:rPr>
                <w:szCs w:val="24"/>
              </w:rPr>
            </w:pPr>
            <w:r w:rsidRPr="00FF6F9E">
              <w:rPr>
                <w:szCs w:val="24"/>
              </w:rPr>
              <w:t>50.</w:t>
            </w:r>
            <w:r w:rsidR="006759AA" w:rsidRPr="00FF6F9E">
              <w:rPr>
                <w:szCs w:val="24"/>
              </w:rPr>
              <w:t>.2</w:t>
            </w:r>
            <w:r w:rsidR="006759AA" w:rsidRPr="00FF6F9E">
              <w:rPr>
                <w:szCs w:val="24"/>
              </w:rPr>
              <w:tab/>
            </w:r>
            <w:r w:rsidRPr="00FF6F9E">
              <w:rPr>
                <w:szCs w:val="24"/>
              </w:rPr>
              <w:t xml:space="preserve">En application de la </w:t>
            </w:r>
            <w:proofErr w:type="spellStart"/>
            <w:r w:rsidRPr="00FF6F9E">
              <w:rPr>
                <w:szCs w:val="24"/>
              </w:rPr>
              <w:t>sous-clause</w:t>
            </w:r>
            <w:proofErr w:type="spellEnd"/>
            <w:r w:rsidRPr="00FF6F9E">
              <w:rPr>
                <w:szCs w:val="24"/>
              </w:rPr>
              <w:t xml:space="preserve"> 57.1 du </w:t>
            </w:r>
            <w:r w:rsidR="00C87695" w:rsidRPr="00FF6F9E">
              <w:rPr>
                <w:szCs w:val="24"/>
              </w:rPr>
              <w:t>CCAG</w:t>
            </w:r>
            <w:r w:rsidRPr="00FF6F9E">
              <w:rPr>
                <w:szCs w:val="24"/>
              </w:rPr>
              <w:t>, l</w:t>
            </w:r>
            <w:r w:rsidR="006759AA" w:rsidRPr="00FF6F9E">
              <w:rPr>
                <w:szCs w:val="24"/>
              </w:rPr>
              <w:t xml:space="preserve">a moitié du montant total retenu sera versé à l’Entrepreneur lors de l’achèvement de la totalité des travaux et l’autre moitié à la fin de la Période de garantie lorsque </w:t>
            </w:r>
            <w:r w:rsidR="00C60F8D" w:rsidRPr="00FF6F9E">
              <w:rPr>
                <w:szCs w:val="24"/>
              </w:rPr>
              <w:t xml:space="preserve">le </w:t>
            </w:r>
            <w:r w:rsidR="008D4684" w:rsidRPr="00FF6F9E">
              <w:rPr>
                <w:szCs w:val="24"/>
              </w:rPr>
              <w:t>Directeur de Projet</w:t>
            </w:r>
            <w:r w:rsidR="006759AA" w:rsidRPr="00FF6F9E">
              <w:rPr>
                <w:szCs w:val="24"/>
              </w:rPr>
              <w:t xml:space="preserve"> aura certifié que tou</w:t>
            </w:r>
            <w:r w:rsidR="00CF4FFF" w:rsidRPr="00FF6F9E">
              <w:rPr>
                <w:szCs w:val="24"/>
              </w:rPr>
              <w:t>te</w:t>
            </w:r>
            <w:r w:rsidR="006759AA" w:rsidRPr="00FF6F9E">
              <w:rPr>
                <w:szCs w:val="24"/>
              </w:rPr>
              <w:t xml:space="preserve">s les </w:t>
            </w:r>
            <w:r w:rsidR="00CF4FFF" w:rsidRPr="00FF6F9E">
              <w:rPr>
                <w:szCs w:val="24"/>
              </w:rPr>
              <w:t>malfaçon</w:t>
            </w:r>
            <w:r w:rsidR="006759AA" w:rsidRPr="00FF6F9E">
              <w:rPr>
                <w:szCs w:val="24"/>
              </w:rPr>
              <w:t xml:space="preserve">s dont il avait fait part à l’Entrepreneur avant la fin de ladite période ont été </w:t>
            </w:r>
            <w:r w:rsidR="00FC79F6" w:rsidRPr="00FF6F9E">
              <w:rPr>
                <w:szCs w:val="24"/>
              </w:rPr>
              <w:t>rectifi</w:t>
            </w:r>
            <w:r w:rsidR="006759AA" w:rsidRPr="00FF6F9E">
              <w:rPr>
                <w:szCs w:val="24"/>
              </w:rPr>
              <w:t>és.</w:t>
            </w:r>
            <w:r w:rsidR="002C1DD6" w:rsidRPr="00FF6F9E">
              <w:rPr>
                <w:szCs w:val="24"/>
              </w:rPr>
              <w:t xml:space="preserve"> </w:t>
            </w:r>
            <w:r w:rsidR="006759AA" w:rsidRPr="00FF6F9E">
              <w:rPr>
                <w:szCs w:val="24"/>
              </w:rPr>
              <w:t>Après l’achèvement des Travaux, l’Entrepreneur pourra remplacer le montant retenu par une garantie bancaire inconditionnelle.</w:t>
            </w:r>
          </w:p>
        </w:tc>
      </w:tr>
      <w:tr w:rsidR="00FF6F9E" w:rsidRPr="00FF6F9E" w14:paraId="71EBE765" w14:textId="77777777" w:rsidTr="009A663C">
        <w:tc>
          <w:tcPr>
            <w:tcW w:w="2632" w:type="dxa"/>
            <w:tcBorders>
              <w:top w:val="nil"/>
              <w:left w:val="nil"/>
              <w:bottom w:val="nil"/>
              <w:right w:val="nil"/>
            </w:tcBorders>
          </w:tcPr>
          <w:p w14:paraId="5CB9E409" w14:textId="77777777" w:rsidR="006759AA" w:rsidRPr="00FF6F9E" w:rsidRDefault="006607E4" w:rsidP="006607E4">
            <w:pPr>
              <w:pStyle w:val="00SectionVIIISubtitle"/>
            </w:pPr>
            <w:bookmarkStart w:id="732" w:name="_Toc478922830"/>
            <w:bookmarkStart w:id="733" w:name="_Toc37951898"/>
            <w:r w:rsidRPr="00FF6F9E">
              <w:t>51</w:t>
            </w:r>
            <w:r w:rsidR="006759AA" w:rsidRPr="00FF6F9E">
              <w:t>.</w:t>
            </w:r>
            <w:r w:rsidR="006759AA" w:rsidRPr="00FF6F9E">
              <w:tab/>
            </w:r>
            <w:r w:rsidR="00FC79F6" w:rsidRPr="00FF6F9E">
              <w:t>Pénalités de retard</w:t>
            </w:r>
            <w:bookmarkEnd w:id="732"/>
            <w:bookmarkEnd w:id="733"/>
            <w:r w:rsidR="006759AA" w:rsidRPr="00FF6F9E">
              <w:t xml:space="preserve"> </w:t>
            </w:r>
          </w:p>
        </w:tc>
        <w:tc>
          <w:tcPr>
            <w:tcW w:w="6836" w:type="dxa"/>
            <w:tcBorders>
              <w:top w:val="nil"/>
              <w:left w:val="nil"/>
              <w:bottom w:val="nil"/>
              <w:right w:val="nil"/>
            </w:tcBorders>
          </w:tcPr>
          <w:p w14:paraId="626E193D" w14:textId="77777777" w:rsidR="006759AA" w:rsidRPr="00FF6F9E" w:rsidRDefault="006607E4" w:rsidP="002B3FD2">
            <w:pPr>
              <w:tabs>
                <w:tab w:val="left" w:pos="540"/>
              </w:tabs>
              <w:suppressAutoHyphens/>
              <w:spacing w:after="160"/>
              <w:ind w:left="547" w:right="-72" w:hanging="547"/>
              <w:rPr>
                <w:szCs w:val="24"/>
              </w:rPr>
            </w:pPr>
            <w:r w:rsidRPr="00FF6F9E">
              <w:rPr>
                <w:szCs w:val="24"/>
              </w:rPr>
              <w:t>51</w:t>
            </w:r>
            <w:r w:rsidR="006759AA" w:rsidRPr="00FF6F9E">
              <w:rPr>
                <w:szCs w:val="24"/>
              </w:rPr>
              <w:t>.1</w:t>
            </w:r>
            <w:r w:rsidR="006759AA" w:rsidRPr="00FF6F9E">
              <w:rPr>
                <w:szCs w:val="24"/>
              </w:rPr>
              <w:tab/>
              <w:t xml:space="preserve">L’Entrepreneur paiera des </w:t>
            </w:r>
            <w:r w:rsidR="00FC79F6" w:rsidRPr="00FF6F9E">
              <w:rPr>
                <w:szCs w:val="24"/>
              </w:rPr>
              <w:t>pénalités de retard</w:t>
            </w:r>
            <w:r w:rsidR="006759AA" w:rsidRPr="00FF6F9E">
              <w:rPr>
                <w:szCs w:val="24"/>
              </w:rPr>
              <w:t xml:space="preserve"> </w:t>
            </w:r>
            <w:r w:rsidR="00043A21" w:rsidRPr="00FF6F9E">
              <w:rPr>
                <w:szCs w:val="24"/>
              </w:rPr>
              <w:t xml:space="preserve">au </w:t>
            </w:r>
            <w:r w:rsidR="00113D64" w:rsidRPr="00FF6F9E">
              <w:rPr>
                <w:szCs w:val="24"/>
              </w:rPr>
              <w:t>Maître d’Ouvrage</w:t>
            </w:r>
            <w:r w:rsidR="006759AA" w:rsidRPr="00FF6F9E">
              <w:rPr>
                <w:szCs w:val="24"/>
              </w:rPr>
              <w:t xml:space="preserve"> au taux </w:t>
            </w:r>
            <w:r w:rsidR="006759AA" w:rsidRPr="00FF6F9E">
              <w:rPr>
                <w:b/>
                <w:szCs w:val="24"/>
              </w:rPr>
              <w:t xml:space="preserve">stipulé dans </w:t>
            </w:r>
            <w:r w:rsidR="006134ED" w:rsidRPr="00FF6F9E">
              <w:rPr>
                <w:b/>
                <w:szCs w:val="24"/>
              </w:rPr>
              <w:t>le CCAP</w:t>
            </w:r>
            <w:r w:rsidR="006759AA" w:rsidRPr="00FF6F9E">
              <w:rPr>
                <w:szCs w:val="24"/>
              </w:rPr>
              <w:t xml:space="preserve"> pour chaque jour de retard par rapport à la Date d’achèvement prévue. Le montant total des </w:t>
            </w:r>
            <w:r w:rsidR="00FC79F6" w:rsidRPr="00FF6F9E">
              <w:rPr>
                <w:szCs w:val="24"/>
              </w:rPr>
              <w:t xml:space="preserve">pénalités de retard </w:t>
            </w:r>
            <w:r w:rsidR="006759AA" w:rsidRPr="00FF6F9E">
              <w:rPr>
                <w:szCs w:val="24"/>
              </w:rPr>
              <w:t xml:space="preserve">ne dépassera pas le montant </w:t>
            </w:r>
            <w:r w:rsidR="006759AA" w:rsidRPr="00FF6F9E">
              <w:rPr>
                <w:b/>
                <w:szCs w:val="24"/>
              </w:rPr>
              <w:t xml:space="preserve">stipulé dans </w:t>
            </w:r>
            <w:r w:rsidR="006134ED" w:rsidRPr="00FF6F9E">
              <w:rPr>
                <w:b/>
                <w:szCs w:val="24"/>
              </w:rPr>
              <w:t>le CCAP</w:t>
            </w:r>
            <w:r w:rsidR="006759AA" w:rsidRPr="00FF6F9E">
              <w:rPr>
                <w:szCs w:val="24"/>
              </w:rPr>
              <w:t xml:space="preserve">. </w:t>
            </w:r>
            <w:r w:rsidR="00043A21" w:rsidRPr="00FF6F9E">
              <w:rPr>
                <w:szCs w:val="24"/>
              </w:rPr>
              <w:t xml:space="preserve">Le </w:t>
            </w:r>
            <w:r w:rsidR="00113D64" w:rsidRPr="00FF6F9E">
              <w:rPr>
                <w:szCs w:val="24"/>
              </w:rPr>
              <w:t>Maître d’Ouvrage</w:t>
            </w:r>
            <w:r w:rsidR="006759AA" w:rsidRPr="00FF6F9E">
              <w:rPr>
                <w:szCs w:val="24"/>
              </w:rPr>
              <w:t xml:space="preserve"> pourra déduire le montant des </w:t>
            </w:r>
            <w:r w:rsidR="00FC79F6" w:rsidRPr="00FF6F9E">
              <w:rPr>
                <w:szCs w:val="24"/>
              </w:rPr>
              <w:t xml:space="preserve">pénalités de retard </w:t>
            </w:r>
            <w:r w:rsidR="006759AA" w:rsidRPr="00FF6F9E">
              <w:rPr>
                <w:szCs w:val="24"/>
              </w:rPr>
              <w:t xml:space="preserve">des paiements dus à l’Entrepreneur. Les paiements des </w:t>
            </w:r>
            <w:r w:rsidR="00FC79F6" w:rsidRPr="00FF6F9E">
              <w:rPr>
                <w:szCs w:val="24"/>
              </w:rPr>
              <w:t xml:space="preserve">pénalités de retard </w:t>
            </w:r>
            <w:r w:rsidR="006759AA" w:rsidRPr="00FF6F9E">
              <w:rPr>
                <w:szCs w:val="24"/>
              </w:rPr>
              <w:t>n’affectent pas la responsabilité de l’Entrepreneur.</w:t>
            </w:r>
          </w:p>
          <w:p w14:paraId="34CB2F8C" w14:textId="77777777" w:rsidR="006759AA" w:rsidRPr="00FF6F9E" w:rsidRDefault="006607E4" w:rsidP="006607E4">
            <w:pPr>
              <w:tabs>
                <w:tab w:val="left" w:pos="540"/>
              </w:tabs>
              <w:suppressAutoHyphens/>
              <w:spacing w:after="160"/>
              <w:ind w:left="547" w:right="-72" w:hanging="547"/>
              <w:rPr>
                <w:szCs w:val="24"/>
              </w:rPr>
            </w:pPr>
            <w:r w:rsidRPr="00FF6F9E">
              <w:rPr>
                <w:szCs w:val="24"/>
              </w:rPr>
              <w:t>51</w:t>
            </w:r>
            <w:r w:rsidR="006759AA" w:rsidRPr="00FF6F9E">
              <w:rPr>
                <w:szCs w:val="24"/>
              </w:rPr>
              <w:t>.2</w:t>
            </w:r>
            <w:r w:rsidR="006759AA" w:rsidRPr="00FF6F9E">
              <w:rPr>
                <w:szCs w:val="24"/>
              </w:rPr>
              <w:tab/>
              <w:t xml:space="preserve">Si la Date d’achèvement prévue est reportée après que </w:t>
            </w:r>
            <w:r w:rsidR="00FC79F6" w:rsidRPr="00FF6F9E">
              <w:rPr>
                <w:szCs w:val="24"/>
              </w:rPr>
              <w:t xml:space="preserve">pénalités de retard </w:t>
            </w:r>
            <w:r w:rsidR="006759AA" w:rsidRPr="00FF6F9E">
              <w:rPr>
                <w:szCs w:val="24"/>
              </w:rPr>
              <w:t>ont été payé</w:t>
            </w:r>
            <w:r w:rsidR="00FC79F6" w:rsidRPr="00FF6F9E">
              <w:rPr>
                <w:szCs w:val="24"/>
              </w:rPr>
              <w:t>e</w:t>
            </w:r>
            <w:r w:rsidR="006759AA" w:rsidRPr="00FF6F9E">
              <w:rPr>
                <w:szCs w:val="24"/>
              </w:rPr>
              <w:t xml:space="preserve">s, </w:t>
            </w:r>
            <w:r w:rsidR="00C60F8D" w:rsidRPr="00FF6F9E">
              <w:rPr>
                <w:szCs w:val="24"/>
              </w:rPr>
              <w:t xml:space="preserve">le </w:t>
            </w:r>
            <w:r w:rsidR="008D4684" w:rsidRPr="00FF6F9E">
              <w:rPr>
                <w:szCs w:val="24"/>
              </w:rPr>
              <w:t>Directeur de Projet</w:t>
            </w:r>
            <w:r w:rsidR="006759AA" w:rsidRPr="00FF6F9E">
              <w:rPr>
                <w:szCs w:val="24"/>
              </w:rPr>
              <w:t xml:space="preserve"> </w:t>
            </w:r>
            <w:r w:rsidR="00FC79F6" w:rsidRPr="00FF6F9E">
              <w:rPr>
                <w:szCs w:val="24"/>
              </w:rPr>
              <w:t>rectifi</w:t>
            </w:r>
            <w:r w:rsidR="006759AA" w:rsidRPr="00FF6F9E">
              <w:rPr>
                <w:szCs w:val="24"/>
              </w:rPr>
              <w:t xml:space="preserve">era </w:t>
            </w:r>
            <w:r w:rsidR="00FC79F6" w:rsidRPr="00FF6F9E">
              <w:rPr>
                <w:szCs w:val="24"/>
              </w:rPr>
              <w:t>le</w:t>
            </w:r>
            <w:r w:rsidR="006759AA" w:rsidRPr="00FF6F9E">
              <w:rPr>
                <w:szCs w:val="24"/>
              </w:rPr>
              <w:t xml:space="preserve"> paiement excédentaire effectué par l’Entrepreneur au titre de </w:t>
            </w:r>
            <w:r w:rsidR="00FC79F6" w:rsidRPr="00FF6F9E">
              <w:rPr>
                <w:szCs w:val="24"/>
              </w:rPr>
              <w:t>pénalités de retard</w:t>
            </w:r>
            <w:r w:rsidR="006759AA" w:rsidRPr="00FF6F9E">
              <w:rPr>
                <w:szCs w:val="24"/>
              </w:rPr>
              <w:t xml:space="preserve">, en ajustant le </w:t>
            </w:r>
            <w:r w:rsidR="00725149" w:rsidRPr="00FF6F9E">
              <w:rPr>
                <w:szCs w:val="24"/>
              </w:rPr>
              <w:t>décompte</w:t>
            </w:r>
            <w:r w:rsidR="006759AA" w:rsidRPr="00FF6F9E">
              <w:rPr>
                <w:szCs w:val="24"/>
              </w:rPr>
              <w:t xml:space="preserve"> suivant. L’Entrepreneur recevra des intérêts sur le montant excédentaire, calculés à partir de la date du paiement jusqu’à la date du remboursement au taux spécifié à la </w:t>
            </w:r>
            <w:r w:rsidR="006134ED" w:rsidRPr="00FF6F9E">
              <w:rPr>
                <w:szCs w:val="24"/>
              </w:rPr>
              <w:t>clause</w:t>
            </w:r>
            <w:r w:rsidR="00FC79F6" w:rsidRPr="00FF6F9E">
              <w:rPr>
                <w:szCs w:val="24"/>
              </w:rPr>
              <w:t xml:space="preserve"> 4</w:t>
            </w:r>
            <w:r w:rsidRPr="00FF6F9E">
              <w:rPr>
                <w:szCs w:val="24"/>
              </w:rPr>
              <w:t>5</w:t>
            </w:r>
            <w:r w:rsidR="00FC79F6" w:rsidRPr="00FF6F9E">
              <w:rPr>
                <w:szCs w:val="24"/>
              </w:rPr>
              <w:t>.1</w:t>
            </w:r>
            <w:r w:rsidR="006759AA" w:rsidRPr="00FF6F9E">
              <w:rPr>
                <w:szCs w:val="24"/>
              </w:rPr>
              <w:t>.</w:t>
            </w:r>
          </w:p>
        </w:tc>
      </w:tr>
      <w:tr w:rsidR="00FF6F9E" w:rsidRPr="00FF6F9E" w14:paraId="2C2A1908" w14:textId="77777777" w:rsidTr="009A663C">
        <w:tc>
          <w:tcPr>
            <w:tcW w:w="2632" w:type="dxa"/>
            <w:tcBorders>
              <w:top w:val="nil"/>
              <w:left w:val="nil"/>
              <w:bottom w:val="nil"/>
              <w:right w:val="nil"/>
            </w:tcBorders>
          </w:tcPr>
          <w:p w14:paraId="02191038" w14:textId="77777777" w:rsidR="006759AA" w:rsidRPr="00FF6F9E" w:rsidRDefault="006607E4" w:rsidP="006607E4">
            <w:pPr>
              <w:pStyle w:val="00SectionVIIISubtitle"/>
            </w:pPr>
            <w:bookmarkStart w:id="734" w:name="_Toc478922831"/>
            <w:bookmarkStart w:id="735" w:name="_Toc37951899"/>
            <w:r w:rsidRPr="00FF6F9E">
              <w:t>52</w:t>
            </w:r>
            <w:r w:rsidR="006759AA" w:rsidRPr="00FF6F9E">
              <w:t>.</w:t>
            </w:r>
            <w:r w:rsidR="006759AA" w:rsidRPr="00FF6F9E">
              <w:tab/>
            </w:r>
            <w:r w:rsidR="00FC79F6" w:rsidRPr="00FF6F9E">
              <w:t>Prime</w:t>
            </w:r>
            <w:bookmarkEnd w:id="734"/>
            <w:bookmarkEnd w:id="735"/>
            <w:r w:rsidR="006759AA" w:rsidRPr="00FF6F9E">
              <w:t xml:space="preserve"> </w:t>
            </w:r>
          </w:p>
        </w:tc>
        <w:tc>
          <w:tcPr>
            <w:tcW w:w="6836" w:type="dxa"/>
            <w:tcBorders>
              <w:top w:val="nil"/>
              <w:left w:val="nil"/>
              <w:bottom w:val="nil"/>
              <w:right w:val="nil"/>
            </w:tcBorders>
          </w:tcPr>
          <w:p w14:paraId="168FF802" w14:textId="77777777" w:rsidR="006759AA" w:rsidRPr="00FF6F9E" w:rsidRDefault="006607E4" w:rsidP="006607E4">
            <w:pPr>
              <w:tabs>
                <w:tab w:val="left" w:pos="540"/>
              </w:tabs>
              <w:suppressAutoHyphens/>
              <w:spacing w:after="160"/>
              <w:ind w:left="547" w:right="-72" w:hanging="547"/>
              <w:rPr>
                <w:szCs w:val="24"/>
              </w:rPr>
            </w:pPr>
            <w:r w:rsidRPr="00FF6F9E">
              <w:rPr>
                <w:szCs w:val="24"/>
              </w:rPr>
              <w:t>52</w:t>
            </w:r>
            <w:r w:rsidR="006759AA" w:rsidRPr="00FF6F9E">
              <w:rPr>
                <w:szCs w:val="24"/>
              </w:rPr>
              <w:t>.1</w:t>
            </w:r>
            <w:r w:rsidR="006759AA" w:rsidRPr="00FF6F9E">
              <w:rPr>
                <w:szCs w:val="24"/>
              </w:rPr>
              <w:tab/>
              <w:t xml:space="preserve">L’Entrepreneur recevra </w:t>
            </w:r>
            <w:r w:rsidR="00900735" w:rsidRPr="00FF6F9E">
              <w:rPr>
                <w:szCs w:val="24"/>
              </w:rPr>
              <w:t>un</w:t>
            </w:r>
            <w:r w:rsidR="009B314E" w:rsidRPr="00FF6F9E">
              <w:rPr>
                <w:szCs w:val="24"/>
              </w:rPr>
              <w:t>e</w:t>
            </w:r>
            <w:r w:rsidR="00900735" w:rsidRPr="00FF6F9E">
              <w:rPr>
                <w:szCs w:val="24"/>
              </w:rPr>
              <w:t xml:space="preserve"> prime calculé</w:t>
            </w:r>
            <w:r w:rsidR="009B314E" w:rsidRPr="00FF6F9E">
              <w:rPr>
                <w:szCs w:val="24"/>
              </w:rPr>
              <w:t>e</w:t>
            </w:r>
            <w:r w:rsidR="006759AA" w:rsidRPr="00FF6F9E">
              <w:rPr>
                <w:szCs w:val="24"/>
              </w:rPr>
              <w:t xml:space="preserve"> au taux par jour </w:t>
            </w:r>
            <w:r w:rsidR="006759AA" w:rsidRPr="00FF6F9E">
              <w:rPr>
                <w:b/>
                <w:szCs w:val="24"/>
              </w:rPr>
              <w:t xml:space="preserve">stipulé dans </w:t>
            </w:r>
            <w:r w:rsidR="006134ED" w:rsidRPr="00FF6F9E">
              <w:rPr>
                <w:b/>
                <w:szCs w:val="24"/>
              </w:rPr>
              <w:t>le CCAP</w:t>
            </w:r>
            <w:r w:rsidR="006759AA" w:rsidRPr="00FF6F9E">
              <w:rPr>
                <w:szCs w:val="24"/>
              </w:rPr>
              <w:t xml:space="preserve"> pour chaque jour d’avance par rapport à la Date d’achèvement prévue, moins les jours pour lesquels l’Entrepreneur aurait été payé au titre de l’</w:t>
            </w:r>
            <w:r w:rsidR="00AA18B1" w:rsidRPr="00FF6F9E">
              <w:rPr>
                <w:szCs w:val="24"/>
              </w:rPr>
              <w:t>a</w:t>
            </w:r>
            <w:r w:rsidR="006759AA" w:rsidRPr="00FF6F9E">
              <w:rPr>
                <w:szCs w:val="24"/>
              </w:rPr>
              <w:t xml:space="preserve">ccélération. </w:t>
            </w:r>
            <w:r w:rsidR="00C60F8D" w:rsidRPr="00FF6F9E">
              <w:rPr>
                <w:szCs w:val="24"/>
              </w:rPr>
              <w:t xml:space="preserve">Le </w:t>
            </w:r>
            <w:r w:rsidR="008D4684" w:rsidRPr="00FF6F9E">
              <w:rPr>
                <w:szCs w:val="24"/>
              </w:rPr>
              <w:lastRenderedPageBreak/>
              <w:t>Directeur de Projet</w:t>
            </w:r>
            <w:r w:rsidR="006759AA" w:rsidRPr="00FF6F9E">
              <w:rPr>
                <w:szCs w:val="24"/>
              </w:rPr>
              <w:t xml:space="preserve"> certifiera que les Travaux sont achevés même </w:t>
            </w:r>
            <w:r w:rsidR="00AA18B1" w:rsidRPr="00FF6F9E">
              <w:rPr>
                <w:szCs w:val="24"/>
              </w:rPr>
              <w:t>avant la Date d’achèvement prévue</w:t>
            </w:r>
            <w:r w:rsidR="006759AA" w:rsidRPr="00FF6F9E">
              <w:rPr>
                <w:szCs w:val="24"/>
              </w:rPr>
              <w:t>.</w:t>
            </w:r>
          </w:p>
        </w:tc>
      </w:tr>
      <w:tr w:rsidR="00FF6F9E" w:rsidRPr="00FF6F9E" w14:paraId="60B9B365" w14:textId="77777777" w:rsidTr="009A663C">
        <w:tc>
          <w:tcPr>
            <w:tcW w:w="2632" w:type="dxa"/>
            <w:tcBorders>
              <w:top w:val="nil"/>
              <w:left w:val="nil"/>
              <w:bottom w:val="nil"/>
              <w:right w:val="nil"/>
            </w:tcBorders>
          </w:tcPr>
          <w:p w14:paraId="660F0A24" w14:textId="77777777" w:rsidR="006759AA" w:rsidRPr="00FF6F9E" w:rsidRDefault="008106F6" w:rsidP="008106F6">
            <w:pPr>
              <w:pStyle w:val="00SectionVIIISubtitle"/>
            </w:pPr>
            <w:bookmarkStart w:id="736" w:name="_Toc478922832"/>
            <w:bookmarkStart w:id="737" w:name="_Toc37951900"/>
            <w:r w:rsidRPr="00FF6F9E">
              <w:lastRenderedPageBreak/>
              <w:t>53</w:t>
            </w:r>
            <w:r w:rsidR="006759AA" w:rsidRPr="00FF6F9E">
              <w:t>.</w:t>
            </w:r>
            <w:r w:rsidR="006759AA" w:rsidRPr="00FF6F9E">
              <w:tab/>
              <w:t>Paiement de l’Avance</w:t>
            </w:r>
            <w:bookmarkEnd w:id="736"/>
            <w:bookmarkEnd w:id="737"/>
            <w:r w:rsidR="00135963" w:rsidRPr="00FF6F9E">
              <w:t xml:space="preserve"> </w:t>
            </w:r>
          </w:p>
        </w:tc>
        <w:tc>
          <w:tcPr>
            <w:tcW w:w="6836" w:type="dxa"/>
            <w:tcBorders>
              <w:top w:val="nil"/>
              <w:left w:val="nil"/>
              <w:bottom w:val="nil"/>
              <w:right w:val="nil"/>
            </w:tcBorders>
          </w:tcPr>
          <w:p w14:paraId="6A04F6CB" w14:textId="77777777" w:rsidR="006759AA" w:rsidRPr="00FF6F9E" w:rsidRDefault="008106F6" w:rsidP="002B3FD2">
            <w:pPr>
              <w:tabs>
                <w:tab w:val="left" w:pos="540"/>
              </w:tabs>
              <w:suppressAutoHyphens/>
              <w:spacing w:after="120"/>
              <w:ind w:left="540" w:right="-72" w:hanging="540"/>
              <w:rPr>
                <w:szCs w:val="24"/>
              </w:rPr>
            </w:pPr>
            <w:r w:rsidRPr="00FF6F9E">
              <w:rPr>
                <w:szCs w:val="24"/>
              </w:rPr>
              <w:t>53</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versera à l’Entrepreneur une </w:t>
            </w:r>
            <w:r w:rsidR="00AA18B1" w:rsidRPr="00FF6F9E">
              <w:rPr>
                <w:szCs w:val="24"/>
              </w:rPr>
              <w:t>avance d</w:t>
            </w:r>
            <w:r w:rsidR="006759AA" w:rsidRPr="00FF6F9E">
              <w:rPr>
                <w:szCs w:val="24"/>
              </w:rPr>
              <w:t xml:space="preserve">u montant </w:t>
            </w:r>
            <w:r w:rsidR="006759AA" w:rsidRPr="00FF6F9E">
              <w:rPr>
                <w:b/>
                <w:szCs w:val="24"/>
              </w:rPr>
              <w:t xml:space="preserve">stipulé dans </w:t>
            </w:r>
            <w:r w:rsidR="006134ED" w:rsidRPr="00FF6F9E">
              <w:rPr>
                <w:b/>
                <w:szCs w:val="24"/>
              </w:rPr>
              <w:t>le CCAP</w:t>
            </w:r>
            <w:r w:rsidR="006759AA" w:rsidRPr="00FF6F9E">
              <w:rPr>
                <w:szCs w:val="24"/>
              </w:rPr>
              <w:t xml:space="preserve"> à la date </w:t>
            </w:r>
            <w:r w:rsidR="006759AA" w:rsidRPr="00FF6F9E">
              <w:rPr>
                <w:b/>
                <w:szCs w:val="24"/>
              </w:rPr>
              <w:t>stipulée</w:t>
            </w:r>
            <w:r w:rsidR="006759AA" w:rsidRPr="00FF6F9E">
              <w:rPr>
                <w:szCs w:val="24"/>
              </w:rPr>
              <w:t xml:space="preserve"> </w:t>
            </w:r>
            <w:r w:rsidR="006759AA" w:rsidRPr="00FF6F9E">
              <w:rPr>
                <w:b/>
                <w:szCs w:val="24"/>
              </w:rPr>
              <w:t xml:space="preserve">dans </w:t>
            </w:r>
            <w:r w:rsidR="006134ED" w:rsidRPr="00FF6F9E">
              <w:rPr>
                <w:b/>
                <w:szCs w:val="24"/>
              </w:rPr>
              <w:t>le CCAP</w:t>
            </w:r>
            <w:r w:rsidR="006759AA" w:rsidRPr="00FF6F9E">
              <w:rPr>
                <w:b/>
                <w:szCs w:val="24"/>
              </w:rPr>
              <w:t>,</w:t>
            </w:r>
            <w:r w:rsidR="006759AA" w:rsidRPr="00FF6F9E">
              <w:rPr>
                <w:szCs w:val="24"/>
              </w:rPr>
              <w:t xml:space="preserve"> sur présentation par l’Entrepreneur d’une </w:t>
            </w:r>
            <w:r w:rsidR="00AA18B1" w:rsidRPr="00FF6F9E">
              <w:rPr>
                <w:szCs w:val="24"/>
              </w:rPr>
              <w:t>g</w:t>
            </w:r>
            <w:r w:rsidR="006759AA" w:rsidRPr="00FF6F9E">
              <w:rPr>
                <w:szCs w:val="24"/>
              </w:rPr>
              <w:t xml:space="preserve">arantie bancaire inconditionnelle délivrée par une </w:t>
            </w:r>
            <w:r w:rsidR="00AA18B1" w:rsidRPr="00FF6F9E">
              <w:rPr>
                <w:szCs w:val="24"/>
              </w:rPr>
              <w:t>b</w:t>
            </w:r>
            <w:r w:rsidR="006759AA" w:rsidRPr="00FF6F9E">
              <w:rPr>
                <w:szCs w:val="24"/>
              </w:rPr>
              <w:t xml:space="preserve">anque et sous une forme acceptable par </w:t>
            </w:r>
            <w:r w:rsidR="00043A21" w:rsidRPr="00FF6F9E">
              <w:rPr>
                <w:szCs w:val="24"/>
              </w:rPr>
              <w:t xml:space="preserve">le </w:t>
            </w:r>
            <w:r w:rsidR="00113D64" w:rsidRPr="00FF6F9E">
              <w:rPr>
                <w:szCs w:val="24"/>
              </w:rPr>
              <w:t>Maître d’Ouvrage</w:t>
            </w:r>
            <w:r w:rsidR="00AA18B1" w:rsidRPr="00FF6F9E">
              <w:rPr>
                <w:szCs w:val="24"/>
              </w:rPr>
              <w:t>,</w:t>
            </w:r>
            <w:r w:rsidR="006759AA" w:rsidRPr="00FF6F9E">
              <w:rPr>
                <w:szCs w:val="24"/>
              </w:rPr>
              <w:t xml:space="preserve"> pour </w:t>
            </w:r>
            <w:r w:rsidR="00AA18B1" w:rsidRPr="00FF6F9E">
              <w:rPr>
                <w:szCs w:val="24"/>
              </w:rPr>
              <w:t>l</w:t>
            </w:r>
            <w:r w:rsidR="006759AA" w:rsidRPr="00FF6F9E">
              <w:rPr>
                <w:szCs w:val="24"/>
              </w:rPr>
              <w:t xml:space="preserve">es </w:t>
            </w:r>
            <w:r w:rsidR="00AA18B1" w:rsidRPr="00FF6F9E">
              <w:rPr>
                <w:szCs w:val="24"/>
              </w:rPr>
              <w:t xml:space="preserve">mêmes </w:t>
            </w:r>
            <w:r w:rsidR="006759AA" w:rsidRPr="00FF6F9E">
              <w:rPr>
                <w:szCs w:val="24"/>
              </w:rPr>
              <w:t xml:space="preserve">montants </w:t>
            </w:r>
            <w:r w:rsidR="00AA18B1" w:rsidRPr="00FF6F9E">
              <w:rPr>
                <w:szCs w:val="24"/>
              </w:rPr>
              <w:t>que</w:t>
            </w:r>
            <w:r w:rsidR="006759AA" w:rsidRPr="00FF6F9E">
              <w:rPr>
                <w:szCs w:val="24"/>
              </w:rPr>
              <w:t xml:space="preserve"> ceux de l’</w:t>
            </w:r>
            <w:r w:rsidR="00AA18B1" w:rsidRPr="00FF6F9E">
              <w:rPr>
                <w:szCs w:val="24"/>
              </w:rPr>
              <w:t>a</w:t>
            </w:r>
            <w:r w:rsidR="006759AA" w:rsidRPr="00FF6F9E">
              <w:rPr>
                <w:szCs w:val="24"/>
              </w:rPr>
              <w:t xml:space="preserve">vance et dans des </w:t>
            </w:r>
            <w:r w:rsidR="0079300A" w:rsidRPr="00FF6F9E">
              <w:rPr>
                <w:szCs w:val="24"/>
              </w:rPr>
              <w:t>monnaie</w:t>
            </w:r>
            <w:r w:rsidR="006759AA" w:rsidRPr="00FF6F9E">
              <w:rPr>
                <w:szCs w:val="24"/>
              </w:rPr>
              <w:t xml:space="preserve">s identiques. La </w:t>
            </w:r>
            <w:r w:rsidR="00AA18B1" w:rsidRPr="00FF6F9E">
              <w:rPr>
                <w:szCs w:val="24"/>
              </w:rPr>
              <w:t>g</w:t>
            </w:r>
            <w:r w:rsidR="006759AA" w:rsidRPr="00FF6F9E">
              <w:rPr>
                <w:szCs w:val="24"/>
              </w:rPr>
              <w:t xml:space="preserve">arantie </w:t>
            </w:r>
            <w:r w:rsidR="00AA18B1" w:rsidRPr="00FF6F9E">
              <w:rPr>
                <w:szCs w:val="24"/>
              </w:rPr>
              <w:t>demeur</w:t>
            </w:r>
            <w:r w:rsidR="006759AA" w:rsidRPr="00FF6F9E">
              <w:rPr>
                <w:szCs w:val="24"/>
              </w:rPr>
              <w:t>era valable jusqu’à ce que l’</w:t>
            </w:r>
            <w:r w:rsidR="00AA18B1" w:rsidRPr="00FF6F9E">
              <w:rPr>
                <w:szCs w:val="24"/>
              </w:rPr>
              <w:t>a</w:t>
            </w:r>
            <w:r w:rsidR="006759AA" w:rsidRPr="00FF6F9E">
              <w:rPr>
                <w:szCs w:val="24"/>
              </w:rPr>
              <w:t>vance ait été remboursé</w:t>
            </w:r>
            <w:r w:rsidR="00AA18B1" w:rsidRPr="00FF6F9E">
              <w:rPr>
                <w:szCs w:val="24"/>
              </w:rPr>
              <w:t>e</w:t>
            </w:r>
            <w:r w:rsidR="006759AA" w:rsidRPr="00FF6F9E">
              <w:rPr>
                <w:szCs w:val="24"/>
              </w:rPr>
              <w:t xml:space="preserve"> mais le montant de la </w:t>
            </w:r>
            <w:r w:rsidR="00AA18B1" w:rsidRPr="00FF6F9E">
              <w:rPr>
                <w:szCs w:val="24"/>
              </w:rPr>
              <w:t>g</w:t>
            </w:r>
            <w:r w:rsidR="006759AA" w:rsidRPr="00FF6F9E">
              <w:rPr>
                <w:szCs w:val="24"/>
              </w:rPr>
              <w:t>arantie sera progressivement diminué des montants remboursés par l’Entrepreneur. L’</w:t>
            </w:r>
            <w:r w:rsidR="00AA18B1" w:rsidRPr="00FF6F9E">
              <w:rPr>
                <w:szCs w:val="24"/>
              </w:rPr>
              <w:t>a</w:t>
            </w:r>
            <w:r w:rsidR="006759AA" w:rsidRPr="00FF6F9E">
              <w:rPr>
                <w:szCs w:val="24"/>
              </w:rPr>
              <w:t>vance n’est pas porteuse d’intérêts.</w:t>
            </w:r>
          </w:p>
          <w:p w14:paraId="5B7CC347" w14:textId="77777777" w:rsidR="006759AA" w:rsidRPr="00FF6F9E" w:rsidRDefault="008106F6" w:rsidP="002B3FD2">
            <w:pPr>
              <w:tabs>
                <w:tab w:val="left" w:pos="540"/>
              </w:tabs>
              <w:suppressAutoHyphens/>
              <w:spacing w:after="120"/>
              <w:ind w:left="540" w:right="-72" w:hanging="540"/>
              <w:rPr>
                <w:szCs w:val="24"/>
              </w:rPr>
            </w:pPr>
            <w:r w:rsidRPr="00FF6F9E">
              <w:rPr>
                <w:szCs w:val="24"/>
              </w:rPr>
              <w:t>53</w:t>
            </w:r>
            <w:r w:rsidR="006759AA" w:rsidRPr="00FF6F9E">
              <w:rPr>
                <w:szCs w:val="24"/>
              </w:rPr>
              <w:t>.2</w:t>
            </w:r>
            <w:r w:rsidR="006759AA" w:rsidRPr="00FF6F9E">
              <w:rPr>
                <w:szCs w:val="24"/>
              </w:rPr>
              <w:tab/>
              <w:t>L’Entrepreneur ne pourra utiliser l’</w:t>
            </w:r>
            <w:r w:rsidR="00AA18B1" w:rsidRPr="00FF6F9E">
              <w:rPr>
                <w:szCs w:val="24"/>
              </w:rPr>
              <w:t>a</w:t>
            </w:r>
            <w:r w:rsidR="006759AA" w:rsidRPr="00FF6F9E">
              <w:rPr>
                <w:szCs w:val="24"/>
              </w:rPr>
              <w:t xml:space="preserve">vance que pour payer </w:t>
            </w:r>
            <w:r w:rsidR="00AA18B1" w:rsidRPr="00FF6F9E">
              <w:rPr>
                <w:szCs w:val="24"/>
              </w:rPr>
              <w:t>l</w:t>
            </w:r>
            <w:r w:rsidR="006134ED" w:rsidRPr="00FF6F9E">
              <w:rPr>
                <w:szCs w:val="24"/>
              </w:rPr>
              <w:t>e Matériel de l’Entrepreneur</w:t>
            </w:r>
            <w:r w:rsidR="006759AA" w:rsidRPr="00FF6F9E">
              <w:rPr>
                <w:szCs w:val="24"/>
              </w:rPr>
              <w:t xml:space="preserve">, </w:t>
            </w:r>
            <w:r w:rsidR="00AA18B1" w:rsidRPr="00FF6F9E">
              <w:rPr>
                <w:szCs w:val="24"/>
              </w:rPr>
              <w:t xml:space="preserve">les Equipements, </w:t>
            </w:r>
            <w:r w:rsidR="006759AA" w:rsidRPr="00FF6F9E">
              <w:rPr>
                <w:szCs w:val="24"/>
              </w:rPr>
              <w:t xml:space="preserve">les Matériaux et pour couvrir les dépenses de </w:t>
            </w:r>
            <w:r w:rsidR="00AA18B1" w:rsidRPr="00FF6F9E">
              <w:rPr>
                <w:szCs w:val="24"/>
              </w:rPr>
              <w:t>mobilisation nécessaires</w:t>
            </w:r>
            <w:r w:rsidR="006759AA" w:rsidRPr="00FF6F9E">
              <w:rPr>
                <w:szCs w:val="24"/>
              </w:rPr>
              <w:t xml:space="preserve"> spécifiquement pour l’exécution du </w:t>
            </w:r>
            <w:r w:rsidR="00ED16A7" w:rsidRPr="00FF6F9E">
              <w:rPr>
                <w:szCs w:val="24"/>
              </w:rPr>
              <w:t>Marché</w:t>
            </w:r>
            <w:r w:rsidR="006759AA" w:rsidRPr="00FF6F9E">
              <w:rPr>
                <w:szCs w:val="24"/>
              </w:rPr>
              <w:t>. L’Entrepreneur devra démontrer que l’</w:t>
            </w:r>
            <w:r w:rsidR="00AA18B1" w:rsidRPr="00FF6F9E">
              <w:rPr>
                <w:szCs w:val="24"/>
              </w:rPr>
              <w:t>a</w:t>
            </w:r>
            <w:r w:rsidR="006759AA" w:rsidRPr="00FF6F9E">
              <w:rPr>
                <w:szCs w:val="24"/>
              </w:rPr>
              <w:t xml:space="preserve">vance a été correctement utilisée grâce à la présentation </w:t>
            </w:r>
            <w:r w:rsidR="00AA18B1" w:rsidRPr="00FF6F9E">
              <w:rPr>
                <w:szCs w:val="24"/>
              </w:rPr>
              <w:t xml:space="preserve">au </w:t>
            </w:r>
            <w:r w:rsidR="008D4684" w:rsidRPr="00FF6F9E">
              <w:rPr>
                <w:szCs w:val="24"/>
              </w:rPr>
              <w:t>Directeur de Projet</w:t>
            </w:r>
            <w:r w:rsidR="00AA18B1" w:rsidRPr="00FF6F9E">
              <w:rPr>
                <w:szCs w:val="24"/>
              </w:rPr>
              <w:t xml:space="preserve"> </w:t>
            </w:r>
            <w:r w:rsidR="006759AA" w:rsidRPr="00FF6F9E">
              <w:rPr>
                <w:szCs w:val="24"/>
              </w:rPr>
              <w:t>de copies des factures ou d’autres justificatifs.</w:t>
            </w:r>
          </w:p>
          <w:p w14:paraId="5C5C6C75" w14:textId="77777777" w:rsidR="006759AA" w:rsidRPr="00FF6F9E" w:rsidRDefault="008106F6" w:rsidP="008106F6">
            <w:pPr>
              <w:tabs>
                <w:tab w:val="left" w:pos="540"/>
              </w:tabs>
              <w:suppressAutoHyphens/>
              <w:spacing w:after="120"/>
              <w:ind w:left="540" w:right="-72" w:hanging="540"/>
              <w:rPr>
                <w:szCs w:val="24"/>
              </w:rPr>
            </w:pPr>
            <w:r w:rsidRPr="00FF6F9E">
              <w:rPr>
                <w:szCs w:val="24"/>
              </w:rPr>
              <w:t>53</w:t>
            </w:r>
            <w:r w:rsidR="00AA18B1" w:rsidRPr="00FF6F9E">
              <w:rPr>
                <w:szCs w:val="24"/>
              </w:rPr>
              <w:t>.3</w:t>
            </w:r>
            <w:r w:rsidR="00AA18B1" w:rsidRPr="00FF6F9E">
              <w:rPr>
                <w:szCs w:val="24"/>
              </w:rPr>
              <w:tab/>
              <w:t>L’a</w:t>
            </w:r>
            <w:r w:rsidR="006759AA" w:rsidRPr="00FF6F9E">
              <w:rPr>
                <w:szCs w:val="24"/>
              </w:rPr>
              <w:t>vance sera remboursée par retenue</w:t>
            </w:r>
            <w:r w:rsidR="00AA18B1" w:rsidRPr="00FF6F9E">
              <w:rPr>
                <w:szCs w:val="24"/>
              </w:rPr>
              <w:t>s</w:t>
            </w:r>
            <w:r w:rsidR="006759AA" w:rsidRPr="00FF6F9E">
              <w:rPr>
                <w:szCs w:val="24"/>
              </w:rPr>
              <w:t xml:space="preserve"> sur les paiements dus à l’Entrepreneur</w:t>
            </w:r>
            <w:r w:rsidR="00135963" w:rsidRPr="00FF6F9E">
              <w:rPr>
                <w:szCs w:val="24"/>
              </w:rPr>
              <w:t> ;</w:t>
            </w:r>
            <w:r w:rsidR="006759AA" w:rsidRPr="00FF6F9E">
              <w:rPr>
                <w:szCs w:val="24"/>
              </w:rPr>
              <w:t xml:space="preserve"> la retenue sera proportionnelle aux montants des Travaux achevés Il ne sera </w:t>
            </w:r>
            <w:r w:rsidR="00AA18B1" w:rsidRPr="00FF6F9E">
              <w:rPr>
                <w:szCs w:val="24"/>
              </w:rPr>
              <w:t xml:space="preserve">pas </w:t>
            </w:r>
            <w:r w:rsidR="006759AA" w:rsidRPr="00FF6F9E">
              <w:rPr>
                <w:szCs w:val="24"/>
              </w:rPr>
              <w:t>tenu compte de l’</w:t>
            </w:r>
            <w:r w:rsidR="00AA18B1" w:rsidRPr="00FF6F9E">
              <w:rPr>
                <w:szCs w:val="24"/>
              </w:rPr>
              <w:t>a</w:t>
            </w:r>
            <w:r w:rsidR="006759AA" w:rsidRPr="00FF6F9E">
              <w:rPr>
                <w:szCs w:val="24"/>
              </w:rPr>
              <w:t xml:space="preserve">vance ni de son remboursement lors de l’évaluation de travail effectué, des Variations, des </w:t>
            </w:r>
            <w:r w:rsidR="00CF4FFF" w:rsidRPr="00FF6F9E">
              <w:rPr>
                <w:szCs w:val="24"/>
              </w:rPr>
              <w:t>révision</w:t>
            </w:r>
            <w:r w:rsidR="006759AA" w:rsidRPr="00FF6F9E">
              <w:rPr>
                <w:szCs w:val="24"/>
              </w:rPr>
              <w:t xml:space="preserve">s de prix, des </w:t>
            </w:r>
            <w:r w:rsidR="00AA18B1" w:rsidRPr="00FF6F9E">
              <w:rPr>
                <w:szCs w:val="24"/>
              </w:rPr>
              <w:t>E</w:t>
            </w:r>
            <w:r w:rsidR="006759AA" w:rsidRPr="00FF6F9E">
              <w:rPr>
                <w:szCs w:val="24"/>
              </w:rPr>
              <w:t xml:space="preserve">vènements donnant droit à compensation, des </w:t>
            </w:r>
            <w:r w:rsidR="00AA18B1" w:rsidRPr="00FF6F9E">
              <w:rPr>
                <w:szCs w:val="24"/>
              </w:rPr>
              <w:t>Prime</w:t>
            </w:r>
            <w:r w:rsidR="006759AA" w:rsidRPr="00FF6F9E">
              <w:rPr>
                <w:szCs w:val="24"/>
              </w:rPr>
              <w:t xml:space="preserve">s ou des </w:t>
            </w:r>
            <w:r w:rsidR="00AA18B1" w:rsidRPr="00FF6F9E">
              <w:rPr>
                <w:szCs w:val="24"/>
              </w:rPr>
              <w:t>Pénalités de retard</w:t>
            </w:r>
            <w:r w:rsidR="006759AA" w:rsidRPr="00FF6F9E">
              <w:rPr>
                <w:szCs w:val="24"/>
              </w:rPr>
              <w:t>.</w:t>
            </w:r>
          </w:p>
        </w:tc>
      </w:tr>
      <w:tr w:rsidR="00FF6F9E" w:rsidRPr="00FF6F9E" w14:paraId="4420633B" w14:textId="77777777" w:rsidTr="009A663C">
        <w:tc>
          <w:tcPr>
            <w:tcW w:w="2632" w:type="dxa"/>
            <w:tcBorders>
              <w:top w:val="nil"/>
              <w:left w:val="nil"/>
              <w:bottom w:val="nil"/>
              <w:right w:val="nil"/>
            </w:tcBorders>
          </w:tcPr>
          <w:p w14:paraId="4F24234D" w14:textId="77777777" w:rsidR="006759AA" w:rsidRPr="00FF6F9E" w:rsidRDefault="006759AA" w:rsidP="008106F6">
            <w:pPr>
              <w:pStyle w:val="00SectionVIIISubtitle"/>
            </w:pPr>
            <w:bookmarkStart w:id="738" w:name="_Toc478922833"/>
            <w:bookmarkStart w:id="739" w:name="_Toc37951901"/>
            <w:r w:rsidRPr="00FF6F9E">
              <w:t>5</w:t>
            </w:r>
            <w:r w:rsidR="008106F6" w:rsidRPr="00FF6F9E">
              <w:t>4</w:t>
            </w:r>
            <w:r w:rsidRPr="00FF6F9E">
              <w:t>.</w:t>
            </w:r>
            <w:r w:rsidRPr="00FF6F9E">
              <w:tab/>
              <w:t>Garanties</w:t>
            </w:r>
            <w:bookmarkEnd w:id="738"/>
            <w:bookmarkEnd w:id="739"/>
          </w:p>
        </w:tc>
        <w:tc>
          <w:tcPr>
            <w:tcW w:w="6836" w:type="dxa"/>
            <w:tcBorders>
              <w:top w:val="nil"/>
              <w:left w:val="nil"/>
              <w:bottom w:val="nil"/>
              <w:right w:val="nil"/>
            </w:tcBorders>
          </w:tcPr>
          <w:p w14:paraId="386B133F" w14:textId="77777777" w:rsidR="00616E06" w:rsidRPr="00FF6F9E" w:rsidRDefault="00CA13E2" w:rsidP="00616E06">
            <w:pPr>
              <w:tabs>
                <w:tab w:val="left" w:pos="540"/>
              </w:tabs>
              <w:suppressAutoHyphens/>
              <w:spacing w:after="120"/>
              <w:ind w:left="540" w:right="-72" w:hanging="540"/>
              <w:rPr>
                <w:szCs w:val="24"/>
              </w:rPr>
            </w:pPr>
            <w:r w:rsidRPr="00FF6F9E">
              <w:rPr>
                <w:szCs w:val="24"/>
              </w:rPr>
              <w:t>5</w:t>
            </w:r>
            <w:r w:rsidR="008106F6" w:rsidRPr="00FF6F9E">
              <w:rPr>
                <w:szCs w:val="24"/>
              </w:rPr>
              <w:t>4</w:t>
            </w:r>
            <w:r w:rsidR="00616E06" w:rsidRPr="00FF6F9E">
              <w:rPr>
                <w:szCs w:val="24"/>
              </w:rPr>
              <w:t>.1</w:t>
            </w:r>
            <w:r w:rsidR="00616E06" w:rsidRPr="00FF6F9E">
              <w:rPr>
                <w:szCs w:val="24"/>
              </w:rPr>
              <w:tab/>
              <w:t>Dans les vingt-huit (28) jours à compter de la notification de l’attribution du Marché, l’Entrepreneur devra fournir une garantie de bonne exécution du Marché et une garantie de performance environnementale et sociale (ES) pour les montants fixés dans le CCAP ci-dessous  Garantie de performance ES sera émise par une banque ou une société de cautionnement acceptable par le Maître d’Ouvrage et libellée dans les types et proportions des monnaies dans lesquels est payable le Prix du Marché. La garantie de bonne exécution et le cas échéant, Garantie de performance ES seront valables 28 jours au-delà de la date de délivrance du Certificat d’Achèvement des Travaux dans le cas d’une Garantie bancaire, et pendant une période allant jusqu’à un an à partir de la même date, dans le cas d’un cautionnement.</w:t>
            </w:r>
          </w:p>
          <w:p w14:paraId="7ECE1C4B" w14:textId="77777777" w:rsidR="006759AA" w:rsidRPr="00FF6F9E" w:rsidRDefault="00616E06" w:rsidP="00616E06">
            <w:pPr>
              <w:tabs>
                <w:tab w:val="left" w:pos="540"/>
              </w:tabs>
              <w:suppressAutoHyphens/>
              <w:spacing w:after="120"/>
              <w:ind w:left="540" w:right="-72" w:hanging="540"/>
              <w:rPr>
                <w:szCs w:val="24"/>
              </w:rPr>
            </w:pPr>
            <w:r w:rsidRPr="00FF6F9E">
              <w:rPr>
                <w:szCs w:val="24"/>
              </w:rPr>
              <w:t>La Garantie de bonne exécution sera émise par une banque ou une société de cautionnement acceptable par le Maître d’Ouvrage et libellée dans les types et proportions des monnaies dans lesquels est payable le Prix du Marché. La</w:t>
            </w:r>
            <w:r w:rsidR="006759AA" w:rsidRPr="00FF6F9E">
              <w:rPr>
                <w:szCs w:val="24"/>
              </w:rPr>
              <w:t>.</w:t>
            </w:r>
          </w:p>
        </w:tc>
      </w:tr>
      <w:tr w:rsidR="00FF6F9E" w:rsidRPr="00FF6F9E" w14:paraId="22D3371C" w14:textId="77777777" w:rsidTr="009A663C">
        <w:tc>
          <w:tcPr>
            <w:tcW w:w="2632" w:type="dxa"/>
            <w:tcBorders>
              <w:top w:val="nil"/>
              <w:left w:val="nil"/>
              <w:bottom w:val="nil"/>
              <w:right w:val="nil"/>
            </w:tcBorders>
          </w:tcPr>
          <w:p w14:paraId="298B9D2F" w14:textId="77777777" w:rsidR="006759AA" w:rsidRPr="00FF6F9E" w:rsidRDefault="00CA13E2" w:rsidP="008106F6">
            <w:pPr>
              <w:pStyle w:val="00SectionVIIISubtitle"/>
            </w:pPr>
            <w:bookmarkStart w:id="740" w:name="_Toc478922834"/>
            <w:bookmarkStart w:id="741" w:name="_Toc37951902"/>
            <w:r w:rsidRPr="00FF6F9E">
              <w:lastRenderedPageBreak/>
              <w:t>5</w:t>
            </w:r>
            <w:r w:rsidR="008106F6" w:rsidRPr="00FF6F9E">
              <w:t>5</w:t>
            </w:r>
            <w:r w:rsidR="006759AA" w:rsidRPr="00FF6F9E">
              <w:t>.</w:t>
            </w:r>
            <w:r w:rsidR="006759AA" w:rsidRPr="00FF6F9E">
              <w:tab/>
              <w:t>Trava</w:t>
            </w:r>
            <w:r w:rsidRPr="00FF6F9E">
              <w:t>ux</w:t>
            </w:r>
            <w:r w:rsidR="006759AA" w:rsidRPr="00FF6F9E">
              <w:t xml:space="preserve"> </w:t>
            </w:r>
            <w:r w:rsidRPr="00FF6F9E">
              <w:t>en régie</w:t>
            </w:r>
            <w:bookmarkEnd w:id="740"/>
            <w:bookmarkEnd w:id="741"/>
          </w:p>
        </w:tc>
        <w:tc>
          <w:tcPr>
            <w:tcW w:w="6836" w:type="dxa"/>
            <w:tcBorders>
              <w:top w:val="nil"/>
              <w:left w:val="nil"/>
              <w:bottom w:val="nil"/>
              <w:right w:val="nil"/>
            </w:tcBorders>
          </w:tcPr>
          <w:p w14:paraId="6C19EA3D" w14:textId="77777777" w:rsidR="006759AA" w:rsidRPr="00FF6F9E" w:rsidRDefault="00CA13E2" w:rsidP="002B3FD2">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.1</w:t>
            </w:r>
            <w:r w:rsidR="006759AA" w:rsidRPr="00FF6F9E">
              <w:rPr>
                <w:szCs w:val="24"/>
              </w:rPr>
              <w:tab/>
              <w:t xml:space="preserve">Le cas échéant, les prix unitaires </w:t>
            </w:r>
            <w:r w:rsidRPr="00FF6F9E">
              <w:rPr>
                <w:szCs w:val="24"/>
              </w:rPr>
              <w:t>de Travaux en régie</w:t>
            </w:r>
            <w:r w:rsidR="006759AA" w:rsidRPr="00FF6F9E">
              <w:rPr>
                <w:szCs w:val="24"/>
              </w:rPr>
              <w:t xml:space="preserve"> figurant dans la Soumission de l’Entrepreneur seront utilisés pour le paiement de travaux supplémentaires que </w:t>
            </w:r>
            <w:r w:rsidR="00C60F8D" w:rsidRPr="00FF6F9E">
              <w:rPr>
                <w:szCs w:val="24"/>
              </w:rPr>
              <w:t xml:space="preserve">le </w:t>
            </w:r>
            <w:r w:rsidR="008D4684" w:rsidRPr="00FF6F9E">
              <w:rPr>
                <w:szCs w:val="24"/>
              </w:rPr>
              <w:t>Directeur de Projet</w:t>
            </w:r>
            <w:r w:rsidR="006759AA" w:rsidRPr="00FF6F9E">
              <w:rPr>
                <w:szCs w:val="24"/>
              </w:rPr>
              <w:t xml:space="preserve"> </w:t>
            </w:r>
            <w:r w:rsidRPr="00FF6F9E">
              <w:rPr>
                <w:szCs w:val="24"/>
              </w:rPr>
              <w:t>aura ordonné par écrit au préalable en indiquant que ces</w:t>
            </w:r>
            <w:r w:rsidR="006759AA" w:rsidRPr="00FF6F9E">
              <w:rPr>
                <w:szCs w:val="24"/>
              </w:rPr>
              <w:t xml:space="preserve"> trava</w:t>
            </w:r>
            <w:r w:rsidRPr="00FF6F9E">
              <w:rPr>
                <w:szCs w:val="24"/>
              </w:rPr>
              <w:t>ux</w:t>
            </w:r>
            <w:r w:rsidR="006759AA" w:rsidRPr="00FF6F9E">
              <w:rPr>
                <w:szCs w:val="24"/>
              </w:rPr>
              <w:t xml:space="preserve"> supplémentaire</w:t>
            </w:r>
            <w:r w:rsidRPr="00FF6F9E">
              <w:rPr>
                <w:szCs w:val="24"/>
              </w:rPr>
              <w:t>s</w:t>
            </w:r>
            <w:r w:rsidR="006759AA" w:rsidRPr="00FF6F9E">
              <w:rPr>
                <w:szCs w:val="24"/>
              </w:rPr>
              <w:t xml:space="preserve"> serai</w:t>
            </w:r>
            <w:r w:rsidRPr="00FF6F9E">
              <w:rPr>
                <w:szCs w:val="24"/>
              </w:rPr>
              <w:t>en</w:t>
            </w:r>
            <w:r w:rsidR="006759AA" w:rsidRPr="00FF6F9E">
              <w:rPr>
                <w:szCs w:val="24"/>
              </w:rPr>
              <w:t>t rémunéré</w:t>
            </w:r>
            <w:r w:rsidRPr="00FF6F9E">
              <w:rPr>
                <w:szCs w:val="24"/>
              </w:rPr>
              <w:t>s</w:t>
            </w:r>
            <w:r w:rsidR="006759AA" w:rsidRPr="00FF6F9E">
              <w:rPr>
                <w:szCs w:val="24"/>
              </w:rPr>
              <w:t xml:space="preserve"> sur cette base.</w:t>
            </w:r>
          </w:p>
          <w:p w14:paraId="393C2204" w14:textId="77777777" w:rsidR="006759AA" w:rsidRPr="00FF6F9E" w:rsidRDefault="00CA13E2" w:rsidP="002B3FD2">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 xml:space="preserve">.2 </w:t>
            </w:r>
            <w:r w:rsidRPr="00FF6F9E">
              <w:rPr>
                <w:szCs w:val="24"/>
              </w:rPr>
              <w:t>Tous les Travaux</w:t>
            </w:r>
            <w:r w:rsidR="006759AA" w:rsidRPr="00FF6F9E">
              <w:rPr>
                <w:szCs w:val="24"/>
              </w:rPr>
              <w:t xml:space="preserve"> devant être rémunéré</w:t>
            </w:r>
            <w:r w:rsidRPr="00FF6F9E">
              <w:rPr>
                <w:szCs w:val="24"/>
              </w:rPr>
              <w:t>s</w:t>
            </w:r>
            <w:r w:rsidR="006759AA" w:rsidRPr="00FF6F9E">
              <w:rPr>
                <w:szCs w:val="24"/>
              </w:rPr>
              <w:t xml:space="preserve"> </w:t>
            </w:r>
            <w:r w:rsidRPr="00FF6F9E">
              <w:rPr>
                <w:szCs w:val="24"/>
              </w:rPr>
              <w:t>en régie seront consignés</w:t>
            </w:r>
            <w:r w:rsidR="006759AA" w:rsidRPr="00FF6F9E">
              <w:rPr>
                <w:szCs w:val="24"/>
              </w:rPr>
              <w:t xml:space="preserve"> par l’Entrepreneur sur des formulaires approuvés par </w:t>
            </w:r>
            <w:r w:rsidR="00C60F8D" w:rsidRPr="00FF6F9E">
              <w:rPr>
                <w:szCs w:val="24"/>
              </w:rPr>
              <w:t xml:space="preserve">le </w:t>
            </w:r>
            <w:r w:rsidR="008D4684" w:rsidRPr="00FF6F9E">
              <w:rPr>
                <w:szCs w:val="24"/>
              </w:rPr>
              <w:t>Directeur de Projet</w:t>
            </w:r>
            <w:r w:rsidR="006759AA" w:rsidRPr="00FF6F9E">
              <w:rPr>
                <w:szCs w:val="24"/>
              </w:rPr>
              <w:t xml:space="preserve">. Chaque formulaire </w:t>
            </w:r>
            <w:r w:rsidRPr="00FF6F9E">
              <w:rPr>
                <w:szCs w:val="24"/>
              </w:rPr>
              <w:t xml:space="preserve">rempli </w:t>
            </w:r>
            <w:r w:rsidR="006759AA" w:rsidRPr="00FF6F9E">
              <w:rPr>
                <w:szCs w:val="24"/>
              </w:rPr>
              <w:t xml:space="preserve">sera vérifié et signé par </w:t>
            </w:r>
            <w:r w:rsidR="00C60F8D" w:rsidRPr="00FF6F9E">
              <w:rPr>
                <w:szCs w:val="24"/>
              </w:rPr>
              <w:t xml:space="preserve">le </w:t>
            </w:r>
            <w:r w:rsidR="008D4684" w:rsidRPr="00FF6F9E">
              <w:rPr>
                <w:szCs w:val="24"/>
              </w:rPr>
              <w:t>Directeur de Projet</w:t>
            </w:r>
            <w:r w:rsidR="006759AA" w:rsidRPr="00FF6F9E">
              <w:rPr>
                <w:szCs w:val="24"/>
              </w:rPr>
              <w:t xml:space="preserve"> dans les deux jours suivant la fin de ces travaux.</w:t>
            </w:r>
          </w:p>
          <w:p w14:paraId="52F1D708" w14:textId="77777777" w:rsidR="006759AA" w:rsidRPr="00FF6F9E" w:rsidRDefault="00CA13E2" w:rsidP="008106F6">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.3</w:t>
            </w:r>
            <w:r w:rsidR="006759AA" w:rsidRPr="00FF6F9E">
              <w:rPr>
                <w:szCs w:val="24"/>
              </w:rPr>
              <w:tab/>
              <w:t xml:space="preserve">L’Entrepreneur sera payé pour ces travaux </w:t>
            </w:r>
            <w:r w:rsidRPr="00FF6F9E">
              <w:rPr>
                <w:szCs w:val="24"/>
              </w:rPr>
              <w:t>en régie</w:t>
            </w:r>
            <w:r w:rsidR="006759AA" w:rsidRPr="00FF6F9E">
              <w:rPr>
                <w:szCs w:val="24"/>
              </w:rPr>
              <w:t xml:space="preserve"> sur la base des formulaires</w:t>
            </w:r>
            <w:r w:rsidR="00731B0D" w:rsidRPr="00FF6F9E">
              <w:rPr>
                <w:szCs w:val="24"/>
              </w:rPr>
              <w:t xml:space="preserve"> «</w:t>
            </w:r>
            <w:r w:rsidR="00391BF1" w:rsidRPr="00FF6F9E">
              <w:rPr>
                <w:szCs w:val="24"/>
              </w:rPr>
              <w:t> </w:t>
            </w:r>
            <w:r w:rsidRPr="00FF6F9E">
              <w:rPr>
                <w:szCs w:val="24"/>
              </w:rPr>
              <w:t>T</w:t>
            </w:r>
            <w:r w:rsidR="006759AA" w:rsidRPr="00FF6F9E">
              <w:rPr>
                <w:szCs w:val="24"/>
              </w:rPr>
              <w:t xml:space="preserve">ravaux </w:t>
            </w:r>
            <w:r w:rsidRPr="00FF6F9E">
              <w:rPr>
                <w:szCs w:val="24"/>
              </w:rPr>
              <w:t>en régie</w:t>
            </w:r>
            <w:r w:rsidR="00391BF1" w:rsidRPr="00FF6F9E">
              <w:rPr>
                <w:szCs w:val="24"/>
              </w:rPr>
              <w:t> »</w:t>
            </w:r>
            <w:r w:rsidR="006759AA" w:rsidRPr="00FF6F9E">
              <w:rPr>
                <w:szCs w:val="24"/>
              </w:rPr>
              <w:t xml:space="preserve"> dûment signés.</w:t>
            </w:r>
          </w:p>
        </w:tc>
      </w:tr>
      <w:tr w:rsidR="00FF6F9E" w:rsidRPr="00FF6F9E" w14:paraId="55E373E6" w14:textId="77777777" w:rsidTr="009A663C">
        <w:tc>
          <w:tcPr>
            <w:tcW w:w="2632" w:type="dxa"/>
            <w:tcBorders>
              <w:top w:val="nil"/>
              <w:left w:val="nil"/>
              <w:bottom w:val="nil"/>
              <w:right w:val="nil"/>
            </w:tcBorders>
          </w:tcPr>
          <w:p w14:paraId="1BF5E18D" w14:textId="77777777" w:rsidR="006759AA" w:rsidRPr="00FF6F9E" w:rsidRDefault="00CA13E2" w:rsidP="008106F6">
            <w:pPr>
              <w:pStyle w:val="00SectionVIIISubtitle"/>
            </w:pPr>
            <w:bookmarkStart w:id="742" w:name="_Toc478922835"/>
            <w:bookmarkStart w:id="743" w:name="_Toc37951903"/>
            <w:r w:rsidRPr="00FF6F9E">
              <w:t>5</w:t>
            </w:r>
            <w:r w:rsidR="008106F6" w:rsidRPr="00FF6F9E">
              <w:t>6</w:t>
            </w:r>
            <w:r w:rsidR="006759AA" w:rsidRPr="00FF6F9E">
              <w:t>.</w:t>
            </w:r>
            <w:r w:rsidR="006759AA" w:rsidRPr="00FF6F9E">
              <w:tab/>
              <w:t>Coût des réparations</w:t>
            </w:r>
            <w:bookmarkEnd w:id="742"/>
            <w:bookmarkEnd w:id="743"/>
          </w:p>
        </w:tc>
        <w:tc>
          <w:tcPr>
            <w:tcW w:w="6836" w:type="dxa"/>
            <w:tcBorders>
              <w:top w:val="nil"/>
              <w:left w:val="nil"/>
              <w:bottom w:val="nil"/>
              <w:right w:val="nil"/>
            </w:tcBorders>
          </w:tcPr>
          <w:p w14:paraId="42DA906D" w14:textId="77777777" w:rsidR="006759AA" w:rsidRPr="00FF6F9E" w:rsidRDefault="00CA13E2" w:rsidP="008106F6">
            <w:pPr>
              <w:tabs>
                <w:tab w:val="left" w:pos="540"/>
              </w:tabs>
              <w:suppressAutoHyphens/>
              <w:spacing w:after="120"/>
              <w:ind w:left="540" w:right="-72" w:hanging="540"/>
              <w:rPr>
                <w:szCs w:val="24"/>
              </w:rPr>
            </w:pPr>
            <w:r w:rsidRPr="00FF6F9E">
              <w:rPr>
                <w:szCs w:val="24"/>
              </w:rPr>
              <w:t>5</w:t>
            </w:r>
            <w:r w:rsidR="008106F6" w:rsidRPr="00FF6F9E">
              <w:rPr>
                <w:szCs w:val="24"/>
              </w:rPr>
              <w:t>6</w:t>
            </w:r>
            <w:r w:rsidR="006759AA" w:rsidRPr="00FF6F9E">
              <w:rPr>
                <w:szCs w:val="24"/>
              </w:rPr>
              <w:t>.1</w:t>
            </w:r>
            <w:r w:rsidR="006759AA" w:rsidRPr="00FF6F9E">
              <w:rPr>
                <w:szCs w:val="24"/>
              </w:rPr>
              <w:tab/>
              <w:t xml:space="preserve">Les pertes ou dommages aux Travaux ou aux Matériaux devant servir à l’exécution des Travaux </w:t>
            </w:r>
            <w:r w:rsidRPr="00FF6F9E">
              <w:rPr>
                <w:szCs w:val="24"/>
              </w:rPr>
              <w:t xml:space="preserve">survenus </w:t>
            </w:r>
            <w:r w:rsidR="006759AA" w:rsidRPr="00FF6F9E">
              <w:rPr>
                <w:szCs w:val="24"/>
              </w:rPr>
              <w:t xml:space="preserve">entre la Date de commencement et la fin de la période de correction des </w:t>
            </w:r>
            <w:r w:rsidR="00CF4FFF" w:rsidRPr="00FF6F9E">
              <w:rPr>
                <w:szCs w:val="24"/>
              </w:rPr>
              <w:t>malfaçon</w:t>
            </w:r>
            <w:r w:rsidR="006759AA" w:rsidRPr="00FF6F9E">
              <w:rPr>
                <w:szCs w:val="24"/>
              </w:rPr>
              <w:t xml:space="preserve">s, seront </w:t>
            </w:r>
            <w:r w:rsidRPr="00FF6F9E">
              <w:rPr>
                <w:szCs w:val="24"/>
              </w:rPr>
              <w:t>à la charge de</w:t>
            </w:r>
            <w:r w:rsidR="006759AA" w:rsidRPr="00FF6F9E">
              <w:rPr>
                <w:szCs w:val="24"/>
              </w:rPr>
              <w:t xml:space="preserve"> l’Entrepreneur si ces pertes ou dommages sont dus à des actes qu’il a commis ou à des omissions de sa part.</w:t>
            </w:r>
          </w:p>
        </w:tc>
      </w:tr>
      <w:tr w:rsidR="00FF6F9E" w:rsidRPr="00FF6F9E" w14:paraId="28BD98A7" w14:textId="77777777" w:rsidTr="009A663C">
        <w:tc>
          <w:tcPr>
            <w:tcW w:w="9468" w:type="dxa"/>
            <w:gridSpan w:val="2"/>
            <w:tcBorders>
              <w:top w:val="nil"/>
              <w:left w:val="nil"/>
              <w:bottom w:val="nil"/>
              <w:right w:val="nil"/>
            </w:tcBorders>
          </w:tcPr>
          <w:p w14:paraId="11E21147" w14:textId="77777777" w:rsidR="005C5B76" w:rsidRPr="00FF6F9E" w:rsidRDefault="005C5B76" w:rsidP="005C5B76">
            <w:pPr>
              <w:pStyle w:val="00SectionVIIITitle"/>
            </w:pPr>
            <w:bookmarkStart w:id="744" w:name="_Toc478922836"/>
            <w:bookmarkStart w:id="745" w:name="_Toc37951904"/>
            <w:r w:rsidRPr="00FF6F9E">
              <w:t>E. Achèvement du Marché</w:t>
            </w:r>
            <w:bookmarkEnd w:id="744"/>
            <w:bookmarkEnd w:id="745"/>
          </w:p>
        </w:tc>
      </w:tr>
      <w:tr w:rsidR="00FF6F9E" w:rsidRPr="00FF6F9E" w14:paraId="732AF019" w14:textId="77777777" w:rsidTr="009A663C">
        <w:tc>
          <w:tcPr>
            <w:tcW w:w="2632" w:type="dxa"/>
            <w:tcBorders>
              <w:top w:val="nil"/>
              <w:left w:val="nil"/>
              <w:bottom w:val="nil"/>
              <w:right w:val="nil"/>
            </w:tcBorders>
          </w:tcPr>
          <w:p w14:paraId="0C95F991" w14:textId="77777777" w:rsidR="006759AA" w:rsidRPr="00FF6F9E" w:rsidRDefault="00CA13E2" w:rsidP="008106F6">
            <w:pPr>
              <w:pStyle w:val="00SectionVIIISubtitle"/>
            </w:pPr>
            <w:bookmarkStart w:id="746" w:name="_Toc478922837"/>
            <w:bookmarkStart w:id="747" w:name="_Toc37951905"/>
            <w:r w:rsidRPr="00FF6F9E">
              <w:t>5</w:t>
            </w:r>
            <w:r w:rsidR="008106F6" w:rsidRPr="00FF6F9E">
              <w:t>7</w:t>
            </w:r>
            <w:r w:rsidR="006759AA" w:rsidRPr="00FF6F9E">
              <w:t>.</w:t>
            </w:r>
            <w:r w:rsidR="006759AA" w:rsidRPr="00FF6F9E">
              <w:tab/>
              <w:t>Achèvement</w:t>
            </w:r>
            <w:r w:rsidRPr="00FF6F9E">
              <w:t xml:space="preserve"> des Travaux</w:t>
            </w:r>
            <w:bookmarkEnd w:id="746"/>
            <w:bookmarkEnd w:id="747"/>
          </w:p>
        </w:tc>
        <w:tc>
          <w:tcPr>
            <w:tcW w:w="6836" w:type="dxa"/>
            <w:tcBorders>
              <w:top w:val="nil"/>
              <w:left w:val="nil"/>
              <w:bottom w:val="nil"/>
              <w:right w:val="nil"/>
            </w:tcBorders>
          </w:tcPr>
          <w:p w14:paraId="7093DA4F" w14:textId="77777777" w:rsidR="006759AA" w:rsidRPr="00FF6F9E" w:rsidRDefault="00CA13E2" w:rsidP="008106F6">
            <w:pPr>
              <w:tabs>
                <w:tab w:val="left" w:pos="540"/>
              </w:tabs>
              <w:suppressAutoHyphens/>
              <w:spacing w:after="120"/>
              <w:ind w:left="547" w:right="-72" w:hanging="547"/>
              <w:rPr>
                <w:szCs w:val="24"/>
              </w:rPr>
            </w:pPr>
            <w:r w:rsidRPr="00FF6F9E">
              <w:rPr>
                <w:szCs w:val="24"/>
              </w:rPr>
              <w:t>5</w:t>
            </w:r>
            <w:r w:rsidR="008106F6" w:rsidRPr="00FF6F9E">
              <w:rPr>
                <w:szCs w:val="24"/>
              </w:rPr>
              <w:t>7</w:t>
            </w:r>
            <w:r w:rsidR="006759AA" w:rsidRPr="00FF6F9E">
              <w:rPr>
                <w:szCs w:val="24"/>
              </w:rPr>
              <w:t>.1</w:t>
            </w:r>
            <w:r w:rsidR="006759AA" w:rsidRPr="00FF6F9E">
              <w:rPr>
                <w:szCs w:val="24"/>
              </w:rPr>
              <w:tab/>
              <w:t xml:space="preserve">L’Entrepreneur demandera </w:t>
            </w:r>
            <w:r w:rsidR="006134ED" w:rsidRPr="00FF6F9E">
              <w:rPr>
                <w:szCs w:val="24"/>
              </w:rPr>
              <w:t xml:space="preserve">au </w:t>
            </w:r>
            <w:r w:rsidR="008D4684" w:rsidRPr="00FF6F9E">
              <w:rPr>
                <w:szCs w:val="24"/>
              </w:rPr>
              <w:t>Directeur de Projet</w:t>
            </w:r>
            <w:r w:rsidR="006759AA" w:rsidRPr="00FF6F9E">
              <w:rPr>
                <w:szCs w:val="24"/>
              </w:rPr>
              <w:t xml:space="preserve"> de délivrer un Certificat d’achèvement des Travaux </w:t>
            </w:r>
            <w:r w:rsidR="00D86FD6" w:rsidRPr="00FF6F9E">
              <w:rPr>
                <w:szCs w:val="24"/>
              </w:rPr>
              <w:t xml:space="preserve">(ou Procès-verbal de réception provisoire) </w:t>
            </w:r>
            <w:r w:rsidR="006759AA" w:rsidRPr="00FF6F9E">
              <w:rPr>
                <w:szCs w:val="24"/>
              </w:rPr>
              <w:t xml:space="preserve">et </w:t>
            </w:r>
            <w:r w:rsidR="00C60F8D" w:rsidRPr="00FF6F9E">
              <w:rPr>
                <w:szCs w:val="24"/>
              </w:rPr>
              <w:t xml:space="preserve">le </w:t>
            </w:r>
            <w:r w:rsidR="008D4684" w:rsidRPr="00FF6F9E">
              <w:rPr>
                <w:szCs w:val="24"/>
              </w:rPr>
              <w:t>Directeur de Projet</w:t>
            </w:r>
            <w:r w:rsidR="006759AA" w:rsidRPr="00FF6F9E">
              <w:rPr>
                <w:szCs w:val="24"/>
              </w:rPr>
              <w:t xml:space="preserve"> le fera après avoir dé</w:t>
            </w:r>
            <w:r w:rsidR="00D86FD6" w:rsidRPr="00FF6F9E">
              <w:rPr>
                <w:szCs w:val="24"/>
              </w:rPr>
              <w:t>termin</w:t>
            </w:r>
            <w:r w:rsidR="006759AA" w:rsidRPr="00FF6F9E">
              <w:rPr>
                <w:szCs w:val="24"/>
              </w:rPr>
              <w:t>é que les Travaux sont achevés.</w:t>
            </w:r>
          </w:p>
        </w:tc>
      </w:tr>
      <w:tr w:rsidR="00FF6F9E" w:rsidRPr="00FF6F9E" w14:paraId="1BB50CDF" w14:textId="77777777" w:rsidTr="009A663C">
        <w:tc>
          <w:tcPr>
            <w:tcW w:w="2632" w:type="dxa"/>
            <w:tcBorders>
              <w:top w:val="nil"/>
              <w:left w:val="nil"/>
              <w:bottom w:val="nil"/>
              <w:right w:val="nil"/>
            </w:tcBorders>
          </w:tcPr>
          <w:p w14:paraId="5149E265" w14:textId="77777777" w:rsidR="006759AA" w:rsidRPr="00FF6F9E" w:rsidRDefault="00CA13E2" w:rsidP="008106F6">
            <w:pPr>
              <w:pStyle w:val="00SectionVIIISubtitle"/>
            </w:pPr>
            <w:bookmarkStart w:id="748" w:name="_Toc343309901"/>
            <w:bookmarkStart w:id="749" w:name="_Toc478922838"/>
            <w:bookmarkStart w:id="750" w:name="_Toc37951906"/>
            <w:r w:rsidRPr="00FF6F9E">
              <w:t>5</w:t>
            </w:r>
            <w:r w:rsidR="008106F6" w:rsidRPr="00FF6F9E">
              <w:t>8</w:t>
            </w:r>
            <w:r w:rsidR="006759AA" w:rsidRPr="00FF6F9E">
              <w:t>.</w:t>
            </w:r>
            <w:r w:rsidR="006759AA" w:rsidRPr="00FF6F9E">
              <w:tab/>
              <w:t>Transfert</w:t>
            </w:r>
            <w:bookmarkEnd w:id="748"/>
            <w:bookmarkEnd w:id="749"/>
            <w:bookmarkEnd w:id="750"/>
          </w:p>
        </w:tc>
        <w:tc>
          <w:tcPr>
            <w:tcW w:w="6836" w:type="dxa"/>
            <w:tcBorders>
              <w:top w:val="nil"/>
              <w:left w:val="nil"/>
              <w:bottom w:val="nil"/>
              <w:right w:val="nil"/>
            </w:tcBorders>
          </w:tcPr>
          <w:p w14:paraId="1A7F2B83" w14:textId="77777777" w:rsidR="006759AA" w:rsidRPr="00FF6F9E" w:rsidRDefault="00CA13E2" w:rsidP="008106F6">
            <w:pPr>
              <w:tabs>
                <w:tab w:val="left" w:pos="540"/>
              </w:tabs>
              <w:suppressAutoHyphens/>
              <w:spacing w:after="120"/>
              <w:ind w:left="547" w:right="-72" w:hanging="547"/>
              <w:rPr>
                <w:szCs w:val="24"/>
              </w:rPr>
            </w:pPr>
            <w:r w:rsidRPr="00FF6F9E">
              <w:rPr>
                <w:szCs w:val="24"/>
              </w:rPr>
              <w:t>5</w:t>
            </w:r>
            <w:r w:rsidR="008106F6" w:rsidRPr="00FF6F9E">
              <w:rPr>
                <w:szCs w:val="24"/>
              </w:rPr>
              <w:t>8</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prendra possession du Site et des Travaux dans un délai de sept jours après que </w:t>
            </w:r>
            <w:r w:rsidR="00C60F8D" w:rsidRPr="00FF6F9E">
              <w:rPr>
                <w:szCs w:val="24"/>
              </w:rPr>
              <w:t xml:space="preserve">le </w:t>
            </w:r>
            <w:r w:rsidR="008D4684" w:rsidRPr="00FF6F9E">
              <w:rPr>
                <w:szCs w:val="24"/>
              </w:rPr>
              <w:t>Directeur de Projet</w:t>
            </w:r>
            <w:r w:rsidR="006759AA" w:rsidRPr="00FF6F9E">
              <w:rPr>
                <w:szCs w:val="24"/>
              </w:rPr>
              <w:t xml:space="preserve"> aura délivré le Certificat d’achèvement.</w:t>
            </w:r>
          </w:p>
        </w:tc>
      </w:tr>
      <w:tr w:rsidR="00FF6F9E" w:rsidRPr="00FF6F9E" w14:paraId="7911FB0B" w14:textId="77777777" w:rsidTr="009A663C">
        <w:tc>
          <w:tcPr>
            <w:tcW w:w="2632" w:type="dxa"/>
            <w:tcBorders>
              <w:top w:val="nil"/>
              <w:left w:val="nil"/>
              <w:bottom w:val="nil"/>
              <w:right w:val="nil"/>
            </w:tcBorders>
          </w:tcPr>
          <w:p w14:paraId="0BBB770B" w14:textId="77777777" w:rsidR="006759AA" w:rsidRPr="00FF6F9E" w:rsidRDefault="00D86FD6" w:rsidP="008106F6">
            <w:pPr>
              <w:pStyle w:val="00SectionVIIISubtitle"/>
            </w:pPr>
            <w:bookmarkStart w:id="751" w:name="_Toc478922839"/>
            <w:bookmarkStart w:id="752" w:name="_Toc37951907"/>
            <w:r w:rsidRPr="00FF6F9E">
              <w:t>5</w:t>
            </w:r>
            <w:r w:rsidR="008106F6" w:rsidRPr="00FF6F9E">
              <w:t>9</w:t>
            </w:r>
            <w:r w:rsidR="006759AA" w:rsidRPr="00FF6F9E">
              <w:t>.</w:t>
            </w:r>
            <w:r w:rsidR="006759AA" w:rsidRPr="00FF6F9E">
              <w:tab/>
            </w:r>
            <w:r w:rsidRPr="00FF6F9E">
              <w:t>Décompte</w:t>
            </w:r>
            <w:r w:rsidR="006759AA" w:rsidRPr="00FF6F9E">
              <w:t xml:space="preserve"> final</w:t>
            </w:r>
            <w:bookmarkEnd w:id="751"/>
            <w:bookmarkEnd w:id="752"/>
          </w:p>
        </w:tc>
        <w:tc>
          <w:tcPr>
            <w:tcW w:w="6836" w:type="dxa"/>
            <w:tcBorders>
              <w:top w:val="nil"/>
              <w:left w:val="nil"/>
              <w:bottom w:val="nil"/>
              <w:right w:val="nil"/>
            </w:tcBorders>
          </w:tcPr>
          <w:p w14:paraId="31D2A508" w14:textId="77777777" w:rsidR="006759AA" w:rsidRPr="00FF6F9E" w:rsidRDefault="00D86FD6" w:rsidP="008106F6">
            <w:pPr>
              <w:tabs>
                <w:tab w:val="left" w:pos="540"/>
              </w:tabs>
              <w:suppressAutoHyphens/>
              <w:spacing w:after="120"/>
              <w:ind w:left="547" w:right="-72" w:hanging="547"/>
              <w:rPr>
                <w:szCs w:val="24"/>
              </w:rPr>
            </w:pPr>
            <w:r w:rsidRPr="00FF6F9E">
              <w:rPr>
                <w:szCs w:val="24"/>
              </w:rPr>
              <w:t>5</w:t>
            </w:r>
            <w:r w:rsidR="008106F6" w:rsidRPr="00FF6F9E">
              <w:rPr>
                <w:szCs w:val="24"/>
              </w:rPr>
              <w:t>9</w:t>
            </w:r>
            <w:r w:rsidR="006759AA" w:rsidRPr="00FF6F9E">
              <w:rPr>
                <w:szCs w:val="24"/>
              </w:rPr>
              <w:t>.1</w:t>
            </w:r>
            <w:r w:rsidR="006759AA" w:rsidRPr="00FF6F9E">
              <w:rPr>
                <w:szCs w:val="24"/>
              </w:rPr>
              <w:tab/>
              <w:t xml:space="preserve">L’Entrepreneur remettra </w:t>
            </w:r>
            <w:r w:rsidR="006134ED" w:rsidRPr="00FF6F9E">
              <w:rPr>
                <w:szCs w:val="24"/>
              </w:rPr>
              <w:t xml:space="preserve">au </w:t>
            </w:r>
            <w:r w:rsidR="008D4684" w:rsidRPr="00FF6F9E">
              <w:rPr>
                <w:szCs w:val="24"/>
              </w:rPr>
              <w:t>Directeur de Projet</w:t>
            </w:r>
            <w:r w:rsidR="006759AA" w:rsidRPr="00FF6F9E">
              <w:rPr>
                <w:szCs w:val="24"/>
              </w:rPr>
              <w:t xml:space="preserve"> </w:t>
            </w:r>
            <w:r w:rsidRPr="00FF6F9E">
              <w:rPr>
                <w:szCs w:val="24"/>
              </w:rPr>
              <w:t>un décompte final détaillé</w:t>
            </w:r>
            <w:r w:rsidR="006759AA" w:rsidRPr="00FF6F9E">
              <w:rPr>
                <w:szCs w:val="24"/>
              </w:rPr>
              <w:t xml:space="preserve"> du montant total qu’il estime lui être dû en vertu du </w:t>
            </w:r>
            <w:r w:rsidR="00ED16A7" w:rsidRPr="00FF6F9E">
              <w:rPr>
                <w:szCs w:val="24"/>
              </w:rPr>
              <w:t>Marché</w:t>
            </w:r>
            <w:r w:rsidR="006759AA" w:rsidRPr="00FF6F9E">
              <w:rPr>
                <w:szCs w:val="24"/>
              </w:rPr>
              <w:t xml:space="preserve"> avant la fin de la Période de garantie.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de garantie et certifiera </w:t>
            </w:r>
            <w:r w:rsidRPr="00FF6F9E">
              <w:rPr>
                <w:szCs w:val="24"/>
              </w:rPr>
              <w:t>le</w:t>
            </w:r>
            <w:r w:rsidR="006759AA" w:rsidRPr="00FF6F9E">
              <w:rPr>
                <w:szCs w:val="24"/>
              </w:rPr>
              <w:t xml:space="preserve"> paiement final </w:t>
            </w:r>
            <w:r w:rsidRPr="00FF6F9E">
              <w:rPr>
                <w:szCs w:val="24"/>
              </w:rPr>
              <w:t xml:space="preserve">éventuellement </w:t>
            </w:r>
            <w:r w:rsidR="006759AA" w:rsidRPr="00FF6F9E">
              <w:rPr>
                <w:szCs w:val="24"/>
              </w:rPr>
              <w:t xml:space="preserve">dû à l’Entrepreneur dans un délai de 56 jours après avoir reçu de l’Entrepreneur </w:t>
            </w:r>
            <w:r w:rsidRPr="00FF6F9E">
              <w:rPr>
                <w:szCs w:val="24"/>
              </w:rPr>
              <w:t>un décompte complet et correct</w:t>
            </w:r>
            <w:r w:rsidR="006759AA" w:rsidRPr="00FF6F9E">
              <w:rPr>
                <w:szCs w:val="24"/>
              </w:rPr>
              <w:t xml:space="preserve">. Si </w:t>
            </w:r>
            <w:r w:rsidRPr="00FF6F9E">
              <w:rPr>
                <w:szCs w:val="24"/>
              </w:rPr>
              <w:t>le décompte n’est pas correct et complet</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présentera dans le</w:t>
            </w:r>
            <w:r w:rsidRPr="00FF6F9E">
              <w:rPr>
                <w:szCs w:val="24"/>
              </w:rPr>
              <w:t xml:space="preserve"> délai de</w:t>
            </w:r>
            <w:r w:rsidR="006759AA" w:rsidRPr="00FF6F9E">
              <w:rPr>
                <w:szCs w:val="24"/>
              </w:rPr>
              <w:t xml:space="preserve"> 56 jours </w:t>
            </w:r>
            <w:r w:rsidRPr="00FF6F9E">
              <w:rPr>
                <w:szCs w:val="24"/>
              </w:rPr>
              <w:t>un état d</w:t>
            </w:r>
            <w:r w:rsidR="006759AA" w:rsidRPr="00FF6F9E">
              <w:rPr>
                <w:szCs w:val="24"/>
              </w:rPr>
              <w:t xml:space="preserve">es corrections ou additions nécessaires. Si le </w:t>
            </w:r>
            <w:r w:rsidRPr="00FF6F9E">
              <w:rPr>
                <w:szCs w:val="24"/>
              </w:rPr>
              <w:t>dé</w:t>
            </w:r>
            <w:r w:rsidR="006759AA" w:rsidRPr="00FF6F9E">
              <w:rPr>
                <w:szCs w:val="24"/>
              </w:rPr>
              <w:t xml:space="preserve">compte final </w:t>
            </w:r>
            <w:r w:rsidRPr="00FF6F9E">
              <w:rPr>
                <w:szCs w:val="24"/>
              </w:rPr>
              <w:t>est toujours</w:t>
            </w:r>
            <w:r w:rsidR="006759AA" w:rsidRPr="00FF6F9E">
              <w:rPr>
                <w:szCs w:val="24"/>
              </w:rPr>
              <w:t xml:space="preserve"> défectueux après avoir été présenté une nouvelle fois, </w:t>
            </w:r>
            <w:r w:rsidR="00C60F8D" w:rsidRPr="00FF6F9E">
              <w:rPr>
                <w:szCs w:val="24"/>
              </w:rPr>
              <w:t xml:space="preserve">le </w:t>
            </w:r>
            <w:r w:rsidR="008D4684" w:rsidRPr="00FF6F9E">
              <w:rPr>
                <w:szCs w:val="24"/>
              </w:rPr>
              <w:t>Directeur de Projet</w:t>
            </w:r>
            <w:r w:rsidR="006759AA" w:rsidRPr="00FF6F9E">
              <w:rPr>
                <w:szCs w:val="24"/>
              </w:rPr>
              <w:t xml:space="preserve"> décidera des montants payables à l’Entrepreneur et délivrera un </w:t>
            </w:r>
            <w:r w:rsidR="00725149" w:rsidRPr="00FF6F9E">
              <w:rPr>
                <w:szCs w:val="24"/>
              </w:rPr>
              <w:t>décompte</w:t>
            </w:r>
            <w:r w:rsidRPr="00FF6F9E">
              <w:rPr>
                <w:szCs w:val="24"/>
              </w:rPr>
              <w:t xml:space="preserve"> pour paiement</w:t>
            </w:r>
            <w:r w:rsidR="006759AA" w:rsidRPr="00FF6F9E">
              <w:rPr>
                <w:szCs w:val="24"/>
              </w:rPr>
              <w:t>.</w:t>
            </w:r>
          </w:p>
        </w:tc>
      </w:tr>
      <w:tr w:rsidR="00FF6F9E" w:rsidRPr="00FF6F9E" w14:paraId="226ADB22" w14:textId="77777777" w:rsidTr="009A663C">
        <w:tc>
          <w:tcPr>
            <w:tcW w:w="2632" w:type="dxa"/>
            <w:tcBorders>
              <w:top w:val="nil"/>
              <w:left w:val="nil"/>
              <w:bottom w:val="nil"/>
              <w:right w:val="nil"/>
            </w:tcBorders>
          </w:tcPr>
          <w:p w14:paraId="41D8DEB7" w14:textId="77777777" w:rsidR="006759AA" w:rsidRPr="00FF6F9E" w:rsidRDefault="008106F6" w:rsidP="008106F6">
            <w:pPr>
              <w:pStyle w:val="00SectionVIIISubtitle"/>
            </w:pPr>
            <w:bookmarkStart w:id="753" w:name="_Toc478922840"/>
            <w:bookmarkStart w:id="754" w:name="_Toc37951908"/>
            <w:r w:rsidRPr="00FF6F9E">
              <w:t>60</w:t>
            </w:r>
            <w:r w:rsidR="006759AA" w:rsidRPr="00FF6F9E">
              <w:t>.</w:t>
            </w:r>
            <w:r w:rsidR="006759AA" w:rsidRPr="00FF6F9E">
              <w:tab/>
              <w:t>Manuels de fonctionne</w:t>
            </w:r>
            <w:r w:rsidR="006759AA" w:rsidRPr="00FF6F9E">
              <w:softHyphen/>
              <w:t>ment et d’</w:t>
            </w:r>
            <w:r w:rsidR="00D86FD6" w:rsidRPr="00FF6F9E">
              <w:t>entretien</w:t>
            </w:r>
            <w:bookmarkEnd w:id="753"/>
            <w:bookmarkEnd w:id="754"/>
            <w:r w:rsidR="006759AA" w:rsidRPr="00FF6F9E">
              <w:t xml:space="preserve"> </w:t>
            </w:r>
          </w:p>
        </w:tc>
        <w:tc>
          <w:tcPr>
            <w:tcW w:w="6836" w:type="dxa"/>
            <w:tcBorders>
              <w:top w:val="nil"/>
              <w:left w:val="nil"/>
              <w:bottom w:val="nil"/>
              <w:right w:val="nil"/>
            </w:tcBorders>
          </w:tcPr>
          <w:p w14:paraId="37E4E6ED" w14:textId="77777777" w:rsidR="006759AA" w:rsidRPr="00FF6F9E" w:rsidRDefault="008106F6" w:rsidP="002B3FD2">
            <w:pPr>
              <w:tabs>
                <w:tab w:val="left" w:pos="540"/>
              </w:tabs>
              <w:suppressAutoHyphens/>
              <w:spacing w:after="120"/>
              <w:ind w:left="547" w:right="-72" w:hanging="547"/>
              <w:rPr>
                <w:b/>
                <w:szCs w:val="24"/>
              </w:rPr>
            </w:pPr>
            <w:r w:rsidRPr="00FF6F9E">
              <w:rPr>
                <w:szCs w:val="24"/>
              </w:rPr>
              <w:t>60</w:t>
            </w:r>
            <w:r w:rsidR="006759AA" w:rsidRPr="00FF6F9E">
              <w:rPr>
                <w:szCs w:val="24"/>
              </w:rPr>
              <w:t>.1</w:t>
            </w:r>
            <w:r w:rsidR="006759AA" w:rsidRPr="00FF6F9E">
              <w:rPr>
                <w:szCs w:val="24"/>
              </w:rPr>
              <w:tab/>
              <w:t xml:space="preserve">Si des Plans de </w:t>
            </w:r>
            <w:r w:rsidR="00D86FD6" w:rsidRPr="00FF6F9E">
              <w:rPr>
                <w:szCs w:val="24"/>
              </w:rPr>
              <w:t>réco</w:t>
            </w:r>
            <w:r w:rsidR="006759AA" w:rsidRPr="00FF6F9E">
              <w:rPr>
                <w:szCs w:val="24"/>
              </w:rPr>
              <w:t>lement et/ou des manuels de</w:t>
            </w:r>
            <w:r w:rsidR="00D86FD6" w:rsidRPr="00FF6F9E">
              <w:rPr>
                <w:szCs w:val="24"/>
              </w:rPr>
              <w:t xml:space="preserve"> fonctionnement et d’entretien </w:t>
            </w:r>
            <w:r w:rsidR="006759AA" w:rsidRPr="00FF6F9E">
              <w:rPr>
                <w:szCs w:val="24"/>
              </w:rPr>
              <w:t xml:space="preserve">sont exigés, l’Entrepreneur les fournira dans les délais </w:t>
            </w:r>
            <w:r w:rsidR="006759AA" w:rsidRPr="00FF6F9E">
              <w:rPr>
                <w:b/>
                <w:szCs w:val="24"/>
              </w:rPr>
              <w:t xml:space="preserve">prescrits dans </w:t>
            </w:r>
            <w:r w:rsidR="006134ED" w:rsidRPr="00FF6F9E">
              <w:rPr>
                <w:b/>
                <w:szCs w:val="24"/>
              </w:rPr>
              <w:t>le CCAP</w:t>
            </w:r>
            <w:r w:rsidR="006759AA" w:rsidRPr="00FF6F9E">
              <w:rPr>
                <w:b/>
                <w:szCs w:val="24"/>
              </w:rPr>
              <w:t>.</w:t>
            </w:r>
          </w:p>
          <w:p w14:paraId="637BE0C5" w14:textId="77777777" w:rsidR="006759AA" w:rsidRPr="00FF6F9E" w:rsidRDefault="008106F6" w:rsidP="008106F6">
            <w:pPr>
              <w:tabs>
                <w:tab w:val="left" w:pos="540"/>
              </w:tabs>
              <w:suppressAutoHyphens/>
              <w:spacing w:after="120"/>
              <w:ind w:left="547" w:right="-72" w:hanging="547"/>
              <w:rPr>
                <w:szCs w:val="24"/>
              </w:rPr>
            </w:pPr>
            <w:r w:rsidRPr="00FF6F9E">
              <w:rPr>
                <w:szCs w:val="24"/>
              </w:rPr>
              <w:lastRenderedPageBreak/>
              <w:t>60</w:t>
            </w:r>
            <w:r w:rsidR="006759AA" w:rsidRPr="00FF6F9E">
              <w:rPr>
                <w:szCs w:val="24"/>
              </w:rPr>
              <w:t>.2</w:t>
            </w:r>
            <w:r w:rsidR="006759AA" w:rsidRPr="00FF6F9E">
              <w:rPr>
                <w:szCs w:val="24"/>
              </w:rPr>
              <w:tab/>
              <w:t xml:space="preserve">Si l’Entrepreneur ne fournit pas les Plans et/ou les Manuels dans les délais </w:t>
            </w:r>
            <w:r w:rsidR="006759AA" w:rsidRPr="00FF6F9E">
              <w:rPr>
                <w:b/>
                <w:szCs w:val="24"/>
              </w:rPr>
              <w:t xml:space="preserve">prévus dans </w:t>
            </w:r>
            <w:r w:rsidR="006134ED" w:rsidRPr="00FF6F9E">
              <w:rPr>
                <w:b/>
                <w:szCs w:val="24"/>
              </w:rPr>
              <w:t>le CCAP</w:t>
            </w:r>
            <w:r w:rsidR="00D86FD6" w:rsidRPr="00FF6F9E">
              <w:rPr>
                <w:szCs w:val="24"/>
              </w:rPr>
              <w:t xml:space="preserve">, ou si le </w:t>
            </w:r>
            <w:r w:rsidR="008D4684" w:rsidRPr="00FF6F9E">
              <w:rPr>
                <w:szCs w:val="24"/>
              </w:rPr>
              <w:t>Directeur de Projet</w:t>
            </w:r>
            <w:r w:rsidR="00D86FD6" w:rsidRPr="00FF6F9E">
              <w:rPr>
                <w:szCs w:val="24"/>
              </w:rPr>
              <w:t xml:space="preserve"> ne peut les approuver</w:t>
            </w:r>
            <w:r w:rsidR="006759AA" w:rsidRPr="00FF6F9E">
              <w:rPr>
                <w:szCs w:val="24"/>
              </w:rPr>
              <w:t xml:space="preserve">, </w:t>
            </w:r>
            <w:r w:rsidR="00D86FD6" w:rsidRPr="00FF6F9E">
              <w:rPr>
                <w:szCs w:val="24"/>
              </w:rPr>
              <w:t xml:space="preserve">le </w:t>
            </w:r>
            <w:r w:rsidR="008D4684" w:rsidRPr="00FF6F9E">
              <w:rPr>
                <w:szCs w:val="24"/>
              </w:rPr>
              <w:t>Directeur de Projet</w:t>
            </w:r>
            <w:r w:rsidR="00D86FD6" w:rsidRPr="00FF6F9E">
              <w:rPr>
                <w:szCs w:val="24"/>
              </w:rPr>
              <w:t xml:space="preserve"> </w:t>
            </w:r>
            <w:r w:rsidR="006759AA" w:rsidRPr="00FF6F9E">
              <w:rPr>
                <w:szCs w:val="24"/>
              </w:rPr>
              <w:t xml:space="preserve">retiendra le montant </w:t>
            </w:r>
            <w:r w:rsidR="006759AA" w:rsidRPr="00FF6F9E">
              <w:rPr>
                <w:b/>
                <w:szCs w:val="24"/>
              </w:rPr>
              <w:t xml:space="preserve">stipulé dans </w:t>
            </w:r>
            <w:r w:rsidR="006134ED" w:rsidRPr="00FF6F9E">
              <w:rPr>
                <w:b/>
                <w:szCs w:val="24"/>
              </w:rPr>
              <w:t>le CCAP</w:t>
            </w:r>
            <w:r w:rsidR="006759AA" w:rsidRPr="00FF6F9E">
              <w:rPr>
                <w:szCs w:val="24"/>
              </w:rPr>
              <w:t xml:space="preserve"> des paiements dus à l’Entrepreneur.</w:t>
            </w:r>
          </w:p>
        </w:tc>
      </w:tr>
      <w:tr w:rsidR="00FF6F9E" w:rsidRPr="00FF6F9E" w14:paraId="61EB73E7" w14:textId="77777777" w:rsidTr="009A663C">
        <w:tc>
          <w:tcPr>
            <w:tcW w:w="2632" w:type="dxa"/>
            <w:tcBorders>
              <w:top w:val="nil"/>
              <w:left w:val="nil"/>
              <w:bottom w:val="nil"/>
              <w:right w:val="nil"/>
            </w:tcBorders>
          </w:tcPr>
          <w:p w14:paraId="78655A99" w14:textId="77777777" w:rsidR="006759AA" w:rsidRPr="00FF6F9E" w:rsidRDefault="008106F6" w:rsidP="008106F6">
            <w:pPr>
              <w:pStyle w:val="00SectionVIIISubtitle"/>
            </w:pPr>
            <w:bookmarkStart w:id="755" w:name="_Toc478922841"/>
            <w:bookmarkStart w:id="756" w:name="_Toc37951909"/>
            <w:r w:rsidRPr="00FF6F9E">
              <w:lastRenderedPageBreak/>
              <w:t>61</w:t>
            </w:r>
            <w:r w:rsidR="006759AA" w:rsidRPr="00FF6F9E">
              <w:t>.</w:t>
            </w:r>
            <w:r w:rsidR="006759AA" w:rsidRPr="00FF6F9E">
              <w:tab/>
              <w:t>Résiliation</w:t>
            </w:r>
            <w:bookmarkEnd w:id="755"/>
            <w:bookmarkEnd w:id="756"/>
          </w:p>
        </w:tc>
        <w:tc>
          <w:tcPr>
            <w:tcW w:w="6836" w:type="dxa"/>
            <w:tcBorders>
              <w:top w:val="nil"/>
              <w:left w:val="nil"/>
              <w:bottom w:val="nil"/>
              <w:right w:val="nil"/>
            </w:tcBorders>
          </w:tcPr>
          <w:p w14:paraId="6351A913" w14:textId="77777777" w:rsidR="006759AA" w:rsidRPr="00FF6F9E" w:rsidRDefault="008106F6" w:rsidP="002B3FD2">
            <w:pPr>
              <w:tabs>
                <w:tab w:val="left" w:pos="540"/>
              </w:tabs>
              <w:suppressAutoHyphens/>
              <w:spacing w:after="120"/>
              <w:ind w:left="540" w:right="-72" w:hanging="547"/>
              <w:rPr>
                <w:szCs w:val="24"/>
              </w:rPr>
            </w:pPr>
            <w:r w:rsidRPr="00FF6F9E">
              <w:rPr>
                <w:szCs w:val="24"/>
              </w:rPr>
              <w:t>61</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ou l’Entrepreneur pourront résilier le </w:t>
            </w:r>
            <w:r w:rsidR="00ED16A7" w:rsidRPr="00FF6F9E">
              <w:rPr>
                <w:szCs w:val="24"/>
              </w:rPr>
              <w:t>Marché</w:t>
            </w:r>
            <w:r w:rsidR="006759AA" w:rsidRPr="00FF6F9E">
              <w:rPr>
                <w:szCs w:val="24"/>
              </w:rPr>
              <w:t xml:space="preserve"> si l’autre partie commet un manquement majeur au </w:t>
            </w:r>
            <w:r w:rsidR="00ED16A7" w:rsidRPr="00FF6F9E">
              <w:rPr>
                <w:szCs w:val="24"/>
              </w:rPr>
              <w:t>Marché</w:t>
            </w:r>
            <w:r w:rsidR="006759AA" w:rsidRPr="00FF6F9E">
              <w:rPr>
                <w:szCs w:val="24"/>
              </w:rPr>
              <w:t>.</w:t>
            </w:r>
          </w:p>
          <w:p w14:paraId="4ED023BB" w14:textId="77777777" w:rsidR="006759AA" w:rsidRPr="00FF6F9E" w:rsidRDefault="008106F6" w:rsidP="002B3FD2">
            <w:pPr>
              <w:tabs>
                <w:tab w:val="left" w:pos="540"/>
              </w:tabs>
              <w:suppressAutoHyphens/>
              <w:spacing w:after="120"/>
              <w:ind w:left="540" w:right="-72" w:hanging="547"/>
              <w:rPr>
                <w:szCs w:val="24"/>
              </w:rPr>
            </w:pPr>
            <w:r w:rsidRPr="00FF6F9E">
              <w:rPr>
                <w:szCs w:val="24"/>
              </w:rPr>
              <w:t>61</w:t>
            </w:r>
            <w:r w:rsidR="00D86FD6" w:rsidRPr="00FF6F9E">
              <w:rPr>
                <w:szCs w:val="24"/>
              </w:rPr>
              <w:t>.</w:t>
            </w:r>
            <w:r w:rsidR="006759AA" w:rsidRPr="00FF6F9E">
              <w:rPr>
                <w:szCs w:val="24"/>
              </w:rPr>
              <w:t>2</w:t>
            </w:r>
            <w:r w:rsidR="006759AA" w:rsidRPr="00FF6F9E">
              <w:rPr>
                <w:szCs w:val="24"/>
              </w:rPr>
              <w:tab/>
              <w:t xml:space="preserve">Les manquements majeurs au </w:t>
            </w:r>
            <w:r w:rsidR="00ED16A7" w:rsidRPr="00FF6F9E">
              <w:rPr>
                <w:szCs w:val="24"/>
              </w:rPr>
              <w:t>Marché</w:t>
            </w:r>
            <w:r w:rsidR="006759AA" w:rsidRPr="00FF6F9E">
              <w:rPr>
                <w:szCs w:val="24"/>
              </w:rPr>
              <w:t xml:space="preserve"> in</w:t>
            </w:r>
            <w:r w:rsidR="00D86FD6" w:rsidRPr="00FF6F9E">
              <w:rPr>
                <w:szCs w:val="24"/>
              </w:rPr>
              <w:t>cluent, mais ne sont pas limité</w:t>
            </w:r>
            <w:r w:rsidR="006759AA" w:rsidRPr="00FF6F9E">
              <w:rPr>
                <w:szCs w:val="24"/>
              </w:rPr>
              <w:t>s à</w:t>
            </w:r>
            <w:r w:rsidRPr="00FF6F9E">
              <w:rPr>
                <w:szCs w:val="24"/>
              </w:rPr>
              <w:t xml:space="preserve"> ce qui suit</w:t>
            </w:r>
            <w:r w:rsidR="00135963" w:rsidRPr="00FF6F9E">
              <w:rPr>
                <w:szCs w:val="24"/>
              </w:rPr>
              <w:t> :</w:t>
            </w:r>
          </w:p>
          <w:p w14:paraId="21F79101" w14:textId="77777777" w:rsidR="006759AA" w:rsidRPr="00FF6F9E" w:rsidRDefault="006759AA" w:rsidP="002B3FD2">
            <w:pPr>
              <w:tabs>
                <w:tab w:val="left" w:pos="1080"/>
              </w:tabs>
              <w:suppressAutoHyphens/>
              <w:spacing w:after="120"/>
              <w:ind w:left="1080" w:right="-72" w:hanging="547"/>
              <w:rPr>
                <w:szCs w:val="24"/>
              </w:rPr>
            </w:pPr>
            <w:r w:rsidRPr="00FF6F9E">
              <w:rPr>
                <w:szCs w:val="24"/>
              </w:rPr>
              <w:t>(a)</w:t>
            </w:r>
            <w:r w:rsidRPr="00FF6F9E">
              <w:rPr>
                <w:szCs w:val="24"/>
              </w:rPr>
              <w:tab/>
              <w:t xml:space="preserve">l’Entrepreneur </w:t>
            </w:r>
            <w:r w:rsidR="00F25013" w:rsidRPr="00FF6F9E">
              <w:rPr>
                <w:szCs w:val="24"/>
              </w:rPr>
              <w:t>cess</w:t>
            </w:r>
            <w:r w:rsidRPr="00FF6F9E">
              <w:rPr>
                <w:szCs w:val="24"/>
              </w:rPr>
              <w:t xml:space="preserve">e les Travaux pendant 28 jours alors qu’aucun arrêt n’apparaît dans le Programme actualisé et que l’arrêt n’a pas été autorisé par </w:t>
            </w:r>
            <w:r w:rsidR="00C60F8D" w:rsidRPr="00FF6F9E">
              <w:rPr>
                <w:szCs w:val="24"/>
              </w:rPr>
              <w:t xml:space="preserve">le </w:t>
            </w:r>
            <w:r w:rsidR="008D4684" w:rsidRPr="00FF6F9E">
              <w:rPr>
                <w:szCs w:val="24"/>
              </w:rPr>
              <w:t>Directeur de Projet</w:t>
            </w:r>
            <w:r w:rsidR="00135963" w:rsidRPr="00FF6F9E">
              <w:rPr>
                <w:szCs w:val="24"/>
              </w:rPr>
              <w:t> ;</w:t>
            </w:r>
          </w:p>
          <w:p w14:paraId="3182A590" w14:textId="77777777" w:rsidR="006759AA" w:rsidRPr="00FF6F9E" w:rsidRDefault="006759AA" w:rsidP="002B3FD2">
            <w:pPr>
              <w:tabs>
                <w:tab w:val="left" w:pos="1080"/>
              </w:tabs>
              <w:suppressAutoHyphens/>
              <w:spacing w:after="120"/>
              <w:ind w:left="1080" w:right="-72" w:hanging="547"/>
              <w:rPr>
                <w:szCs w:val="24"/>
              </w:rPr>
            </w:pPr>
            <w:r w:rsidRPr="00FF6F9E">
              <w:rPr>
                <w:szCs w:val="24"/>
              </w:rPr>
              <w:t>(b)</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à l’Entrepreneur des instructions </w:t>
            </w:r>
            <w:r w:rsidR="00F25013" w:rsidRPr="00FF6F9E">
              <w:rPr>
                <w:szCs w:val="24"/>
              </w:rPr>
              <w:t>d’ajourner</w:t>
            </w:r>
            <w:r w:rsidRPr="00FF6F9E">
              <w:rPr>
                <w:szCs w:val="24"/>
              </w:rPr>
              <w:t xml:space="preserve"> la marche des travaux et ces instructions ne sont pas retirées dans un délai de 28 jours</w:t>
            </w:r>
            <w:r w:rsidR="00135963" w:rsidRPr="00FF6F9E">
              <w:rPr>
                <w:szCs w:val="24"/>
              </w:rPr>
              <w:t> ;</w:t>
            </w:r>
          </w:p>
          <w:p w14:paraId="7C1642C0" w14:textId="77777777" w:rsidR="006759AA" w:rsidRPr="00FF6F9E" w:rsidRDefault="006759AA" w:rsidP="002B3FD2">
            <w:pPr>
              <w:tabs>
                <w:tab w:val="left" w:pos="1080"/>
              </w:tabs>
              <w:suppressAutoHyphens/>
              <w:spacing w:after="120"/>
              <w:ind w:left="1080" w:right="-72" w:hanging="540"/>
              <w:rPr>
                <w:szCs w:val="24"/>
              </w:rPr>
            </w:pPr>
            <w:r w:rsidRPr="00FF6F9E">
              <w:rPr>
                <w:szCs w:val="24"/>
              </w:rPr>
              <w:t>(c)</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ou l’Entrepreneur </w:t>
            </w:r>
            <w:r w:rsidR="00F25013" w:rsidRPr="00FF6F9E">
              <w:rPr>
                <w:szCs w:val="24"/>
              </w:rPr>
              <w:t xml:space="preserve">est </w:t>
            </w:r>
            <w:r w:rsidRPr="00FF6F9E">
              <w:rPr>
                <w:szCs w:val="24"/>
              </w:rPr>
              <w:t>déclar</w:t>
            </w:r>
            <w:r w:rsidR="00F25013" w:rsidRPr="00FF6F9E">
              <w:rPr>
                <w:szCs w:val="24"/>
              </w:rPr>
              <w:t>é en</w:t>
            </w:r>
            <w:r w:rsidRPr="00FF6F9E">
              <w:rPr>
                <w:szCs w:val="24"/>
              </w:rPr>
              <w:t xml:space="preserve"> faillite ou </w:t>
            </w:r>
            <w:r w:rsidR="00F25013" w:rsidRPr="00FF6F9E">
              <w:rPr>
                <w:szCs w:val="24"/>
              </w:rPr>
              <w:t>est placé</w:t>
            </w:r>
            <w:r w:rsidRPr="00FF6F9E">
              <w:rPr>
                <w:szCs w:val="24"/>
              </w:rPr>
              <w:t xml:space="preserve"> en liquidation pour des raisons autres qu’une restructuration ou une fusion</w:t>
            </w:r>
            <w:r w:rsidR="00135963" w:rsidRPr="00FF6F9E">
              <w:rPr>
                <w:szCs w:val="24"/>
              </w:rPr>
              <w:t> ;</w:t>
            </w:r>
          </w:p>
          <w:p w14:paraId="7D0BBDDA" w14:textId="77777777" w:rsidR="006759AA" w:rsidRPr="00FF6F9E" w:rsidRDefault="006759AA" w:rsidP="002B3FD2">
            <w:pPr>
              <w:tabs>
                <w:tab w:val="left" w:pos="1080"/>
              </w:tabs>
              <w:suppressAutoHyphens/>
              <w:spacing w:after="120"/>
              <w:ind w:left="1080" w:right="-72" w:hanging="540"/>
              <w:rPr>
                <w:szCs w:val="24"/>
              </w:rPr>
            </w:pPr>
            <w:r w:rsidRPr="00FF6F9E">
              <w:rPr>
                <w:szCs w:val="24"/>
              </w:rPr>
              <w:t>(d)</w:t>
            </w:r>
            <w:r w:rsidRPr="00FF6F9E">
              <w:rPr>
                <w:szCs w:val="24"/>
              </w:rPr>
              <w:tab/>
              <w:t xml:space="preserve">un paiement certifié par </w:t>
            </w:r>
            <w:r w:rsidR="00C60F8D" w:rsidRPr="00FF6F9E">
              <w:rPr>
                <w:szCs w:val="24"/>
              </w:rPr>
              <w:t xml:space="preserve">le </w:t>
            </w:r>
            <w:r w:rsidR="008D4684" w:rsidRPr="00FF6F9E">
              <w:rPr>
                <w:szCs w:val="24"/>
              </w:rPr>
              <w:t>Directeur de Projet</w:t>
            </w:r>
            <w:r w:rsidRPr="00FF6F9E">
              <w:rPr>
                <w:szCs w:val="24"/>
              </w:rPr>
              <w:t xml:space="preserve"> n’est pas payé par </w:t>
            </w:r>
            <w:r w:rsidR="00043A21" w:rsidRPr="00FF6F9E">
              <w:rPr>
                <w:szCs w:val="24"/>
              </w:rPr>
              <w:t xml:space="preserve">le </w:t>
            </w:r>
            <w:r w:rsidR="00113D64" w:rsidRPr="00FF6F9E">
              <w:rPr>
                <w:szCs w:val="24"/>
              </w:rPr>
              <w:t>Maître d’Ouvrage</w:t>
            </w:r>
            <w:r w:rsidRPr="00FF6F9E">
              <w:rPr>
                <w:szCs w:val="24"/>
              </w:rPr>
              <w:t xml:space="preserve"> à l’Entrepreneur dans les 84 jours suivant la date </w:t>
            </w:r>
            <w:r w:rsidR="003701BC" w:rsidRPr="00FF6F9E">
              <w:rPr>
                <w:szCs w:val="24"/>
              </w:rPr>
              <w:t>d’émission</w:t>
            </w:r>
            <w:r w:rsidRPr="00FF6F9E">
              <w:rPr>
                <w:szCs w:val="24"/>
              </w:rPr>
              <w:t xml:space="preserve"> du certificat par </w:t>
            </w:r>
            <w:r w:rsidR="00C60F8D" w:rsidRPr="00FF6F9E">
              <w:rPr>
                <w:szCs w:val="24"/>
              </w:rPr>
              <w:t xml:space="preserve">le </w:t>
            </w:r>
            <w:r w:rsidR="008D4684" w:rsidRPr="00FF6F9E">
              <w:rPr>
                <w:szCs w:val="24"/>
              </w:rPr>
              <w:t>Directeur de Projet</w:t>
            </w:r>
            <w:r w:rsidR="00135963" w:rsidRPr="00FF6F9E">
              <w:rPr>
                <w:szCs w:val="24"/>
              </w:rPr>
              <w:t> ;</w:t>
            </w:r>
          </w:p>
          <w:p w14:paraId="467F4902" w14:textId="77777777" w:rsidR="006759AA" w:rsidRPr="00FF6F9E" w:rsidRDefault="006759AA" w:rsidP="002B3FD2">
            <w:pPr>
              <w:tabs>
                <w:tab w:val="left" w:pos="1080"/>
              </w:tabs>
              <w:suppressAutoHyphens/>
              <w:spacing w:after="120"/>
              <w:ind w:left="1080" w:right="-72" w:hanging="540"/>
              <w:rPr>
                <w:szCs w:val="24"/>
              </w:rPr>
            </w:pPr>
            <w:r w:rsidRPr="00FF6F9E">
              <w:rPr>
                <w:szCs w:val="24"/>
              </w:rPr>
              <w:t>(e)</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w:t>
            </w:r>
            <w:r w:rsidR="003701BC" w:rsidRPr="00FF6F9E">
              <w:rPr>
                <w:szCs w:val="24"/>
              </w:rPr>
              <w:t>n</w:t>
            </w:r>
            <w:r w:rsidRPr="00FF6F9E">
              <w:rPr>
                <w:szCs w:val="24"/>
              </w:rPr>
              <w:t>otifi</w:t>
            </w:r>
            <w:r w:rsidR="003701BC" w:rsidRPr="00FF6F9E">
              <w:rPr>
                <w:szCs w:val="24"/>
              </w:rPr>
              <w:t>e à l’Entrepreneur</w:t>
            </w:r>
            <w:r w:rsidRPr="00FF6F9E">
              <w:rPr>
                <w:szCs w:val="24"/>
              </w:rPr>
              <w:t xml:space="preserve"> </w:t>
            </w:r>
            <w:r w:rsidR="003701BC" w:rsidRPr="00FF6F9E">
              <w:rPr>
                <w:szCs w:val="24"/>
              </w:rPr>
              <w:t>qu</w:t>
            </w:r>
            <w:r w:rsidRPr="00FF6F9E">
              <w:rPr>
                <w:szCs w:val="24"/>
              </w:rPr>
              <w:t xml:space="preserve">e </w:t>
            </w:r>
            <w:r w:rsidR="003701BC" w:rsidRPr="00FF6F9E">
              <w:rPr>
                <w:szCs w:val="24"/>
              </w:rPr>
              <w:t>le défaut de rectifica</w:t>
            </w:r>
            <w:r w:rsidRPr="00FF6F9E">
              <w:rPr>
                <w:szCs w:val="24"/>
              </w:rPr>
              <w:t>tion d’</w:t>
            </w:r>
            <w:r w:rsidR="00666EF0" w:rsidRPr="00FF6F9E">
              <w:rPr>
                <w:szCs w:val="24"/>
              </w:rPr>
              <w:t>une malfaçon</w:t>
            </w:r>
            <w:r w:rsidRPr="00FF6F9E">
              <w:rPr>
                <w:szCs w:val="24"/>
              </w:rPr>
              <w:t xml:space="preserve"> </w:t>
            </w:r>
            <w:r w:rsidR="003701BC" w:rsidRPr="00FF6F9E">
              <w:rPr>
                <w:szCs w:val="24"/>
              </w:rPr>
              <w:t>spécifique</w:t>
            </w:r>
            <w:r w:rsidRPr="00FF6F9E">
              <w:rPr>
                <w:szCs w:val="24"/>
              </w:rPr>
              <w:t xml:space="preserve"> constitue un manquement majeur au </w:t>
            </w:r>
            <w:r w:rsidR="00ED16A7" w:rsidRPr="00FF6F9E">
              <w:rPr>
                <w:szCs w:val="24"/>
              </w:rPr>
              <w:t>Marché</w:t>
            </w:r>
            <w:r w:rsidRPr="00FF6F9E">
              <w:rPr>
                <w:szCs w:val="24"/>
              </w:rPr>
              <w:t xml:space="preserve"> et l’Entrepreneur ne </w:t>
            </w:r>
            <w:r w:rsidR="003701BC" w:rsidRPr="00FF6F9E">
              <w:rPr>
                <w:szCs w:val="24"/>
              </w:rPr>
              <w:t>rectifi</w:t>
            </w:r>
            <w:r w:rsidRPr="00FF6F9E">
              <w:rPr>
                <w:szCs w:val="24"/>
              </w:rPr>
              <w:t>e pas l</w:t>
            </w:r>
            <w:r w:rsidR="00CF4FFF" w:rsidRPr="00FF6F9E">
              <w:rPr>
                <w:szCs w:val="24"/>
              </w:rPr>
              <w:t>a</w:t>
            </w:r>
            <w:r w:rsidRPr="00FF6F9E">
              <w:rPr>
                <w:szCs w:val="24"/>
              </w:rPr>
              <w:t xml:space="preserve"> </w:t>
            </w:r>
            <w:r w:rsidR="00CF4FFF" w:rsidRPr="00FF6F9E">
              <w:rPr>
                <w:szCs w:val="24"/>
              </w:rPr>
              <w:t>Malfaçon</w:t>
            </w:r>
            <w:r w:rsidRPr="00FF6F9E">
              <w:rPr>
                <w:szCs w:val="24"/>
              </w:rPr>
              <w:t xml:space="preserve"> dans </w:t>
            </w:r>
            <w:r w:rsidR="003701BC" w:rsidRPr="00FF6F9E">
              <w:rPr>
                <w:szCs w:val="24"/>
              </w:rPr>
              <w:t>un</w:t>
            </w:r>
            <w:r w:rsidRPr="00FF6F9E">
              <w:rPr>
                <w:szCs w:val="24"/>
              </w:rPr>
              <w:t xml:space="preserve"> déla</w:t>
            </w:r>
            <w:r w:rsidR="003701BC" w:rsidRPr="00FF6F9E">
              <w:rPr>
                <w:szCs w:val="24"/>
              </w:rPr>
              <w:t>i raisonnable</w:t>
            </w:r>
            <w:r w:rsidRPr="00FF6F9E">
              <w:rPr>
                <w:szCs w:val="24"/>
              </w:rPr>
              <w:t xml:space="preserve"> </w:t>
            </w:r>
            <w:r w:rsidR="003701BC" w:rsidRPr="00FF6F9E">
              <w:rPr>
                <w:szCs w:val="24"/>
              </w:rPr>
              <w:t>indiqué</w:t>
            </w:r>
            <w:r w:rsidRPr="00FF6F9E">
              <w:rPr>
                <w:szCs w:val="24"/>
              </w:rPr>
              <w:t xml:space="preserve"> par </w:t>
            </w:r>
            <w:r w:rsidR="00C60F8D" w:rsidRPr="00FF6F9E">
              <w:rPr>
                <w:szCs w:val="24"/>
              </w:rPr>
              <w:t xml:space="preserve">le </w:t>
            </w:r>
            <w:r w:rsidR="008D4684" w:rsidRPr="00FF6F9E">
              <w:rPr>
                <w:szCs w:val="24"/>
              </w:rPr>
              <w:t>Directeur de Projet</w:t>
            </w:r>
            <w:r w:rsidR="00135963" w:rsidRPr="00FF6F9E">
              <w:rPr>
                <w:szCs w:val="24"/>
              </w:rPr>
              <w:t> ;</w:t>
            </w:r>
          </w:p>
          <w:p w14:paraId="1C20B276" w14:textId="77777777" w:rsidR="006759AA" w:rsidRPr="00FF6F9E" w:rsidRDefault="006759AA" w:rsidP="002B3FD2">
            <w:pPr>
              <w:tabs>
                <w:tab w:val="left" w:pos="1080"/>
              </w:tabs>
              <w:suppressAutoHyphens/>
              <w:spacing w:after="120"/>
              <w:ind w:left="1080" w:right="-72" w:hanging="540"/>
              <w:rPr>
                <w:szCs w:val="24"/>
              </w:rPr>
            </w:pPr>
            <w:r w:rsidRPr="00FF6F9E">
              <w:rPr>
                <w:szCs w:val="24"/>
              </w:rPr>
              <w:t>(f)</w:t>
            </w:r>
            <w:r w:rsidRPr="00FF6F9E">
              <w:rPr>
                <w:szCs w:val="24"/>
              </w:rPr>
              <w:tab/>
              <w:t xml:space="preserve">l’Entrepreneur ne maintient pas le </w:t>
            </w:r>
            <w:r w:rsidR="003701BC" w:rsidRPr="00FF6F9E">
              <w:rPr>
                <w:szCs w:val="24"/>
              </w:rPr>
              <w:t>c</w:t>
            </w:r>
            <w:r w:rsidRPr="00FF6F9E">
              <w:rPr>
                <w:szCs w:val="24"/>
              </w:rPr>
              <w:t>autionnement exigé</w:t>
            </w:r>
            <w:r w:rsidR="00135963" w:rsidRPr="00FF6F9E">
              <w:rPr>
                <w:szCs w:val="24"/>
              </w:rPr>
              <w:t> ;</w:t>
            </w:r>
            <w:r w:rsidR="009A6644" w:rsidRPr="00FF6F9E">
              <w:rPr>
                <w:szCs w:val="24"/>
              </w:rPr>
              <w:t xml:space="preserve"> </w:t>
            </w:r>
          </w:p>
          <w:p w14:paraId="2D6B1F73" w14:textId="77777777" w:rsidR="006759AA" w:rsidRPr="00FF6F9E" w:rsidRDefault="006759AA" w:rsidP="002B3FD2">
            <w:pPr>
              <w:tabs>
                <w:tab w:val="left" w:pos="1080"/>
              </w:tabs>
              <w:suppressAutoHyphens/>
              <w:spacing w:after="120"/>
              <w:ind w:left="1080" w:right="-72" w:hanging="540"/>
              <w:rPr>
                <w:b/>
                <w:szCs w:val="24"/>
              </w:rPr>
            </w:pPr>
            <w:r w:rsidRPr="00FF6F9E">
              <w:rPr>
                <w:szCs w:val="24"/>
              </w:rPr>
              <w:t>(g)</w:t>
            </w:r>
            <w:r w:rsidRPr="00FF6F9E">
              <w:rPr>
                <w:szCs w:val="24"/>
              </w:rPr>
              <w:tab/>
              <w:t xml:space="preserve">l’Entrepreneur retarde l’achèvement des Travaux à concurrence du nombre de jours pour lequel le montant maximum des </w:t>
            </w:r>
            <w:r w:rsidR="003701BC" w:rsidRPr="00FF6F9E">
              <w:rPr>
                <w:szCs w:val="24"/>
              </w:rPr>
              <w:t>pénalités de retard</w:t>
            </w:r>
            <w:r w:rsidRPr="00FF6F9E">
              <w:rPr>
                <w:szCs w:val="24"/>
              </w:rPr>
              <w:t xml:space="preserve"> </w:t>
            </w:r>
            <w:r w:rsidR="003701BC" w:rsidRPr="00FF6F9E">
              <w:rPr>
                <w:szCs w:val="24"/>
              </w:rPr>
              <w:t>est atteint</w:t>
            </w:r>
            <w:r w:rsidRPr="00FF6F9E">
              <w:rPr>
                <w:szCs w:val="24"/>
              </w:rPr>
              <w:t xml:space="preserve">, comme </w:t>
            </w:r>
            <w:r w:rsidRPr="00FF6F9E">
              <w:rPr>
                <w:b/>
                <w:szCs w:val="24"/>
              </w:rPr>
              <w:t xml:space="preserve">stipulé dans </w:t>
            </w:r>
            <w:r w:rsidR="006134ED" w:rsidRPr="00FF6F9E">
              <w:rPr>
                <w:b/>
                <w:szCs w:val="24"/>
              </w:rPr>
              <w:t>le CCAP</w:t>
            </w:r>
            <w:r w:rsidR="009A6644" w:rsidRPr="00FF6F9E">
              <w:rPr>
                <w:b/>
                <w:szCs w:val="24"/>
              </w:rPr>
              <w:t> </w:t>
            </w:r>
            <w:r w:rsidR="009A6644" w:rsidRPr="00FF6F9E">
              <w:rPr>
                <w:szCs w:val="24"/>
              </w:rPr>
              <w:t>; et</w:t>
            </w:r>
          </w:p>
          <w:p w14:paraId="01A25CAB" w14:textId="77777777" w:rsidR="006759AA" w:rsidRPr="00FF6F9E" w:rsidRDefault="006759AA" w:rsidP="002B3FD2">
            <w:pPr>
              <w:tabs>
                <w:tab w:val="left" w:pos="1080"/>
              </w:tabs>
              <w:suppressAutoHyphens/>
              <w:spacing w:after="120"/>
              <w:ind w:left="1080" w:right="-72" w:hanging="540"/>
              <w:rPr>
                <w:szCs w:val="24"/>
              </w:rPr>
            </w:pPr>
            <w:r w:rsidRPr="00FF6F9E">
              <w:rPr>
                <w:szCs w:val="24"/>
              </w:rPr>
              <w:t>(h)</w:t>
            </w:r>
            <w:r w:rsidRPr="00FF6F9E">
              <w:rPr>
                <w:szCs w:val="24"/>
              </w:rPr>
              <w:tab/>
              <w:t xml:space="preserve">si, de l’avis </w:t>
            </w:r>
            <w:r w:rsidR="00043A21" w:rsidRPr="00FF6F9E">
              <w:rPr>
                <w:szCs w:val="24"/>
              </w:rPr>
              <w:t xml:space="preserve">du </w:t>
            </w:r>
            <w:r w:rsidR="00113D64" w:rsidRPr="00FF6F9E">
              <w:rPr>
                <w:szCs w:val="24"/>
              </w:rPr>
              <w:t>Maître d’Ouvrage</w:t>
            </w:r>
            <w:r w:rsidRPr="00FF6F9E">
              <w:rPr>
                <w:szCs w:val="24"/>
              </w:rPr>
              <w:t xml:space="preserve">, l’Entrepreneur s’est livré à la </w:t>
            </w:r>
            <w:r w:rsidR="003701BC" w:rsidRPr="00FF6F9E">
              <w:rPr>
                <w:szCs w:val="24"/>
              </w:rPr>
              <w:t xml:space="preserve">fraude et à la </w:t>
            </w:r>
            <w:r w:rsidRPr="00FF6F9E">
              <w:rPr>
                <w:szCs w:val="24"/>
              </w:rPr>
              <w:t xml:space="preserve">corruption </w:t>
            </w:r>
            <w:r w:rsidR="00D14E35" w:rsidRPr="00FF6F9E">
              <w:rPr>
                <w:szCs w:val="24"/>
              </w:rPr>
              <w:t xml:space="preserve">comme défini au paragraphe 2.2 a de l’Annexe 1 au CCAG, au cours de l’attribution ou de l’exécution du Marché, le </w:t>
            </w:r>
            <w:r w:rsidR="00113D64" w:rsidRPr="00FF6F9E">
              <w:rPr>
                <w:szCs w:val="24"/>
              </w:rPr>
              <w:t>Maître d’Ouvrage</w:t>
            </w:r>
            <w:r w:rsidR="00D14E35" w:rsidRPr="00FF6F9E">
              <w:rPr>
                <w:szCs w:val="24"/>
              </w:rPr>
              <w:t xml:space="preserve"> pourra résilier le Marché et expulser L’Entrepreneur du Site après préavis de quatorze (14) jours.</w:t>
            </w:r>
          </w:p>
          <w:p w14:paraId="4CC9B016" w14:textId="77777777" w:rsidR="006759AA" w:rsidRPr="00FF6F9E" w:rsidRDefault="008106F6" w:rsidP="002B3FD2">
            <w:pPr>
              <w:tabs>
                <w:tab w:val="left" w:pos="540"/>
              </w:tabs>
              <w:suppressAutoHyphens/>
              <w:spacing w:after="120"/>
              <w:ind w:left="540" w:right="-72" w:hanging="540"/>
              <w:rPr>
                <w:szCs w:val="24"/>
              </w:rPr>
            </w:pPr>
            <w:r w:rsidRPr="00FF6F9E">
              <w:rPr>
                <w:szCs w:val="24"/>
              </w:rPr>
              <w:t>61</w:t>
            </w:r>
            <w:r w:rsidR="006759AA" w:rsidRPr="00FF6F9E">
              <w:rPr>
                <w:szCs w:val="24"/>
              </w:rPr>
              <w:t>.3</w:t>
            </w:r>
            <w:r w:rsidR="006759AA" w:rsidRPr="00FF6F9E">
              <w:rPr>
                <w:szCs w:val="24"/>
              </w:rPr>
              <w:tab/>
              <w:t xml:space="preserve">Nonobstant ce qui précède, </w:t>
            </w:r>
            <w:r w:rsidR="00043A21" w:rsidRPr="00FF6F9E">
              <w:rPr>
                <w:szCs w:val="24"/>
              </w:rPr>
              <w:t xml:space="preserve">le </w:t>
            </w:r>
            <w:r w:rsidR="00113D64" w:rsidRPr="00FF6F9E">
              <w:rPr>
                <w:szCs w:val="24"/>
              </w:rPr>
              <w:t>Maître d’Ouvrage</w:t>
            </w:r>
            <w:r w:rsidR="006759AA" w:rsidRPr="00FF6F9E">
              <w:rPr>
                <w:szCs w:val="24"/>
              </w:rPr>
              <w:t xml:space="preserve"> pourra résilier le </w:t>
            </w:r>
            <w:r w:rsidR="00ED16A7" w:rsidRPr="00FF6F9E">
              <w:rPr>
                <w:szCs w:val="24"/>
              </w:rPr>
              <w:t>Marché</w:t>
            </w:r>
            <w:r w:rsidR="006759AA" w:rsidRPr="00FF6F9E">
              <w:rPr>
                <w:szCs w:val="24"/>
              </w:rPr>
              <w:t xml:space="preserve"> pour </w:t>
            </w:r>
            <w:r w:rsidR="00D14E35" w:rsidRPr="00FF6F9E">
              <w:rPr>
                <w:szCs w:val="24"/>
              </w:rPr>
              <w:t>convenance</w:t>
            </w:r>
            <w:r w:rsidR="006759AA" w:rsidRPr="00FF6F9E">
              <w:rPr>
                <w:szCs w:val="24"/>
              </w:rPr>
              <w:t>.</w:t>
            </w:r>
          </w:p>
          <w:p w14:paraId="70751D06" w14:textId="77777777" w:rsidR="006759AA" w:rsidRPr="00FF6F9E" w:rsidRDefault="008106F6" w:rsidP="002B3FD2">
            <w:pPr>
              <w:tabs>
                <w:tab w:val="left" w:pos="540"/>
              </w:tabs>
              <w:suppressAutoHyphens/>
              <w:spacing w:after="120"/>
              <w:ind w:left="540" w:right="-72" w:hanging="540"/>
              <w:rPr>
                <w:szCs w:val="24"/>
              </w:rPr>
            </w:pPr>
            <w:r w:rsidRPr="00FF6F9E">
              <w:rPr>
                <w:szCs w:val="24"/>
              </w:rPr>
              <w:lastRenderedPageBreak/>
              <w:t>61</w:t>
            </w:r>
            <w:r w:rsidR="00D14E35" w:rsidRPr="00FF6F9E">
              <w:rPr>
                <w:szCs w:val="24"/>
              </w:rPr>
              <w:t>.4</w:t>
            </w:r>
            <w:r w:rsidR="006759AA" w:rsidRPr="00FF6F9E">
              <w:rPr>
                <w:szCs w:val="24"/>
              </w:rPr>
              <w:tab/>
              <w:t>En cas de résiliation, l’Entrepreneur arrêtera immédiatement les Travaux, sécurisera le Site et le quittera dès que raisonnablement possible.</w:t>
            </w:r>
          </w:p>
          <w:p w14:paraId="57E75D19" w14:textId="77777777" w:rsidR="00D14E35" w:rsidRPr="00FF6F9E" w:rsidRDefault="008106F6" w:rsidP="00980EA1">
            <w:pPr>
              <w:tabs>
                <w:tab w:val="left" w:pos="540"/>
              </w:tabs>
              <w:suppressAutoHyphens/>
              <w:spacing w:after="120"/>
              <w:ind w:left="540" w:right="-72" w:hanging="540"/>
              <w:rPr>
                <w:szCs w:val="24"/>
              </w:rPr>
            </w:pPr>
            <w:r w:rsidRPr="00FF6F9E">
              <w:rPr>
                <w:szCs w:val="24"/>
              </w:rPr>
              <w:t>61</w:t>
            </w:r>
            <w:r w:rsidR="00D14E35" w:rsidRPr="00FF6F9E">
              <w:rPr>
                <w:szCs w:val="24"/>
              </w:rPr>
              <w:t>.5</w:t>
            </w:r>
            <w:r w:rsidR="00D14E35" w:rsidRPr="00FF6F9E">
              <w:rPr>
                <w:szCs w:val="24"/>
              </w:rPr>
              <w:tab/>
              <w:t xml:space="preserve">Lorsque l’une des deux parties au Marché notifie au </w:t>
            </w:r>
            <w:r w:rsidR="008D4684" w:rsidRPr="00FF6F9E">
              <w:rPr>
                <w:szCs w:val="24"/>
              </w:rPr>
              <w:t>Directeur de Projet</w:t>
            </w:r>
            <w:r w:rsidR="00D14E35" w:rsidRPr="00FF6F9E">
              <w:rPr>
                <w:szCs w:val="24"/>
              </w:rPr>
              <w:t xml:space="preserve"> un manquement au Marché pour des raisons autres que celles énumérées à la clause </w:t>
            </w:r>
            <w:r w:rsidR="00980EA1" w:rsidRPr="00FF6F9E">
              <w:rPr>
                <w:szCs w:val="24"/>
              </w:rPr>
              <w:t>60</w:t>
            </w:r>
            <w:r w:rsidR="00D14E35" w:rsidRPr="00FF6F9E">
              <w:rPr>
                <w:szCs w:val="24"/>
              </w:rPr>
              <w:t>.2 ci-dessus, celui-ci décidera du caractère majeur ou non du manquement.</w:t>
            </w:r>
          </w:p>
        </w:tc>
      </w:tr>
      <w:tr w:rsidR="00FF6F9E" w:rsidRPr="00FF6F9E" w14:paraId="502F1CEE" w14:textId="77777777" w:rsidTr="009A663C">
        <w:tc>
          <w:tcPr>
            <w:tcW w:w="2632" w:type="dxa"/>
            <w:tcBorders>
              <w:top w:val="nil"/>
              <w:left w:val="nil"/>
              <w:bottom w:val="nil"/>
              <w:right w:val="nil"/>
            </w:tcBorders>
          </w:tcPr>
          <w:p w14:paraId="20CA4D5F" w14:textId="77777777" w:rsidR="006759AA" w:rsidRPr="00FF6F9E" w:rsidRDefault="00980EA1" w:rsidP="00980EA1">
            <w:pPr>
              <w:pStyle w:val="00SectionVIIISubtitle"/>
            </w:pPr>
            <w:bookmarkStart w:id="757" w:name="_Toc478922842"/>
            <w:bookmarkStart w:id="758" w:name="_Toc37951910"/>
            <w:r w:rsidRPr="00FF6F9E">
              <w:lastRenderedPageBreak/>
              <w:t>62</w:t>
            </w:r>
            <w:r w:rsidR="006759AA" w:rsidRPr="00FF6F9E">
              <w:t>.</w:t>
            </w:r>
            <w:r w:rsidR="006759AA" w:rsidRPr="00FF6F9E">
              <w:tab/>
              <w:t>Paiement en cas de résiliation</w:t>
            </w:r>
            <w:bookmarkEnd w:id="757"/>
            <w:bookmarkEnd w:id="758"/>
          </w:p>
        </w:tc>
        <w:tc>
          <w:tcPr>
            <w:tcW w:w="6836" w:type="dxa"/>
            <w:tcBorders>
              <w:top w:val="nil"/>
              <w:left w:val="nil"/>
              <w:bottom w:val="nil"/>
              <w:right w:val="nil"/>
            </w:tcBorders>
          </w:tcPr>
          <w:p w14:paraId="0C06F0EF" w14:textId="77777777" w:rsidR="006759AA" w:rsidRPr="00FF6F9E" w:rsidRDefault="00980EA1" w:rsidP="002B3FD2">
            <w:pPr>
              <w:tabs>
                <w:tab w:val="left" w:pos="540"/>
              </w:tabs>
              <w:suppressAutoHyphens/>
              <w:spacing w:after="120"/>
              <w:ind w:left="540" w:right="-72" w:hanging="540"/>
              <w:rPr>
                <w:szCs w:val="24"/>
              </w:rPr>
            </w:pPr>
            <w:r w:rsidRPr="00FF6F9E">
              <w:rPr>
                <w:szCs w:val="24"/>
              </w:rPr>
              <w:t>62</w:t>
            </w:r>
            <w:r w:rsidR="006759AA" w:rsidRPr="00FF6F9E">
              <w:rPr>
                <w:szCs w:val="24"/>
              </w:rPr>
              <w:t>.1</w:t>
            </w:r>
            <w:r w:rsidR="006759AA" w:rsidRPr="00FF6F9E">
              <w:rPr>
                <w:szCs w:val="24"/>
              </w:rPr>
              <w:tab/>
              <w:t xml:space="preserve">Si le </w:t>
            </w:r>
            <w:r w:rsidR="00ED16A7" w:rsidRPr="00FF6F9E">
              <w:rPr>
                <w:szCs w:val="24"/>
              </w:rPr>
              <w:t>Marché</w:t>
            </w:r>
            <w:r w:rsidR="006759AA" w:rsidRPr="00FF6F9E">
              <w:rPr>
                <w:szCs w:val="24"/>
              </w:rPr>
              <w:t xml:space="preserve"> est résilié en raison d’un manquement majeur commis par l’Entrepreneur,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FF6F9E">
              <w:rPr>
                <w:szCs w:val="24"/>
              </w:rPr>
              <w:t>réalis</w:t>
            </w:r>
            <w:r w:rsidR="006759AA" w:rsidRPr="00FF6F9E">
              <w:rPr>
                <w:szCs w:val="24"/>
              </w:rPr>
              <w:t xml:space="preserve">é, comme </w:t>
            </w:r>
            <w:r w:rsidR="006759AA" w:rsidRPr="00FF6F9E">
              <w:rPr>
                <w:b/>
                <w:szCs w:val="24"/>
              </w:rPr>
              <w:t xml:space="preserve">stipulé dans </w:t>
            </w:r>
            <w:r w:rsidR="006134ED" w:rsidRPr="00FF6F9E">
              <w:rPr>
                <w:b/>
                <w:szCs w:val="24"/>
              </w:rPr>
              <w:t>le CCAP</w:t>
            </w:r>
            <w:r w:rsidR="006759AA" w:rsidRPr="00FF6F9E">
              <w:rPr>
                <w:b/>
                <w:szCs w:val="24"/>
              </w:rPr>
              <w:t>.</w:t>
            </w:r>
            <w:r w:rsidR="006759AA" w:rsidRPr="00FF6F9E">
              <w:rPr>
                <w:szCs w:val="24"/>
              </w:rPr>
              <w:t xml:space="preserve"> </w:t>
            </w:r>
            <w:r w:rsidR="00D14E35" w:rsidRPr="00FF6F9E">
              <w:rPr>
                <w:szCs w:val="24"/>
              </w:rPr>
              <w:t>D</w:t>
            </w:r>
            <w:r w:rsidR="006759AA" w:rsidRPr="00FF6F9E">
              <w:rPr>
                <w:szCs w:val="24"/>
              </w:rPr>
              <w:t xml:space="preserve">es </w:t>
            </w:r>
            <w:r w:rsidR="00D14E35" w:rsidRPr="00FF6F9E">
              <w:rPr>
                <w:szCs w:val="24"/>
              </w:rPr>
              <w:t>pénalités de retard</w:t>
            </w:r>
            <w:r w:rsidR="006759AA" w:rsidRPr="00FF6F9E">
              <w:rPr>
                <w:szCs w:val="24"/>
              </w:rPr>
              <w:t xml:space="preserve"> supplémentaires ne s’appliqueront pas. Si le montant total dû </w:t>
            </w:r>
            <w:r w:rsidR="00043A21" w:rsidRPr="00FF6F9E">
              <w:rPr>
                <w:szCs w:val="24"/>
              </w:rPr>
              <w:t xml:space="preserve">au </w:t>
            </w:r>
            <w:r w:rsidR="00113D64" w:rsidRPr="00FF6F9E">
              <w:rPr>
                <w:szCs w:val="24"/>
              </w:rPr>
              <w:t>Maître d’Ouvrage</w:t>
            </w:r>
            <w:r w:rsidR="006759AA" w:rsidRPr="00FF6F9E">
              <w:rPr>
                <w:szCs w:val="24"/>
              </w:rPr>
              <w:t xml:space="preserve"> dépasse les paiements dus à l’Entrepreneur, la différence constituera une dette payable </w:t>
            </w:r>
            <w:r w:rsidR="00043A21" w:rsidRPr="00FF6F9E">
              <w:rPr>
                <w:szCs w:val="24"/>
              </w:rPr>
              <w:t xml:space="preserve">au </w:t>
            </w:r>
            <w:r w:rsidR="00113D64" w:rsidRPr="00FF6F9E">
              <w:rPr>
                <w:szCs w:val="24"/>
              </w:rPr>
              <w:t>Maître d’Ouvrage</w:t>
            </w:r>
            <w:r w:rsidR="006759AA" w:rsidRPr="00FF6F9E">
              <w:rPr>
                <w:szCs w:val="24"/>
              </w:rPr>
              <w:t>.</w:t>
            </w:r>
          </w:p>
          <w:p w14:paraId="0155B5E1" w14:textId="77777777" w:rsidR="006759AA" w:rsidRPr="00FF6F9E" w:rsidRDefault="00980EA1" w:rsidP="00980EA1">
            <w:pPr>
              <w:tabs>
                <w:tab w:val="left" w:pos="540"/>
              </w:tabs>
              <w:suppressAutoHyphens/>
              <w:spacing w:after="120"/>
              <w:ind w:left="540" w:right="-72" w:hanging="540"/>
              <w:rPr>
                <w:szCs w:val="24"/>
              </w:rPr>
            </w:pPr>
            <w:r w:rsidRPr="00FF6F9E">
              <w:rPr>
                <w:szCs w:val="24"/>
              </w:rPr>
              <w:t>62</w:t>
            </w:r>
            <w:r w:rsidR="006759AA" w:rsidRPr="00FF6F9E">
              <w:rPr>
                <w:szCs w:val="24"/>
              </w:rPr>
              <w:t>.2</w:t>
            </w:r>
            <w:r w:rsidR="006759AA" w:rsidRPr="00FF6F9E">
              <w:rPr>
                <w:szCs w:val="24"/>
              </w:rPr>
              <w:tab/>
              <w:t xml:space="preserve">Si le </w:t>
            </w:r>
            <w:r w:rsidR="00ED16A7" w:rsidRPr="00FF6F9E">
              <w:rPr>
                <w:szCs w:val="24"/>
              </w:rPr>
              <w:t>Marché</w:t>
            </w:r>
            <w:r w:rsidR="006759AA" w:rsidRPr="00FF6F9E">
              <w:rPr>
                <w:szCs w:val="24"/>
              </w:rPr>
              <w:t xml:space="preserve"> est résilié par </w:t>
            </w:r>
            <w:r w:rsidR="00043A21" w:rsidRPr="00FF6F9E">
              <w:rPr>
                <w:szCs w:val="24"/>
              </w:rPr>
              <w:t xml:space="preserve">le </w:t>
            </w:r>
            <w:r w:rsidR="00113D64" w:rsidRPr="00FF6F9E">
              <w:rPr>
                <w:szCs w:val="24"/>
              </w:rPr>
              <w:t>Maître d’Ouvrage</w:t>
            </w:r>
            <w:r w:rsidR="006759AA" w:rsidRPr="00FF6F9E">
              <w:rPr>
                <w:szCs w:val="24"/>
              </w:rPr>
              <w:t xml:space="preserve"> pour </w:t>
            </w:r>
            <w:r w:rsidR="00D14E35" w:rsidRPr="00FF6F9E">
              <w:rPr>
                <w:szCs w:val="24"/>
              </w:rPr>
              <w:t>convenance,</w:t>
            </w:r>
            <w:r w:rsidR="006759AA" w:rsidRPr="00FF6F9E">
              <w:rPr>
                <w:szCs w:val="24"/>
              </w:rPr>
              <w:t xml:space="preserve"> ou en raison d’un manquement majeur de la part </w:t>
            </w:r>
            <w:r w:rsidR="00043A21" w:rsidRPr="00FF6F9E">
              <w:rPr>
                <w:szCs w:val="24"/>
              </w:rPr>
              <w:t xml:space="preserve">du </w:t>
            </w:r>
            <w:r w:rsidR="00113D64" w:rsidRPr="00FF6F9E">
              <w:rPr>
                <w:szCs w:val="24"/>
              </w:rPr>
              <w:t>Maître d’Ouvrage</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correspondant à la valeur du travail exécuté, des matériaux commandés, du coût raisonnable d’enlèvement des </w:t>
            </w:r>
            <w:r w:rsidR="00D14E35" w:rsidRPr="00FF6F9E">
              <w:rPr>
                <w:szCs w:val="24"/>
              </w:rPr>
              <w:t>Matériel</w:t>
            </w:r>
            <w:r w:rsidR="006759AA" w:rsidRPr="00FF6F9E">
              <w:rPr>
                <w:szCs w:val="24"/>
              </w:rPr>
              <w:t xml:space="preserve">s, du rapatriement du personnel de l’Entrepreneur employé exclusivement pour les Travaux et du coût encouru par l’Entrepreneur pour protéger et sécuriser les Travaux, moins les avances </w:t>
            </w:r>
            <w:r w:rsidR="00D14E35" w:rsidRPr="00FF6F9E">
              <w:rPr>
                <w:szCs w:val="24"/>
              </w:rPr>
              <w:t>reçues</w:t>
            </w:r>
            <w:r w:rsidR="006759AA" w:rsidRPr="00FF6F9E">
              <w:rPr>
                <w:szCs w:val="24"/>
              </w:rPr>
              <w:t xml:space="preserve"> s jusqu’à la date de délivrance du Certificat.</w:t>
            </w:r>
          </w:p>
        </w:tc>
      </w:tr>
      <w:tr w:rsidR="00FF6F9E" w:rsidRPr="00FF6F9E" w14:paraId="27E0F386" w14:textId="77777777" w:rsidTr="009A663C">
        <w:tc>
          <w:tcPr>
            <w:tcW w:w="2632" w:type="dxa"/>
            <w:tcBorders>
              <w:top w:val="nil"/>
              <w:left w:val="nil"/>
              <w:bottom w:val="nil"/>
              <w:right w:val="nil"/>
            </w:tcBorders>
          </w:tcPr>
          <w:p w14:paraId="3A75A609" w14:textId="77777777" w:rsidR="00D14E35" w:rsidRPr="00FF6F9E" w:rsidRDefault="00980EA1" w:rsidP="00980EA1">
            <w:pPr>
              <w:pStyle w:val="00SectionVIIISubtitle"/>
            </w:pPr>
            <w:bookmarkStart w:id="759" w:name="_Toc478922843"/>
            <w:bookmarkStart w:id="760" w:name="_Toc37951911"/>
            <w:r w:rsidRPr="00FF6F9E">
              <w:t>63</w:t>
            </w:r>
            <w:r w:rsidR="00D14E35" w:rsidRPr="00FF6F9E">
              <w:t>.</w:t>
            </w:r>
            <w:r w:rsidR="00D14E35" w:rsidRPr="00FF6F9E">
              <w:tab/>
              <w:t>Propriété</w:t>
            </w:r>
            <w:bookmarkEnd w:id="759"/>
            <w:bookmarkEnd w:id="760"/>
          </w:p>
        </w:tc>
        <w:tc>
          <w:tcPr>
            <w:tcW w:w="6836" w:type="dxa"/>
            <w:tcBorders>
              <w:top w:val="nil"/>
              <w:left w:val="nil"/>
              <w:bottom w:val="nil"/>
              <w:right w:val="nil"/>
            </w:tcBorders>
          </w:tcPr>
          <w:p w14:paraId="4E6F88D3" w14:textId="77777777" w:rsidR="00D14E35" w:rsidRPr="00FF6F9E" w:rsidRDefault="00980EA1" w:rsidP="00980EA1">
            <w:pPr>
              <w:tabs>
                <w:tab w:val="left" w:pos="540"/>
              </w:tabs>
              <w:suppressAutoHyphens/>
              <w:spacing w:after="120"/>
              <w:ind w:left="540" w:right="-72" w:hanging="540"/>
              <w:rPr>
                <w:szCs w:val="24"/>
              </w:rPr>
            </w:pPr>
            <w:r w:rsidRPr="00FF6F9E">
              <w:rPr>
                <w:szCs w:val="24"/>
              </w:rPr>
              <w:t>63</w:t>
            </w:r>
            <w:r w:rsidR="00450F21" w:rsidRPr="00FF6F9E">
              <w:rPr>
                <w:szCs w:val="24"/>
              </w:rPr>
              <w:t>.1</w:t>
            </w:r>
            <w:r w:rsidR="00450F21" w:rsidRPr="00FF6F9E">
              <w:rPr>
                <w:szCs w:val="24"/>
              </w:rPr>
              <w:tab/>
              <w:t xml:space="preserve">Tous les matériaux se trouvant sur le Site, le Matériel, les Equipements, Travaux provisoires et Travaux seront considérés comme étant la propriété du </w:t>
            </w:r>
            <w:r w:rsidR="00113D64" w:rsidRPr="00FF6F9E">
              <w:rPr>
                <w:szCs w:val="24"/>
              </w:rPr>
              <w:t>Maître d’Ouvrage</w:t>
            </w:r>
            <w:r w:rsidR="00450F21" w:rsidRPr="00FF6F9E">
              <w:rPr>
                <w:szCs w:val="24"/>
              </w:rPr>
              <w:t xml:space="preserve"> si le Marché est résilié en raison d’une faute de l’Entrepreneur.</w:t>
            </w:r>
          </w:p>
        </w:tc>
      </w:tr>
      <w:tr w:rsidR="00FF6F9E" w:rsidRPr="00FF6F9E" w14:paraId="0285A1A5" w14:textId="77777777" w:rsidTr="009A663C">
        <w:tc>
          <w:tcPr>
            <w:tcW w:w="2632" w:type="dxa"/>
            <w:tcBorders>
              <w:top w:val="nil"/>
              <w:left w:val="nil"/>
              <w:bottom w:val="nil"/>
              <w:right w:val="nil"/>
            </w:tcBorders>
          </w:tcPr>
          <w:p w14:paraId="7BEB3298" w14:textId="77777777" w:rsidR="006759AA" w:rsidRPr="00FF6F9E" w:rsidRDefault="00450F21" w:rsidP="00980EA1">
            <w:pPr>
              <w:pStyle w:val="00SectionVIIISubtitle"/>
            </w:pPr>
            <w:bookmarkStart w:id="761" w:name="_Toc478922844"/>
            <w:bookmarkStart w:id="762" w:name="_Toc37951912"/>
            <w:r w:rsidRPr="00FF6F9E">
              <w:t>6</w:t>
            </w:r>
            <w:r w:rsidR="00980EA1" w:rsidRPr="00FF6F9E">
              <w:t>4</w:t>
            </w:r>
            <w:r w:rsidR="006759AA" w:rsidRPr="00FF6F9E">
              <w:t>.</w:t>
            </w:r>
            <w:r w:rsidR="006759AA" w:rsidRPr="00FF6F9E">
              <w:tab/>
              <w:t>Exonération de l’obligation d’exécution</w:t>
            </w:r>
            <w:bookmarkEnd w:id="761"/>
            <w:bookmarkEnd w:id="762"/>
          </w:p>
        </w:tc>
        <w:tc>
          <w:tcPr>
            <w:tcW w:w="6836" w:type="dxa"/>
            <w:tcBorders>
              <w:top w:val="nil"/>
              <w:left w:val="nil"/>
              <w:bottom w:val="nil"/>
              <w:right w:val="nil"/>
            </w:tcBorders>
          </w:tcPr>
          <w:p w14:paraId="0900E609" w14:textId="77777777" w:rsidR="006759AA" w:rsidRPr="00FF6F9E" w:rsidRDefault="00450F21" w:rsidP="00980EA1">
            <w:pPr>
              <w:tabs>
                <w:tab w:val="left" w:pos="540"/>
              </w:tabs>
              <w:suppressAutoHyphens/>
              <w:spacing w:after="120"/>
              <w:ind w:left="540" w:right="-72" w:hanging="540"/>
              <w:rPr>
                <w:szCs w:val="24"/>
              </w:rPr>
            </w:pPr>
            <w:r w:rsidRPr="00FF6F9E">
              <w:rPr>
                <w:szCs w:val="24"/>
              </w:rPr>
              <w:t>6</w:t>
            </w:r>
            <w:r w:rsidR="00980EA1" w:rsidRPr="00FF6F9E">
              <w:rPr>
                <w:szCs w:val="24"/>
              </w:rPr>
              <w:t>4</w:t>
            </w:r>
            <w:r w:rsidR="006759AA" w:rsidRPr="00FF6F9E">
              <w:rPr>
                <w:szCs w:val="24"/>
              </w:rPr>
              <w:t>.1</w:t>
            </w:r>
            <w:r w:rsidR="006759AA" w:rsidRPr="00FF6F9E">
              <w:rPr>
                <w:szCs w:val="24"/>
              </w:rPr>
              <w:tab/>
              <w:t xml:space="preserve">Si le </w:t>
            </w:r>
            <w:r w:rsidR="00ED16A7" w:rsidRPr="00FF6F9E">
              <w:rPr>
                <w:szCs w:val="24"/>
              </w:rPr>
              <w:t>Marché</w:t>
            </w:r>
            <w:r w:rsidR="006759AA" w:rsidRPr="00FF6F9E">
              <w:rPr>
                <w:szCs w:val="24"/>
              </w:rPr>
              <w:t xml:space="preserve"> est interrompu en raison du déclenchement d’une guerre ou en raison de tout autre événement échappant totalement au contrôle </w:t>
            </w:r>
            <w:r w:rsidR="00043A21" w:rsidRPr="00FF6F9E">
              <w:rPr>
                <w:szCs w:val="24"/>
              </w:rPr>
              <w:t xml:space="preserve">du </w:t>
            </w:r>
            <w:r w:rsidR="00113D64" w:rsidRPr="00FF6F9E">
              <w:rPr>
                <w:szCs w:val="24"/>
              </w:rPr>
              <w:t>Maître d’Ouvrage</w:t>
            </w:r>
            <w:r w:rsidR="006759AA" w:rsidRPr="00FF6F9E">
              <w:rPr>
                <w:szCs w:val="24"/>
              </w:rPr>
              <w:t xml:space="preserve"> ou de l’Entrepreneur, </w:t>
            </w:r>
            <w:r w:rsidR="00C60F8D" w:rsidRPr="00FF6F9E">
              <w:rPr>
                <w:szCs w:val="24"/>
              </w:rPr>
              <w:t xml:space="preserve">le </w:t>
            </w:r>
            <w:r w:rsidR="008D4684" w:rsidRPr="00FF6F9E">
              <w:rPr>
                <w:szCs w:val="24"/>
              </w:rPr>
              <w:t>Directeur de Projet</w:t>
            </w:r>
            <w:r w:rsidR="006759AA" w:rsidRPr="00FF6F9E">
              <w:rPr>
                <w:szCs w:val="24"/>
              </w:rPr>
              <w:t xml:space="preserve"> certifiera que le </w:t>
            </w:r>
            <w:r w:rsidR="00ED16A7" w:rsidRPr="00FF6F9E">
              <w:rPr>
                <w:szCs w:val="24"/>
              </w:rPr>
              <w:t>Marché</w:t>
            </w:r>
            <w:r w:rsidR="006759AA" w:rsidRPr="00FF6F9E">
              <w:rPr>
                <w:szCs w:val="24"/>
              </w:rPr>
              <w:t xml:space="preserve"> </w:t>
            </w:r>
            <w:r w:rsidRPr="00FF6F9E">
              <w:rPr>
                <w:szCs w:val="24"/>
              </w:rPr>
              <w:t>ne peut être exécuté</w:t>
            </w:r>
            <w:r w:rsidR="006759AA" w:rsidRPr="00FF6F9E">
              <w:rPr>
                <w:szCs w:val="24"/>
              </w:rPr>
              <w:t>. L’Entrepreneur sécurisera le Site et arrêtera les Travaux dès que possible après avoir reçu ce certificat et sera</w:t>
            </w:r>
            <w:r w:rsidRPr="00FF6F9E">
              <w:rPr>
                <w:szCs w:val="24"/>
              </w:rPr>
              <w:t xml:space="preserve"> payé au titre de</w:t>
            </w:r>
            <w:r w:rsidR="006759AA" w:rsidRPr="00FF6F9E">
              <w:rPr>
                <w:szCs w:val="24"/>
              </w:rPr>
              <w:t xml:space="preserve">s travaux exécutés avant de recevoir ce certificat, et au titre de tous les travaux exécutés par la suite et pour lesquels un engagement </w:t>
            </w:r>
            <w:r w:rsidRPr="00FF6F9E">
              <w:rPr>
                <w:szCs w:val="24"/>
              </w:rPr>
              <w:t>avait</w:t>
            </w:r>
            <w:r w:rsidR="006759AA" w:rsidRPr="00FF6F9E">
              <w:rPr>
                <w:szCs w:val="24"/>
              </w:rPr>
              <w:t xml:space="preserve"> été souscrit.</w:t>
            </w:r>
          </w:p>
        </w:tc>
      </w:tr>
      <w:tr w:rsidR="00FF6F9E" w:rsidRPr="00FF6F9E" w14:paraId="40B383CE" w14:textId="77777777" w:rsidTr="009A663C">
        <w:tc>
          <w:tcPr>
            <w:tcW w:w="2632" w:type="dxa"/>
            <w:tcBorders>
              <w:top w:val="nil"/>
              <w:left w:val="nil"/>
              <w:bottom w:val="nil"/>
              <w:right w:val="nil"/>
            </w:tcBorders>
          </w:tcPr>
          <w:p w14:paraId="5B96D729" w14:textId="77777777" w:rsidR="006759AA" w:rsidRPr="00FF6F9E" w:rsidRDefault="00450F21" w:rsidP="00980EA1">
            <w:pPr>
              <w:pStyle w:val="00SectionVIIISubtitle"/>
            </w:pPr>
            <w:bookmarkStart w:id="763" w:name="_Toc478922845"/>
            <w:bookmarkStart w:id="764" w:name="_Toc37951913"/>
            <w:r w:rsidRPr="00FF6F9E">
              <w:t>6</w:t>
            </w:r>
            <w:r w:rsidR="00980EA1" w:rsidRPr="00FF6F9E">
              <w:t>5</w:t>
            </w:r>
            <w:r w:rsidR="006759AA" w:rsidRPr="00FF6F9E">
              <w:t>.</w:t>
            </w:r>
            <w:r w:rsidR="006759AA" w:rsidRPr="00FF6F9E">
              <w:tab/>
              <w:t>Suspension du prêt ou du crédit de la Banque mondiale</w:t>
            </w:r>
            <w:bookmarkEnd w:id="763"/>
            <w:bookmarkEnd w:id="764"/>
          </w:p>
        </w:tc>
        <w:tc>
          <w:tcPr>
            <w:tcW w:w="6836" w:type="dxa"/>
            <w:tcBorders>
              <w:top w:val="nil"/>
              <w:left w:val="nil"/>
              <w:bottom w:val="nil"/>
              <w:right w:val="nil"/>
            </w:tcBorders>
          </w:tcPr>
          <w:p w14:paraId="44C91DC8" w14:textId="77777777" w:rsidR="006759AA" w:rsidRPr="00FF6F9E" w:rsidRDefault="00450F21" w:rsidP="002B3FD2">
            <w:pPr>
              <w:tabs>
                <w:tab w:val="left" w:pos="540"/>
              </w:tabs>
              <w:suppressAutoHyphens/>
              <w:spacing w:after="120"/>
              <w:ind w:left="540" w:right="-72" w:hanging="540"/>
              <w:rPr>
                <w:szCs w:val="24"/>
              </w:rPr>
            </w:pPr>
            <w:r w:rsidRPr="00FF6F9E">
              <w:rPr>
                <w:szCs w:val="24"/>
              </w:rPr>
              <w:t>6</w:t>
            </w:r>
            <w:r w:rsidR="00980EA1" w:rsidRPr="00FF6F9E">
              <w:rPr>
                <w:szCs w:val="24"/>
              </w:rPr>
              <w:t>5</w:t>
            </w:r>
            <w:r w:rsidR="006759AA" w:rsidRPr="00FF6F9E">
              <w:rPr>
                <w:szCs w:val="24"/>
              </w:rPr>
              <w:t>.1</w:t>
            </w:r>
            <w:r w:rsidR="006759AA" w:rsidRPr="00FF6F9E">
              <w:rPr>
                <w:szCs w:val="24"/>
              </w:rPr>
              <w:tab/>
              <w:t xml:space="preserve">Si la Banque mondiale suspend le Prêt ou le Crédit </w:t>
            </w:r>
            <w:r w:rsidR="00043A21" w:rsidRPr="00FF6F9E">
              <w:rPr>
                <w:szCs w:val="24"/>
              </w:rPr>
              <w:t xml:space="preserve">au </w:t>
            </w:r>
            <w:r w:rsidR="00113D64" w:rsidRPr="00FF6F9E">
              <w:rPr>
                <w:szCs w:val="24"/>
              </w:rPr>
              <w:t>Maître d’Ouvrage</w:t>
            </w:r>
            <w:r w:rsidR="006759AA" w:rsidRPr="00FF6F9E">
              <w:rPr>
                <w:szCs w:val="24"/>
              </w:rPr>
              <w:t>, sur lequel une partie des paiements sont effectués à l’Entrepreneur</w:t>
            </w:r>
            <w:r w:rsidR="00135963" w:rsidRPr="00FF6F9E">
              <w:rPr>
                <w:szCs w:val="24"/>
              </w:rPr>
              <w:t> :</w:t>
            </w:r>
          </w:p>
          <w:p w14:paraId="728862FC" w14:textId="77777777" w:rsidR="006759AA" w:rsidRPr="00FF6F9E" w:rsidRDefault="006759AA" w:rsidP="002B3FD2">
            <w:pPr>
              <w:tabs>
                <w:tab w:val="left" w:pos="1080"/>
              </w:tabs>
              <w:suppressAutoHyphens/>
              <w:spacing w:after="120"/>
              <w:ind w:left="1080" w:right="-72" w:hanging="540"/>
              <w:rPr>
                <w:szCs w:val="24"/>
              </w:rPr>
            </w:pPr>
            <w:r w:rsidRPr="00FF6F9E">
              <w:rPr>
                <w:szCs w:val="24"/>
              </w:rPr>
              <w:lastRenderedPageBreak/>
              <w:t>(a)</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aura l’obligation de notifier </w:t>
            </w:r>
            <w:r w:rsidR="00450F21" w:rsidRPr="00FF6F9E">
              <w:rPr>
                <w:szCs w:val="24"/>
              </w:rPr>
              <w:t xml:space="preserve">à </w:t>
            </w:r>
            <w:r w:rsidRPr="00FF6F9E">
              <w:rPr>
                <w:szCs w:val="24"/>
              </w:rPr>
              <w:t xml:space="preserve">l’Entrepreneur </w:t>
            </w:r>
            <w:r w:rsidR="00450F21" w:rsidRPr="00FF6F9E">
              <w:rPr>
                <w:szCs w:val="24"/>
              </w:rPr>
              <w:t>ladite</w:t>
            </w:r>
            <w:r w:rsidRPr="00FF6F9E">
              <w:rPr>
                <w:szCs w:val="24"/>
              </w:rPr>
              <w:t xml:space="preserve"> suspension dans un délai de sept</w:t>
            </w:r>
            <w:r w:rsidR="001C1AFD" w:rsidRPr="00FF6F9E">
              <w:rPr>
                <w:szCs w:val="24"/>
              </w:rPr>
              <w:t xml:space="preserve"> (7)</w:t>
            </w:r>
            <w:r w:rsidR="00135963" w:rsidRPr="00FF6F9E">
              <w:rPr>
                <w:szCs w:val="24"/>
              </w:rPr>
              <w:t xml:space="preserve"> </w:t>
            </w:r>
            <w:r w:rsidRPr="00FF6F9E">
              <w:rPr>
                <w:szCs w:val="24"/>
              </w:rPr>
              <w:t>jours après avoir reçu la notification de la suspension de la Banque mondiale</w:t>
            </w:r>
            <w:r w:rsidR="00135963" w:rsidRPr="00FF6F9E">
              <w:rPr>
                <w:szCs w:val="24"/>
              </w:rPr>
              <w:t> ;</w:t>
            </w:r>
          </w:p>
          <w:p w14:paraId="754A5BE0" w14:textId="77777777" w:rsidR="006759AA" w:rsidRPr="00FF6F9E" w:rsidRDefault="006759AA" w:rsidP="00980EA1">
            <w:pPr>
              <w:tabs>
                <w:tab w:val="left" w:pos="1080"/>
              </w:tabs>
              <w:suppressAutoHyphens/>
              <w:ind w:left="1080" w:right="-72" w:hanging="540"/>
              <w:rPr>
                <w:szCs w:val="24"/>
              </w:rPr>
            </w:pPr>
            <w:r w:rsidRPr="00FF6F9E">
              <w:rPr>
                <w:szCs w:val="24"/>
              </w:rPr>
              <w:t>(b)</w:t>
            </w:r>
            <w:r w:rsidRPr="00FF6F9E">
              <w:rPr>
                <w:szCs w:val="24"/>
              </w:rPr>
              <w:tab/>
              <w:t xml:space="preserve">Si l’Entrepreneur n’a pas reçu les montants qui lui sont dus dans le délai de </w:t>
            </w:r>
            <w:r w:rsidR="001C1AFD" w:rsidRPr="00FF6F9E">
              <w:rPr>
                <w:szCs w:val="24"/>
              </w:rPr>
              <w:t>vingt-huit (</w:t>
            </w:r>
            <w:r w:rsidRPr="00FF6F9E">
              <w:rPr>
                <w:szCs w:val="24"/>
              </w:rPr>
              <w:t>28</w:t>
            </w:r>
            <w:r w:rsidR="001C1AFD" w:rsidRPr="00FF6F9E">
              <w:rPr>
                <w:szCs w:val="24"/>
              </w:rPr>
              <w:t>)</w:t>
            </w:r>
            <w:r w:rsidRPr="00FF6F9E">
              <w:rPr>
                <w:szCs w:val="24"/>
              </w:rPr>
              <w:t xml:space="preserve"> jours visé à la </w:t>
            </w:r>
            <w:r w:rsidR="006134ED" w:rsidRPr="00FF6F9E">
              <w:rPr>
                <w:szCs w:val="24"/>
              </w:rPr>
              <w:t>clause</w:t>
            </w:r>
            <w:r w:rsidR="00450F21" w:rsidRPr="00FF6F9E">
              <w:rPr>
                <w:szCs w:val="24"/>
              </w:rPr>
              <w:t xml:space="preserve"> 4</w:t>
            </w:r>
            <w:r w:rsidR="00980EA1" w:rsidRPr="00FF6F9E">
              <w:rPr>
                <w:szCs w:val="24"/>
              </w:rPr>
              <w:t>4</w:t>
            </w:r>
            <w:r w:rsidRPr="00FF6F9E">
              <w:rPr>
                <w:szCs w:val="24"/>
              </w:rPr>
              <w:t xml:space="preserve">.1, l’Entrepreneur pourra immédiatement présenter une notification de résiliation avec préavis de </w:t>
            </w:r>
            <w:r w:rsidR="001C1AFD" w:rsidRPr="00FF6F9E">
              <w:rPr>
                <w:szCs w:val="24"/>
              </w:rPr>
              <w:t>quatorze (</w:t>
            </w:r>
            <w:r w:rsidRPr="00FF6F9E">
              <w:rPr>
                <w:szCs w:val="24"/>
              </w:rPr>
              <w:t>14</w:t>
            </w:r>
            <w:r w:rsidR="001C1AFD" w:rsidRPr="00FF6F9E">
              <w:rPr>
                <w:szCs w:val="24"/>
              </w:rPr>
              <w:t>)</w:t>
            </w:r>
            <w:r w:rsidR="002C1DD6" w:rsidRPr="00FF6F9E">
              <w:rPr>
                <w:szCs w:val="24"/>
              </w:rPr>
              <w:t> </w:t>
            </w:r>
            <w:r w:rsidRPr="00FF6F9E">
              <w:rPr>
                <w:szCs w:val="24"/>
              </w:rPr>
              <w:t>jours.</w:t>
            </w:r>
          </w:p>
        </w:tc>
      </w:tr>
    </w:tbl>
    <w:p w14:paraId="41D4512C" w14:textId="77777777" w:rsidR="006860E8" w:rsidRPr="00FF6F9E" w:rsidRDefault="006860E8" w:rsidP="002B3FD2">
      <w:pPr>
        <w:suppressAutoHyphens/>
        <w:spacing w:before="60" w:after="60"/>
        <w:jc w:val="left"/>
        <w:rPr>
          <w:b/>
          <w:szCs w:val="24"/>
        </w:rPr>
        <w:sectPr w:rsidR="006860E8" w:rsidRPr="00FF6F9E" w:rsidSect="00D048EA">
          <w:headerReference w:type="even" r:id="rId70"/>
          <w:headerReference w:type="default" r:id="rId71"/>
          <w:footerReference w:type="default" r:id="rId72"/>
          <w:headerReference w:type="first" r:id="rId73"/>
          <w:footnotePr>
            <w:numRestart w:val="eachSect"/>
          </w:footnotePr>
          <w:endnotePr>
            <w:numFmt w:val="decimal"/>
          </w:endnotePr>
          <w:type w:val="nextColumn"/>
          <w:pgSz w:w="12240" w:h="15840" w:code="1"/>
          <w:pgMar w:top="1440" w:right="1440" w:bottom="1440" w:left="1440" w:header="720" w:footer="720" w:gutter="0"/>
          <w:cols w:space="720"/>
          <w:titlePg/>
        </w:sectPr>
      </w:pPr>
      <w:bookmarkStart w:id="765" w:name="_Toc348175653"/>
    </w:p>
    <w:p w14:paraId="093AEEF0" w14:textId="77777777" w:rsidR="008C2278" w:rsidRPr="00FF6F9E" w:rsidRDefault="008C2278" w:rsidP="002B3FD2">
      <w:pPr>
        <w:suppressAutoHyphens/>
        <w:spacing w:before="60" w:after="60"/>
        <w:jc w:val="left"/>
        <w:rPr>
          <w:b/>
          <w:szCs w:val="24"/>
        </w:rPr>
      </w:pPr>
    </w:p>
    <w:p w14:paraId="34ED1A85" w14:textId="77777777" w:rsidR="00A4628A" w:rsidRPr="00FF6F9E" w:rsidRDefault="00A4628A" w:rsidP="002C1DD6">
      <w:pPr>
        <w:spacing w:after="0"/>
        <w:ind w:left="0" w:firstLine="0"/>
        <w:jc w:val="center"/>
        <w:rPr>
          <w:b/>
          <w:sz w:val="36"/>
          <w:szCs w:val="36"/>
          <w:lang w:eastAsia="en-US"/>
        </w:rPr>
      </w:pPr>
      <w:bookmarkStart w:id="766" w:name="_Toc327539604"/>
      <w:r w:rsidRPr="00FF6F9E">
        <w:rPr>
          <w:b/>
          <w:sz w:val="36"/>
          <w:szCs w:val="36"/>
          <w:lang w:eastAsia="en-US"/>
        </w:rPr>
        <w:t xml:space="preserve">ANNEXE </w:t>
      </w:r>
      <w:r w:rsidR="002C1DD6" w:rsidRPr="00FF6F9E">
        <w:rPr>
          <w:b/>
          <w:sz w:val="36"/>
          <w:szCs w:val="36"/>
          <w:lang w:eastAsia="en-US"/>
        </w:rPr>
        <w:t>A</w:t>
      </w:r>
    </w:p>
    <w:p w14:paraId="071F360A" w14:textId="77777777" w:rsidR="00A4628A" w:rsidRPr="00FF6F9E" w:rsidRDefault="00A4628A" w:rsidP="00A4628A">
      <w:pPr>
        <w:spacing w:after="0"/>
        <w:ind w:left="0" w:firstLine="0"/>
        <w:jc w:val="center"/>
        <w:rPr>
          <w:b/>
          <w:sz w:val="36"/>
          <w:szCs w:val="36"/>
          <w:lang w:eastAsia="en-US"/>
        </w:rPr>
      </w:pPr>
      <w:r w:rsidRPr="00FF6F9E">
        <w:rPr>
          <w:b/>
          <w:sz w:val="36"/>
          <w:szCs w:val="36"/>
          <w:lang w:eastAsia="en-US"/>
        </w:rPr>
        <w:t>A</w:t>
      </w:r>
      <w:r w:rsidR="008C2278" w:rsidRPr="00FF6F9E">
        <w:rPr>
          <w:b/>
          <w:sz w:val="36"/>
          <w:szCs w:val="36"/>
          <w:lang w:eastAsia="en-US"/>
        </w:rPr>
        <w:t>u Cahier des Clauses Administratives Générales</w:t>
      </w:r>
      <w:r w:rsidR="00135963" w:rsidRPr="00FF6F9E">
        <w:rPr>
          <w:b/>
          <w:sz w:val="36"/>
          <w:szCs w:val="36"/>
          <w:lang w:eastAsia="en-US"/>
        </w:rPr>
        <w:t> :</w:t>
      </w:r>
      <w:r w:rsidR="008C2278" w:rsidRPr="00FF6F9E">
        <w:rPr>
          <w:b/>
          <w:sz w:val="36"/>
          <w:szCs w:val="36"/>
          <w:lang w:eastAsia="en-US"/>
        </w:rPr>
        <w:t xml:space="preserve"> </w:t>
      </w:r>
      <w:r w:rsidR="001C1AFD" w:rsidRPr="00FF6F9E">
        <w:rPr>
          <w:b/>
          <w:sz w:val="36"/>
          <w:szCs w:val="36"/>
          <w:lang w:eastAsia="en-US"/>
        </w:rPr>
        <w:t xml:space="preserve">Règlements </w:t>
      </w:r>
      <w:r w:rsidRPr="00FF6F9E">
        <w:rPr>
          <w:b/>
          <w:sz w:val="36"/>
          <w:szCs w:val="36"/>
          <w:lang w:eastAsia="en-US"/>
        </w:rPr>
        <w:t>de la Banque</w:t>
      </w:r>
    </w:p>
    <w:p w14:paraId="5368C951" w14:textId="77777777" w:rsidR="00A4628A" w:rsidRPr="00FF6F9E" w:rsidRDefault="00A4628A" w:rsidP="00A4628A">
      <w:pPr>
        <w:spacing w:after="0"/>
        <w:ind w:left="0" w:firstLine="0"/>
        <w:jc w:val="center"/>
        <w:rPr>
          <w:b/>
          <w:sz w:val="36"/>
          <w:szCs w:val="36"/>
          <w:lang w:eastAsia="en-US"/>
        </w:rPr>
      </w:pPr>
    </w:p>
    <w:p w14:paraId="75FFFE4A" w14:textId="77777777" w:rsidR="008C2278" w:rsidRPr="00FF6F9E" w:rsidRDefault="008C2278" w:rsidP="00A4628A">
      <w:pPr>
        <w:spacing w:after="0"/>
        <w:ind w:left="0" w:firstLine="0"/>
        <w:jc w:val="center"/>
        <w:rPr>
          <w:b/>
          <w:sz w:val="36"/>
          <w:szCs w:val="36"/>
          <w:lang w:eastAsia="en-US"/>
        </w:rPr>
      </w:pPr>
      <w:r w:rsidRPr="00FF6F9E">
        <w:rPr>
          <w:b/>
          <w:sz w:val="36"/>
          <w:szCs w:val="36"/>
          <w:lang w:eastAsia="en-US"/>
        </w:rPr>
        <w:t>Pratiques de Fraude et Corruption</w:t>
      </w:r>
      <w:bookmarkEnd w:id="766"/>
    </w:p>
    <w:p w14:paraId="78CB633A" w14:textId="77777777" w:rsidR="008C2278" w:rsidRPr="00FF6F9E" w:rsidRDefault="00A4628A" w:rsidP="00A4628A">
      <w:pPr>
        <w:suppressAutoHyphens/>
        <w:spacing w:before="120" w:after="120"/>
        <w:jc w:val="center"/>
        <w:rPr>
          <w:b/>
          <w:i/>
          <w:szCs w:val="24"/>
        </w:rPr>
      </w:pPr>
      <w:r w:rsidRPr="00FF6F9E">
        <w:rPr>
          <w:b/>
          <w:i/>
          <w:szCs w:val="24"/>
        </w:rPr>
        <w:t>(</w:t>
      </w:r>
      <w:r w:rsidR="008C2278" w:rsidRPr="00FF6F9E">
        <w:rPr>
          <w:b/>
          <w:i/>
          <w:szCs w:val="24"/>
        </w:rPr>
        <w:t>Ne pas modifier le texte de cette Annexe</w:t>
      </w:r>
      <w:r w:rsidRPr="00FF6F9E">
        <w:rPr>
          <w:b/>
          <w:i/>
          <w:szCs w:val="24"/>
        </w:rPr>
        <w:t>)</w:t>
      </w:r>
    </w:p>
    <w:p w14:paraId="2DAA9C23" w14:textId="77777777" w:rsidR="00D73B05" w:rsidRPr="00FF6F9E" w:rsidRDefault="00D73B05" w:rsidP="00A4628A">
      <w:pPr>
        <w:tabs>
          <w:tab w:val="left" w:pos="532"/>
        </w:tabs>
        <w:suppressAutoHyphens/>
        <w:spacing w:before="120" w:after="120"/>
        <w:ind w:left="532" w:hanging="532"/>
        <w:rPr>
          <w:b/>
          <w:szCs w:val="24"/>
        </w:rPr>
      </w:pPr>
      <w:r w:rsidRPr="00FF6F9E">
        <w:rPr>
          <w:b/>
          <w:szCs w:val="24"/>
        </w:rPr>
        <w:t xml:space="preserve">1. </w:t>
      </w:r>
      <w:r w:rsidRPr="00FF6F9E">
        <w:rPr>
          <w:b/>
          <w:szCs w:val="24"/>
        </w:rPr>
        <w:tab/>
        <w:t>Objet</w:t>
      </w:r>
    </w:p>
    <w:p w14:paraId="0534AC22" w14:textId="77777777" w:rsidR="00D73B05" w:rsidRPr="00FF6F9E" w:rsidRDefault="00D73B05" w:rsidP="00A4628A">
      <w:pPr>
        <w:tabs>
          <w:tab w:val="left" w:pos="532"/>
        </w:tabs>
        <w:suppressAutoHyphens/>
        <w:spacing w:before="120" w:after="120"/>
        <w:ind w:left="532" w:hanging="532"/>
        <w:rPr>
          <w:szCs w:val="24"/>
        </w:rPr>
      </w:pPr>
      <w:r w:rsidRPr="00FF6F9E">
        <w:rPr>
          <w:szCs w:val="24"/>
        </w:rPr>
        <w:t>1.1</w:t>
      </w:r>
      <w:r w:rsidR="00EF27AE" w:rsidRPr="00FF6F9E">
        <w:rPr>
          <w:szCs w:val="24"/>
        </w:rPr>
        <w:t xml:space="preserve"> </w:t>
      </w:r>
      <w:r w:rsidR="00EF27AE" w:rsidRPr="00FF6F9E">
        <w:rPr>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50BC376B" w14:textId="77777777" w:rsidR="00383791" w:rsidRPr="00FF6F9E" w:rsidRDefault="00D73B05" w:rsidP="00A4628A">
      <w:pPr>
        <w:tabs>
          <w:tab w:val="left" w:pos="532"/>
        </w:tabs>
        <w:suppressAutoHyphens/>
        <w:spacing w:before="120" w:after="120"/>
        <w:ind w:left="532" w:hanging="532"/>
        <w:rPr>
          <w:b/>
          <w:szCs w:val="24"/>
          <w:highlight w:val="yellow"/>
        </w:rPr>
      </w:pPr>
      <w:r w:rsidRPr="00FF6F9E">
        <w:rPr>
          <w:b/>
          <w:szCs w:val="24"/>
        </w:rPr>
        <w:t>2.</w:t>
      </w:r>
      <w:r w:rsidRPr="00FF6F9E">
        <w:rPr>
          <w:b/>
          <w:szCs w:val="24"/>
        </w:rPr>
        <w:tab/>
        <w:t>Exigences</w:t>
      </w:r>
    </w:p>
    <w:p w14:paraId="5FA6DE02" w14:textId="77777777" w:rsidR="002C1DD6" w:rsidRPr="00FF6F9E" w:rsidRDefault="002C1DD6" w:rsidP="002C1DD6">
      <w:pPr>
        <w:pStyle w:val="Corpsdetexte"/>
        <w:suppressAutoHyphens/>
        <w:spacing w:before="120" w:after="120"/>
        <w:ind w:left="567" w:hanging="567"/>
        <w:rPr>
          <w:szCs w:val="24"/>
          <w:lang w:val="fr-FR"/>
        </w:rPr>
      </w:pPr>
      <w:r w:rsidRPr="00FF6F9E">
        <w:rPr>
          <w:szCs w:val="24"/>
          <w:lang w:val="fr-FR"/>
        </w:rPr>
        <w:t>2.1</w:t>
      </w:r>
      <w:r w:rsidRPr="00FF6F9E">
        <w:rPr>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1F9FE046" w14:textId="77777777" w:rsidR="002C1DD6" w:rsidRPr="00FF6F9E" w:rsidRDefault="002C1DD6" w:rsidP="002C1DD6">
      <w:pPr>
        <w:pStyle w:val="Corpsdetexte"/>
        <w:suppressAutoHyphens/>
        <w:spacing w:before="120" w:after="120"/>
        <w:ind w:left="567" w:hanging="567"/>
        <w:rPr>
          <w:szCs w:val="24"/>
          <w:lang w:val="fr-FR"/>
        </w:rPr>
      </w:pPr>
      <w:r w:rsidRPr="00FF6F9E">
        <w:rPr>
          <w:szCs w:val="24"/>
          <w:lang w:val="fr-FR"/>
        </w:rPr>
        <w:t>2.2</w:t>
      </w:r>
      <w:r w:rsidRPr="00FF6F9E">
        <w:rPr>
          <w:szCs w:val="24"/>
          <w:lang w:val="fr-FR"/>
        </w:rPr>
        <w:tab/>
        <w:t xml:space="preserve">En vertu de ce principe, la Banque </w:t>
      </w:r>
    </w:p>
    <w:p w14:paraId="536BA656" w14:textId="77777777" w:rsidR="002C1DD6" w:rsidRPr="00FF6F9E" w:rsidRDefault="002C1DD6" w:rsidP="006F4358">
      <w:pPr>
        <w:pStyle w:val="Corpsdetexte"/>
        <w:numPr>
          <w:ilvl w:val="0"/>
          <w:numId w:val="31"/>
        </w:numPr>
        <w:tabs>
          <w:tab w:val="left" w:pos="993"/>
        </w:tabs>
        <w:suppressAutoHyphens/>
        <w:spacing w:before="120" w:after="120"/>
        <w:ind w:left="1008" w:hanging="426"/>
        <w:rPr>
          <w:szCs w:val="24"/>
          <w:lang w:val="fr-FR"/>
        </w:rPr>
      </w:pPr>
      <w:r w:rsidRPr="00FF6F9E">
        <w:rPr>
          <w:szCs w:val="24"/>
          <w:lang w:val="fr-FR"/>
        </w:rPr>
        <w:t>aux fins d’application de la présente disposition, définit comme suit les expressions suivantes :</w:t>
      </w:r>
    </w:p>
    <w:p w14:paraId="63D900F7" w14:textId="77777777" w:rsidR="002C1DD6" w:rsidRPr="00FF6F9E" w:rsidRDefault="002C1DD6" w:rsidP="002C1DD6">
      <w:pPr>
        <w:pStyle w:val="Notedebasdepage"/>
        <w:suppressAutoHyphens/>
        <w:spacing w:before="120"/>
        <w:ind w:left="1692" w:hanging="522"/>
        <w:rPr>
          <w:sz w:val="24"/>
          <w:szCs w:val="24"/>
        </w:rPr>
      </w:pPr>
      <w:r w:rsidRPr="00FF6F9E">
        <w:rPr>
          <w:sz w:val="24"/>
          <w:szCs w:val="24"/>
        </w:rPr>
        <w:t>i.</w:t>
      </w:r>
      <w:r w:rsidRPr="00FF6F9E">
        <w:rPr>
          <w:sz w:val="24"/>
          <w:szCs w:val="24"/>
        </w:rPr>
        <w:tab/>
        <w:t xml:space="preserve">est coupable de « corruption » quiconque offre, donne, sollicite ou accepte, directement ou indirectement, un quelconque avantage en vue d’influer indûment sur les actions d’une autre personne ou entité ; </w:t>
      </w:r>
    </w:p>
    <w:p w14:paraId="1706E7C3" w14:textId="77777777" w:rsidR="002C1DD6" w:rsidRPr="00FF6F9E" w:rsidRDefault="002C1DD6" w:rsidP="002B3FD2">
      <w:pPr>
        <w:tabs>
          <w:tab w:val="left" w:pos="1692"/>
        </w:tabs>
        <w:suppressAutoHyphens/>
        <w:spacing w:before="120" w:after="120"/>
        <w:ind w:left="1692" w:hanging="540"/>
        <w:rPr>
          <w:szCs w:val="24"/>
        </w:rPr>
      </w:pPr>
      <w:r w:rsidRPr="00FF6F9E">
        <w:rPr>
          <w:szCs w:val="24"/>
        </w:rPr>
        <w:t xml:space="preserve">ii. </w:t>
      </w:r>
      <w:r w:rsidRPr="00FF6F9E">
        <w:rPr>
          <w:szCs w:val="24"/>
        </w:rPr>
        <w:tab/>
        <w:t>se livre à des « manœuvres frauduleuses » quiconque agit, ou s’abstient d’agir, ou dénature des faits, délibérément ou par négligence grave,</w:t>
      </w:r>
      <w:r w:rsidRPr="00FF6F9E">
        <w:rPr>
          <w:b/>
          <w:i/>
          <w:szCs w:val="24"/>
        </w:rPr>
        <w:t xml:space="preserve"> </w:t>
      </w:r>
      <w:r w:rsidRPr="00FF6F9E">
        <w:rPr>
          <w:szCs w:val="24"/>
        </w:rPr>
        <w:t>ou tente d’induire en erreur une personne ou une entité afin d’en retirer un avantage financier ou de toute autre nature, ou se dérober à une obligation ;</w:t>
      </w:r>
    </w:p>
    <w:p w14:paraId="7EF5EA1E" w14:textId="77777777" w:rsidR="002C1DD6" w:rsidRPr="00FF6F9E" w:rsidRDefault="002C1DD6" w:rsidP="002B3FD2">
      <w:pPr>
        <w:tabs>
          <w:tab w:val="left" w:pos="1692"/>
        </w:tabs>
        <w:suppressAutoHyphens/>
        <w:spacing w:before="120" w:after="120"/>
        <w:ind w:left="1692" w:hanging="540"/>
        <w:rPr>
          <w:szCs w:val="24"/>
        </w:rPr>
      </w:pPr>
      <w:r w:rsidRPr="00FF6F9E">
        <w:rPr>
          <w:szCs w:val="24"/>
        </w:rPr>
        <w:t>iii.</w:t>
      </w:r>
      <w:r w:rsidRPr="00FF6F9E">
        <w:rPr>
          <w:szCs w:val="24"/>
        </w:rPr>
        <w:tab/>
        <w:t>se livrent à des « manœuvres collusives » les personnes ou entités qui s’entendent afin d’atteindre un objectif illicite, notamment en influant indûment sur l’action d’autres personnes ou entités ;</w:t>
      </w:r>
    </w:p>
    <w:p w14:paraId="3B238FA3" w14:textId="77777777" w:rsidR="002C1DD6" w:rsidRPr="00FF6F9E" w:rsidRDefault="002C1DD6" w:rsidP="002B3FD2">
      <w:pPr>
        <w:tabs>
          <w:tab w:val="left" w:pos="1692"/>
        </w:tabs>
        <w:suppressAutoHyphens/>
        <w:spacing w:before="120" w:after="120"/>
        <w:ind w:left="1692" w:hanging="540"/>
        <w:rPr>
          <w:szCs w:val="24"/>
        </w:rPr>
      </w:pPr>
      <w:r w:rsidRPr="00FF6F9E">
        <w:rPr>
          <w:szCs w:val="24"/>
        </w:rPr>
        <w:t xml:space="preserve">iv. </w:t>
      </w:r>
      <w:r w:rsidRPr="00FF6F9E">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5E4A3B1A" w14:textId="77777777" w:rsidR="002C1DD6" w:rsidRPr="00FF6F9E" w:rsidRDefault="002C1DD6" w:rsidP="00A4628A">
      <w:pPr>
        <w:tabs>
          <w:tab w:val="left" w:pos="1692"/>
        </w:tabs>
        <w:suppressAutoHyphens/>
        <w:spacing w:before="120" w:after="120"/>
        <w:ind w:left="1730"/>
        <w:rPr>
          <w:szCs w:val="24"/>
        </w:rPr>
      </w:pPr>
      <w:r w:rsidRPr="00FF6F9E">
        <w:rPr>
          <w:szCs w:val="24"/>
        </w:rPr>
        <w:t xml:space="preserve">v. </w:t>
      </w:r>
      <w:r w:rsidRPr="00FF6F9E">
        <w:rPr>
          <w:szCs w:val="24"/>
        </w:rPr>
        <w:tab/>
        <w:t>et se livre à des « manœuvres obstructives »</w:t>
      </w:r>
    </w:p>
    <w:p w14:paraId="60CA3AF2" w14:textId="77777777" w:rsidR="002C1DD6" w:rsidRPr="00FF6F9E" w:rsidRDefault="002C1DD6" w:rsidP="00A4628A">
      <w:pPr>
        <w:suppressAutoHyphens/>
        <w:spacing w:before="120" w:after="120"/>
        <w:ind w:left="2581" w:hanging="567"/>
        <w:rPr>
          <w:szCs w:val="24"/>
        </w:rPr>
      </w:pPr>
      <w:r w:rsidRPr="00FF6F9E">
        <w:rPr>
          <w:szCs w:val="24"/>
        </w:rPr>
        <w:lastRenderedPageBreak/>
        <w:t>(a)</w:t>
      </w:r>
      <w:r w:rsidRPr="00FF6F9E">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FF6F9E">
        <w:rPr>
          <w:b/>
          <w:szCs w:val="24"/>
        </w:rPr>
        <w:t xml:space="preserve"> </w:t>
      </w:r>
      <w:r w:rsidRPr="00FF6F9E">
        <w:rPr>
          <w:szCs w:val="24"/>
        </w:rPr>
        <w:t xml:space="preserve">harcèle ou intimide quelqu’un aux fins de l’empêcher de faire part d’informations relatives à cette enquête, ou bien de poursuivre l’enquête ; ou </w:t>
      </w:r>
    </w:p>
    <w:p w14:paraId="49444256" w14:textId="77777777" w:rsidR="002C1DD6" w:rsidRPr="00FF6F9E" w:rsidRDefault="002C1DD6" w:rsidP="00F40469">
      <w:pPr>
        <w:tabs>
          <w:tab w:val="left" w:pos="576"/>
        </w:tabs>
        <w:suppressAutoHyphens/>
        <w:spacing w:before="120" w:after="120"/>
        <w:ind w:left="2581" w:hanging="567"/>
        <w:rPr>
          <w:szCs w:val="24"/>
        </w:rPr>
      </w:pPr>
      <w:r w:rsidRPr="00FF6F9E">
        <w:rPr>
          <w:szCs w:val="24"/>
        </w:rPr>
        <w:t xml:space="preserve">(b) </w:t>
      </w:r>
      <w:r w:rsidRPr="00FF6F9E">
        <w:rPr>
          <w:szCs w:val="24"/>
        </w:rPr>
        <w:tab/>
        <w:t>celui qui entrave délibérément l’exercice par la Banque de son droit d’examen tel que stipulé au paragraphe (e) ci-dessous.</w:t>
      </w:r>
    </w:p>
    <w:p w14:paraId="5AB1B0B6"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6DD51D4A"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23D1A4A8"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FF6F9E">
        <w:rPr>
          <w:rStyle w:val="Appelnotedebasdep"/>
          <w:szCs w:val="24"/>
          <w:lang w:val="fr-FR"/>
        </w:rPr>
        <w:footnoteReference w:id="34"/>
      </w:r>
      <w:r w:rsidRPr="00FF6F9E">
        <w:rPr>
          <w:szCs w:val="24"/>
          <w:lang w:val="fr-FR"/>
        </w:rPr>
        <w:t xml:space="preserve"> (ii) de la participation</w:t>
      </w:r>
      <w:r w:rsidRPr="00FF6F9E">
        <w:rPr>
          <w:rStyle w:val="Appelnotedebasdep"/>
          <w:szCs w:val="24"/>
          <w:lang w:val="fr-FR"/>
        </w:rPr>
        <w:footnoteReference w:id="35"/>
      </w:r>
      <w:r w:rsidRPr="00FF6F9E">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3CA695C7"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lastRenderedPageBreak/>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FF6F9E">
        <w:rPr>
          <w:rStyle w:val="Appelnotedebasdep"/>
          <w:szCs w:val="24"/>
          <w:lang w:val="fr-FR"/>
        </w:rPr>
        <w:footnoteReference w:id="36"/>
      </w:r>
      <w:r w:rsidRPr="00FF6F9E">
        <w:rPr>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5DCCB77A" w14:textId="77777777" w:rsidR="00913904" w:rsidRPr="00FF6F9E" w:rsidRDefault="00913904" w:rsidP="002B3FD2">
      <w:pPr>
        <w:pStyle w:val="Head41"/>
        <w:suppressAutoHyphens/>
        <w:spacing w:before="120" w:after="120"/>
        <w:rPr>
          <w:sz w:val="24"/>
          <w:szCs w:val="24"/>
        </w:rPr>
      </w:pPr>
    </w:p>
    <w:p w14:paraId="11A7A867" w14:textId="77777777" w:rsidR="00913904" w:rsidRPr="00FF6F9E" w:rsidRDefault="00913904" w:rsidP="002B3FD2">
      <w:pPr>
        <w:suppressAutoHyphens/>
        <w:rPr>
          <w:b/>
          <w:szCs w:val="24"/>
        </w:rPr>
      </w:pPr>
      <w:r w:rsidRPr="00FF6F9E">
        <w:rPr>
          <w:szCs w:val="24"/>
        </w:rPr>
        <w:br w:type="page"/>
      </w:r>
    </w:p>
    <w:p w14:paraId="67F42C2A" w14:textId="77777777" w:rsidR="00A4628A" w:rsidRPr="00FF6F9E" w:rsidRDefault="002C1DD6" w:rsidP="002C1DD6">
      <w:pPr>
        <w:pStyle w:val="Head41"/>
        <w:suppressAutoHyphens/>
        <w:spacing w:before="120" w:after="240"/>
        <w:ind w:left="578" w:hanging="578"/>
        <w:rPr>
          <w:sz w:val="36"/>
          <w:szCs w:val="36"/>
          <w:lang w:eastAsia="en-US"/>
        </w:rPr>
      </w:pPr>
      <w:r w:rsidRPr="00FF6F9E">
        <w:rPr>
          <w:sz w:val="36"/>
          <w:szCs w:val="36"/>
          <w:lang w:eastAsia="en-US"/>
        </w:rPr>
        <w:lastRenderedPageBreak/>
        <w:t>ANNEXE B</w:t>
      </w:r>
    </w:p>
    <w:p w14:paraId="1D4F42AB" w14:textId="77777777" w:rsidR="00913904" w:rsidRPr="00FF6F9E" w:rsidRDefault="00A4628A" w:rsidP="00A4628A">
      <w:pPr>
        <w:pStyle w:val="Head41"/>
        <w:suppressAutoHyphens/>
        <w:spacing w:before="120" w:after="240"/>
        <w:ind w:left="0" w:firstLine="0"/>
        <w:rPr>
          <w:sz w:val="36"/>
          <w:szCs w:val="36"/>
        </w:rPr>
      </w:pPr>
      <w:r w:rsidRPr="00FF6F9E">
        <w:rPr>
          <w:sz w:val="36"/>
          <w:szCs w:val="36"/>
        </w:rPr>
        <w:t>A</w:t>
      </w:r>
      <w:r w:rsidR="00913904" w:rsidRPr="00FF6F9E">
        <w:rPr>
          <w:sz w:val="36"/>
          <w:szCs w:val="36"/>
        </w:rPr>
        <w:t>u Cahier des Clauses Administratives Générales</w:t>
      </w:r>
      <w:r w:rsidR="00135963" w:rsidRPr="00FF6F9E">
        <w:rPr>
          <w:sz w:val="36"/>
          <w:szCs w:val="36"/>
        </w:rPr>
        <w:t> :</w:t>
      </w:r>
      <w:r w:rsidR="00913904" w:rsidRPr="00FF6F9E">
        <w:rPr>
          <w:sz w:val="36"/>
          <w:szCs w:val="36"/>
        </w:rPr>
        <w:t xml:space="preserve"> Indicateurs de performance des dispositions environnementales</w:t>
      </w:r>
      <w:r w:rsidR="00980EA1" w:rsidRPr="00FF6F9E">
        <w:rPr>
          <w:sz w:val="36"/>
          <w:szCs w:val="36"/>
        </w:rPr>
        <w:t xml:space="preserve"> et</w:t>
      </w:r>
      <w:r w:rsidR="00913904" w:rsidRPr="00FF6F9E">
        <w:rPr>
          <w:sz w:val="36"/>
          <w:szCs w:val="36"/>
        </w:rPr>
        <w:t xml:space="preserve"> sociales</w:t>
      </w:r>
    </w:p>
    <w:p w14:paraId="04BD53D2" w14:textId="77777777" w:rsidR="00913904" w:rsidRPr="00FF6F9E" w:rsidRDefault="00913904" w:rsidP="002B3FD2">
      <w:pPr>
        <w:suppressAutoHyphens/>
        <w:spacing w:after="120"/>
        <w:ind w:left="0" w:firstLine="0"/>
        <w:rPr>
          <w:b/>
          <w:i/>
          <w:szCs w:val="24"/>
        </w:rPr>
      </w:pPr>
      <w:r w:rsidRPr="00FF6F9E">
        <w:rPr>
          <w:b/>
          <w:i/>
          <w:szCs w:val="24"/>
        </w:rPr>
        <w:t>[Note à l’intention du Maître d’Ouvrage</w:t>
      </w:r>
      <w:r w:rsidR="00135963" w:rsidRPr="00FF6F9E">
        <w:rPr>
          <w:b/>
          <w:i/>
          <w:szCs w:val="24"/>
        </w:rPr>
        <w:t xml:space="preserve"> : </w:t>
      </w:r>
      <w:r w:rsidRPr="00FF6F9E">
        <w:rPr>
          <w:b/>
          <w:i/>
          <w:szCs w:val="24"/>
        </w:rPr>
        <w:t xml:space="preserve">les indicateurs ci-après peuvent être modifiés afin de refléter les </w:t>
      </w:r>
      <w:r w:rsidR="00980EA1" w:rsidRPr="00FF6F9E">
        <w:rPr>
          <w:b/>
          <w:i/>
          <w:szCs w:val="24"/>
        </w:rPr>
        <w:t>spécificités du contrat</w:t>
      </w:r>
      <w:r w:rsidRPr="00FF6F9E">
        <w:rPr>
          <w:b/>
          <w:i/>
          <w:szCs w:val="24"/>
        </w:rPr>
        <w:t>. Le</w:t>
      </w:r>
      <w:r w:rsidR="00980EA1" w:rsidRPr="00FF6F9E">
        <w:rPr>
          <w:b/>
          <w:i/>
          <w:szCs w:val="24"/>
        </w:rPr>
        <w:t xml:space="preserve"> Maître d’Ouvrage doit s’assurer que le</w:t>
      </w:r>
      <w:r w:rsidRPr="00FF6F9E">
        <w:rPr>
          <w:b/>
          <w:i/>
          <w:szCs w:val="24"/>
        </w:rPr>
        <w:t xml:space="preserve">s indicateurs </w:t>
      </w:r>
      <w:r w:rsidR="00FA36D6" w:rsidRPr="00FF6F9E">
        <w:rPr>
          <w:b/>
          <w:i/>
          <w:szCs w:val="24"/>
        </w:rPr>
        <w:t>fournis soient appropriés</w:t>
      </w:r>
      <w:r w:rsidRPr="00FF6F9E">
        <w:rPr>
          <w:b/>
          <w:i/>
          <w:szCs w:val="24"/>
        </w:rPr>
        <w:t xml:space="preserve"> </w:t>
      </w:r>
      <w:r w:rsidR="00980EA1" w:rsidRPr="00FF6F9E">
        <w:rPr>
          <w:b/>
          <w:i/>
          <w:szCs w:val="24"/>
        </w:rPr>
        <w:t>pour les travaux et l’impact/problèmes clé identifiés dans l’évaluation environnementale et sociale.</w:t>
      </w:r>
    </w:p>
    <w:p w14:paraId="6E454D84" w14:textId="77777777" w:rsidR="00913904" w:rsidRPr="00FF6F9E" w:rsidRDefault="00913904" w:rsidP="002B3FD2">
      <w:pPr>
        <w:suppressAutoHyphens/>
        <w:spacing w:after="120"/>
        <w:rPr>
          <w:i/>
          <w:szCs w:val="24"/>
        </w:rPr>
      </w:pPr>
      <w:r w:rsidRPr="00FF6F9E">
        <w:rPr>
          <w:i/>
          <w:szCs w:val="24"/>
        </w:rPr>
        <w:t>Indicateurs pour les rapports périodiques</w:t>
      </w:r>
      <w:r w:rsidR="00135963" w:rsidRPr="00FF6F9E">
        <w:rPr>
          <w:i/>
          <w:szCs w:val="24"/>
        </w:rPr>
        <w:t> :</w:t>
      </w:r>
    </w:p>
    <w:p w14:paraId="73BBC3ED" w14:textId="77777777" w:rsidR="00344121" w:rsidRPr="00FF6F9E" w:rsidRDefault="00344121" w:rsidP="00344121">
      <w:pPr>
        <w:numPr>
          <w:ilvl w:val="0"/>
          <w:numId w:val="79"/>
        </w:numPr>
        <w:suppressAutoHyphens/>
        <w:spacing w:after="120"/>
        <w:rPr>
          <w:i/>
          <w:szCs w:val="24"/>
        </w:rPr>
      </w:pPr>
      <w:r w:rsidRPr="00FF6F9E">
        <w:rPr>
          <w:i/>
          <w:szCs w:val="24"/>
        </w:rPr>
        <w:t>Incidents environnementaux ou non conformités avec les exigences contractuelles, y compris contamination, pollution ou dommage aux sols ou aux ressources en eau ;</w:t>
      </w:r>
    </w:p>
    <w:p w14:paraId="0558486C" w14:textId="77777777" w:rsidR="00344121" w:rsidRPr="00FF6F9E" w:rsidRDefault="00344121" w:rsidP="00344121">
      <w:pPr>
        <w:numPr>
          <w:ilvl w:val="0"/>
          <w:numId w:val="79"/>
        </w:numPr>
        <w:suppressAutoHyphens/>
        <w:spacing w:after="120"/>
        <w:rPr>
          <w:i/>
          <w:szCs w:val="24"/>
        </w:rPr>
      </w:pPr>
      <w:r w:rsidRPr="00FF6F9E">
        <w:rPr>
          <w:i/>
          <w:szCs w:val="24"/>
        </w:rPr>
        <w:t>Incidents relatifs à l’hygiène et la sécurité, accidents, blessures et toutes victimes ayant nécessité des soins ;</w:t>
      </w:r>
    </w:p>
    <w:p w14:paraId="26DF0B50" w14:textId="77777777" w:rsidR="00344121" w:rsidRPr="00FF6F9E" w:rsidRDefault="00344121" w:rsidP="00344121">
      <w:pPr>
        <w:numPr>
          <w:ilvl w:val="0"/>
          <w:numId w:val="79"/>
        </w:numPr>
        <w:suppressAutoHyphens/>
        <w:spacing w:after="120"/>
        <w:rPr>
          <w:i/>
          <w:szCs w:val="24"/>
        </w:rPr>
      </w:pPr>
      <w:r w:rsidRPr="00FF6F9E">
        <w:rPr>
          <w:i/>
          <w:szCs w:val="24"/>
        </w:rPr>
        <w:t>Interactions avec les autorités de régulation : identifier l’agence, dates, objet, résultats (indiquer le résultat négatif en cas de non résultat) ;</w:t>
      </w:r>
    </w:p>
    <w:p w14:paraId="55C1B8C1" w14:textId="77777777" w:rsidR="00344121" w:rsidRPr="00FF6F9E" w:rsidRDefault="00344121" w:rsidP="00344121">
      <w:pPr>
        <w:numPr>
          <w:ilvl w:val="0"/>
          <w:numId w:val="79"/>
        </w:numPr>
        <w:suppressAutoHyphens/>
        <w:spacing w:after="120"/>
        <w:rPr>
          <w:i/>
          <w:szCs w:val="24"/>
        </w:rPr>
      </w:pPr>
      <w:r w:rsidRPr="00FF6F9E">
        <w:rPr>
          <w:i/>
          <w:szCs w:val="24"/>
        </w:rPr>
        <w:t>Etats de tous les permis et accords :</w:t>
      </w:r>
    </w:p>
    <w:p w14:paraId="03D9A2E7" w14:textId="77777777" w:rsidR="00344121" w:rsidRPr="00FF6F9E" w:rsidRDefault="00344121" w:rsidP="00344121">
      <w:pPr>
        <w:numPr>
          <w:ilvl w:val="1"/>
          <w:numId w:val="79"/>
        </w:numPr>
        <w:suppressAutoHyphens/>
        <w:spacing w:after="120"/>
        <w:rPr>
          <w:szCs w:val="24"/>
        </w:rPr>
      </w:pPr>
      <w:r w:rsidRPr="00FF6F9E">
        <w:rPr>
          <w:szCs w:val="24"/>
        </w:rPr>
        <w:t>Permis de travail : nombre de permis requis, nombre de permis obtenus, actions entreprises pour les permis non obtenus ;</w:t>
      </w:r>
    </w:p>
    <w:p w14:paraId="4F4B22C7" w14:textId="77777777" w:rsidR="00344121" w:rsidRPr="00FF6F9E" w:rsidRDefault="00344121" w:rsidP="00344121">
      <w:pPr>
        <w:numPr>
          <w:ilvl w:val="1"/>
          <w:numId w:val="79"/>
        </w:numPr>
        <w:suppressAutoHyphens/>
        <w:spacing w:after="120"/>
        <w:rPr>
          <w:szCs w:val="24"/>
        </w:rPr>
      </w:pPr>
      <w:r w:rsidRPr="00FF6F9E">
        <w:rPr>
          <w:szCs w:val="24"/>
        </w:rPr>
        <w:t>Situation des permis et consentements :</w:t>
      </w:r>
    </w:p>
    <w:p w14:paraId="1082023D" w14:textId="77777777" w:rsidR="00344121" w:rsidRPr="00FF6F9E" w:rsidRDefault="00344121" w:rsidP="00344121">
      <w:pPr>
        <w:numPr>
          <w:ilvl w:val="2"/>
          <w:numId w:val="79"/>
        </w:numPr>
        <w:suppressAutoHyphens/>
        <w:spacing w:after="120"/>
        <w:ind w:left="1701" w:hanging="283"/>
        <w:rPr>
          <w:szCs w:val="24"/>
        </w:rPr>
      </w:pPr>
      <w:r w:rsidRPr="00FF6F9E">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669C9EBF" w14:textId="77777777" w:rsidR="00344121" w:rsidRPr="00FF6F9E" w:rsidRDefault="00344121" w:rsidP="00344121">
      <w:pPr>
        <w:numPr>
          <w:ilvl w:val="2"/>
          <w:numId w:val="79"/>
        </w:numPr>
        <w:suppressAutoHyphens/>
        <w:spacing w:after="120"/>
        <w:ind w:left="1701" w:hanging="283"/>
        <w:rPr>
          <w:szCs w:val="24"/>
        </w:rPr>
      </w:pPr>
      <w:r w:rsidRPr="00FF6F9E">
        <w:rPr>
          <w:szCs w:val="24"/>
        </w:rPr>
        <w:t>Liste de zones nécessitant l’accord du propriétaire (zone d’emprunt ou de dépôt, site de camp), date de présentation au Directeur de travaux (ou représentant) ;</w:t>
      </w:r>
    </w:p>
    <w:p w14:paraId="2182F542" w14:textId="77777777" w:rsidR="00344121" w:rsidRPr="00FF6F9E" w:rsidRDefault="00344121" w:rsidP="00344121">
      <w:pPr>
        <w:numPr>
          <w:ilvl w:val="2"/>
          <w:numId w:val="79"/>
        </w:numPr>
        <w:suppressAutoHyphens/>
        <w:spacing w:after="120"/>
        <w:ind w:left="1701" w:hanging="283"/>
        <w:rPr>
          <w:szCs w:val="24"/>
        </w:rPr>
      </w:pPr>
      <w:r w:rsidRPr="00FF6F9E">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38079FB9" w14:textId="77777777" w:rsidR="00344121" w:rsidRPr="00FF6F9E" w:rsidRDefault="00344121" w:rsidP="00344121">
      <w:pPr>
        <w:numPr>
          <w:ilvl w:val="2"/>
          <w:numId w:val="79"/>
        </w:numPr>
        <w:suppressAutoHyphens/>
        <w:spacing w:after="120"/>
        <w:ind w:left="1701" w:hanging="283"/>
        <w:rPr>
          <w:szCs w:val="24"/>
        </w:rPr>
      </w:pPr>
      <w:r w:rsidRPr="00FF6F9E">
        <w:rPr>
          <w:szCs w:val="24"/>
        </w:rPr>
        <w:t>Pour les carrières : le point des relogements et dédommagements (accompli ou détail des activités du mois et situation présente).</w:t>
      </w:r>
    </w:p>
    <w:p w14:paraId="17873F45" w14:textId="77777777" w:rsidR="00344121" w:rsidRPr="00FF6F9E" w:rsidRDefault="00344121" w:rsidP="00344121">
      <w:pPr>
        <w:numPr>
          <w:ilvl w:val="0"/>
          <w:numId w:val="79"/>
        </w:numPr>
        <w:suppressAutoHyphens/>
        <w:spacing w:after="120"/>
        <w:rPr>
          <w:szCs w:val="24"/>
        </w:rPr>
      </w:pPr>
      <w:r w:rsidRPr="00FF6F9E">
        <w:rPr>
          <w:szCs w:val="24"/>
        </w:rPr>
        <w:t>Supervision de l’hygiène et la sécurité :</w:t>
      </w:r>
    </w:p>
    <w:p w14:paraId="3A930359" w14:textId="77777777" w:rsidR="00344121" w:rsidRPr="00FF6F9E" w:rsidRDefault="00344121" w:rsidP="00344121">
      <w:pPr>
        <w:numPr>
          <w:ilvl w:val="1"/>
          <w:numId w:val="79"/>
        </w:numPr>
        <w:suppressAutoHyphens/>
        <w:spacing w:after="120"/>
        <w:rPr>
          <w:szCs w:val="24"/>
        </w:rPr>
      </w:pPr>
      <w:r w:rsidRPr="00FF6F9E">
        <w:rPr>
          <w:szCs w:val="24"/>
        </w:rPr>
        <w:t>Responsable de sécurité : nombre de jours travaillés, nombre d’inspections complètes et partielles, compte-rendu effectués aux responsables du projet ou des travaux ;</w:t>
      </w:r>
    </w:p>
    <w:p w14:paraId="34F43989" w14:textId="77777777" w:rsidR="00344121" w:rsidRPr="00FF6F9E" w:rsidRDefault="00344121" w:rsidP="00344121">
      <w:pPr>
        <w:numPr>
          <w:ilvl w:val="1"/>
          <w:numId w:val="79"/>
        </w:numPr>
        <w:suppressAutoHyphens/>
        <w:spacing w:after="120"/>
        <w:rPr>
          <w:szCs w:val="24"/>
        </w:rPr>
      </w:pPr>
      <w:r w:rsidRPr="00FF6F9E">
        <w:rPr>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18500C32" w14:textId="77777777" w:rsidR="00344121" w:rsidRPr="00FF6F9E" w:rsidRDefault="00344121" w:rsidP="00344121">
      <w:pPr>
        <w:numPr>
          <w:ilvl w:val="0"/>
          <w:numId w:val="79"/>
        </w:numPr>
        <w:suppressAutoHyphens/>
        <w:spacing w:after="120"/>
        <w:rPr>
          <w:szCs w:val="24"/>
        </w:rPr>
      </w:pPr>
      <w:r w:rsidRPr="00FF6F9E">
        <w:rPr>
          <w:szCs w:val="24"/>
        </w:rPr>
        <w:t>Logement des travailleurs :</w:t>
      </w:r>
    </w:p>
    <w:p w14:paraId="51F0A252" w14:textId="77777777" w:rsidR="00344121" w:rsidRPr="00FF6F9E" w:rsidRDefault="00344121" w:rsidP="00344121">
      <w:pPr>
        <w:numPr>
          <w:ilvl w:val="0"/>
          <w:numId w:val="107"/>
        </w:numPr>
        <w:suppressAutoHyphens/>
        <w:spacing w:after="120"/>
        <w:ind w:left="1440" w:hanging="540"/>
        <w:rPr>
          <w:szCs w:val="24"/>
        </w:rPr>
      </w:pPr>
      <w:r w:rsidRPr="00FF6F9E">
        <w:rPr>
          <w:szCs w:val="24"/>
        </w:rPr>
        <w:t>Nombre de personnels expatriés hébergés dans les installations, nombre de personnel local ;</w:t>
      </w:r>
    </w:p>
    <w:p w14:paraId="178FFA8F" w14:textId="77777777" w:rsidR="00344121" w:rsidRPr="00FF6F9E" w:rsidRDefault="00344121" w:rsidP="00344121">
      <w:pPr>
        <w:numPr>
          <w:ilvl w:val="0"/>
          <w:numId w:val="107"/>
        </w:numPr>
        <w:suppressAutoHyphens/>
        <w:spacing w:after="120"/>
        <w:ind w:left="1440" w:hanging="540"/>
        <w:rPr>
          <w:szCs w:val="24"/>
        </w:rPr>
      </w:pPr>
      <w:r w:rsidRPr="00FF6F9E">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098C0077" w14:textId="77777777" w:rsidR="00344121" w:rsidRPr="00FF6F9E" w:rsidRDefault="00344121" w:rsidP="00344121">
      <w:pPr>
        <w:numPr>
          <w:ilvl w:val="0"/>
          <w:numId w:val="107"/>
        </w:numPr>
        <w:suppressAutoHyphens/>
        <w:spacing w:after="120"/>
        <w:ind w:left="1440" w:hanging="540"/>
        <w:rPr>
          <w:i/>
          <w:szCs w:val="24"/>
        </w:rPr>
      </w:pPr>
      <w:r w:rsidRPr="00FF6F9E">
        <w:rPr>
          <w:szCs w:val="24"/>
        </w:rPr>
        <w:t>Actions entreprises pour recommander/demander des conditions améliorées, ou pour améliorer les conditions.</w:t>
      </w:r>
    </w:p>
    <w:p w14:paraId="5AFA97C4" w14:textId="77777777" w:rsidR="00344121" w:rsidRPr="00FF6F9E" w:rsidRDefault="00344121" w:rsidP="00344121">
      <w:pPr>
        <w:numPr>
          <w:ilvl w:val="0"/>
          <w:numId w:val="79"/>
        </w:numPr>
        <w:suppressAutoHyphens/>
        <w:spacing w:after="120"/>
        <w:rPr>
          <w:i/>
          <w:szCs w:val="24"/>
        </w:rPr>
      </w:pPr>
      <w:r w:rsidRPr="00FF6F9E">
        <w:rPr>
          <w:i/>
          <w:szCs w:val="24"/>
        </w:rPr>
        <w:t>Services de santé : fournisseur de services de santé, information et/ou formation, localisation de clinique, nombre de malades et de traitements de maladies et diagnostics (ne pas fournir de noms de patients) ;</w:t>
      </w:r>
    </w:p>
    <w:p w14:paraId="5A9D1F6E" w14:textId="77777777" w:rsidR="00344121" w:rsidRPr="00FF6F9E" w:rsidRDefault="00344121" w:rsidP="00344121">
      <w:pPr>
        <w:numPr>
          <w:ilvl w:val="0"/>
          <w:numId w:val="79"/>
        </w:numPr>
        <w:suppressAutoHyphens/>
        <w:spacing w:after="120"/>
        <w:rPr>
          <w:i/>
          <w:szCs w:val="24"/>
        </w:rPr>
      </w:pPr>
      <w:r w:rsidRPr="00FF6F9E">
        <w:rPr>
          <w:i/>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58CBA802" w14:textId="77777777" w:rsidR="00344121" w:rsidRPr="00FF6F9E" w:rsidRDefault="00344121" w:rsidP="00344121">
      <w:pPr>
        <w:numPr>
          <w:ilvl w:val="0"/>
          <w:numId w:val="79"/>
        </w:numPr>
        <w:suppressAutoHyphens/>
        <w:spacing w:after="120"/>
        <w:rPr>
          <w:i/>
          <w:szCs w:val="24"/>
        </w:rPr>
      </w:pPr>
      <w:r w:rsidRPr="00FF6F9E">
        <w:rPr>
          <w:i/>
          <w:szCs w:val="24"/>
        </w:rPr>
        <w:t>Formation :</w:t>
      </w:r>
    </w:p>
    <w:p w14:paraId="17F947E5"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de nouveaux travailleurs, nombre ayant reçu une formation initiale, dates de ces formations ;</w:t>
      </w:r>
    </w:p>
    <w:p w14:paraId="5147D6A2"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et dates de discussions concernant les « boites à outils », nombre de travailleurs ayant reçu la formation sur la sécurité et l’hygiène au travail, la formation environnementale et sociale ;</w:t>
      </w:r>
    </w:p>
    <w:p w14:paraId="4C01F8C4"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02B150F9" w14:textId="77777777" w:rsidR="00344121" w:rsidRPr="00FF6F9E" w:rsidRDefault="00344121" w:rsidP="00344121">
      <w:pPr>
        <w:pStyle w:val="Paragraphedeliste"/>
        <w:numPr>
          <w:ilvl w:val="0"/>
          <w:numId w:val="108"/>
        </w:numPr>
        <w:tabs>
          <w:tab w:val="left" w:pos="1350"/>
        </w:tabs>
        <w:spacing w:after="120" w:line="276" w:lineRule="auto"/>
        <w:ind w:left="1440" w:hanging="720"/>
        <w:jc w:val="left"/>
        <w:rPr>
          <w:sz w:val="20"/>
        </w:rPr>
      </w:pPr>
      <w:proofErr w:type="gramStart"/>
      <w:r w:rsidRPr="00FF6F9E">
        <w:rPr>
          <w:sz w:val="20"/>
          <w:u w:val="single"/>
        </w:rPr>
        <w:t>,</w:t>
      </w:r>
      <w:r w:rsidRPr="00FF6F9E">
        <w:rPr>
          <w:sz w:val="20"/>
        </w:rPr>
        <w:t>Nombre</w:t>
      </w:r>
      <w:proofErr w:type="gramEnd"/>
      <w:r w:rsidRPr="00FF6F9E">
        <w:rPr>
          <w:sz w:val="20"/>
        </w:rPr>
        <w:t xml:space="preserve"> et date de sensibilisation à la prévention  EAS et HS, et/ou de formation et</w:t>
      </w:r>
      <w:r w:rsidRPr="00FF6F9E">
        <w:rPr>
          <w:sz w:val="20"/>
          <w:u w:val="single"/>
        </w:rPr>
        <w:t xml:space="preserve"> événements, </w:t>
      </w:r>
      <w:r w:rsidRPr="00FF6F9E">
        <w:rPr>
          <w:sz w:val="20"/>
        </w:rPr>
        <w:t xml:space="preserve">y compris nombre de travailleurs recevant une formation sur le </w:t>
      </w:r>
      <w:r w:rsidRPr="00FF6F9E">
        <w:rPr>
          <w:sz w:val="20"/>
          <w:u w:val="single"/>
        </w:rPr>
        <w:t xml:space="preserve">Code </w:t>
      </w:r>
      <w:r w:rsidRPr="00FF6F9E">
        <w:rPr>
          <w:sz w:val="20"/>
        </w:rPr>
        <w:t>de conduite du</w:t>
      </w:r>
      <w:r w:rsidRPr="00FF6F9E">
        <w:rPr>
          <w:sz w:val="20"/>
          <w:u w:val="single"/>
        </w:rPr>
        <w:t xml:space="preserve"> personnel </w:t>
      </w:r>
      <w:r w:rsidRPr="00FF6F9E">
        <w:rPr>
          <w:sz w:val="20"/>
        </w:rPr>
        <w:t xml:space="preserve">de l’Entrepreneur (au cours de ce mois et cumulé), etc. </w:t>
      </w:r>
    </w:p>
    <w:p w14:paraId="677C04CC" w14:textId="77777777" w:rsidR="00344121" w:rsidRPr="00FF6F9E" w:rsidRDefault="00344121" w:rsidP="00344121">
      <w:pPr>
        <w:numPr>
          <w:ilvl w:val="0"/>
          <w:numId w:val="79"/>
        </w:numPr>
        <w:suppressAutoHyphens/>
        <w:spacing w:after="120"/>
        <w:rPr>
          <w:i/>
          <w:szCs w:val="24"/>
        </w:rPr>
      </w:pPr>
      <w:r w:rsidRPr="00FF6F9E">
        <w:rPr>
          <w:i/>
          <w:szCs w:val="24"/>
        </w:rPr>
        <w:t>Supervision environnementale et sociale</w:t>
      </w:r>
    </w:p>
    <w:p w14:paraId="1BD0E3A0" w14:textId="77777777" w:rsidR="00344121" w:rsidRPr="00FF6F9E" w:rsidRDefault="00344121" w:rsidP="00344121">
      <w:pPr>
        <w:numPr>
          <w:ilvl w:val="0"/>
          <w:numId w:val="109"/>
        </w:numPr>
        <w:suppressAutoHyphens/>
        <w:spacing w:after="120"/>
        <w:ind w:left="1440" w:hanging="630"/>
        <w:rPr>
          <w:szCs w:val="24"/>
        </w:rPr>
      </w:pPr>
      <w:r w:rsidRPr="00FF6F9E">
        <w:rPr>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37B92F9E" w14:textId="77777777" w:rsidR="00344121" w:rsidRPr="00FF6F9E" w:rsidRDefault="00344121" w:rsidP="00344121">
      <w:pPr>
        <w:numPr>
          <w:ilvl w:val="0"/>
          <w:numId w:val="109"/>
        </w:numPr>
        <w:suppressAutoHyphens/>
        <w:spacing w:after="120"/>
        <w:ind w:left="1440" w:hanging="630"/>
        <w:rPr>
          <w:szCs w:val="24"/>
        </w:rPr>
      </w:pPr>
      <w:r w:rsidRPr="00FF6F9E">
        <w:rPr>
          <w:szCs w:val="24"/>
        </w:rPr>
        <w:lastRenderedPageBreak/>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5664869B" w14:textId="77777777" w:rsidR="00344121" w:rsidRPr="00FF6F9E" w:rsidRDefault="00344121" w:rsidP="00344121">
      <w:pPr>
        <w:numPr>
          <w:ilvl w:val="0"/>
          <w:numId w:val="109"/>
        </w:numPr>
        <w:suppressAutoHyphens/>
        <w:spacing w:after="120"/>
        <w:ind w:left="1440" w:hanging="630"/>
        <w:rPr>
          <w:szCs w:val="24"/>
        </w:rPr>
      </w:pPr>
      <w:r w:rsidRPr="00FF6F9E">
        <w:rPr>
          <w:szCs w:val="24"/>
        </w:rPr>
        <w:t xml:space="preserve">Personne(s) chargée de liaison avec les communautés : nombre de jours travaillés, nombre de personnes rencontrées, grandes lignes des activités (problèmes soulevés), </w:t>
      </w:r>
      <w:proofErr w:type="spellStart"/>
      <w:r w:rsidRPr="00FF6F9E">
        <w:rPr>
          <w:szCs w:val="24"/>
        </w:rPr>
        <w:t>compte-rendus</w:t>
      </w:r>
      <w:proofErr w:type="spellEnd"/>
      <w:r w:rsidRPr="00FF6F9E">
        <w:rPr>
          <w:szCs w:val="24"/>
        </w:rPr>
        <w:t xml:space="preserve"> effectués aux responsables environnementaux/sociaux du projet ou des travaux </w:t>
      </w:r>
    </w:p>
    <w:p w14:paraId="698CC9B7" w14:textId="77777777" w:rsidR="00344121" w:rsidRPr="00FF6F9E" w:rsidRDefault="00344121" w:rsidP="00344121">
      <w:pPr>
        <w:numPr>
          <w:ilvl w:val="0"/>
          <w:numId w:val="79"/>
        </w:numPr>
        <w:suppressAutoHyphens/>
        <w:spacing w:after="120"/>
        <w:rPr>
          <w:szCs w:val="24"/>
        </w:rPr>
      </w:pPr>
      <w:r w:rsidRPr="00FF6F9E">
        <w:rPr>
          <w:i/>
          <w:szCs w:val="24"/>
        </w:rPr>
        <w:t>Plaintes/réclamations </w:t>
      </w:r>
      <w:r w:rsidRPr="00FF6F9E">
        <w:rPr>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5923506A" w14:textId="77777777" w:rsidR="00344121" w:rsidRPr="00FF6F9E" w:rsidRDefault="00344121" w:rsidP="00344121">
      <w:pPr>
        <w:numPr>
          <w:ilvl w:val="0"/>
          <w:numId w:val="110"/>
        </w:numPr>
        <w:suppressAutoHyphens/>
        <w:spacing w:after="120"/>
        <w:ind w:left="1440" w:hanging="810"/>
        <w:rPr>
          <w:szCs w:val="24"/>
        </w:rPr>
      </w:pPr>
      <w:r w:rsidRPr="00FF6F9E">
        <w:rPr>
          <w:szCs w:val="24"/>
        </w:rPr>
        <w:t>Griefs des travailleurs ;</w:t>
      </w:r>
    </w:p>
    <w:p w14:paraId="3AD0D1AB" w14:textId="77777777" w:rsidR="00344121" w:rsidRPr="00FF6F9E" w:rsidRDefault="00344121" w:rsidP="00344121">
      <w:pPr>
        <w:numPr>
          <w:ilvl w:val="0"/>
          <w:numId w:val="110"/>
        </w:numPr>
        <w:suppressAutoHyphens/>
        <w:spacing w:after="120"/>
        <w:ind w:left="1440" w:hanging="810"/>
        <w:rPr>
          <w:szCs w:val="24"/>
        </w:rPr>
      </w:pPr>
      <w:r w:rsidRPr="00FF6F9E">
        <w:rPr>
          <w:szCs w:val="24"/>
        </w:rPr>
        <w:t>Griefs des communautés ;</w:t>
      </w:r>
    </w:p>
    <w:p w14:paraId="78085AD2" w14:textId="77777777" w:rsidR="00344121" w:rsidRPr="00FF6F9E" w:rsidRDefault="00344121" w:rsidP="00344121">
      <w:pPr>
        <w:numPr>
          <w:ilvl w:val="0"/>
          <w:numId w:val="79"/>
        </w:numPr>
        <w:suppressAutoHyphens/>
        <w:spacing w:after="120"/>
        <w:rPr>
          <w:i/>
          <w:szCs w:val="24"/>
        </w:rPr>
      </w:pPr>
      <w:r w:rsidRPr="00FF6F9E">
        <w:rPr>
          <w:i/>
          <w:szCs w:val="24"/>
        </w:rPr>
        <w:t>Circulation, sécurité routière  et matériels/véhicules :</w:t>
      </w:r>
    </w:p>
    <w:p w14:paraId="739111FD" w14:textId="77777777" w:rsidR="00344121" w:rsidRPr="00FF6F9E" w:rsidRDefault="00344121" w:rsidP="00344121">
      <w:pPr>
        <w:numPr>
          <w:ilvl w:val="0"/>
          <w:numId w:val="111"/>
        </w:numPr>
        <w:suppressAutoHyphens/>
        <w:spacing w:after="120"/>
        <w:ind w:left="1440" w:hanging="900"/>
        <w:rPr>
          <w:szCs w:val="24"/>
        </w:rPr>
      </w:pPr>
      <w:r w:rsidRPr="00FF6F9E">
        <w:rPr>
          <w:szCs w:val="24"/>
        </w:rPr>
        <w:t>Incidents  de circulation et sécurité routière et accidents impliquant des véhicules ou des matériels du projet : indiquer la date, le lieu, les dommages, la cause, le suivi ;</w:t>
      </w:r>
    </w:p>
    <w:p w14:paraId="1F6BFFBD" w14:textId="77777777" w:rsidR="00344121" w:rsidRPr="00FF6F9E" w:rsidRDefault="00344121" w:rsidP="00344121">
      <w:pPr>
        <w:numPr>
          <w:ilvl w:val="0"/>
          <w:numId w:val="111"/>
        </w:numPr>
        <w:suppressAutoHyphens/>
        <w:spacing w:after="120"/>
        <w:ind w:left="1440" w:hanging="900"/>
        <w:rPr>
          <w:szCs w:val="24"/>
        </w:rPr>
      </w:pPr>
      <w:r w:rsidRPr="00FF6F9E">
        <w:rPr>
          <w:szCs w:val="24"/>
        </w:rPr>
        <w:t>Accidents de circulation impliquant des véhicules ou des propriétés extérieurs au projet : indiquer la date, le lieu, les dommages, la cause, le suivi ;</w:t>
      </w:r>
    </w:p>
    <w:p w14:paraId="0D3EADA3" w14:textId="77777777" w:rsidR="00344121" w:rsidRPr="00FF6F9E" w:rsidRDefault="00344121" w:rsidP="00344121">
      <w:pPr>
        <w:numPr>
          <w:ilvl w:val="0"/>
          <w:numId w:val="111"/>
        </w:numPr>
        <w:suppressAutoHyphens/>
        <w:spacing w:after="120"/>
        <w:ind w:left="1440" w:hanging="900"/>
        <w:rPr>
          <w:szCs w:val="24"/>
        </w:rPr>
      </w:pPr>
      <w:r w:rsidRPr="00FF6F9E">
        <w:rPr>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3897EDA1" w14:textId="77777777" w:rsidR="00344121" w:rsidRPr="00FF6F9E" w:rsidRDefault="00344121" w:rsidP="00344121">
      <w:pPr>
        <w:numPr>
          <w:ilvl w:val="0"/>
          <w:numId w:val="79"/>
        </w:numPr>
        <w:suppressAutoHyphens/>
        <w:spacing w:after="120"/>
        <w:rPr>
          <w:i/>
          <w:szCs w:val="24"/>
        </w:rPr>
      </w:pPr>
      <w:r w:rsidRPr="00FF6F9E">
        <w:rPr>
          <w:i/>
          <w:szCs w:val="24"/>
        </w:rPr>
        <w:t>Aspects environnementaux et mesures de réduction (ce qui a été réalisé) :</w:t>
      </w:r>
    </w:p>
    <w:p w14:paraId="378401CC" w14:textId="77777777" w:rsidR="00344121" w:rsidRPr="00FF6F9E" w:rsidRDefault="00344121" w:rsidP="00344121">
      <w:pPr>
        <w:numPr>
          <w:ilvl w:val="0"/>
          <w:numId w:val="112"/>
        </w:numPr>
        <w:suppressAutoHyphens/>
        <w:spacing w:after="120"/>
        <w:ind w:left="1440" w:hanging="630"/>
        <w:rPr>
          <w:szCs w:val="24"/>
        </w:rPr>
      </w:pPr>
      <w:r w:rsidRPr="00FF6F9E">
        <w:rPr>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5E45AD73" w14:textId="77777777" w:rsidR="00344121" w:rsidRPr="00FF6F9E" w:rsidRDefault="00344121" w:rsidP="00344121">
      <w:pPr>
        <w:numPr>
          <w:ilvl w:val="0"/>
          <w:numId w:val="112"/>
        </w:numPr>
        <w:suppressAutoHyphens/>
        <w:spacing w:after="120"/>
        <w:ind w:left="1440" w:hanging="630"/>
        <w:rPr>
          <w:szCs w:val="24"/>
        </w:rPr>
      </w:pPr>
      <w:r w:rsidRPr="00FF6F9E">
        <w:rPr>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21BF36A" w14:textId="77777777" w:rsidR="00344121" w:rsidRPr="00FF6F9E" w:rsidRDefault="00344121" w:rsidP="00344121">
      <w:pPr>
        <w:numPr>
          <w:ilvl w:val="0"/>
          <w:numId w:val="112"/>
        </w:numPr>
        <w:suppressAutoHyphens/>
        <w:spacing w:after="120"/>
        <w:ind w:left="1440" w:hanging="630"/>
        <w:rPr>
          <w:szCs w:val="24"/>
        </w:rPr>
      </w:pPr>
      <w:r w:rsidRPr="00FF6F9E">
        <w:rPr>
          <w:szCs w:val="24"/>
        </w:rPr>
        <w:t xml:space="preserve">Carrières, zones d’emprunt et de dépôt de matériaux, centrales d’enrobés : identifier les activités principales réalisées sur chacun des sites ce mois, et grandes lignes des </w:t>
      </w:r>
      <w:r w:rsidRPr="00FF6F9E">
        <w:rPr>
          <w:szCs w:val="24"/>
        </w:rPr>
        <w:lastRenderedPageBreak/>
        <w:t>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7555ECCA" w14:textId="77777777" w:rsidR="00344121" w:rsidRPr="00FF6F9E" w:rsidRDefault="00344121" w:rsidP="00344121">
      <w:pPr>
        <w:numPr>
          <w:ilvl w:val="0"/>
          <w:numId w:val="112"/>
        </w:numPr>
        <w:suppressAutoHyphens/>
        <w:spacing w:after="120"/>
        <w:ind w:left="1440" w:hanging="630"/>
        <w:rPr>
          <w:szCs w:val="24"/>
        </w:rPr>
      </w:pPr>
      <w:r w:rsidRPr="00FF6F9E">
        <w:rPr>
          <w:szCs w:val="24"/>
        </w:rPr>
        <w:t>Tirs/explosions : nombre de tirs (et lieux), état de mise en œuvre des plans de tir (incluant l’information préalable, les évacuations, etc.), incidents de dommages ou de plaintes hors-site (se référer aux autres sections, selon les besoins) ;</w:t>
      </w:r>
    </w:p>
    <w:p w14:paraId="7C6A05ED" w14:textId="77777777" w:rsidR="00344121" w:rsidRPr="00FF6F9E" w:rsidRDefault="00344121" w:rsidP="00344121">
      <w:pPr>
        <w:numPr>
          <w:ilvl w:val="0"/>
          <w:numId w:val="112"/>
        </w:numPr>
        <w:suppressAutoHyphens/>
        <w:spacing w:after="120"/>
        <w:ind w:left="1440" w:hanging="630"/>
        <w:rPr>
          <w:szCs w:val="24"/>
        </w:rPr>
      </w:pPr>
      <w:r w:rsidRPr="00FF6F9E">
        <w:rPr>
          <w:szCs w:val="24"/>
        </w:rPr>
        <w:t>Nettoyage des déversements, le cas échéant : substance déversée, lieu, quantité, actions entreprises, élimination des substances (rendre compte de tous les déversements qui ont résulté en la contamination de l’eau ou des sols ;</w:t>
      </w:r>
    </w:p>
    <w:p w14:paraId="0A7261BE" w14:textId="77777777" w:rsidR="00344121" w:rsidRPr="00FF6F9E" w:rsidRDefault="00344121" w:rsidP="00344121">
      <w:pPr>
        <w:numPr>
          <w:ilvl w:val="0"/>
          <w:numId w:val="112"/>
        </w:numPr>
        <w:suppressAutoHyphens/>
        <w:spacing w:after="120"/>
        <w:ind w:left="1440" w:hanging="630"/>
        <w:rPr>
          <w:szCs w:val="24"/>
        </w:rPr>
      </w:pPr>
      <w:r w:rsidRPr="00FF6F9E">
        <w:rPr>
          <w:szCs w:val="24"/>
        </w:rPr>
        <w:t>Gestion des déchets : types et quantités générées et traitées, y compris quantités enlevées du chantier (et par qui) ou réutilisées/recyclées/éliminées sur place ;</w:t>
      </w:r>
    </w:p>
    <w:p w14:paraId="611C6740" w14:textId="77777777" w:rsidR="00344121" w:rsidRPr="00FF6F9E" w:rsidRDefault="00344121" w:rsidP="00344121">
      <w:pPr>
        <w:numPr>
          <w:ilvl w:val="0"/>
          <w:numId w:val="112"/>
        </w:numPr>
        <w:suppressAutoHyphens/>
        <w:spacing w:after="120"/>
        <w:ind w:left="1440" w:hanging="630"/>
        <w:rPr>
          <w:szCs w:val="24"/>
        </w:rPr>
      </w:pPr>
      <w:r w:rsidRPr="00FF6F9E">
        <w:rPr>
          <w:szCs w:val="24"/>
        </w:rPr>
        <w:t>Détails des plantations d’arbres et autres actions de protection/réduction exigées réalisées ce mois ;</w:t>
      </w:r>
    </w:p>
    <w:p w14:paraId="19B1E90E" w14:textId="77777777" w:rsidR="00344121" w:rsidRPr="00FF6F9E" w:rsidRDefault="00344121" w:rsidP="00344121">
      <w:pPr>
        <w:numPr>
          <w:ilvl w:val="0"/>
          <w:numId w:val="112"/>
        </w:numPr>
        <w:suppressAutoHyphens/>
        <w:spacing w:after="120"/>
        <w:ind w:left="1440" w:hanging="630"/>
        <w:rPr>
          <w:szCs w:val="24"/>
        </w:rPr>
      </w:pPr>
      <w:r w:rsidRPr="00FF6F9E">
        <w:rPr>
          <w:szCs w:val="24"/>
        </w:rPr>
        <w:t>Détails des mesures de protections des eaux et marais exigées réalisées ce mois ;</w:t>
      </w:r>
    </w:p>
    <w:p w14:paraId="594679A7" w14:textId="77777777" w:rsidR="00344121" w:rsidRPr="00FF6F9E" w:rsidRDefault="00344121" w:rsidP="00344121">
      <w:pPr>
        <w:numPr>
          <w:ilvl w:val="0"/>
          <w:numId w:val="79"/>
        </w:numPr>
        <w:suppressAutoHyphens/>
        <w:spacing w:after="120"/>
        <w:rPr>
          <w:i/>
          <w:szCs w:val="24"/>
        </w:rPr>
      </w:pPr>
      <w:r w:rsidRPr="00FF6F9E">
        <w:rPr>
          <w:i/>
          <w:szCs w:val="24"/>
        </w:rPr>
        <w:t>Conformité :</w:t>
      </w:r>
    </w:p>
    <w:p w14:paraId="7FB5E503" w14:textId="77777777" w:rsidR="00344121" w:rsidRPr="00FF6F9E" w:rsidRDefault="00344121" w:rsidP="00344121">
      <w:pPr>
        <w:numPr>
          <w:ilvl w:val="0"/>
          <w:numId w:val="89"/>
        </w:numPr>
        <w:suppressAutoHyphens/>
        <w:spacing w:after="120"/>
        <w:rPr>
          <w:szCs w:val="24"/>
        </w:rPr>
      </w:pPr>
      <w:r w:rsidRPr="00FF6F9E">
        <w:rPr>
          <w:szCs w:val="24"/>
        </w:rPr>
        <w:t>Etat de la conformité concernant les autorisations/permis pertinents, les Travaux, incluant les carrières etc. : déclaration de conformité ou listes des problèmes et actions entreprises (ou devant être entreprises) afin de se conformer ;</w:t>
      </w:r>
    </w:p>
    <w:p w14:paraId="001FB322" w14:textId="77777777" w:rsidR="00344121" w:rsidRPr="00FF6F9E" w:rsidRDefault="00344121" w:rsidP="00344121">
      <w:pPr>
        <w:pStyle w:val="Paragraphedeliste"/>
        <w:numPr>
          <w:ilvl w:val="0"/>
          <w:numId w:val="89"/>
        </w:numPr>
        <w:spacing w:after="120" w:line="276" w:lineRule="auto"/>
        <w:jc w:val="left"/>
        <w:rPr>
          <w:szCs w:val="24"/>
        </w:rPr>
      </w:pPr>
      <w:r w:rsidRPr="00FF6F9E">
        <w:rPr>
          <w:szCs w:val="24"/>
        </w:rPr>
        <w:t>État de conformité des exigences C-ESMP/ESIP : état de conformité ou inscription des questions et des mesures prises (ou à prendre) pour parvenir à la conformité ;</w:t>
      </w:r>
    </w:p>
    <w:p w14:paraId="5B27C963" w14:textId="77777777" w:rsidR="00344121" w:rsidRPr="00FF6F9E" w:rsidRDefault="00344121" w:rsidP="00344121">
      <w:pPr>
        <w:pStyle w:val="Paragraphedeliste"/>
        <w:numPr>
          <w:ilvl w:val="0"/>
          <w:numId w:val="89"/>
        </w:numPr>
        <w:spacing w:after="120" w:line="276" w:lineRule="auto"/>
        <w:jc w:val="left"/>
        <w:rPr>
          <w:szCs w:val="24"/>
        </w:rPr>
      </w:pPr>
      <w:r w:rsidRPr="00FF6F9E">
        <w:rPr>
          <w:szCs w:val="24"/>
          <w:shd w:val="clear" w:color="auto" w:fill="FFFFFF" w:themeFill="background1"/>
        </w:rPr>
        <w:t xml:space="preserve">État de conformité du plan d’action en matière de prévention et d’intervention de EAS </w:t>
      </w:r>
      <w:r w:rsidRPr="00FF6F9E">
        <w:rPr>
          <w:szCs w:val="24"/>
          <w:u w:val="single"/>
          <w:shd w:val="clear" w:color="auto" w:fill="FFFFFF" w:themeFill="background1"/>
        </w:rPr>
        <w:t xml:space="preserve">et HS </w:t>
      </w:r>
      <w:r w:rsidRPr="00FF6F9E">
        <w:rPr>
          <w:szCs w:val="24"/>
          <w:shd w:val="clear" w:color="auto" w:fill="FFFFFF" w:themeFill="background1"/>
        </w:rPr>
        <w:t>: déclaration de conformité ou liste des questions et des mesures prises (ou à prendre) pour parvenir à la conformité</w:t>
      </w:r>
      <w:r w:rsidRPr="00FF6F9E">
        <w:rPr>
          <w:szCs w:val="24"/>
        </w:rPr>
        <w:t> ;</w:t>
      </w:r>
    </w:p>
    <w:p w14:paraId="2065B0FC" w14:textId="77777777" w:rsidR="00344121" w:rsidRPr="00FF6F9E" w:rsidRDefault="00344121" w:rsidP="00344121">
      <w:pPr>
        <w:pStyle w:val="Paragraphedeliste"/>
        <w:spacing w:after="120" w:line="276" w:lineRule="auto"/>
        <w:ind w:left="1440" w:firstLine="0"/>
        <w:jc w:val="left"/>
        <w:rPr>
          <w:szCs w:val="24"/>
        </w:rPr>
      </w:pPr>
      <w:r w:rsidRPr="00FF6F9E">
        <w:rPr>
          <w:szCs w:val="24"/>
        </w:rPr>
        <w:t xml:space="preserve">Etat de conformité du Plan de gestion de l’hygiène et de la sécurité concernant : état de conformité ou de liste des questions et des mesures prises (ou à prendre) pour parvenir à la conformité ; </w:t>
      </w:r>
    </w:p>
    <w:p w14:paraId="7843897D" w14:textId="77777777" w:rsidR="00344121" w:rsidRPr="00FF6F9E" w:rsidRDefault="00344121" w:rsidP="00344121">
      <w:pPr>
        <w:numPr>
          <w:ilvl w:val="0"/>
          <w:numId w:val="89"/>
        </w:numPr>
        <w:suppressAutoHyphens/>
        <w:spacing w:after="120"/>
        <w:rPr>
          <w:szCs w:val="24"/>
        </w:rPr>
      </w:pPr>
      <w:r w:rsidRPr="00FF6F9E">
        <w:rPr>
          <w:szCs w:val="24"/>
        </w:rPr>
        <w:t>Autres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51FE675C" w14:textId="77777777" w:rsidR="00344121" w:rsidRPr="00FF6F9E" w:rsidRDefault="00344121" w:rsidP="00344121">
      <w:pPr>
        <w:suppressAutoHyphens/>
        <w:spacing w:before="120" w:after="120"/>
        <w:rPr>
          <w:szCs w:val="24"/>
        </w:rPr>
      </w:pPr>
    </w:p>
    <w:p w14:paraId="27D02471" w14:textId="77777777" w:rsidR="000A450A" w:rsidRPr="00FF6F9E" w:rsidRDefault="000A450A" w:rsidP="002B3FD2">
      <w:pPr>
        <w:suppressAutoHyphens/>
        <w:spacing w:before="120" w:after="120"/>
        <w:rPr>
          <w:szCs w:val="24"/>
        </w:rPr>
      </w:pPr>
    </w:p>
    <w:p w14:paraId="7712CBBA" w14:textId="77777777" w:rsidR="002B1CA9" w:rsidRPr="00FF6F9E" w:rsidRDefault="002B1CA9" w:rsidP="002B3FD2">
      <w:pPr>
        <w:suppressAutoHyphens/>
        <w:spacing w:before="120" w:after="120"/>
        <w:rPr>
          <w:szCs w:val="24"/>
        </w:rPr>
        <w:sectPr w:rsidR="002B1CA9" w:rsidRPr="00FF6F9E" w:rsidSect="006860E8">
          <w:headerReference w:type="first" r:id="rId74"/>
          <w:footnotePr>
            <w:numRestart w:val="eachSect"/>
          </w:footnotePr>
          <w:endnotePr>
            <w:numFmt w:val="decimal"/>
          </w:endnotePr>
          <w:pgSz w:w="12240" w:h="15840" w:code="1"/>
          <w:pgMar w:top="1440" w:right="1440" w:bottom="1440" w:left="1440" w:header="720" w:footer="720" w:gutter="0"/>
          <w:cols w:space="720"/>
          <w:titlePg/>
        </w:sectPr>
      </w:pPr>
    </w:p>
    <w:p w14:paraId="271EA61E" w14:textId="77777777" w:rsidR="000A450A" w:rsidRPr="00FF6F9E" w:rsidRDefault="000A450A" w:rsidP="001059F7">
      <w:pPr>
        <w:pStyle w:val="00SectionTitle"/>
      </w:pPr>
      <w:bookmarkStart w:id="767" w:name="_Toc156372856"/>
      <w:bookmarkStart w:id="768" w:name="_Toc326657870"/>
      <w:bookmarkStart w:id="769" w:name="_Toc478838004"/>
      <w:bookmarkStart w:id="770" w:name="_Toc37951240"/>
      <w:r w:rsidRPr="00FF6F9E">
        <w:lastRenderedPageBreak/>
        <w:t>Section IX.</w:t>
      </w:r>
      <w:r w:rsidR="00135963" w:rsidRPr="00FF6F9E">
        <w:t xml:space="preserve"> </w:t>
      </w:r>
      <w:r w:rsidRPr="00FF6F9E">
        <w:t>Cahier des Clauses administratives particulières</w:t>
      </w:r>
      <w:bookmarkEnd w:id="765"/>
      <w:bookmarkEnd w:id="767"/>
      <w:bookmarkEnd w:id="768"/>
      <w:bookmarkEnd w:id="769"/>
      <w:bookmarkEnd w:id="770"/>
    </w:p>
    <w:p w14:paraId="5DD79700" w14:textId="77777777" w:rsidR="00913904" w:rsidRPr="00FF6F9E" w:rsidRDefault="00913904" w:rsidP="002B3FD2">
      <w:pPr>
        <w:suppressAutoHyphens/>
        <w:ind w:left="0" w:firstLine="0"/>
        <w:rPr>
          <w:szCs w:val="24"/>
        </w:rPr>
      </w:pPr>
      <w:r w:rsidRPr="00FF6F9E">
        <w:rPr>
          <w:i/>
          <w:szCs w:val="24"/>
        </w:rPr>
        <w:t xml:space="preserve">Sauf indication contraire, toutes les dispositions du CCAP doivent être remplies par le </w:t>
      </w:r>
      <w:r w:rsidR="00113D64" w:rsidRPr="00FF6F9E">
        <w:rPr>
          <w:i/>
          <w:szCs w:val="24"/>
        </w:rPr>
        <w:t>Maître d’Ouvrage</w:t>
      </w:r>
      <w:r w:rsidRPr="00FF6F9E">
        <w:rPr>
          <w:i/>
          <w:szCs w:val="24"/>
        </w:rPr>
        <w:t xml:space="preserve"> avant la publication du Dossier d’appel d’offres. Les Tableaux et les rapports devant être fournis par le </w:t>
      </w:r>
      <w:r w:rsidR="00113D64" w:rsidRPr="00FF6F9E">
        <w:rPr>
          <w:i/>
          <w:szCs w:val="24"/>
        </w:rPr>
        <w:t>Maître d’Ouvrage</w:t>
      </w:r>
      <w:r w:rsidRPr="00FF6F9E">
        <w:rPr>
          <w:i/>
          <w:szCs w:val="24"/>
        </w:rPr>
        <w:t xml:space="preserve"> seront joints en annexe.</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FF6F9E" w:rsidRPr="00FF6F9E" w14:paraId="5C80233A" w14:textId="77777777" w:rsidTr="009B481B">
        <w:tc>
          <w:tcPr>
            <w:tcW w:w="9468" w:type="dxa"/>
            <w:gridSpan w:val="2"/>
          </w:tcPr>
          <w:p w14:paraId="32C8CD7E" w14:textId="77777777" w:rsidR="00913904" w:rsidRPr="00FF6F9E" w:rsidRDefault="00913904" w:rsidP="002B3FD2">
            <w:pPr>
              <w:tabs>
                <w:tab w:val="left" w:pos="556"/>
              </w:tabs>
              <w:suppressAutoHyphens/>
              <w:spacing w:before="120"/>
              <w:ind w:left="562" w:right="-72" w:hanging="562"/>
              <w:jc w:val="center"/>
              <w:rPr>
                <w:b/>
                <w:sz w:val="28"/>
                <w:szCs w:val="24"/>
              </w:rPr>
            </w:pPr>
            <w:r w:rsidRPr="00FF6F9E">
              <w:rPr>
                <w:b/>
                <w:sz w:val="28"/>
                <w:szCs w:val="24"/>
              </w:rPr>
              <w:t>A. Généralités</w:t>
            </w:r>
          </w:p>
        </w:tc>
      </w:tr>
      <w:tr w:rsidR="00FF6F9E" w:rsidRPr="00FF6F9E" w14:paraId="0A073BA1" w14:textId="77777777" w:rsidTr="009B481B">
        <w:tc>
          <w:tcPr>
            <w:tcW w:w="1835" w:type="dxa"/>
          </w:tcPr>
          <w:p w14:paraId="3AD45AB6"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d</w:t>
            </w:r>
            <w:r w:rsidRPr="00FF6F9E">
              <w:rPr>
                <w:b/>
                <w:szCs w:val="24"/>
              </w:rPr>
              <w:t>)</w:t>
            </w:r>
          </w:p>
        </w:tc>
        <w:tc>
          <w:tcPr>
            <w:tcW w:w="7633" w:type="dxa"/>
          </w:tcPr>
          <w:p w14:paraId="7FA8CE82" w14:textId="77777777" w:rsidR="00277EFD" w:rsidRPr="00FF6F9E" w:rsidRDefault="00277EFD" w:rsidP="00DC37A7">
            <w:pPr>
              <w:tabs>
                <w:tab w:val="left" w:pos="556"/>
              </w:tabs>
              <w:suppressAutoHyphens/>
              <w:ind w:left="556" w:right="2" w:hanging="556"/>
              <w:rPr>
                <w:szCs w:val="24"/>
              </w:rPr>
            </w:pPr>
            <w:r w:rsidRPr="00FF6F9E">
              <w:rPr>
                <w:szCs w:val="24"/>
              </w:rPr>
              <w:t>La Banque est</w:t>
            </w:r>
            <w:r w:rsidR="00DC37A7" w:rsidRPr="00FF6F9E">
              <w:t> :</w:t>
            </w:r>
            <w:r w:rsidR="0036604D" w:rsidRPr="00FF6F9E">
              <w:t xml:space="preserve"> Banque Mondiale</w:t>
            </w:r>
          </w:p>
        </w:tc>
      </w:tr>
      <w:tr w:rsidR="00FF6F9E" w:rsidRPr="00FF6F9E" w14:paraId="474508D4" w14:textId="77777777" w:rsidTr="009B481B">
        <w:tc>
          <w:tcPr>
            <w:tcW w:w="1835" w:type="dxa"/>
          </w:tcPr>
          <w:p w14:paraId="52874044" w14:textId="77777777" w:rsidR="00EF0D13" w:rsidRPr="00FF6F9E" w:rsidRDefault="00EF0D13" w:rsidP="00E474FE">
            <w:pPr>
              <w:suppressAutoHyphens/>
              <w:spacing w:after="0"/>
              <w:ind w:left="0" w:firstLine="0"/>
              <w:jc w:val="left"/>
              <w:rPr>
                <w:b/>
                <w:szCs w:val="24"/>
              </w:rPr>
            </w:pPr>
            <w:r w:rsidRPr="00FF6F9E">
              <w:rPr>
                <w:b/>
              </w:rPr>
              <w:t>GCC 1.1 (r)</w:t>
            </w:r>
          </w:p>
        </w:tc>
        <w:tc>
          <w:tcPr>
            <w:tcW w:w="7633" w:type="dxa"/>
          </w:tcPr>
          <w:p w14:paraId="388FFEFA" w14:textId="26DA9A81" w:rsidR="00EF0D13" w:rsidRPr="00FF6F9E" w:rsidRDefault="00EF0D13" w:rsidP="00E474FE">
            <w:pPr>
              <w:suppressAutoHyphens/>
              <w:spacing w:after="0" w:line="276" w:lineRule="auto"/>
              <w:ind w:left="0" w:right="2" w:firstLine="0"/>
              <w:jc w:val="left"/>
              <w:rPr>
                <w:b/>
              </w:rPr>
            </w:pPr>
            <w:r w:rsidRPr="00FF6F9E">
              <w:t xml:space="preserve">Le Maître d’Ouvrage est : </w:t>
            </w:r>
            <w:r w:rsidR="00807134" w:rsidRPr="00396491">
              <w:rPr>
                <w:rFonts w:ascii="Arial" w:hAnsi="Arial" w:cs="Arial"/>
                <w:b/>
                <w:i/>
                <w:lang w:bidi="fr-FR"/>
              </w:rPr>
              <w:t>Maire de la Commune de YAGOUA</w:t>
            </w:r>
          </w:p>
          <w:p w14:paraId="07359637" w14:textId="10279052" w:rsidR="00EF0D13" w:rsidRPr="00FF6F9E" w:rsidRDefault="00EF0D13" w:rsidP="00E474FE">
            <w:pPr>
              <w:suppressAutoHyphens/>
              <w:spacing w:after="0" w:line="276" w:lineRule="auto"/>
              <w:ind w:left="0" w:right="2" w:firstLine="0"/>
              <w:jc w:val="left"/>
              <w:rPr>
                <w:b/>
              </w:rPr>
            </w:pPr>
            <w:r w:rsidRPr="00FF6F9E">
              <w:t>Représenté par :</w:t>
            </w:r>
            <w:r w:rsidRPr="00FF6F9E">
              <w:rPr>
                <w:b/>
              </w:rPr>
              <w:t xml:space="preserve"> M. </w:t>
            </w:r>
            <w:r w:rsidR="00807134">
              <w:rPr>
                <w:b/>
              </w:rPr>
              <w:t xml:space="preserve">LIRAWA PIERRE </w:t>
            </w:r>
            <w:r w:rsidRPr="00FF6F9E">
              <w:rPr>
                <w:b/>
              </w:rPr>
              <w:t xml:space="preserve"> </w:t>
            </w:r>
          </w:p>
          <w:p w14:paraId="2DD063D8" w14:textId="51D6B084" w:rsidR="00EF0D13" w:rsidRPr="00FF6F9E" w:rsidRDefault="00EF0D13" w:rsidP="00E474FE">
            <w:pPr>
              <w:suppressAutoHyphens/>
              <w:spacing w:after="0" w:line="276" w:lineRule="auto"/>
              <w:ind w:left="0" w:right="2" w:firstLine="0"/>
              <w:jc w:val="left"/>
              <w:rPr>
                <w:b/>
              </w:rPr>
            </w:pPr>
            <w:r w:rsidRPr="00FF6F9E">
              <w:t>Titre/Position :</w:t>
            </w:r>
            <w:r w:rsidRPr="00FF6F9E">
              <w:rPr>
                <w:b/>
              </w:rPr>
              <w:t xml:space="preserve"> </w:t>
            </w:r>
            <w:r w:rsidR="00807134">
              <w:rPr>
                <w:b/>
              </w:rPr>
              <w:t xml:space="preserve">MAIRE </w:t>
            </w:r>
          </w:p>
          <w:p w14:paraId="2E932139" w14:textId="76BD8B79" w:rsidR="00EF0D13" w:rsidRPr="00FF6F9E" w:rsidRDefault="00EF0D13" w:rsidP="00E474FE">
            <w:pPr>
              <w:suppressAutoHyphens/>
              <w:spacing w:after="0" w:line="276" w:lineRule="auto"/>
              <w:ind w:left="0" w:right="2" w:firstLine="0"/>
              <w:jc w:val="left"/>
              <w:rPr>
                <w:b/>
              </w:rPr>
            </w:pPr>
            <w:r w:rsidRPr="00FF6F9E">
              <w:t>Ville :</w:t>
            </w:r>
            <w:r w:rsidRPr="00FF6F9E">
              <w:rPr>
                <w:b/>
              </w:rPr>
              <w:t xml:space="preserve"> </w:t>
            </w:r>
            <w:r w:rsidR="00807134">
              <w:rPr>
                <w:b/>
              </w:rPr>
              <w:t xml:space="preserve">YAGOUA </w:t>
            </w:r>
          </w:p>
          <w:p w14:paraId="70DC1CAD" w14:textId="472B9B0F" w:rsidR="00EF0D13" w:rsidRPr="00FF6F9E" w:rsidRDefault="00EF0D13" w:rsidP="00E474FE">
            <w:pPr>
              <w:suppressAutoHyphens/>
              <w:spacing w:after="0" w:line="276" w:lineRule="auto"/>
              <w:ind w:left="0" w:right="2" w:firstLine="0"/>
              <w:jc w:val="left"/>
              <w:rPr>
                <w:b/>
              </w:rPr>
            </w:pPr>
            <w:r w:rsidRPr="00FF6F9E">
              <w:t>Téléphone :</w:t>
            </w:r>
            <w:r w:rsidRPr="00FF6F9E">
              <w:rPr>
                <w:b/>
              </w:rPr>
              <w:t xml:space="preserve"> +237 69</w:t>
            </w:r>
            <w:r w:rsidR="00807134">
              <w:rPr>
                <w:b/>
              </w:rPr>
              <w:t>9 47 65 38</w:t>
            </w:r>
            <w:r w:rsidRPr="00FF6F9E">
              <w:rPr>
                <w:b/>
              </w:rPr>
              <w:t>/ 67</w:t>
            </w:r>
            <w:r w:rsidR="00807134">
              <w:rPr>
                <w:b/>
              </w:rPr>
              <w:t>5</w:t>
            </w:r>
            <w:r w:rsidRPr="00FF6F9E">
              <w:rPr>
                <w:b/>
              </w:rPr>
              <w:t xml:space="preserve"> </w:t>
            </w:r>
            <w:r w:rsidR="00807134">
              <w:rPr>
                <w:b/>
              </w:rPr>
              <w:t>18 55 94</w:t>
            </w:r>
            <w:hyperlink r:id="rId75" w:history="1"/>
          </w:p>
        </w:tc>
      </w:tr>
      <w:tr w:rsidR="00FF6F9E" w:rsidRPr="00FF6F9E" w14:paraId="132FABCB" w14:textId="77777777" w:rsidTr="009B481B">
        <w:tc>
          <w:tcPr>
            <w:tcW w:w="1835" w:type="dxa"/>
          </w:tcPr>
          <w:p w14:paraId="3E708582"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v</w:t>
            </w:r>
            <w:r w:rsidRPr="00FF6F9E">
              <w:rPr>
                <w:b/>
                <w:szCs w:val="24"/>
              </w:rPr>
              <w:t>)</w:t>
            </w:r>
          </w:p>
        </w:tc>
        <w:tc>
          <w:tcPr>
            <w:tcW w:w="7633" w:type="dxa"/>
          </w:tcPr>
          <w:p w14:paraId="7DBE938E" w14:textId="77777777" w:rsidR="00277EFD" w:rsidRPr="00FF6F9E" w:rsidRDefault="00277EFD" w:rsidP="00BD32E5">
            <w:pPr>
              <w:suppressAutoHyphens/>
              <w:ind w:left="0" w:right="2" w:firstLine="0"/>
              <w:rPr>
                <w:szCs w:val="24"/>
              </w:rPr>
            </w:pPr>
            <w:r w:rsidRPr="00FF6F9E">
              <w:rPr>
                <w:szCs w:val="24"/>
              </w:rPr>
              <w:t xml:space="preserve">La Date d’achèvement prévue de la totalité des Travaux est </w:t>
            </w:r>
            <w:r w:rsidR="00BD32E5" w:rsidRPr="00FF6F9E">
              <w:rPr>
                <w:i/>
                <w:szCs w:val="24"/>
              </w:rPr>
              <w:t>_____________________</w:t>
            </w:r>
          </w:p>
        </w:tc>
      </w:tr>
      <w:tr w:rsidR="00FF6F9E" w:rsidRPr="00FF6F9E" w14:paraId="69815753" w14:textId="77777777" w:rsidTr="009B481B">
        <w:tc>
          <w:tcPr>
            <w:tcW w:w="1835" w:type="dxa"/>
          </w:tcPr>
          <w:p w14:paraId="26DE524E" w14:textId="77777777" w:rsidR="00DC37A7" w:rsidRPr="00FF6F9E" w:rsidRDefault="00DC37A7" w:rsidP="00DC37A7">
            <w:pPr>
              <w:suppressAutoHyphens/>
              <w:ind w:left="0" w:firstLine="0"/>
              <w:jc w:val="left"/>
              <w:rPr>
                <w:b/>
                <w:szCs w:val="24"/>
              </w:rPr>
            </w:pPr>
            <w:r w:rsidRPr="00FF6F9E">
              <w:rPr>
                <w:b/>
              </w:rPr>
              <w:t>GCC 1.1 (y)</w:t>
            </w:r>
          </w:p>
        </w:tc>
        <w:tc>
          <w:tcPr>
            <w:tcW w:w="7633" w:type="dxa"/>
          </w:tcPr>
          <w:p w14:paraId="3A083FB8" w14:textId="7417A004" w:rsidR="00DC37A7" w:rsidRPr="00FF6F9E" w:rsidRDefault="004B4F54" w:rsidP="00BD32E5">
            <w:pPr>
              <w:suppressAutoHyphens/>
              <w:ind w:left="0" w:right="2" w:firstLine="0"/>
              <w:rPr>
                <w:szCs w:val="24"/>
                <w:highlight w:val="yellow"/>
              </w:rPr>
            </w:pPr>
            <w:r w:rsidRPr="00FF6F9E">
              <w:t xml:space="preserve">Le </w:t>
            </w:r>
            <w:r w:rsidR="00807134">
              <w:t xml:space="preserve">MAITRE </w:t>
            </w:r>
            <w:proofErr w:type="gramStart"/>
            <w:r w:rsidR="00807134">
              <w:t xml:space="preserve">D’œuvre </w:t>
            </w:r>
            <w:r w:rsidR="00BD32E5" w:rsidRPr="00FF6F9E">
              <w:t> :</w:t>
            </w:r>
            <w:proofErr w:type="gramEnd"/>
            <w:r w:rsidR="00BD32E5" w:rsidRPr="00FF6F9E">
              <w:t xml:space="preserve"> </w:t>
            </w:r>
            <w:r w:rsidR="00BD32E5" w:rsidRPr="00FF6F9E">
              <w:rPr>
                <w:b/>
              </w:rPr>
              <w:t>le consultant recruté à cet effet</w:t>
            </w:r>
          </w:p>
        </w:tc>
      </w:tr>
      <w:tr w:rsidR="00FF6F9E" w:rsidRPr="00FF6F9E" w14:paraId="1D9976B4" w14:textId="77777777" w:rsidTr="009B481B">
        <w:tc>
          <w:tcPr>
            <w:tcW w:w="1835" w:type="dxa"/>
          </w:tcPr>
          <w:p w14:paraId="21FFF10F" w14:textId="77777777" w:rsidR="00DC37A7" w:rsidRPr="00FF6F9E" w:rsidRDefault="00DC37A7" w:rsidP="00DC37A7">
            <w:pPr>
              <w:suppressAutoHyphens/>
              <w:ind w:left="0" w:firstLine="0"/>
              <w:jc w:val="left"/>
              <w:rPr>
                <w:b/>
                <w:szCs w:val="24"/>
              </w:rPr>
            </w:pPr>
            <w:r w:rsidRPr="00FF6F9E">
              <w:rPr>
                <w:b/>
              </w:rPr>
              <w:t>GCC 1.1 (</w:t>
            </w:r>
            <w:proofErr w:type="spellStart"/>
            <w:r w:rsidRPr="00FF6F9E">
              <w:rPr>
                <w:b/>
              </w:rPr>
              <w:t>aa</w:t>
            </w:r>
            <w:proofErr w:type="spellEnd"/>
            <w:r w:rsidRPr="00FF6F9E">
              <w:rPr>
                <w:b/>
              </w:rPr>
              <w:t>)</w:t>
            </w:r>
          </w:p>
        </w:tc>
        <w:tc>
          <w:tcPr>
            <w:tcW w:w="7633" w:type="dxa"/>
          </w:tcPr>
          <w:p w14:paraId="0C3870B1" w14:textId="77777777" w:rsidR="00807134" w:rsidRPr="00861C91" w:rsidRDefault="00BD32E5" w:rsidP="00807134">
            <w:pPr>
              <w:rPr>
                <w:rFonts w:ascii="Arial Narrow" w:hAnsi="Arial Narrow" w:cs="Arial"/>
                <w:b/>
                <w:sz w:val="28"/>
                <w:szCs w:val="28"/>
              </w:rPr>
            </w:pPr>
            <w:r w:rsidRPr="00FF6F9E">
              <w:rPr>
                <w:rFonts w:asciiTheme="majorBidi" w:hAnsiTheme="majorBidi" w:cstheme="majorBidi"/>
              </w:rPr>
              <w:t>Le</w:t>
            </w:r>
            <w:r w:rsidR="00807134">
              <w:rPr>
                <w:rFonts w:asciiTheme="majorBidi" w:hAnsiTheme="majorBidi" w:cstheme="majorBidi"/>
              </w:rPr>
              <w:t>s</w:t>
            </w:r>
            <w:r w:rsidRPr="00FF6F9E">
              <w:rPr>
                <w:rFonts w:asciiTheme="majorBidi" w:hAnsiTheme="majorBidi" w:cstheme="majorBidi"/>
              </w:rPr>
              <w:t xml:space="preserve"> Site</w:t>
            </w:r>
            <w:r w:rsidR="00807134">
              <w:rPr>
                <w:rFonts w:asciiTheme="majorBidi" w:hAnsiTheme="majorBidi" w:cstheme="majorBidi"/>
              </w:rPr>
              <w:t>s</w:t>
            </w:r>
            <w:r w:rsidRPr="00FF6F9E">
              <w:rPr>
                <w:rFonts w:asciiTheme="majorBidi" w:hAnsiTheme="majorBidi" w:cstheme="majorBidi"/>
              </w:rPr>
              <w:t xml:space="preserve"> </w:t>
            </w:r>
            <w:r w:rsidR="00807134">
              <w:rPr>
                <w:rFonts w:asciiTheme="majorBidi" w:hAnsiTheme="majorBidi" w:cstheme="majorBidi"/>
              </w:rPr>
              <w:t xml:space="preserve">sont </w:t>
            </w:r>
            <w:r w:rsidRPr="00FF6F9E">
              <w:rPr>
                <w:rFonts w:asciiTheme="majorBidi" w:hAnsiTheme="majorBidi" w:cstheme="majorBidi"/>
              </w:rPr>
              <w:t xml:space="preserve"> situé</w:t>
            </w:r>
            <w:r w:rsidR="00807134">
              <w:rPr>
                <w:rFonts w:asciiTheme="majorBidi" w:hAnsiTheme="majorBidi" w:cstheme="majorBidi"/>
              </w:rPr>
              <w:t>s</w:t>
            </w:r>
            <w:r w:rsidRPr="00FF6F9E">
              <w:rPr>
                <w:rFonts w:asciiTheme="majorBidi" w:hAnsiTheme="majorBidi" w:cstheme="majorBidi"/>
              </w:rPr>
              <w:t xml:space="preserve"> dans la </w:t>
            </w:r>
            <w:r w:rsidR="00807134">
              <w:rPr>
                <w:rFonts w:ascii="Arial Narrow" w:hAnsi="Arial Narrow" w:cs="Arial"/>
                <w:b/>
              </w:rPr>
              <w:t xml:space="preserve">DE LA </w:t>
            </w:r>
            <w:r w:rsidR="00807134">
              <w:rPr>
                <w:rFonts w:ascii="Arial Narrow" w:hAnsi="Arial Narrow" w:cs="Arial"/>
                <w:b/>
                <w:sz w:val="28"/>
                <w:szCs w:val="28"/>
              </w:rPr>
              <w:t xml:space="preserve">COMMUNE DE </w:t>
            </w:r>
            <w:proofErr w:type="gramStart"/>
            <w:r w:rsidR="00807134">
              <w:rPr>
                <w:rFonts w:ascii="Arial Narrow" w:hAnsi="Arial Narrow" w:cs="Arial"/>
                <w:b/>
                <w:sz w:val="28"/>
                <w:szCs w:val="28"/>
              </w:rPr>
              <w:t>YAGOUA ,ARRONDISSEMENT</w:t>
            </w:r>
            <w:proofErr w:type="gramEnd"/>
            <w:r w:rsidR="00807134">
              <w:rPr>
                <w:rFonts w:ascii="Arial Narrow" w:hAnsi="Arial Narrow" w:cs="Arial"/>
                <w:b/>
                <w:sz w:val="28"/>
                <w:szCs w:val="28"/>
              </w:rPr>
              <w:t xml:space="preserve"> DE YAGOUA ,  DEPARTEMENT DU MAYO DANAY</w:t>
            </w:r>
            <w:r w:rsidR="00807134" w:rsidRPr="00861C91">
              <w:rPr>
                <w:rFonts w:ascii="Arial Narrow" w:hAnsi="Arial Narrow"/>
                <w:b/>
                <w:sz w:val="28"/>
                <w:szCs w:val="28"/>
              </w:rPr>
              <w:t>, REGION DE L’EXTREME-NOR</w:t>
            </w:r>
            <w:r w:rsidR="00807134" w:rsidRPr="00861C91">
              <w:rPr>
                <w:rFonts w:ascii="Arial Narrow" w:hAnsi="Arial Narrow" w:cs="Arial"/>
                <w:b/>
                <w:sz w:val="28"/>
                <w:szCs w:val="28"/>
              </w:rPr>
              <w:t>D.</w:t>
            </w:r>
          </w:p>
          <w:p w14:paraId="72CF811F" w14:textId="6C47DD30" w:rsidR="00DC37A7" w:rsidRPr="00FF6F9E" w:rsidRDefault="00DC37A7" w:rsidP="00CD59EF">
            <w:pPr>
              <w:suppressAutoHyphens/>
              <w:ind w:left="0" w:right="2" w:firstLine="0"/>
              <w:rPr>
                <w:szCs w:val="24"/>
                <w:highlight w:val="yellow"/>
              </w:rPr>
            </w:pPr>
          </w:p>
        </w:tc>
      </w:tr>
      <w:tr w:rsidR="00FF6F9E" w:rsidRPr="00FF6F9E" w14:paraId="4AEE63DF" w14:textId="77777777" w:rsidTr="009B481B">
        <w:tc>
          <w:tcPr>
            <w:tcW w:w="1835" w:type="dxa"/>
          </w:tcPr>
          <w:p w14:paraId="236B955C"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dd</w:t>
            </w:r>
            <w:r w:rsidRPr="00FF6F9E">
              <w:rPr>
                <w:b/>
                <w:szCs w:val="24"/>
              </w:rPr>
              <w:t>)</w:t>
            </w:r>
          </w:p>
        </w:tc>
        <w:tc>
          <w:tcPr>
            <w:tcW w:w="7633" w:type="dxa"/>
          </w:tcPr>
          <w:p w14:paraId="714DA636" w14:textId="77777777" w:rsidR="00277EFD" w:rsidRPr="00FF6F9E" w:rsidRDefault="00277EFD" w:rsidP="00CD59EF">
            <w:pPr>
              <w:tabs>
                <w:tab w:val="left" w:pos="556"/>
              </w:tabs>
              <w:suppressAutoHyphens/>
              <w:ind w:left="556" w:right="2" w:hanging="556"/>
              <w:rPr>
                <w:szCs w:val="24"/>
              </w:rPr>
            </w:pPr>
            <w:r w:rsidRPr="00FF6F9E">
              <w:rPr>
                <w:szCs w:val="24"/>
              </w:rPr>
              <w:t>La date de commencement est</w:t>
            </w:r>
            <w:r w:rsidR="00CD59EF" w:rsidRPr="00FF6F9E">
              <w:rPr>
                <w:szCs w:val="24"/>
              </w:rPr>
              <w:t> :</w:t>
            </w:r>
            <w:r w:rsidRPr="00FF6F9E">
              <w:rPr>
                <w:szCs w:val="24"/>
              </w:rPr>
              <w:t xml:space="preserve"> </w:t>
            </w:r>
            <w:r w:rsidR="00CD59EF" w:rsidRPr="00FF6F9E">
              <w:rPr>
                <w:b/>
                <w:szCs w:val="24"/>
              </w:rPr>
              <w:t>la date de la notification de l’ordre de service de démarrage</w:t>
            </w:r>
          </w:p>
        </w:tc>
      </w:tr>
      <w:tr w:rsidR="00FF6F9E" w:rsidRPr="00FF6F9E" w14:paraId="68FD8D51" w14:textId="77777777" w:rsidTr="009B481B">
        <w:tc>
          <w:tcPr>
            <w:tcW w:w="1835" w:type="dxa"/>
          </w:tcPr>
          <w:p w14:paraId="367A3E66" w14:textId="77777777" w:rsidR="00DC37A7" w:rsidRPr="00FF6F9E" w:rsidRDefault="00DC37A7" w:rsidP="00DC37A7">
            <w:pPr>
              <w:suppressAutoHyphens/>
              <w:ind w:left="0" w:firstLine="0"/>
              <w:jc w:val="left"/>
              <w:rPr>
                <w:b/>
                <w:szCs w:val="24"/>
              </w:rPr>
            </w:pPr>
            <w:r w:rsidRPr="00FF6F9E">
              <w:rPr>
                <w:b/>
              </w:rPr>
              <w:t>GCC 1.1 (</w:t>
            </w:r>
            <w:proofErr w:type="spellStart"/>
            <w:r w:rsidRPr="00FF6F9E">
              <w:rPr>
                <w:b/>
              </w:rPr>
              <w:t>hh</w:t>
            </w:r>
            <w:proofErr w:type="spellEnd"/>
            <w:r w:rsidRPr="00FF6F9E">
              <w:rPr>
                <w:b/>
              </w:rPr>
              <w:t>)</w:t>
            </w:r>
          </w:p>
        </w:tc>
        <w:tc>
          <w:tcPr>
            <w:tcW w:w="7633" w:type="dxa"/>
          </w:tcPr>
          <w:p w14:paraId="05596569" w14:textId="501A67E2" w:rsidR="0032045B" w:rsidRPr="00861C91" w:rsidRDefault="0032045B" w:rsidP="0032045B">
            <w:pPr>
              <w:jc w:val="center"/>
              <w:rPr>
                <w:rFonts w:ascii="Arial Narrow" w:hAnsi="Arial Narrow" w:cs="Arial"/>
                <w:b/>
                <w:sz w:val="28"/>
                <w:szCs w:val="28"/>
              </w:rPr>
            </w:pPr>
            <w:r w:rsidRPr="00327098">
              <w:rPr>
                <w:b/>
                <w:bCs/>
                <w:lang w:eastAsia="en-US"/>
              </w:rPr>
              <w:t>TRAVAUX DE</w:t>
            </w:r>
            <w:r w:rsidRPr="00327098">
              <w:rPr>
                <w:rFonts w:ascii="Arial" w:hAnsi="Arial"/>
                <w:b/>
                <w:bCs/>
                <w:color w:val="000000"/>
                <w:lang w:eastAsia="en-US"/>
              </w:rPr>
              <w:t xml:space="preserve"> </w:t>
            </w:r>
            <w:r w:rsidRPr="00327098">
              <w:rPr>
                <w:b/>
                <w:bCs/>
                <w:lang w:eastAsia="en-US"/>
              </w:rPr>
              <w:t xml:space="preserve">CONSTRUCTION </w:t>
            </w:r>
            <w:r w:rsidRPr="00861C91">
              <w:rPr>
                <w:rFonts w:ascii="Arial Narrow" w:hAnsi="Arial Narrow" w:cs="Arial"/>
                <w:b/>
                <w:sz w:val="28"/>
                <w:szCs w:val="28"/>
              </w:rPr>
              <w:t xml:space="preserve">DE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sidRPr="006B2657">
              <w:rPr>
                <w:rFonts w:ascii="Arial Narrow" w:hAnsi="Arial Narrow" w:cs="Arial"/>
                <w:b/>
                <w:bCs/>
                <w:i/>
                <w:spacing w:val="-5"/>
              </w:rPr>
              <w:t>MINI ADDUCTION D’EAU POTABLE A ENERGIE SOLAIRE</w:t>
            </w:r>
            <w:r w:rsidRPr="00861C91">
              <w:rPr>
                <w:rFonts w:ascii="Arial Narrow" w:hAnsi="Arial Narrow" w:cs="Arial"/>
                <w:b/>
                <w:sz w:val="28"/>
                <w:szCs w:val="28"/>
              </w:rPr>
              <w:t xml:space="preserve"> DANS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Pr>
                <w:rFonts w:ascii="Arial Narrow" w:hAnsi="Arial Narrow" w:cs="Arial"/>
                <w:b/>
              </w:rPr>
              <w:t xml:space="preserve">Localités DE LA </w:t>
            </w:r>
            <w:r>
              <w:rPr>
                <w:rFonts w:ascii="Arial Narrow" w:hAnsi="Arial Narrow" w:cs="Arial"/>
                <w:b/>
                <w:sz w:val="28"/>
                <w:szCs w:val="28"/>
              </w:rPr>
              <w:t xml:space="preserve">COMMUNE DE </w:t>
            </w:r>
            <w:proofErr w:type="gramStart"/>
            <w:r>
              <w:rPr>
                <w:rFonts w:ascii="Arial Narrow" w:hAnsi="Arial Narrow" w:cs="Arial"/>
                <w:b/>
                <w:sz w:val="28"/>
                <w:szCs w:val="28"/>
              </w:rPr>
              <w:t>YAGOUA ,ARRONDISSEMENT</w:t>
            </w:r>
            <w:proofErr w:type="gramEnd"/>
            <w:r>
              <w:rPr>
                <w:rFonts w:ascii="Arial Narrow" w:hAnsi="Arial Narrow" w:cs="Arial"/>
                <w:b/>
                <w:sz w:val="28"/>
                <w:szCs w:val="28"/>
              </w:rPr>
              <w:t xml:space="preserve"> DE YAGOUA ,  DEPARTEMENT DU MAYO DANAY</w:t>
            </w:r>
            <w:r w:rsidRPr="00861C91">
              <w:rPr>
                <w:rFonts w:ascii="Arial Narrow" w:hAnsi="Arial Narrow"/>
                <w:b/>
                <w:sz w:val="28"/>
                <w:szCs w:val="28"/>
              </w:rPr>
              <w:t>, REGION DE L’EXTREME-NOR</w:t>
            </w:r>
            <w:r w:rsidRPr="00861C91">
              <w:rPr>
                <w:rFonts w:ascii="Arial Narrow" w:hAnsi="Arial Narrow" w:cs="Arial"/>
                <w:b/>
                <w:sz w:val="28"/>
                <w:szCs w:val="28"/>
              </w:rPr>
              <w:t>D.</w:t>
            </w:r>
          </w:p>
          <w:p w14:paraId="0AB8A779" w14:textId="3F14359C" w:rsidR="00DC37A7" w:rsidRPr="00FF6F9E" w:rsidRDefault="004B4F54" w:rsidP="00CD59EF">
            <w:pPr>
              <w:suppressAutoHyphens/>
              <w:ind w:left="0" w:right="2" w:firstLine="0"/>
              <w:rPr>
                <w:szCs w:val="24"/>
              </w:rPr>
            </w:pPr>
            <w:r w:rsidRPr="00FF6F9E">
              <w:rPr>
                <w:rFonts w:asciiTheme="majorBidi" w:hAnsiTheme="majorBidi" w:cstheme="majorBidi"/>
                <w:noProof/>
              </w:rPr>
              <mc:AlternateContent>
                <mc:Choice Requires="wps">
                  <w:drawing>
                    <wp:anchor distT="0" distB="0" distL="114300" distR="114300" simplePos="0" relativeHeight="251653120" behindDoc="1" locked="0" layoutInCell="0" allowOverlap="1" wp14:anchorId="7F186633" wp14:editId="6615B7D3">
                      <wp:simplePos x="0" y="0"/>
                      <wp:positionH relativeFrom="margin">
                        <wp:posOffset>0</wp:posOffset>
                      </wp:positionH>
                      <wp:positionV relativeFrom="paragraph">
                        <wp:posOffset>0</wp:posOffset>
                      </wp:positionV>
                      <wp:extent cx="5486400" cy="6350"/>
                      <wp:effectExtent l="0" t="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3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6D3CB" id="Rectangle 15" o:spid="_x0000_s1026" style="position:absolute;margin-left:0;margin-top:0;width:6in;height:.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" o:allowincell="f" fillcolor="black" stroked="f" strokeweight="0">
                      <w10:wrap anchorx="margin"/>
                    </v:rect>
                  </w:pict>
                </mc:Fallback>
              </mc:AlternateContent>
            </w:r>
            <w:r w:rsidR="00403144" w:rsidRPr="00FF6F9E">
              <w:rPr>
                <w:rFonts w:asciiTheme="majorBidi" w:hAnsiTheme="majorBidi" w:cstheme="majorBidi"/>
                <w:b/>
              </w:rPr>
              <w:t>.</w:t>
            </w:r>
          </w:p>
        </w:tc>
      </w:tr>
      <w:tr w:rsidR="00FF6F9E" w:rsidRPr="00FF6F9E" w14:paraId="363A58A5" w14:textId="77777777" w:rsidTr="009B481B">
        <w:tc>
          <w:tcPr>
            <w:tcW w:w="1835" w:type="dxa"/>
          </w:tcPr>
          <w:p w14:paraId="62235DC0"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2.2</w:t>
            </w:r>
          </w:p>
        </w:tc>
        <w:tc>
          <w:tcPr>
            <w:tcW w:w="7633" w:type="dxa"/>
          </w:tcPr>
          <w:p w14:paraId="01D07C39" w14:textId="77777777" w:rsidR="00913904" w:rsidRPr="00FF6F9E" w:rsidRDefault="00C75DE0" w:rsidP="002B3FD2">
            <w:pPr>
              <w:suppressAutoHyphens/>
              <w:ind w:left="0" w:right="-72" w:firstLine="0"/>
              <w:rPr>
                <w:szCs w:val="24"/>
              </w:rPr>
            </w:pPr>
            <w:r w:rsidRPr="00FF6F9E">
              <w:rPr>
                <w:szCs w:val="24"/>
              </w:rPr>
              <w:t>NA</w:t>
            </w:r>
          </w:p>
        </w:tc>
      </w:tr>
      <w:tr w:rsidR="00FF6F9E" w:rsidRPr="00FF6F9E" w14:paraId="689DE920" w14:textId="77777777" w:rsidTr="009B481B">
        <w:tc>
          <w:tcPr>
            <w:tcW w:w="1835" w:type="dxa"/>
          </w:tcPr>
          <w:p w14:paraId="776785C9"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2.3</w:t>
            </w:r>
            <w:r w:rsidR="00CF1CB9" w:rsidRPr="00FF6F9E">
              <w:rPr>
                <w:b/>
                <w:szCs w:val="24"/>
              </w:rPr>
              <w:t xml:space="preserve"> </w:t>
            </w:r>
            <w:r w:rsidR="00913904" w:rsidRPr="00FF6F9E">
              <w:rPr>
                <w:b/>
                <w:szCs w:val="24"/>
              </w:rPr>
              <w:t>(i)</w:t>
            </w:r>
          </w:p>
        </w:tc>
        <w:tc>
          <w:tcPr>
            <w:tcW w:w="7633" w:type="dxa"/>
          </w:tcPr>
          <w:p w14:paraId="59846AAD" w14:textId="77777777" w:rsidR="00C75DE0" w:rsidRPr="00FF6F9E" w:rsidRDefault="00913904" w:rsidP="00EF2D33">
            <w:pPr>
              <w:suppressAutoHyphens/>
              <w:spacing w:before="120" w:after="120"/>
              <w:ind w:left="0" w:firstLine="0"/>
              <w:rPr>
                <w:szCs w:val="24"/>
              </w:rPr>
            </w:pPr>
            <w:r w:rsidRPr="00FF6F9E">
              <w:rPr>
                <w:szCs w:val="24"/>
              </w:rPr>
              <w:t xml:space="preserve">Les documents suivants font également partie du </w:t>
            </w:r>
            <w:r w:rsidR="00BC4B15" w:rsidRPr="00FF6F9E">
              <w:rPr>
                <w:szCs w:val="24"/>
              </w:rPr>
              <w:t>Marché</w:t>
            </w:r>
            <w:r w:rsidR="00135963" w:rsidRPr="00FF6F9E">
              <w:rPr>
                <w:szCs w:val="24"/>
              </w:rPr>
              <w:t> :</w:t>
            </w:r>
            <w:r w:rsidR="00BC4B15" w:rsidRPr="00FF6F9E">
              <w:rPr>
                <w:szCs w:val="24"/>
              </w:rPr>
              <w:t xml:space="preserve"> </w:t>
            </w:r>
          </w:p>
          <w:p w14:paraId="47FD5606"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Acte d’Engagement,</w:t>
            </w:r>
          </w:p>
          <w:p w14:paraId="5CDA0297"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Lettre de Notification,</w:t>
            </w:r>
          </w:p>
          <w:p w14:paraId="32A22F9A"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Soumission de l’Entrepreneur,</w:t>
            </w:r>
          </w:p>
          <w:p w14:paraId="1308EB22"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lastRenderedPageBreak/>
              <w:t>CCAP,</w:t>
            </w:r>
          </w:p>
          <w:p w14:paraId="58313611"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CCAG et Annexes,</w:t>
            </w:r>
          </w:p>
          <w:p w14:paraId="72F40549"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220"/>
              <w:ind w:right="-72"/>
              <w:textAlignment w:val="baseline"/>
              <w:rPr>
                <w:szCs w:val="24"/>
              </w:rPr>
            </w:pPr>
            <w:r w:rsidRPr="00FF6F9E">
              <w:rPr>
                <w:szCs w:val="24"/>
              </w:rPr>
              <w:t>Spécifications techniques,</w:t>
            </w:r>
          </w:p>
          <w:p w14:paraId="167BBCEE"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220"/>
              <w:ind w:right="-72"/>
              <w:textAlignment w:val="baseline"/>
              <w:rPr>
                <w:szCs w:val="24"/>
              </w:rPr>
            </w:pPr>
            <w:r w:rsidRPr="00FF6F9E">
              <w:rPr>
                <w:szCs w:val="24"/>
              </w:rPr>
              <w:t>Plans,</w:t>
            </w:r>
          </w:p>
          <w:p w14:paraId="240BB03C" w14:textId="77777777" w:rsidR="00D81153" w:rsidRPr="00FF6F9E" w:rsidRDefault="00D97C99"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zCs w:val="24"/>
              </w:rPr>
              <w:t>Bordereau des Prix et Détail quantitatif et estimatif,</w:t>
            </w:r>
            <w:r w:rsidRPr="00FF6F9E">
              <w:rPr>
                <w:rStyle w:val="Appelnotedebasdep"/>
                <w:szCs w:val="24"/>
              </w:rPr>
              <w:footnoteReference w:id="37"/>
            </w:r>
            <w:r w:rsidRPr="00FF6F9E">
              <w:rPr>
                <w:szCs w:val="24"/>
              </w:rPr>
              <w:t xml:space="preserve"> et</w:t>
            </w:r>
          </w:p>
          <w:p w14:paraId="0D852ACB" w14:textId="77777777" w:rsidR="00913904" w:rsidRPr="00FF6F9E" w:rsidRDefault="00716C70"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zCs w:val="24"/>
              </w:rPr>
              <w:t>Les assurances incombant à l’Entrepreneur</w:t>
            </w:r>
          </w:p>
          <w:p w14:paraId="6F74A2FE" w14:textId="48C763EB" w:rsidR="00EC6027" w:rsidRPr="00FF6F9E" w:rsidRDefault="00EC6027"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hd w:val="clear" w:color="auto" w:fill="FFFFFF"/>
              </w:rPr>
              <w:t>Le Cadre de Gestion Environnementale et Sociale (CGES) du projet annexé au DAO</w:t>
            </w:r>
          </w:p>
        </w:tc>
      </w:tr>
      <w:tr w:rsidR="00FF6F9E" w:rsidRPr="00FF6F9E" w14:paraId="1AD4FDDD" w14:textId="77777777" w:rsidTr="009B481B">
        <w:tc>
          <w:tcPr>
            <w:tcW w:w="1835" w:type="dxa"/>
          </w:tcPr>
          <w:p w14:paraId="0D055E66" w14:textId="77777777" w:rsidR="00913904" w:rsidRPr="00FF6F9E" w:rsidRDefault="00277EFD" w:rsidP="002B3FD2">
            <w:pPr>
              <w:suppressAutoHyphens/>
              <w:jc w:val="left"/>
              <w:rPr>
                <w:b/>
                <w:szCs w:val="24"/>
              </w:rPr>
            </w:pPr>
            <w:r w:rsidRPr="00FF6F9E">
              <w:rPr>
                <w:b/>
                <w:szCs w:val="24"/>
              </w:rPr>
              <w:lastRenderedPageBreak/>
              <w:t>CCAG</w:t>
            </w:r>
            <w:r w:rsidR="00913904" w:rsidRPr="00FF6F9E">
              <w:rPr>
                <w:b/>
                <w:szCs w:val="24"/>
              </w:rPr>
              <w:t xml:space="preserve"> 3.1 </w:t>
            </w:r>
          </w:p>
        </w:tc>
        <w:tc>
          <w:tcPr>
            <w:tcW w:w="7633" w:type="dxa"/>
          </w:tcPr>
          <w:p w14:paraId="22032681" w14:textId="77777777" w:rsidR="00913904" w:rsidRPr="00FF6F9E" w:rsidRDefault="00913904" w:rsidP="002B3FD2">
            <w:pPr>
              <w:suppressAutoHyphens/>
              <w:ind w:left="0" w:right="-72" w:firstLine="0"/>
              <w:rPr>
                <w:szCs w:val="24"/>
              </w:rPr>
            </w:pPr>
            <w:r w:rsidRPr="00FF6F9E">
              <w:rPr>
                <w:szCs w:val="24"/>
              </w:rPr>
              <w:t xml:space="preserve">La langue du </w:t>
            </w:r>
            <w:r w:rsidR="00BC4B15" w:rsidRPr="00FF6F9E">
              <w:rPr>
                <w:szCs w:val="24"/>
              </w:rPr>
              <w:t>Marché</w:t>
            </w:r>
            <w:r w:rsidRPr="00FF6F9E">
              <w:rPr>
                <w:szCs w:val="24"/>
              </w:rPr>
              <w:t xml:space="preserve"> </w:t>
            </w:r>
            <w:r w:rsidR="00C75DE0" w:rsidRPr="00FF6F9E">
              <w:rPr>
                <w:szCs w:val="24"/>
              </w:rPr>
              <w:t xml:space="preserve">est </w:t>
            </w:r>
            <w:r w:rsidR="00C75DE0" w:rsidRPr="00FF6F9E">
              <w:rPr>
                <w:b/>
                <w:szCs w:val="24"/>
              </w:rPr>
              <w:t>le Français</w:t>
            </w:r>
            <w:r w:rsidR="00C75DE0" w:rsidRPr="00FF6F9E">
              <w:rPr>
                <w:szCs w:val="24"/>
              </w:rPr>
              <w:t xml:space="preserve"> </w:t>
            </w:r>
          </w:p>
          <w:p w14:paraId="6DE8E639" w14:textId="77777777" w:rsidR="00913904" w:rsidRPr="00FF6F9E" w:rsidRDefault="00913904" w:rsidP="00C75DE0">
            <w:pPr>
              <w:tabs>
                <w:tab w:val="left" w:pos="556"/>
              </w:tabs>
              <w:suppressAutoHyphens/>
              <w:ind w:left="556" w:right="-72" w:hanging="556"/>
              <w:rPr>
                <w:szCs w:val="24"/>
              </w:rPr>
            </w:pPr>
            <w:r w:rsidRPr="00FF6F9E">
              <w:rPr>
                <w:szCs w:val="24"/>
              </w:rPr>
              <w:t xml:space="preserve">Le Droit qui régit le </w:t>
            </w:r>
            <w:r w:rsidR="00BC4B15" w:rsidRPr="00FF6F9E">
              <w:rPr>
                <w:szCs w:val="24"/>
              </w:rPr>
              <w:t>Marché</w:t>
            </w:r>
            <w:r w:rsidRPr="00FF6F9E">
              <w:rPr>
                <w:szCs w:val="24"/>
              </w:rPr>
              <w:t xml:space="preserve"> est le droit </w:t>
            </w:r>
            <w:r w:rsidR="00C75DE0" w:rsidRPr="00FF6F9E">
              <w:rPr>
                <w:szCs w:val="24"/>
              </w:rPr>
              <w:t>en vigueur en République du Cameroun</w:t>
            </w:r>
          </w:p>
        </w:tc>
      </w:tr>
      <w:tr w:rsidR="00FF6F9E" w:rsidRPr="00FF6F9E" w14:paraId="01C77AE3" w14:textId="77777777" w:rsidTr="009B481B">
        <w:tc>
          <w:tcPr>
            <w:tcW w:w="1835" w:type="dxa"/>
          </w:tcPr>
          <w:p w14:paraId="781BC326" w14:textId="77777777" w:rsidR="00BC4B15" w:rsidRPr="00FF6F9E" w:rsidRDefault="00BC4B15" w:rsidP="002B3FD2">
            <w:pPr>
              <w:suppressAutoHyphens/>
              <w:jc w:val="left"/>
              <w:rPr>
                <w:b/>
                <w:szCs w:val="24"/>
              </w:rPr>
            </w:pPr>
            <w:r w:rsidRPr="00FF6F9E">
              <w:rPr>
                <w:b/>
                <w:szCs w:val="24"/>
              </w:rPr>
              <w:t>CCAG 5.1</w:t>
            </w:r>
          </w:p>
        </w:tc>
        <w:tc>
          <w:tcPr>
            <w:tcW w:w="7633" w:type="dxa"/>
          </w:tcPr>
          <w:p w14:paraId="5C1A8E07" w14:textId="77777777" w:rsidR="00BC4B15" w:rsidRPr="00FF6F9E" w:rsidRDefault="00BC4B15" w:rsidP="00F912DD">
            <w:pPr>
              <w:suppressAutoHyphens/>
              <w:ind w:left="0" w:right="-72" w:firstLine="0"/>
              <w:rPr>
                <w:szCs w:val="24"/>
              </w:rPr>
            </w:pPr>
            <w:r w:rsidRPr="00FF6F9E">
              <w:rPr>
                <w:szCs w:val="24"/>
              </w:rPr>
              <w:t xml:space="preserve">Le </w:t>
            </w:r>
            <w:r w:rsidR="008D4684" w:rsidRPr="00FF6F9E">
              <w:rPr>
                <w:szCs w:val="24"/>
              </w:rPr>
              <w:t>Directeur de Projet</w:t>
            </w:r>
            <w:r w:rsidRPr="00FF6F9E">
              <w:rPr>
                <w:szCs w:val="24"/>
              </w:rPr>
              <w:t xml:space="preserve"> </w:t>
            </w:r>
            <w:r w:rsidRPr="00FF6F9E">
              <w:rPr>
                <w:b/>
                <w:szCs w:val="24"/>
              </w:rPr>
              <w:t>ne pourra pas</w:t>
            </w:r>
            <w:r w:rsidR="00F912DD" w:rsidRPr="00FF6F9E">
              <w:rPr>
                <w:szCs w:val="24"/>
              </w:rPr>
              <w:t xml:space="preserve"> </w:t>
            </w:r>
            <w:r w:rsidRPr="00FF6F9E">
              <w:rPr>
                <w:szCs w:val="24"/>
              </w:rPr>
              <w:t>déléguer certaines de ses obligations et responsabilités.</w:t>
            </w:r>
          </w:p>
        </w:tc>
      </w:tr>
      <w:tr w:rsidR="00FF6F9E" w:rsidRPr="00FF6F9E" w14:paraId="130F0C77" w14:textId="77777777" w:rsidTr="009B481B">
        <w:tc>
          <w:tcPr>
            <w:tcW w:w="1835" w:type="dxa"/>
          </w:tcPr>
          <w:p w14:paraId="5CC20FDC"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8.1</w:t>
            </w:r>
          </w:p>
        </w:tc>
        <w:tc>
          <w:tcPr>
            <w:tcW w:w="7633" w:type="dxa"/>
          </w:tcPr>
          <w:p w14:paraId="1BE74A03" w14:textId="77777777" w:rsidR="00913904" w:rsidRPr="00FF6F9E" w:rsidRDefault="00F912DD" w:rsidP="002B3FD2">
            <w:pPr>
              <w:tabs>
                <w:tab w:val="right" w:pos="7254"/>
              </w:tabs>
              <w:suppressAutoHyphens/>
              <w:ind w:left="0" w:firstLine="0"/>
              <w:rPr>
                <w:szCs w:val="24"/>
              </w:rPr>
            </w:pPr>
            <w:r w:rsidRPr="00FF6F9E">
              <w:rPr>
                <w:szCs w:val="24"/>
              </w:rPr>
              <w:t>NA</w:t>
            </w:r>
          </w:p>
        </w:tc>
      </w:tr>
      <w:tr w:rsidR="00FF6F9E" w:rsidRPr="00FF6F9E" w14:paraId="4CCCFB91" w14:textId="77777777" w:rsidTr="009B481B">
        <w:tc>
          <w:tcPr>
            <w:tcW w:w="1835" w:type="dxa"/>
          </w:tcPr>
          <w:p w14:paraId="435DED9F"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13.1</w:t>
            </w:r>
          </w:p>
        </w:tc>
        <w:tc>
          <w:tcPr>
            <w:tcW w:w="7633" w:type="dxa"/>
          </w:tcPr>
          <w:p w14:paraId="28A35BAA" w14:textId="77777777" w:rsidR="00A1464B" w:rsidRPr="00FF6F9E" w:rsidRDefault="00A1464B" w:rsidP="00A1464B">
            <w:pPr>
              <w:suppressAutoHyphens/>
              <w:spacing w:after="120"/>
              <w:ind w:left="0" w:right="-72" w:firstLine="0"/>
              <w:rPr>
                <w:szCs w:val="24"/>
              </w:rPr>
            </w:pPr>
            <w:r w:rsidRPr="00FF6F9E">
              <w:rPr>
                <w:szCs w:val="24"/>
              </w:rPr>
              <w:t>Les montants minimaux des assurances et les montants maximaux des franchises sont :</w:t>
            </w:r>
          </w:p>
          <w:p w14:paraId="1E0048E6" w14:textId="77777777" w:rsidR="00A1464B" w:rsidRPr="00FF6F9E" w:rsidRDefault="00A1464B" w:rsidP="00A1464B">
            <w:pPr>
              <w:tabs>
                <w:tab w:val="left" w:pos="556"/>
              </w:tabs>
              <w:suppressAutoHyphens/>
              <w:spacing w:after="0"/>
              <w:ind w:left="556" w:right="-72" w:hanging="540"/>
              <w:rPr>
                <w:b/>
                <w:szCs w:val="24"/>
              </w:rPr>
            </w:pPr>
            <w:r w:rsidRPr="00FF6F9E">
              <w:rPr>
                <w:szCs w:val="24"/>
              </w:rPr>
              <w:t>(a)</w:t>
            </w:r>
            <w:r w:rsidRPr="00FF6F9E">
              <w:rPr>
                <w:szCs w:val="24"/>
              </w:rPr>
              <w:tab/>
              <w:t xml:space="preserve">au titre des Travaux, des Equipements et des Matériaux : </w:t>
            </w:r>
            <w:r w:rsidRPr="00FF6F9E">
              <w:rPr>
                <w:b/>
                <w:szCs w:val="24"/>
              </w:rPr>
              <w:t>Assurance</w:t>
            </w:r>
          </w:p>
          <w:p w14:paraId="0BF9659E" w14:textId="77777777" w:rsidR="00A1464B" w:rsidRPr="00FF6F9E" w:rsidRDefault="00A1464B" w:rsidP="00A1464B">
            <w:pPr>
              <w:tabs>
                <w:tab w:val="left" w:pos="556"/>
              </w:tabs>
              <w:suppressAutoHyphens/>
              <w:spacing w:after="0"/>
              <w:ind w:left="556" w:right="-72" w:hanging="540"/>
              <w:rPr>
                <w:b/>
                <w:szCs w:val="24"/>
              </w:rPr>
            </w:pPr>
            <w:r w:rsidRPr="00FF6F9E">
              <w:rPr>
                <w:b/>
                <w:szCs w:val="24"/>
              </w:rPr>
              <w:t>“Tous risques chantier” couvrant un montant égal à 115 % du montant du marché. Le montant maximal de la franchise est de 1 000 000 F CFA par sinistre.</w:t>
            </w:r>
          </w:p>
          <w:p w14:paraId="79BC0B81" w14:textId="77777777" w:rsidR="00A1464B" w:rsidRPr="00FF6F9E" w:rsidRDefault="00A1464B" w:rsidP="00A1464B">
            <w:pPr>
              <w:tabs>
                <w:tab w:val="left" w:pos="556"/>
              </w:tabs>
              <w:suppressAutoHyphens/>
              <w:spacing w:after="0"/>
              <w:ind w:left="556" w:right="-72" w:hanging="540"/>
              <w:rPr>
                <w:b/>
                <w:szCs w:val="24"/>
              </w:rPr>
            </w:pPr>
          </w:p>
          <w:p w14:paraId="3E123B0A" w14:textId="77777777" w:rsidR="00A1464B" w:rsidRPr="00FF6F9E" w:rsidRDefault="00A1464B" w:rsidP="00A1464B">
            <w:pPr>
              <w:tabs>
                <w:tab w:val="left" w:pos="556"/>
              </w:tabs>
              <w:suppressAutoHyphens/>
              <w:spacing w:after="0"/>
              <w:ind w:left="556" w:right="-72" w:hanging="540"/>
              <w:rPr>
                <w:b/>
                <w:szCs w:val="24"/>
              </w:rPr>
            </w:pPr>
            <w:r w:rsidRPr="00FF6F9E">
              <w:rPr>
                <w:szCs w:val="24"/>
              </w:rPr>
              <w:t>(b)</w:t>
            </w:r>
            <w:r w:rsidRPr="00FF6F9E">
              <w:rPr>
                <w:szCs w:val="24"/>
              </w:rPr>
              <w:tab/>
              <w:t xml:space="preserve">au titre des pertes ou dommages aux Matériels : </w:t>
            </w:r>
            <w:r w:rsidRPr="00FF6F9E">
              <w:rPr>
                <w:b/>
                <w:szCs w:val="24"/>
              </w:rPr>
              <w:t>Assurance “Tous</w:t>
            </w:r>
          </w:p>
          <w:p w14:paraId="5C6FCD1E" w14:textId="77777777" w:rsidR="00A1464B" w:rsidRPr="00FF6F9E" w:rsidRDefault="00A1464B" w:rsidP="00A1464B">
            <w:pPr>
              <w:tabs>
                <w:tab w:val="left" w:pos="556"/>
              </w:tabs>
              <w:suppressAutoHyphens/>
              <w:spacing w:after="0"/>
              <w:ind w:left="556" w:right="-72" w:hanging="540"/>
              <w:rPr>
                <w:b/>
                <w:szCs w:val="24"/>
              </w:rPr>
            </w:pPr>
            <w:r w:rsidRPr="00FF6F9E">
              <w:rPr>
                <w:b/>
                <w:szCs w:val="24"/>
              </w:rPr>
              <w:t>risques chantier” couvrant un montant égal à 115 % du montant du</w:t>
            </w:r>
          </w:p>
          <w:p w14:paraId="481CD39C" w14:textId="77777777" w:rsidR="00A1464B" w:rsidRPr="00FF6F9E" w:rsidRDefault="00A1464B" w:rsidP="00A1464B">
            <w:pPr>
              <w:tabs>
                <w:tab w:val="left" w:pos="556"/>
              </w:tabs>
              <w:suppressAutoHyphens/>
              <w:spacing w:after="0"/>
              <w:ind w:left="556" w:right="-72" w:hanging="540"/>
              <w:rPr>
                <w:b/>
                <w:szCs w:val="24"/>
              </w:rPr>
            </w:pPr>
            <w:r w:rsidRPr="00FF6F9E">
              <w:rPr>
                <w:b/>
                <w:szCs w:val="24"/>
              </w:rPr>
              <w:t>marché. Le montant maximal de la franchise est de 1 000 000 F CFA</w:t>
            </w:r>
          </w:p>
          <w:p w14:paraId="14EEEE1A" w14:textId="77777777" w:rsidR="00A1464B" w:rsidRPr="00FF6F9E" w:rsidRDefault="00A1464B" w:rsidP="00A1464B">
            <w:pPr>
              <w:tabs>
                <w:tab w:val="left" w:pos="556"/>
              </w:tabs>
              <w:suppressAutoHyphens/>
              <w:spacing w:after="0"/>
              <w:ind w:left="556" w:right="-72" w:hanging="540"/>
              <w:rPr>
                <w:b/>
                <w:szCs w:val="24"/>
              </w:rPr>
            </w:pPr>
            <w:r w:rsidRPr="00FF6F9E">
              <w:rPr>
                <w:b/>
                <w:szCs w:val="24"/>
              </w:rPr>
              <w:t>par sinistre.</w:t>
            </w:r>
          </w:p>
          <w:p w14:paraId="2D311A89" w14:textId="77777777" w:rsidR="00A1464B" w:rsidRPr="00FF6F9E" w:rsidRDefault="00A1464B" w:rsidP="00A1464B">
            <w:pPr>
              <w:tabs>
                <w:tab w:val="left" w:pos="556"/>
              </w:tabs>
              <w:suppressAutoHyphens/>
              <w:spacing w:after="0"/>
              <w:ind w:left="556" w:right="-72" w:hanging="540"/>
              <w:rPr>
                <w:b/>
                <w:szCs w:val="24"/>
              </w:rPr>
            </w:pPr>
          </w:p>
          <w:p w14:paraId="4FD3D15C" w14:textId="77777777" w:rsidR="00A1464B" w:rsidRPr="00FF6F9E" w:rsidRDefault="00A1464B" w:rsidP="00A1464B">
            <w:pPr>
              <w:tabs>
                <w:tab w:val="left" w:pos="556"/>
              </w:tabs>
              <w:suppressAutoHyphens/>
              <w:spacing w:after="0"/>
              <w:ind w:left="556" w:right="-72" w:hanging="540"/>
              <w:rPr>
                <w:b/>
                <w:szCs w:val="24"/>
              </w:rPr>
            </w:pPr>
            <w:r w:rsidRPr="00FF6F9E">
              <w:rPr>
                <w:szCs w:val="24"/>
              </w:rPr>
              <w:t>(c)</w:t>
            </w:r>
            <w:r w:rsidRPr="00FF6F9E">
              <w:rPr>
                <w:szCs w:val="24"/>
              </w:rPr>
              <w:tab/>
              <w:t xml:space="preserve"> au titre des pertes ou dommages matériels (excepté au titre des Travaux, Equipements et Matériaux ainsi que des Matériels) dans le cadre du Marché : </w:t>
            </w:r>
            <w:r w:rsidRPr="00FF6F9E">
              <w:rPr>
                <w:b/>
                <w:szCs w:val="24"/>
              </w:rPr>
              <w:t>Assurance “Tous risques chantier” couvrant un montant égal à 115 % du montant du marché. Le montant maximal de la franchise est de 1 000 000 F CFA par sinistre.</w:t>
            </w:r>
          </w:p>
          <w:p w14:paraId="0C139D3A" w14:textId="77777777" w:rsidR="00A1464B" w:rsidRPr="00FF6F9E" w:rsidRDefault="00A1464B" w:rsidP="00A1464B">
            <w:pPr>
              <w:tabs>
                <w:tab w:val="left" w:pos="556"/>
              </w:tabs>
              <w:suppressAutoHyphens/>
              <w:spacing w:after="0"/>
              <w:ind w:left="556" w:right="-72" w:hanging="540"/>
              <w:rPr>
                <w:szCs w:val="24"/>
              </w:rPr>
            </w:pPr>
          </w:p>
          <w:p w14:paraId="678375A3" w14:textId="77777777" w:rsidR="00A1464B" w:rsidRPr="00FF6F9E" w:rsidRDefault="00A1464B" w:rsidP="00A1464B">
            <w:pPr>
              <w:tabs>
                <w:tab w:val="left" w:pos="556"/>
              </w:tabs>
              <w:suppressAutoHyphens/>
              <w:spacing w:after="120"/>
              <w:ind w:left="556" w:right="-72" w:hanging="540"/>
              <w:rPr>
                <w:szCs w:val="24"/>
              </w:rPr>
            </w:pPr>
            <w:r w:rsidRPr="00FF6F9E">
              <w:rPr>
                <w:szCs w:val="24"/>
              </w:rPr>
              <w:t>(d)</w:t>
            </w:r>
            <w:r w:rsidRPr="00FF6F9E">
              <w:rPr>
                <w:szCs w:val="24"/>
              </w:rPr>
              <w:tab/>
              <w:t xml:space="preserve">au titre des dommages corporels et décès : </w:t>
            </w:r>
          </w:p>
          <w:p w14:paraId="3944D791" w14:textId="77777777" w:rsidR="00A1464B" w:rsidRPr="00FF6F9E" w:rsidRDefault="00A1464B" w:rsidP="00A1464B">
            <w:pPr>
              <w:numPr>
                <w:ilvl w:val="3"/>
                <w:numId w:val="232"/>
              </w:numPr>
              <w:tabs>
                <w:tab w:val="left" w:pos="1096"/>
                <w:tab w:val="right" w:pos="7254"/>
              </w:tabs>
              <w:suppressAutoHyphens/>
              <w:overflowPunct w:val="0"/>
              <w:autoSpaceDE w:val="0"/>
              <w:autoSpaceDN w:val="0"/>
              <w:adjustRightInd w:val="0"/>
              <w:spacing w:after="120"/>
              <w:ind w:left="859"/>
              <w:textAlignment w:val="baseline"/>
              <w:rPr>
                <w:szCs w:val="24"/>
              </w:rPr>
            </w:pPr>
            <w:r w:rsidRPr="00FF6F9E">
              <w:rPr>
                <w:szCs w:val="24"/>
              </w:rPr>
              <w:t>dans le cas d’employés de l’Entrepreneur :</w:t>
            </w:r>
            <w:r w:rsidRPr="00FF6F9E">
              <w:rPr>
                <w:i/>
                <w:szCs w:val="24"/>
              </w:rPr>
              <w:t xml:space="preserve"> </w:t>
            </w:r>
            <w:r w:rsidRPr="00FF6F9E">
              <w:rPr>
                <w:b/>
                <w:szCs w:val="24"/>
              </w:rPr>
              <w:t>illimitée</w:t>
            </w:r>
          </w:p>
          <w:p w14:paraId="071D8179" w14:textId="77777777" w:rsidR="00913904" w:rsidRPr="00FF6F9E" w:rsidRDefault="00A1464B" w:rsidP="00A1464B">
            <w:pPr>
              <w:numPr>
                <w:ilvl w:val="3"/>
                <w:numId w:val="232"/>
              </w:numPr>
              <w:tabs>
                <w:tab w:val="left" w:pos="717"/>
                <w:tab w:val="right" w:pos="7254"/>
              </w:tabs>
              <w:suppressAutoHyphens/>
              <w:overflowPunct w:val="0"/>
              <w:autoSpaceDE w:val="0"/>
              <w:autoSpaceDN w:val="0"/>
              <w:adjustRightInd w:val="0"/>
              <w:spacing w:after="120"/>
              <w:ind w:left="859" w:hanging="365"/>
              <w:textAlignment w:val="baseline"/>
              <w:rPr>
                <w:szCs w:val="24"/>
              </w:rPr>
            </w:pPr>
            <w:r w:rsidRPr="00FF6F9E">
              <w:rPr>
                <w:szCs w:val="24"/>
              </w:rPr>
              <w:t>dans le cas de tiers : </w:t>
            </w:r>
            <w:r w:rsidRPr="00FF6F9E">
              <w:rPr>
                <w:b/>
                <w:szCs w:val="24"/>
              </w:rPr>
              <w:t>illimité.</w:t>
            </w:r>
          </w:p>
          <w:p w14:paraId="66412919" w14:textId="77777777" w:rsidR="00CA5F44" w:rsidRPr="00FF6F9E" w:rsidRDefault="00CA5F44" w:rsidP="00FA1925">
            <w:pPr>
              <w:tabs>
                <w:tab w:val="left" w:pos="1096"/>
                <w:tab w:val="right" w:pos="7254"/>
              </w:tabs>
              <w:suppressAutoHyphens/>
              <w:overflowPunct w:val="0"/>
              <w:autoSpaceDE w:val="0"/>
              <w:autoSpaceDN w:val="0"/>
              <w:adjustRightInd w:val="0"/>
              <w:spacing w:after="0"/>
              <w:ind w:left="150" w:firstLine="0"/>
              <w:textAlignment w:val="baseline"/>
              <w:rPr>
                <w:b/>
                <w:szCs w:val="24"/>
              </w:rPr>
            </w:pPr>
            <w:r w:rsidRPr="00FF6F9E">
              <w:rPr>
                <w:b/>
                <w:szCs w:val="24"/>
              </w:rPr>
              <w:t>Les montants des risques couverts par les assurances sont définis</w:t>
            </w:r>
          </w:p>
          <w:p w14:paraId="194D7D4F" w14:textId="6CD2A182" w:rsidR="00CA5F44" w:rsidRPr="00FF6F9E" w:rsidRDefault="00CA5F44" w:rsidP="00FA1925">
            <w:pPr>
              <w:tabs>
                <w:tab w:val="right" w:pos="7254"/>
              </w:tabs>
              <w:suppressAutoHyphens/>
              <w:overflowPunct w:val="0"/>
              <w:autoSpaceDE w:val="0"/>
              <w:autoSpaceDN w:val="0"/>
              <w:adjustRightInd w:val="0"/>
              <w:spacing w:after="0"/>
              <w:ind w:left="150" w:firstLine="142"/>
              <w:textAlignment w:val="baseline"/>
              <w:rPr>
                <w:szCs w:val="24"/>
              </w:rPr>
            </w:pPr>
            <w:r w:rsidRPr="00FF6F9E">
              <w:rPr>
                <w:b/>
                <w:szCs w:val="24"/>
              </w:rPr>
              <w:t>conformément au code CIMA, applicable au Cameroun.</w:t>
            </w:r>
          </w:p>
        </w:tc>
      </w:tr>
      <w:tr w:rsidR="00FF6F9E" w:rsidRPr="00FF6F9E" w14:paraId="6FA33A43" w14:textId="77777777" w:rsidTr="009B481B">
        <w:tc>
          <w:tcPr>
            <w:tcW w:w="1835" w:type="dxa"/>
          </w:tcPr>
          <w:p w14:paraId="6EDBC888" w14:textId="77777777" w:rsidR="00913904" w:rsidRPr="00FF6F9E" w:rsidRDefault="00277EFD" w:rsidP="002B3FD2">
            <w:pPr>
              <w:suppressAutoHyphens/>
              <w:jc w:val="left"/>
              <w:rPr>
                <w:b/>
                <w:szCs w:val="24"/>
              </w:rPr>
            </w:pPr>
            <w:r w:rsidRPr="00FF6F9E">
              <w:rPr>
                <w:b/>
                <w:szCs w:val="24"/>
              </w:rPr>
              <w:lastRenderedPageBreak/>
              <w:t>CCAG</w:t>
            </w:r>
            <w:r w:rsidR="00913904" w:rsidRPr="00FF6F9E">
              <w:rPr>
                <w:b/>
                <w:szCs w:val="24"/>
              </w:rPr>
              <w:t xml:space="preserve"> 14.1</w:t>
            </w:r>
          </w:p>
        </w:tc>
        <w:tc>
          <w:tcPr>
            <w:tcW w:w="7633" w:type="dxa"/>
          </w:tcPr>
          <w:p w14:paraId="00A907F7" w14:textId="20CDC8E6" w:rsidR="00913904" w:rsidRPr="00FF6F9E" w:rsidRDefault="00913904" w:rsidP="00D97C99">
            <w:pPr>
              <w:suppressAutoHyphens/>
              <w:ind w:left="0" w:right="-72" w:firstLine="0"/>
              <w:rPr>
                <w:szCs w:val="24"/>
              </w:rPr>
            </w:pPr>
            <w:r w:rsidRPr="00FF6F9E">
              <w:rPr>
                <w:szCs w:val="24"/>
              </w:rPr>
              <w:t>Les Rapports d’in</w:t>
            </w:r>
            <w:r w:rsidR="001A2718" w:rsidRPr="00FF6F9E">
              <w:rPr>
                <w:szCs w:val="24"/>
              </w:rPr>
              <w:t>vestiga</w:t>
            </w:r>
            <w:r w:rsidRPr="00FF6F9E">
              <w:rPr>
                <w:szCs w:val="24"/>
              </w:rPr>
              <w:t>tion du Site sont</w:t>
            </w:r>
            <w:r w:rsidR="00135963" w:rsidRPr="00FF6F9E">
              <w:rPr>
                <w:szCs w:val="24"/>
              </w:rPr>
              <w:t> :</w:t>
            </w:r>
            <w:r w:rsidRPr="00FF6F9E">
              <w:rPr>
                <w:szCs w:val="24"/>
              </w:rPr>
              <w:t xml:space="preserve"> </w:t>
            </w:r>
            <w:r w:rsidR="00FA1925" w:rsidRPr="00FF6F9E">
              <w:rPr>
                <w:b/>
                <w:szCs w:val="24"/>
              </w:rPr>
              <w:t>Rapport et plans des études d’Avant-Projet Détaillé</w:t>
            </w:r>
          </w:p>
        </w:tc>
      </w:tr>
      <w:tr w:rsidR="00FF6F9E" w:rsidRPr="00FF6F9E" w14:paraId="1E640CAF" w14:textId="77777777" w:rsidTr="009B481B">
        <w:tc>
          <w:tcPr>
            <w:tcW w:w="1835" w:type="dxa"/>
          </w:tcPr>
          <w:p w14:paraId="29491CDF" w14:textId="71CD3B43" w:rsidR="00BB6082" w:rsidRPr="00FF6F9E" w:rsidRDefault="00BB6082" w:rsidP="00BB6082">
            <w:pPr>
              <w:suppressAutoHyphens/>
              <w:jc w:val="left"/>
              <w:rPr>
                <w:b/>
                <w:szCs w:val="24"/>
              </w:rPr>
            </w:pPr>
            <w:r w:rsidRPr="00FF6F9E">
              <w:rPr>
                <w:b/>
                <w:szCs w:val="24"/>
              </w:rPr>
              <w:t>CCAG 18.3</w:t>
            </w:r>
          </w:p>
        </w:tc>
        <w:tc>
          <w:tcPr>
            <w:tcW w:w="7633" w:type="dxa"/>
          </w:tcPr>
          <w:p w14:paraId="74E55E6A" w14:textId="6967745F" w:rsidR="00BB6082" w:rsidRPr="00FF6F9E" w:rsidRDefault="00BB6082" w:rsidP="00BB6082">
            <w:pPr>
              <w:suppressAutoHyphens/>
              <w:ind w:left="0" w:right="-72" w:firstLine="0"/>
              <w:rPr>
                <w:szCs w:val="24"/>
              </w:rPr>
            </w:pPr>
            <w:r w:rsidRPr="00FF6F9E">
              <w:rPr>
                <w:shd w:val="clear" w:color="auto" w:fill="FFFFFF"/>
              </w:rPr>
              <w:t>Application du CCES et du CGES</w:t>
            </w:r>
            <w:r w:rsidRPr="00FF6F9E">
              <w:br/>
            </w:r>
            <w:r w:rsidRPr="00FF6F9E">
              <w:rPr>
                <w:shd w:val="clear" w:color="auto" w:fill="FFFFFF"/>
              </w:rPr>
              <w:t>- Le modèle de Cahier de Clauses Environnementales et Sociales (CCES) – Mars 2024 constitue une référence obligatoire du présent marché.</w:t>
            </w:r>
            <w:r w:rsidRPr="00FF6F9E">
              <w:br/>
            </w:r>
            <w:r w:rsidRPr="00FF6F9E">
              <w:rPr>
                <w:shd w:val="clear" w:color="auto" w:fill="FFFFFF"/>
              </w:rPr>
              <w:t>- Le Cadre de Gestion Environnementale et Sociale (CGES) du projet est annexé au DAO et sert de base à l’élaboration du PGES-Chantier.</w:t>
            </w:r>
            <w:r w:rsidRPr="00FF6F9E">
              <w:br/>
            </w:r>
            <w:r w:rsidRPr="00FF6F9E">
              <w:rPr>
                <w:shd w:val="clear" w:color="auto" w:fill="FFFFFF"/>
              </w:rPr>
              <w:t>- Le Maître d’Ouvrage et le Maître d’Œuvre se réservent le droit de suspendre les paiements et/ou les travaux en cas de manquement grave aux exigences du CCES ou de non-conformité aux dispositions du CGES</w:t>
            </w:r>
          </w:p>
        </w:tc>
      </w:tr>
      <w:tr w:rsidR="00FF6F9E" w:rsidRPr="00FF6F9E" w14:paraId="41E7653A" w14:textId="77777777" w:rsidTr="009B481B">
        <w:tc>
          <w:tcPr>
            <w:tcW w:w="1835" w:type="dxa"/>
          </w:tcPr>
          <w:p w14:paraId="63FF0AA2" w14:textId="77777777" w:rsidR="00EF0D13" w:rsidRPr="00FF6F9E" w:rsidRDefault="00EF0D13" w:rsidP="00EF0D13">
            <w:pPr>
              <w:suppressAutoHyphens/>
              <w:jc w:val="left"/>
              <w:rPr>
                <w:b/>
                <w:szCs w:val="24"/>
              </w:rPr>
            </w:pPr>
            <w:r w:rsidRPr="00FF6F9E">
              <w:rPr>
                <w:b/>
                <w:szCs w:val="24"/>
              </w:rPr>
              <w:t>CCAG 20.1</w:t>
            </w:r>
          </w:p>
        </w:tc>
        <w:tc>
          <w:tcPr>
            <w:tcW w:w="7633" w:type="dxa"/>
          </w:tcPr>
          <w:p w14:paraId="4A47DC9E" w14:textId="151648DD" w:rsidR="00EF0D13" w:rsidRPr="00FF6F9E" w:rsidRDefault="00EF0D13" w:rsidP="00EF0D13">
            <w:pPr>
              <w:suppressAutoHyphens/>
              <w:spacing w:after="0"/>
              <w:ind w:left="0" w:right="-72" w:firstLine="0"/>
              <w:rPr>
                <w:szCs w:val="24"/>
              </w:rPr>
            </w:pPr>
            <w:r w:rsidRPr="00FF6F9E">
              <w:rPr>
                <w:szCs w:val="24"/>
              </w:rPr>
              <w:t xml:space="preserve">La Date de prise de possession du Chantier est (sont) : </w:t>
            </w:r>
            <w:r w:rsidRPr="00FF6F9E">
              <w:rPr>
                <w:b/>
                <w:szCs w:val="24"/>
              </w:rPr>
              <w:t>la date de notification de l’ordre de service de commencer les travaux.</w:t>
            </w:r>
          </w:p>
        </w:tc>
      </w:tr>
      <w:tr w:rsidR="00FF6F9E" w:rsidRPr="00FF6F9E" w14:paraId="60428DDF" w14:textId="77777777" w:rsidTr="009B481B">
        <w:tc>
          <w:tcPr>
            <w:tcW w:w="1835" w:type="dxa"/>
          </w:tcPr>
          <w:p w14:paraId="65233504" w14:textId="77777777" w:rsidR="00F40C45" w:rsidRPr="00FF6F9E" w:rsidRDefault="00F40C45" w:rsidP="002B3FD2">
            <w:pPr>
              <w:suppressAutoHyphens/>
              <w:ind w:left="0" w:firstLine="0"/>
              <w:jc w:val="left"/>
              <w:rPr>
                <w:b/>
                <w:szCs w:val="24"/>
              </w:rPr>
            </w:pPr>
            <w:r w:rsidRPr="00FF6F9E">
              <w:rPr>
                <w:b/>
                <w:szCs w:val="24"/>
              </w:rPr>
              <w:t>CCAG 23.1 &amp; 23.2</w:t>
            </w:r>
          </w:p>
        </w:tc>
        <w:tc>
          <w:tcPr>
            <w:tcW w:w="7633" w:type="dxa"/>
          </w:tcPr>
          <w:p w14:paraId="12B5B738" w14:textId="77777777" w:rsidR="00F40C45" w:rsidRPr="00FF6F9E" w:rsidRDefault="00F40C45" w:rsidP="00F00658">
            <w:pPr>
              <w:suppressAutoHyphens/>
              <w:ind w:left="34" w:right="-72" w:hanging="34"/>
              <w:rPr>
                <w:szCs w:val="24"/>
              </w:rPr>
            </w:pPr>
            <w:r w:rsidRPr="00FF6F9E">
              <w:rPr>
                <w:szCs w:val="24"/>
              </w:rPr>
              <w:t>L’Autorité de désignation du Conciliateur est</w:t>
            </w:r>
            <w:r w:rsidR="00135963" w:rsidRPr="00FF6F9E">
              <w:rPr>
                <w:szCs w:val="24"/>
              </w:rPr>
              <w:t> :</w:t>
            </w:r>
            <w:r w:rsidRPr="00FF6F9E">
              <w:rPr>
                <w:szCs w:val="24"/>
              </w:rPr>
              <w:t xml:space="preserve"> </w:t>
            </w:r>
            <w:r w:rsidR="00F00658" w:rsidRPr="00FF6F9E">
              <w:rPr>
                <w:szCs w:val="24"/>
              </w:rPr>
              <w:t>le Directeur Général de l’Agence de Régulation des Marchés Publics du Cameroun.</w:t>
            </w:r>
          </w:p>
        </w:tc>
      </w:tr>
      <w:tr w:rsidR="00FF6F9E" w:rsidRPr="00FF6F9E" w14:paraId="3B977C65" w14:textId="77777777" w:rsidTr="009B481B">
        <w:tc>
          <w:tcPr>
            <w:tcW w:w="1835" w:type="dxa"/>
          </w:tcPr>
          <w:p w14:paraId="74499C7E" w14:textId="77777777" w:rsidR="00913904" w:rsidRPr="00FF6F9E" w:rsidRDefault="00277EFD" w:rsidP="002B3FD2">
            <w:pPr>
              <w:suppressAutoHyphens/>
              <w:jc w:val="left"/>
              <w:rPr>
                <w:b/>
                <w:szCs w:val="24"/>
              </w:rPr>
            </w:pPr>
            <w:r w:rsidRPr="00FF6F9E">
              <w:rPr>
                <w:b/>
                <w:szCs w:val="24"/>
              </w:rPr>
              <w:t>CCAG</w:t>
            </w:r>
            <w:r w:rsidR="00F40C45" w:rsidRPr="00FF6F9E">
              <w:rPr>
                <w:b/>
                <w:szCs w:val="24"/>
              </w:rPr>
              <w:t xml:space="preserve"> 24.3</w:t>
            </w:r>
          </w:p>
        </w:tc>
        <w:tc>
          <w:tcPr>
            <w:tcW w:w="7633" w:type="dxa"/>
          </w:tcPr>
          <w:p w14:paraId="470590F9" w14:textId="00FFF0D4" w:rsidR="00913904" w:rsidRPr="00FF6F9E" w:rsidRDefault="00913904" w:rsidP="002B3FD2">
            <w:pPr>
              <w:suppressAutoHyphens/>
              <w:ind w:left="0" w:right="-72" w:firstLine="0"/>
              <w:rPr>
                <w:szCs w:val="24"/>
              </w:rPr>
            </w:pPr>
            <w:r w:rsidRPr="00FF6F9E">
              <w:rPr>
                <w:szCs w:val="24"/>
              </w:rPr>
              <w:t xml:space="preserve">Rémunération </w:t>
            </w:r>
            <w:r w:rsidR="00F40C45" w:rsidRPr="00FF6F9E">
              <w:rPr>
                <w:szCs w:val="24"/>
              </w:rPr>
              <w:t xml:space="preserve">journalière </w:t>
            </w:r>
            <w:r w:rsidRPr="00FF6F9E">
              <w:rPr>
                <w:szCs w:val="24"/>
              </w:rPr>
              <w:t xml:space="preserve">et dépenses remboursables à verser </w:t>
            </w:r>
            <w:r w:rsidR="00F40C45" w:rsidRPr="00FF6F9E">
              <w:rPr>
                <w:szCs w:val="24"/>
              </w:rPr>
              <w:t>au Conciliateur</w:t>
            </w:r>
            <w:r w:rsidR="00135963" w:rsidRPr="00FF6F9E">
              <w:rPr>
                <w:szCs w:val="24"/>
              </w:rPr>
              <w:t> :</w:t>
            </w:r>
            <w:r w:rsidRPr="00FF6F9E">
              <w:rPr>
                <w:szCs w:val="24"/>
              </w:rPr>
              <w:t xml:space="preserve"> </w:t>
            </w:r>
            <w:r w:rsidR="0039328F" w:rsidRPr="00FF6F9E">
              <w:rPr>
                <w:b/>
                <w:szCs w:val="24"/>
              </w:rPr>
              <w:t>100.000 FCFA/Jour</w:t>
            </w:r>
            <w:r w:rsidR="00B41B42" w:rsidRPr="00FF6F9E">
              <w:rPr>
                <w:szCs w:val="24"/>
              </w:rPr>
              <w:t>.</w:t>
            </w:r>
          </w:p>
        </w:tc>
      </w:tr>
      <w:tr w:rsidR="00FF6F9E" w:rsidRPr="00FF6F9E" w14:paraId="024B4915" w14:textId="77777777" w:rsidTr="009B481B">
        <w:tc>
          <w:tcPr>
            <w:tcW w:w="1835" w:type="dxa"/>
          </w:tcPr>
          <w:p w14:paraId="3D8C03A9" w14:textId="77777777" w:rsidR="00913904" w:rsidRPr="00FF6F9E" w:rsidRDefault="00277EFD" w:rsidP="002B3FD2">
            <w:pPr>
              <w:suppressAutoHyphens/>
              <w:jc w:val="left"/>
              <w:rPr>
                <w:b/>
                <w:szCs w:val="24"/>
              </w:rPr>
            </w:pPr>
            <w:r w:rsidRPr="00FF6F9E">
              <w:rPr>
                <w:b/>
                <w:szCs w:val="24"/>
              </w:rPr>
              <w:t>CCAG</w:t>
            </w:r>
            <w:r w:rsidR="00F40C45" w:rsidRPr="00FF6F9E">
              <w:rPr>
                <w:b/>
                <w:szCs w:val="24"/>
              </w:rPr>
              <w:t xml:space="preserve"> 24.4</w:t>
            </w:r>
          </w:p>
        </w:tc>
        <w:tc>
          <w:tcPr>
            <w:tcW w:w="7633" w:type="dxa"/>
          </w:tcPr>
          <w:p w14:paraId="3F75437C" w14:textId="77777777" w:rsidR="0067440E" w:rsidRPr="00FF6F9E" w:rsidRDefault="00913904" w:rsidP="002B3FD2">
            <w:pPr>
              <w:keepNext/>
              <w:suppressAutoHyphens/>
              <w:ind w:left="0" w:right="92" w:firstLine="0"/>
              <w:rPr>
                <w:szCs w:val="24"/>
              </w:rPr>
            </w:pPr>
            <w:r w:rsidRPr="00FF6F9E">
              <w:rPr>
                <w:szCs w:val="24"/>
              </w:rPr>
              <w:t>Institution dont les procédures d’arbitrage seront adoptées</w:t>
            </w:r>
            <w:r w:rsidR="00135963" w:rsidRPr="00FF6F9E">
              <w:rPr>
                <w:szCs w:val="24"/>
              </w:rPr>
              <w:t> :</w:t>
            </w:r>
            <w:r w:rsidR="0067440E" w:rsidRPr="00FF6F9E">
              <w:t xml:space="preserve"> </w:t>
            </w:r>
            <w:r w:rsidR="00B41B42" w:rsidRPr="00FF6F9E">
              <w:rPr>
                <w:b/>
                <w:szCs w:val="24"/>
              </w:rPr>
              <w:t>Pays du Maître d’Ouvrage.</w:t>
            </w:r>
          </w:p>
          <w:p w14:paraId="10AAC4C4" w14:textId="77777777" w:rsidR="00E56678" w:rsidRPr="00FF6F9E" w:rsidRDefault="00913904" w:rsidP="0067440E">
            <w:pPr>
              <w:suppressAutoHyphens/>
              <w:ind w:left="0" w:right="92" w:firstLine="0"/>
              <w:rPr>
                <w:szCs w:val="24"/>
              </w:rPr>
            </w:pPr>
            <w:r w:rsidRPr="00FF6F9E">
              <w:rPr>
                <w:szCs w:val="24"/>
              </w:rPr>
              <w:t>Le lieu où se déroulera la procédure d’arbitrage est</w:t>
            </w:r>
            <w:r w:rsidR="00135963" w:rsidRPr="00FF6F9E">
              <w:rPr>
                <w:szCs w:val="24"/>
              </w:rPr>
              <w:t> </w:t>
            </w:r>
            <w:r w:rsidR="0067440E" w:rsidRPr="00FF6F9E">
              <w:rPr>
                <w:szCs w:val="24"/>
              </w:rPr>
              <w:t xml:space="preserve">: </w:t>
            </w:r>
            <w:r w:rsidR="00B41B42" w:rsidRPr="00FF6F9E">
              <w:rPr>
                <w:b/>
                <w:szCs w:val="24"/>
              </w:rPr>
              <w:t>La République du Cameroun</w:t>
            </w:r>
          </w:p>
        </w:tc>
      </w:tr>
      <w:tr w:rsidR="00FF6F9E" w:rsidRPr="00FF6F9E" w14:paraId="20BCBDFF" w14:textId="77777777" w:rsidTr="009B481B">
        <w:tc>
          <w:tcPr>
            <w:tcW w:w="9468" w:type="dxa"/>
            <w:gridSpan w:val="2"/>
          </w:tcPr>
          <w:p w14:paraId="1D3F4EBF" w14:textId="77777777" w:rsidR="00913904" w:rsidRPr="00FF6F9E" w:rsidRDefault="00913904" w:rsidP="00413707">
            <w:pPr>
              <w:pageBreakBefore/>
              <w:suppressAutoHyphens/>
              <w:spacing w:before="120"/>
              <w:ind w:left="578" w:right="-74" w:hanging="578"/>
              <w:jc w:val="center"/>
              <w:rPr>
                <w:b/>
                <w:sz w:val="28"/>
                <w:szCs w:val="24"/>
              </w:rPr>
            </w:pPr>
            <w:r w:rsidRPr="00FF6F9E">
              <w:rPr>
                <w:b/>
                <w:sz w:val="28"/>
                <w:szCs w:val="24"/>
              </w:rPr>
              <w:lastRenderedPageBreak/>
              <w:t>B. Maîtrise du temps</w:t>
            </w:r>
          </w:p>
        </w:tc>
      </w:tr>
      <w:tr w:rsidR="00FF6F9E" w:rsidRPr="00FF6F9E" w14:paraId="48718588" w14:textId="77777777" w:rsidTr="00EF2D33">
        <w:tc>
          <w:tcPr>
            <w:tcW w:w="1835" w:type="dxa"/>
          </w:tcPr>
          <w:p w14:paraId="03D1AA7E" w14:textId="77777777" w:rsidR="00EF0D13" w:rsidRPr="00FF6F9E" w:rsidRDefault="00EF0D13" w:rsidP="00EF0D13">
            <w:pPr>
              <w:suppressAutoHyphens/>
              <w:jc w:val="left"/>
              <w:rPr>
                <w:b/>
                <w:szCs w:val="24"/>
              </w:rPr>
            </w:pPr>
            <w:r w:rsidRPr="00FF6F9E">
              <w:rPr>
                <w:b/>
                <w:szCs w:val="24"/>
              </w:rPr>
              <w:t>CCAG 30.1</w:t>
            </w:r>
          </w:p>
        </w:tc>
        <w:tc>
          <w:tcPr>
            <w:tcW w:w="7633" w:type="dxa"/>
            <w:shd w:val="clear" w:color="auto" w:fill="FFFFFF" w:themeFill="background1"/>
          </w:tcPr>
          <w:p w14:paraId="1D8668DC" w14:textId="3700D108" w:rsidR="00EF0D13" w:rsidRPr="00FF6F9E" w:rsidRDefault="00EF0D13" w:rsidP="00EF0D13">
            <w:pPr>
              <w:spacing w:after="0"/>
              <w:ind w:left="0" w:firstLine="0"/>
              <w:rPr>
                <w:szCs w:val="24"/>
              </w:rPr>
            </w:pPr>
            <w:r w:rsidRPr="00FF6F9E">
              <w:rPr>
                <w:szCs w:val="24"/>
                <w:shd w:val="clear" w:color="auto" w:fill="FFFFFF" w:themeFill="background1"/>
                <w:lang w:eastAsia="en-US"/>
              </w:rPr>
              <w:t xml:space="preserve">L’Entrepreneur doit soumettre à l’approbation du Maître d’Ouvrage un programme pour les travaux dans un délai de </w:t>
            </w:r>
            <w:r w:rsidRPr="00FF6F9E">
              <w:rPr>
                <w:b/>
                <w:iCs/>
                <w:szCs w:val="24"/>
                <w:shd w:val="clear" w:color="auto" w:fill="FFFFFF" w:themeFill="background1"/>
                <w:lang w:eastAsia="en-US"/>
              </w:rPr>
              <w:t>sept (07)</w:t>
            </w:r>
            <w:r w:rsidRPr="00FF6F9E">
              <w:rPr>
                <w:iCs/>
                <w:szCs w:val="24"/>
                <w:shd w:val="clear" w:color="auto" w:fill="FFFFFF" w:themeFill="background1"/>
                <w:lang w:eastAsia="en-US"/>
              </w:rPr>
              <w:t xml:space="preserve">  jours</w:t>
            </w:r>
            <w:r w:rsidRPr="00FF6F9E">
              <w:rPr>
                <w:szCs w:val="24"/>
                <w:shd w:val="clear" w:color="auto" w:fill="FFFFFF" w:themeFill="background1"/>
                <w:lang w:eastAsia="en-US"/>
              </w:rPr>
              <w:t xml:space="preserve"> suivant la date de la lettre d’acceptation</w:t>
            </w:r>
            <w:r w:rsidRPr="00FF6F9E">
              <w:rPr>
                <w:szCs w:val="24"/>
                <w:shd w:val="clear" w:color="auto" w:fill="F0F0A0"/>
                <w:lang w:eastAsia="en-US"/>
              </w:rPr>
              <w:t>.</w:t>
            </w:r>
            <w:r w:rsidRPr="00FF6F9E">
              <w:rPr>
                <w:szCs w:val="24"/>
              </w:rPr>
              <w:t xml:space="preserve"> </w:t>
            </w:r>
          </w:p>
        </w:tc>
      </w:tr>
      <w:tr w:rsidR="00FF6F9E" w:rsidRPr="00FF6F9E" w14:paraId="0521F1CC" w14:textId="77777777" w:rsidTr="009B481B">
        <w:tc>
          <w:tcPr>
            <w:tcW w:w="1835" w:type="dxa"/>
          </w:tcPr>
          <w:p w14:paraId="461C826E" w14:textId="77777777" w:rsidR="00913904" w:rsidRPr="00FF6F9E" w:rsidRDefault="00277EFD" w:rsidP="00E65838">
            <w:pPr>
              <w:suppressAutoHyphens/>
              <w:jc w:val="left"/>
              <w:rPr>
                <w:b/>
                <w:szCs w:val="24"/>
              </w:rPr>
            </w:pPr>
            <w:r w:rsidRPr="00FF6F9E">
              <w:rPr>
                <w:b/>
                <w:szCs w:val="24"/>
              </w:rPr>
              <w:t>CCAG</w:t>
            </w:r>
            <w:r w:rsidR="002C3997" w:rsidRPr="00FF6F9E">
              <w:rPr>
                <w:b/>
                <w:szCs w:val="24"/>
              </w:rPr>
              <w:t xml:space="preserve"> </w:t>
            </w:r>
            <w:r w:rsidR="00E65838" w:rsidRPr="00FF6F9E">
              <w:rPr>
                <w:b/>
                <w:szCs w:val="24"/>
              </w:rPr>
              <w:t>30</w:t>
            </w:r>
            <w:r w:rsidR="00913904" w:rsidRPr="00FF6F9E">
              <w:rPr>
                <w:b/>
                <w:szCs w:val="24"/>
              </w:rPr>
              <w:t>.3</w:t>
            </w:r>
          </w:p>
        </w:tc>
        <w:tc>
          <w:tcPr>
            <w:tcW w:w="7633" w:type="dxa"/>
          </w:tcPr>
          <w:p w14:paraId="4EC48F80" w14:textId="7C69DF0C" w:rsidR="00913904" w:rsidRPr="00FF6F9E" w:rsidRDefault="00913904" w:rsidP="00F40469">
            <w:pPr>
              <w:suppressAutoHyphens/>
              <w:ind w:left="0" w:right="92" w:firstLine="0"/>
              <w:rPr>
                <w:szCs w:val="24"/>
              </w:rPr>
            </w:pPr>
            <w:r w:rsidRPr="00FF6F9E">
              <w:rPr>
                <w:szCs w:val="24"/>
              </w:rPr>
              <w:t>La période de temps entre deux m</w:t>
            </w:r>
            <w:r w:rsidR="002F6C0F" w:rsidRPr="00FF6F9E">
              <w:rPr>
                <w:szCs w:val="24"/>
              </w:rPr>
              <w:t xml:space="preserve">ises à jour du Programme sera </w:t>
            </w:r>
            <w:r w:rsidR="0097092A" w:rsidRPr="00FF6F9E">
              <w:rPr>
                <w:szCs w:val="24"/>
              </w:rPr>
              <w:t xml:space="preserve">de </w:t>
            </w:r>
            <w:r w:rsidR="0097092A" w:rsidRPr="00FF6F9E">
              <w:rPr>
                <w:b/>
                <w:szCs w:val="24"/>
              </w:rPr>
              <w:t>Trente (30) jours</w:t>
            </w:r>
            <w:r w:rsidRPr="00FF6F9E">
              <w:rPr>
                <w:szCs w:val="24"/>
              </w:rPr>
              <w:t>.</w:t>
            </w:r>
          </w:p>
          <w:p w14:paraId="65C1FDA9" w14:textId="77777777" w:rsidR="00913904" w:rsidRPr="00FF6F9E" w:rsidRDefault="00913904" w:rsidP="00F40469">
            <w:pPr>
              <w:suppressAutoHyphens/>
              <w:ind w:left="0" w:right="92" w:firstLine="0"/>
              <w:rPr>
                <w:szCs w:val="24"/>
              </w:rPr>
            </w:pPr>
            <w:r w:rsidRPr="00FF6F9E">
              <w:rPr>
                <w:szCs w:val="24"/>
              </w:rPr>
              <w:t xml:space="preserve">Le montant retenu au titre d’un retard de présentation d’une mise à jour du Programme est de </w:t>
            </w:r>
            <w:r w:rsidR="004A1B92" w:rsidRPr="00FF6F9E">
              <w:rPr>
                <w:i/>
                <w:szCs w:val="24"/>
              </w:rPr>
              <w:t>0.1%</w:t>
            </w:r>
            <w:r w:rsidR="004A1B92" w:rsidRPr="00FF6F9E">
              <w:rPr>
                <w:szCs w:val="24"/>
              </w:rPr>
              <w:t xml:space="preserve"> du marché.</w:t>
            </w:r>
          </w:p>
          <w:p w14:paraId="5E2D2644" w14:textId="6E13E0C8" w:rsidR="00E65838" w:rsidRPr="00FF6F9E" w:rsidRDefault="00E65838" w:rsidP="00181303">
            <w:pPr>
              <w:suppressAutoHyphens/>
              <w:ind w:left="0" w:right="92" w:firstLine="0"/>
              <w:rPr>
                <w:szCs w:val="24"/>
              </w:rPr>
            </w:pPr>
            <w:r w:rsidRPr="00FF6F9E">
              <w:rPr>
                <w:szCs w:val="24"/>
              </w:rPr>
              <w:t>La périod</w:t>
            </w:r>
            <w:r w:rsidR="00112EE7" w:rsidRPr="00FF6F9E">
              <w:rPr>
                <w:szCs w:val="24"/>
              </w:rPr>
              <w:t xml:space="preserve">icité </w:t>
            </w:r>
            <w:r w:rsidRPr="00FF6F9E">
              <w:rPr>
                <w:szCs w:val="24"/>
              </w:rPr>
              <w:t xml:space="preserve">de soumission des rapports d’avancement est </w:t>
            </w:r>
            <w:r w:rsidR="00181303" w:rsidRPr="00FF6F9E">
              <w:rPr>
                <w:b/>
                <w:szCs w:val="24"/>
              </w:rPr>
              <w:t>14</w:t>
            </w:r>
            <w:r w:rsidRPr="00FF6F9E">
              <w:rPr>
                <w:b/>
                <w:szCs w:val="24"/>
              </w:rPr>
              <w:t xml:space="preserve"> jours.</w:t>
            </w:r>
            <w:r w:rsidRPr="00FF6F9E">
              <w:rPr>
                <w:szCs w:val="24"/>
              </w:rPr>
              <w:t xml:space="preserve"> </w:t>
            </w:r>
          </w:p>
        </w:tc>
      </w:tr>
      <w:tr w:rsidR="00FF6F9E" w:rsidRPr="00FF6F9E" w14:paraId="4BAC962A" w14:textId="77777777" w:rsidTr="009B481B">
        <w:tc>
          <w:tcPr>
            <w:tcW w:w="9468" w:type="dxa"/>
            <w:gridSpan w:val="2"/>
          </w:tcPr>
          <w:p w14:paraId="0245D297" w14:textId="77777777" w:rsidR="00913904" w:rsidRPr="00FF6F9E" w:rsidRDefault="00913904" w:rsidP="002B3FD2">
            <w:pPr>
              <w:suppressAutoHyphens/>
              <w:spacing w:before="120"/>
              <w:ind w:right="-72"/>
              <w:jc w:val="center"/>
              <w:rPr>
                <w:b/>
                <w:sz w:val="28"/>
                <w:szCs w:val="24"/>
              </w:rPr>
            </w:pPr>
            <w:r w:rsidRPr="00FF6F9E">
              <w:rPr>
                <w:b/>
                <w:sz w:val="28"/>
                <w:szCs w:val="24"/>
              </w:rPr>
              <w:t>C. Contrôle de qualité</w:t>
            </w:r>
          </w:p>
        </w:tc>
      </w:tr>
      <w:tr w:rsidR="00FF6F9E" w:rsidRPr="00FF6F9E" w14:paraId="44420D75" w14:textId="77777777" w:rsidTr="009B481B">
        <w:tc>
          <w:tcPr>
            <w:tcW w:w="1835" w:type="dxa"/>
          </w:tcPr>
          <w:p w14:paraId="3709A2A7" w14:textId="77777777" w:rsidR="00913904" w:rsidRPr="00FF6F9E" w:rsidRDefault="00277EFD" w:rsidP="00161E87">
            <w:pPr>
              <w:suppressAutoHyphens/>
              <w:jc w:val="left"/>
              <w:rPr>
                <w:b/>
                <w:szCs w:val="24"/>
              </w:rPr>
            </w:pPr>
            <w:r w:rsidRPr="00FF6F9E">
              <w:rPr>
                <w:b/>
                <w:szCs w:val="24"/>
              </w:rPr>
              <w:t>CCAG</w:t>
            </w:r>
            <w:r w:rsidR="002C3997" w:rsidRPr="00FF6F9E">
              <w:rPr>
                <w:b/>
                <w:szCs w:val="24"/>
              </w:rPr>
              <w:t xml:space="preserve"> 3</w:t>
            </w:r>
            <w:r w:rsidR="00161E87" w:rsidRPr="00FF6F9E">
              <w:rPr>
                <w:b/>
                <w:szCs w:val="24"/>
              </w:rPr>
              <w:t>8</w:t>
            </w:r>
            <w:r w:rsidR="00913904" w:rsidRPr="00FF6F9E">
              <w:rPr>
                <w:b/>
                <w:szCs w:val="24"/>
              </w:rPr>
              <w:t>.1</w:t>
            </w:r>
          </w:p>
        </w:tc>
        <w:tc>
          <w:tcPr>
            <w:tcW w:w="7633" w:type="dxa"/>
          </w:tcPr>
          <w:p w14:paraId="07B19F89" w14:textId="77777777" w:rsidR="00913904" w:rsidRPr="00FF6F9E" w:rsidRDefault="00913904" w:rsidP="00B41B42">
            <w:pPr>
              <w:suppressAutoHyphens/>
              <w:ind w:left="0" w:right="92" w:firstLine="0"/>
              <w:rPr>
                <w:szCs w:val="24"/>
              </w:rPr>
            </w:pPr>
            <w:r w:rsidRPr="00FF6F9E">
              <w:rPr>
                <w:szCs w:val="24"/>
              </w:rPr>
              <w:t>La période de garantie est de</w:t>
            </w:r>
            <w:r w:rsidR="00135963" w:rsidRPr="00FF6F9E">
              <w:rPr>
                <w:szCs w:val="24"/>
              </w:rPr>
              <w:t> :</w:t>
            </w:r>
            <w:r w:rsidRPr="00FF6F9E">
              <w:rPr>
                <w:szCs w:val="24"/>
              </w:rPr>
              <w:t xml:space="preserve"> </w:t>
            </w:r>
            <w:r w:rsidR="002F6C0F" w:rsidRPr="00FF6F9E">
              <w:rPr>
                <w:b/>
                <w:szCs w:val="24"/>
              </w:rPr>
              <w:t>36</w:t>
            </w:r>
            <w:r w:rsidR="00B41B42" w:rsidRPr="00FF6F9E">
              <w:rPr>
                <w:b/>
                <w:szCs w:val="24"/>
              </w:rPr>
              <w:t>5</w:t>
            </w:r>
            <w:r w:rsidRPr="00FF6F9E">
              <w:rPr>
                <w:b/>
                <w:szCs w:val="24"/>
              </w:rPr>
              <w:t xml:space="preserve"> jours.</w:t>
            </w:r>
          </w:p>
        </w:tc>
      </w:tr>
      <w:tr w:rsidR="00FF6F9E" w:rsidRPr="00FF6F9E" w14:paraId="0430A726" w14:textId="77777777" w:rsidTr="009B481B">
        <w:tc>
          <w:tcPr>
            <w:tcW w:w="9468" w:type="dxa"/>
            <w:gridSpan w:val="2"/>
          </w:tcPr>
          <w:p w14:paraId="350B0E4E" w14:textId="77777777" w:rsidR="00913904" w:rsidRPr="00FF6F9E" w:rsidRDefault="00913904" w:rsidP="00413707">
            <w:pPr>
              <w:pageBreakBefore/>
              <w:suppressAutoHyphens/>
              <w:spacing w:before="120"/>
              <w:ind w:left="578" w:right="-74" w:hanging="578"/>
              <w:jc w:val="center"/>
              <w:rPr>
                <w:b/>
                <w:sz w:val="28"/>
                <w:szCs w:val="24"/>
              </w:rPr>
            </w:pPr>
            <w:r w:rsidRPr="00FF6F9E">
              <w:rPr>
                <w:b/>
                <w:sz w:val="28"/>
                <w:szCs w:val="24"/>
              </w:rPr>
              <w:lastRenderedPageBreak/>
              <w:t>D. Maîtrise des coûts</w:t>
            </w:r>
          </w:p>
        </w:tc>
      </w:tr>
      <w:tr w:rsidR="00FF6F9E" w:rsidRPr="00FF6F9E" w14:paraId="3C13A756" w14:textId="77777777" w:rsidTr="009B481B">
        <w:tc>
          <w:tcPr>
            <w:tcW w:w="1835" w:type="dxa"/>
          </w:tcPr>
          <w:p w14:paraId="598903FE" w14:textId="77777777" w:rsidR="002C3997" w:rsidRPr="00FF6F9E" w:rsidRDefault="002C3997" w:rsidP="002B3FD2">
            <w:pPr>
              <w:suppressAutoHyphens/>
              <w:jc w:val="left"/>
              <w:rPr>
                <w:b/>
                <w:szCs w:val="24"/>
              </w:rPr>
            </w:pPr>
          </w:p>
        </w:tc>
        <w:tc>
          <w:tcPr>
            <w:tcW w:w="7633" w:type="dxa"/>
          </w:tcPr>
          <w:p w14:paraId="786B0109" w14:textId="77777777" w:rsidR="002C3997" w:rsidRPr="00FF6F9E" w:rsidRDefault="002C3997" w:rsidP="002B3FD2">
            <w:pPr>
              <w:suppressAutoHyphens/>
              <w:ind w:left="0" w:right="2" w:firstLine="0"/>
              <w:rPr>
                <w:szCs w:val="24"/>
              </w:rPr>
            </w:pPr>
          </w:p>
        </w:tc>
      </w:tr>
      <w:tr w:rsidR="00FF6F9E" w:rsidRPr="00FF6F9E" w14:paraId="4EE874E5" w14:textId="77777777" w:rsidTr="009B481B">
        <w:tc>
          <w:tcPr>
            <w:tcW w:w="1835" w:type="dxa"/>
          </w:tcPr>
          <w:p w14:paraId="59076BD4" w14:textId="77777777" w:rsidR="002C3997" w:rsidRPr="00FF6F9E" w:rsidRDefault="002C3997" w:rsidP="00112EE7">
            <w:pPr>
              <w:suppressAutoHyphens/>
              <w:jc w:val="left"/>
              <w:rPr>
                <w:b/>
                <w:szCs w:val="24"/>
              </w:rPr>
            </w:pPr>
            <w:r w:rsidRPr="00FF6F9E">
              <w:rPr>
                <w:b/>
                <w:szCs w:val="24"/>
              </w:rPr>
              <w:t xml:space="preserve">CCAG </w:t>
            </w:r>
            <w:r w:rsidR="00112EE7" w:rsidRPr="00FF6F9E">
              <w:rPr>
                <w:b/>
                <w:szCs w:val="24"/>
              </w:rPr>
              <w:t>42</w:t>
            </w:r>
            <w:r w:rsidRPr="00FF6F9E">
              <w:rPr>
                <w:b/>
                <w:szCs w:val="24"/>
              </w:rPr>
              <w:t>.7</w:t>
            </w:r>
          </w:p>
        </w:tc>
        <w:tc>
          <w:tcPr>
            <w:tcW w:w="7633" w:type="dxa"/>
          </w:tcPr>
          <w:p w14:paraId="0CC078D7" w14:textId="68CE0C95" w:rsidR="002C3997" w:rsidRPr="00FF6F9E" w:rsidRDefault="00AD1D5C" w:rsidP="00CE06F1">
            <w:pPr>
              <w:suppressAutoHyphens/>
              <w:ind w:left="0" w:right="2" w:firstLine="0"/>
              <w:rPr>
                <w:szCs w:val="24"/>
              </w:rPr>
            </w:pPr>
            <w:r w:rsidRPr="00FF6F9E">
              <w:rPr>
                <w:szCs w:val="24"/>
              </w:rPr>
              <w:t xml:space="preserve">Lorsqu’une proposition fondée sur l’analyse de la valeur est approuvée par le </w:t>
            </w:r>
            <w:r w:rsidR="00113D64" w:rsidRPr="00FF6F9E">
              <w:rPr>
                <w:szCs w:val="24"/>
              </w:rPr>
              <w:t>Maître d’Ouvrage</w:t>
            </w:r>
            <w:r w:rsidRPr="00FF6F9E">
              <w:rPr>
                <w:szCs w:val="24"/>
              </w:rPr>
              <w:t>, la rémunération versée à l’Entrepreneur est de</w:t>
            </w:r>
            <w:r w:rsidR="00CE06F1" w:rsidRPr="00FF6F9E">
              <w:rPr>
                <w:szCs w:val="24"/>
              </w:rPr>
              <w:t xml:space="preserve"> 50</w:t>
            </w:r>
            <w:r w:rsidR="00CA634E" w:rsidRPr="00FF6F9E">
              <w:rPr>
                <w:szCs w:val="24"/>
              </w:rPr>
              <w:t>%</w:t>
            </w:r>
            <w:r w:rsidRPr="00FF6F9E">
              <w:rPr>
                <w:szCs w:val="24"/>
              </w:rPr>
              <w:t xml:space="preserve"> </w:t>
            </w:r>
            <w:r w:rsidR="00CE06F1" w:rsidRPr="00FF6F9E">
              <w:rPr>
                <w:i/>
                <w:szCs w:val="24"/>
              </w:rPr>
              <w:t>cinquante</w:t>
            </w:r>
            <w:r w:rsidRPr="00FF6F9E">
              <w:rPr>
                <w:szCs w:val="24"/>
              </w:rPr>
              <w:t xml:space="preserve"> pour cent de la diminution du Prix du Marché en résultant.</w:t>
            </w:r>
            <w:r w:rsidR="00181303" w:rsidRPr="00FF6F9E">
              <w:rPr>
                <w:szCs w:val="24"/>
              </w:rPr>
              <w:t xml:space="preserve"> </w:t>
            </w:r>
            <w:r w:rsidR="00181303" w:rsidRPr="00FF6F9E">
              <w:rPr>
                <w:b/>
                <w:szCs w:val="24"/>
              </w:rPr>
              <w:t>(NA)</w:t>
            </w:r>
          </w:p>
        </w:tc>
      </w:tr>
      <w:tr w:rsidR="00FF6F9E" w:rsidRPr="00FF6F9E" w14:paraId="70E5CDC4" w14:textId="77777777" w:rsidTr="009B481B">
        <w:tc>
          <w:tcPr>
            <w:tcW w:w="1835" w:type="dxa"/>
          </w:tcPr>
          <w:p w14:paraId="46D95626" w14:textId="77777777" w:rsidR="002C3997" w:rsidRPr="00FF6F9E" w:rsidRDefault="00254ADC" w:rsidP="002B3FD2">
            <w:pPr>
              <w:suppressAutoHyphens/>
              <w:jc w:val="left"/>
              <w:rPr>
                <w:b/>
                <w:szCs w:val="24"/>
              </w:rPr>
            </w:pPr>
            <w:r w:rsidRPr="00FF6F9E">
              <w:rPr>
                <w:b/>
                <w:szCs w:val="24"/>
              </w:rPr>
              <w:t>CCAG 44</w:t>
            </w:r>
            <w:r w:rsidR="00CE06F1" w:rsidRPr="00FF6F9E">
              <w:rPr>
                <w:b/>
                <w:szCs w:val="24"/>
              </w:rPr>
              <w:t>.1</w:t>
            </w:r>
          </w:p>
        </w:tc>
        <w:tc>
          <w:tcPr>
            <w:tcW w:w="7633" w:type="dxa"/>
          </w:tcPr>
          <w:p w14:paraId="1ACACB4B" w14:textId="77777777" w:rsidR="002C3997" w:rsidRPr="00FF6F9E" w:rsidRDefault="002C3997" w:rsidP="00254ADC">
            <w:pPr>
              <w:suppressAutoHyphens/>
              <w:spacing w:after="120"/>
              <w:ind w:left="0" w:firstLine="0"/>
              <w:rPr>
                <w:szCs w:val="24"/>
                <w:highlight w:val="yellow"/>
              </w:rPr>
            </w:pPr>
          </w:p>
        </w:tc>
      </w:tr>
      <w:tr w:rsidR="00FF6F9E" w:rsidRPr="00FF6F9E" w14:paraId="27F9B365" w14:textId="77777777" w:rsidTr="009B481B">
        <w:tc>
          <w:tcPr>
            <w:tcW w:w="1835" w:type="dxa"/>
          </w:tcPr>
          <w:p w14:paraId="3B13CA05" w14:textId="77777777" w:rsidR="00EF0D13" w:rsidRPr="00FF6F9E" w:rsidRDefault="00EF0D13" w:rsidP="00EF0D13">
            <w:pPr>
              <w:suppressAutoHyphens/>
              <w:jc w:val="left"/>
              <w:rPr>
                <w:b/>
                <w:szCs w:val="24"/>
              </w:rPr>
            </w:pPr>
            <w:r w:rsidRPr="00FF6F9E">
              <w:rPr>
                <w:b/>
                <w:szCs w:val="24"/>
              </w:rPr>
              <w:t>CCAG 48.1</w:t>
            </w:r>
          </w:p>
        </w:tc>
        <w:tc>
          <w:tcPr>
            <w:tcW w:w="7633" w:type="dxa"/>
          </w:tcPr>
          <w:p w14:paraId="0139F85D" w14:textId="6835BCFC" w:rsidR="00EF0D13" w:rsidRPr="00FF6F9E" w:rsidRDefault="00EF0D13" w:rsidP="00EF0D13">
            <w:pPr>
              <w:suppressAutoHyphens/>
              <w:spacing w:after="120"/>
              <w:ind w:left="0" w:right="2" w:firstLine="0"/>
              <w:rPr>
                <w:szCs w:val="24"/>
              </w:rPr>
            </w:pPr>
            <w:r w:rsidRPr="00FF6F9E">
              <w:rPr>
                <w:szCs w:val="24"/>
              </w:rPr>
              <w:t xml:space="preserve">La monnaie du pays du Maître d’Ouvrage est : </w:t>
            </w:r>
            <w:r w:rsidRPr="00FF6F9E">
              <w:rPr>
                <w:b/>
                <w:szCs w:val="24"/>
              </w:rPr>
              <w:t>Francs CFA XAF</w:t>
            </w:r>
          </w:p>
        </w:tc>
      </w:tr>
      <w:tr w:rsidR="00FF6F9E" w:rsidRPr="00FF6F9E" w14:paraId="5BFF92C4" w14:textId="77777777" w:rsidTr="009B481B">
        <w:tc>
          <w:tcPr>
            <w:tcW w:w="1835" w:type="dxa"/>
          </w:tcPr>
          <w:p w14:paraId="3163F898" w14:textId="77777777" w:rsidR="00AD1D5C" w:rsidRPr="00FF6F9E" w:rsidRDefault="00AD1D5C" w:rsidP="00161E87">
            <w:pPr>
              <w:suppressAutoHyphens/>
              <w:jc w:val="left"/>
              <w:rPr>
                <w:b/>
                <w:szCs w:val="24"/>
              </w:rPr>
            </w:pPr>
            <w:r w:rsidRPr="00FF6F9E">
              <w:rPr>
                <w:b/>
                <w:szCs w:val="24"/>
              </w:rPr>
              <w:t>CCAG 4</w:t>
            </w:r>
            <w:r w:rsidR="00161E87" w:rsidRPr="00FF6F9E">
              <w:rPr>
                <w:b/>
                <w:szCs w:val="24"/>
              </w:rPr>
              <w:t>9</w:t>
            </w:r>
            <w:r w:rsidRPr="00FF6F9E">
              <w:rPr>
                <w:b/>
                <w:szCs w:val="24"/>
              </w:rPr>
              <w:t>.1</w:t>
            </w:r>
          </w:p>
        </w:tc>
        <w:tc>
          <w:tcPr>
            <w:tcW w:w="7633" w:type="dxa"/>
          </w:tcPr>
          <w:p w14:paraId="6344A876" w14:textId="77777777" w:rsidR="00AD1D5C" w:rsidRPr="00FF6F9E" w:rsidRDefault="00AD1D5C" w:rsidP="004E6D53">
            <w:pPr>
              <w:suppressAutoHyphens/>
              <w:spacing w:after="120"/>
              <w:ind w:left="0" w:right="2" w:firstLine="0"/>
              <w:rPr>
                <w:szCs w:val="24"/>
              </w:rPr>
            </w:pPr>
            <w:r w:rsidRPr="00FF6F9E">
              <w:rPr>
                <w:szCs w:val="24"/>
              </w:rPr>
              <w:t xml:space="preserve">Le Marché </w:t>
            </w:r>
            <w:r w:rsidRPr="00FF6F9E">
              <w:rPr>
                <w:b/>
                <w:szCs w:val="24"/>
              </w:rPr>
              <w:t>n’est pas</w:t>
            </w:r>
            <w:r w:rsidRPr="00FF6F9E">
              <w:rPr>
                <w:szCs w:val="24"/>
              </w:rPr>
              <w:t xml:space="preserve"> sujet à des </w:t>
            </w:r>
            <w:r w:rsidR="00CF4FFF" w:rsidRPr="00FF6F9E">
              <w:rPr>
                <w:szCs w:val="24"/>
              </w:rPr>
              <w:t>révision</w:t>
            </w:r>
            <w:r w:rsidRPr="00FF6F9E">
              <w:rPr>
                <w:szCs w:val="24"/>
              </w:rPr>
              <w:t>s de prix conformément aux dispositions de la Clause 45 des CCAG, et les informations suivantes relatives aux coefficients ne s’appliquent pas.</w:t>
            </w:r>
          </w:p>
        </w:tc>
      </w:tr>
      <w:tr w:rsidR="00FF6F9E" w:rsidRPr="00FF6F9E" w14:paraId="5E3D49BB" w14:textId="77777777" w:rsidTr="009B481B">
        <w:tc>
          <w:tcPr>
            <w:tcW w:w="1835" w:type="dxa"/>
          </w:tcPr>
          <w:p w14:paraId="76AE4DE7" w14:textId="77777777" w:rsidR="00AD1D5C" w:rsidRPr="00FF6F9E" w:rsidRDefault="00AD1D5C" w:rsidP="00161E87">
            <w:pPr>
              <w:suppressAutoHyphens/>
              <w:jc w:val="left"/>
              <w:rPr>
                <w:b/>
                <w:szCs w:val="24"/>
              </w:rPr>
            </w:pPr>
            <w:r w:rsidRPr="00FF6F9E">
              <w:rPr>
                <w:b/>
                <w:szCs w:val="24"/>
              </w:rPr>
              <w:t>CCAG</w:t>
            </w:r>
            <w:r w:rsidR="00856E00" w:rsidRPr="00FF6F9E">
              <w:rPr>
                <w:b/>
                <w:szCs w:val="24"/>
              </w:rPr>
              <w:t xml:space="preserve"> </w:t>
            </w:r>
            <w:r w:rsidR="00161E87" w:rsidRPr="00FF6F9E">
              <w:rPr>
                <w:b/>
                <w:szCs w:val="24"/>
              </w:rPr>
              <w:t>50</w:t>
            </w:r>
            <w:r w:rsidRPr="00FF6F9E">
              <w:rPr>
                <w:b/>
                <w:szCs w:val="24"/>
              </w:rPr>
              <w:t>.1</w:t>
            </w:r>
          </w:p>
        </w:tc>
        <w:tc>
          <w:tcPr>
            <w:tcW w:w="7633" w:type="dxa"/>
          </w:tcPr>
          <w:p w14:paraId="17EF9BEB" w14:textId="48BA05DF" w:rsidR="00AD1D5C" w:rsidRPr="00FF6F9E" w:rsidRDefault="00AD1D5C" w:rsidP="000363A7">
            <w:pPr>
              <w:suppressAutoHyphens/>
              <w:ind w:right="2"/>
              <w:rPr>
                <w:i/>
                <w:szCs w:val="24"/>
              </w:rPr>
            </w:pPr>
            <w:r w:rsidRPr="00FF6F9E">
              <w:rPr>
                <w:szCs w:val="24"/>
              </w:rPr>
              <w:t>La proportion des paiements retenue est</w:t>
            </w:r>
            <w:r w:rsidR="00135963" w:rsidRPr="00FF6F9E">
              <w:rPr>
                <w:szCs w:val="24"/>
              </w:rPr>
              <w:t> :</w:t>
            </w:r>
            <w:r w:rsidRPr="00FF6F9E">
              <w:rPr>
                <w:szCs w:val="24"/>
              </w:rPr>
              <w:t xml:space="preserve"> </w:t>
            </w:r>
            <w:r w:rsidR="00CD30E8" w:rsidRPr="00FF6F9E">
              <w:rPr>
                <w:b/>
                <w:szCs w:val="24"/>
              </w:rPr>
              <w:t>dix pourcent (10%)</w:t>
            </w:r>
          </w:p>
        </w:tc>
      </w:tr>
      <w:tr w:rsidR="00FF6F9E" w:rsidRPr="00FF6F9E" w14:paraId="09066F63" w14:textId="77777777" w:rsidTr="009B481B">
        <w:tc>
          <w:tcPr>
            <w:tcW w:w="1835" w:type="dxa"/>
          </w:tcPr>
          <w:p w14:paraId="70427016" w14:textId="77777777" w:rsidR="00EF0D13" w:rsidRPr="00FF6F9E" w:rsidRDefault="00EF0D13" w:rsidP="00EF0D13">
            <w:pPr>
              <w:suppressAutoHyphens/>
              <w:jc w:val="left"/>
              <w:rPr>
                <w:b/>
                <w:szCs w:val="24"/>
              </w:rPr>
            </w:pPr>
            <w:r w:rsidRPr="00FF6F9E">
              <w:rPr>
                <w:b/>
                <w:szCs w:val="24"/>
              </w:rPr>
              <w:t>CCAG 51.1</w:t>
            </w:r>
          </w:p>
        </w:tc>
        <w:tc>
          <w:tcPr>
            <w:tcW w:w="7633" w:type="dxa"/>
          </w:tcPr>
          <w:p w14:paraId="15C9C33B" w14:textId="77777777" w:rsidR="00EF0D13" w:rsidRPr="00FF6F9E" w:rsidRDefault="00EF0D13" w:rsidP="00EF0D13">
            <w:pPr>
              <w:suppressAutoHyphens/>
              <w:spacing w:after="120"/>
              <w:ind w:left="0" w:right="2" w:firstLine="0"/>
              <w:rPr>
                <w:szCs w:val="24"/>
              </w:rPr>
            </w:pPr>
            <w:r w:rsidRPr="00FF6F9E">
              <w:rPr>
                <w:szCs w:val="24"/>
              </w:rPr>
              <w:t>Les pénalités de retard pour la totalité des Travaux sont :</w:t>
            </w:r>
          </w:p>
          <w:p w14:paraId="785364AE" w14:textId="77777777" w:rsidR="00EF0D13" w:rsidRPr="00FF6F9E" w:rsidRDefault="00EF0D13" w:rsidP="00EF0D13">
            <w:pPr>
              <w:pStyle w:val="Paragraphedeliste"/>
              <w:numPr>
                <w:ilvl w:val="0"/>
                <w:numId w:val="11"/>
              </w:numPr>
              <w:suppressAutoHyphens/>
              <w:spacing w:after="120"/>
              <w:ind w:right="2"/>
              <w:rPr>
                <w:szCs w:val="24"/>
              </w:rPr>
            </w:pPr>
            <w:r w:rsidRPr="00FF6F9E">
              <w:rPr>
                <w:szCs w:val="24"/>
              </w:rPr>
              <w:t>1/2000e du montant du marché par jour calendaire de retard du premier (1</w:t>
            </w:r>
            <w:r w:rsidRPr="00FF6F9E">
              <w:rPr>
                <w:szCs w:val="24"/>
                <w:vertAlign w:val="superscript"/>
              </w:rPr>
              <w:t>er</w:t>
            </w:r>
            <w:r w:rsidRPr="00FF6F9E">
              <w:rPr>
                <w:szCs w:val="24"/>
              </w:rPr>
              <w:t>) au trentième (30ème) jour.</w:t>
            </w:r>
          </w:p>
          <w:p w14:paraId="324A5488" w14:textId="77777777" w:rsidR="00EF0D13" w:rsidRPr="00FF6F9E" w:rsidRDefault="00EF0D13" w:rsidP="00EF0D13">
            <w:pPr>
              <w:pStyle w:val="Paragraphedeliste"/>
              <w:numPr>
                <w:ilvl w:val="0"/>
                <w:numId w:val="11"/>
              </w:numPr>
              <w:suppressAutoHyphens/>
              <w:spacing w:after="120"/>
              <w:ind w:right="2"/>
              <w:rPr>
                <w:szCs w:val="24"/>
              </w:rPr>
            </w:pPr>
            <w:r w:rsidRPr="00FF6F9E">
              <w:rPr>
                <w:szCs w:val="24"/>
              </w:rPr>
              <w:t xml:space="preserve"> 1/1000e du montant du marché par jour calendaire de retard au-delà du trentième jour</w:t>
            </w:r>
          </w:p>
          <w:p w14:paraId="5FF9B0F4" w14:textId="6899BFD8" w:rsidR="00EF0D13" w:rsidRPr="00FF6F9E" w:rsidRDefault="00EF0D13" w:rsidP="00EF0D13">
            <w:pPr>
              <w:suppressAutoHyphens/>
              <w:spacing w:after="120"/>
              <w:ind w:left="0" w:right="2" w:firstLine="0"/>
              <w:rPr>
                <w:szCs w:val="24"/>
              </w:rPr>
            </w:pPr>
            <w:r w:rsidRPr="00FF6F9E">
              <w:rPr>
                <w:szCs w:val="24"/>
              </w:rPr>
              <w:t>Le montant maximum des pénalités de retard pour la totalité des Travaux est 10% du Prix final du Marché.</w:t>
            </w:r>
          </w:p>
        </w:tc>
      </w:tr>
      <w:tr w:rsidR="00FF6F9E" w:rsidRPr="00FF6F9E" w14:paraId="69898092" w14:textId="77777777" w:rsidTr="009B481B">
        <w:tc>
          <w:tcPr>
            <w:tcW w:w="1835" w:type="dxa"/>
          </w:tcPr>
          <w:p w14:paraId="56EBEE46" w14:textId="77777777" w:rsidR="00AD1D5C" w:rsidRPr="00FF6F9E" w:rsidRDefault="00AD1D5C" w:rsidP="00161E87">
            <w:pPr>
              <w:suppressAutoHyphens/>
              <w:jc w:val="left"/>
              <w:rPr>
                <w:b/>
                <w:szCs w:val="24"/>
              </w:rPr>
            </w:pPr>
            <w:r w:rsidRPr="00FF6F9E">
              <w:rPr>
                <w:b/>
                <w:szCs w:val="24"/>
              </w:rPr>
              <w:t>CCAG</w:t>
            </w:r>
            <w:r w:rsidR="00856E00" w:rsidRPr="00FF6F9E">
              <w:rPr>
                <w:b/>
                <w:szCs w:val="24"/>
              </w:rPr>
              <w:t xml:space="preserve"> </w:t>
            </w:r>
            <w:r w:rsidR="00161E87" w:rsidRPr="00FF6F9E">
              <w:rPr>
                <w:b/>
                <w:szCs w:val="24"/>
              </w:rPr>
              <w:t>52</w:t>
            </w:r>
            <w:r w:rsidRPr="00FF6F9E">
              <w:rPr>
                <w:b/>
                <w:szCs w:val="24"/>
              </w:rPr>
              <w:t>.1</w:t>
            </w:r>
          </w:p>
        </w:tc>
        <w:tc>
          <w:tcPr>
            <w:tcW w:w="7633" w:type="dxa"/>
          </w:tcPr>
          <w:p w14:paraId="3420CDF2" w14:textId="77777777" w:rsidR="00AD1D5C" w:rsidRPr="00FF6F9E" w:rsidRDefault="005257A8" w:rsidP="005257A8">
            <w:pPr>
              <w:suppressAutoHyphens/>
              <w:ind w:left="0" w:right="2" w:firstLine="0"/>
              <w:rPr>
                <w:b/>
                <w:i/>
                <w:szCs w:val="24"/>
              </w:rPr>
            </w:pPr>
            <w:r w:rsidRPr="00FF6F9E">
              <w:rPr>
                <w:b/>
                <w:i/>
                <w:szCs w:val="24"/>
              </w:rPr>
              <w:t>Non Applicable</w:t>
            </w:r>
          </w:p>
        </w:tc>
      </w:tr>
      <w:tr w:rsidR="00FF6F9E" w:rsidRPr="00FF6F9E" w14:paraId="607A3959" w14:textId="77777777" w:rsidTr="009B481B">
        <w:tc>
          <w:tcPr>
            <w:tcW w:w="1835" w:type="dxa"/>
          </w:tcPr>
          <w:p w14:paraId="5B166210" w14:textId="77777777" w:rsidR="00AD1D5C" w:rsidRPr="00FF6F9E" w:rsidRDefault="00AD1D5C" w:rsidP="00BA19BE">
            <w:pPr>
              <w:suppressAutoHyphens/>
              <w:jc w:val="left"/>
              <w:rPr>
                <w:b/>
                <w:szCs w:val="24"/>
              </w:rPr>
            </w:pPr>
            <w:r w:rsidRPr="00FF6F9E">
              <w:rPr>
                <w:b/>
                <w:szCs w:val="24"/>
              </w:rPr>
              <w:t xml:space="preserve">CCAG </w:t>
            </w:r>
            <w:r w:rsidR="00BA19BE" w:rsidRPr="00FF6F9E">
              <w:rPr>
                <w:b/>
                <w:szCs w:val="24"/>
              </w:rPr>
              <w:t>53</w:t>
            </w:r>
            <w:r w:rsidRPr="00FF6F9E">
              <w:rPr>
                <w:b/>
                <w:szCs w:val="24"/>
              </w:rPr>
              <w:t>.1</w:t>
            </w:r>
          </w:p>
        </w:tc>
        <w:tc>
          <w:tcPr>
            <w:tcW w:w="7633" w:type="dxa"/>
          </w:tcPr>
          <w:p w14:paraId="3FE0C36E" w14:textId="77777777" w:rsidR="00946C9E" w:rsidRPr="00FF6F9E" w:rsidRDefault="00946C9E" w:rsidP="00946C9E">
            <w:pPr>
              <w:suppressAutoHyphens/>
              <w:spacing w:after="0"/>
              <w:ind w:left="0" w:right="2" w:firstLine="0"/>
              <w:rPr>
                <w:szCs w:val="24"/>
              </w:rPr>
            </w:pPr>
            <w:r w:rsidRPr="00FF6F9E">
              <w:rPr>
                <w:szCs w:val="24"/>
              </w:rPr>
              <w:t xml:space="preserve">Le montant de l’Avance est : </w:t>
            </w:r>
            <w:r w:rsidRPr="00FF6F9E">
              <w:rPr>
                <w:b/>
                <w:szCs w:val="24"/>
              </w:rPr>
              <w:t>20% du montant TTC</w:t>
            </w:r>
            <w:r w:rsidRPr="00FF6F9E">
              <w:rPr>
                <w:szCs w:val="24"/>
              </w:rPr>
              <w:t xml:space="preserve"> maximum sur simple demande écrite de l’entreprise sous réserve de la présentation d’un exemplaire du contrat enregistré. Le montant demandé doit être cautionné à 100% par une Banque de premier ordre.</w:t>
            </w:r>
          </w:p>
          <w:p w14:paraId="2CB61FD7" w14:textId="77777777" w:rsidR="00946C9E" w:rsidRPr="00FF6F9E" w:rsidRDefault="00946C9E" w:rsidP="00946C9E">
            <w:pPr>
              <w:suppressAutoHyphens/>
              <w:spacing w:after="0"/>
              <w:ind w:left="0" w:right="2" w:firstLine="0"/>
              <w:rPr>
                <w:szCs w:val="24"/>
              </w:rPr>
            </w:pPr>
          </w:p>
          <w:p w14:paraId="61F03C84" w14:textId="77777777" w:rsidR="00946C9E" w:rsidRPr="00FF6F9E" w:rsidRDefault="00946C9E" w:rsidP="00946C9E">
            <w:pPr>
              <w:suppressAutoHyphens/>
              <w:spacing w:after="0"/>
              <w:ind w:left="0" w:right="2" w:firstLine="0"/>
              <w:rPr>
                <w:b/>
                <w:szCs w:val="24"/>
              </w:rPr>
            </w:pPr>
            <w:r w:rsidRPr="00FF6F9E">
              <w:rPr>
                <w:b/>
                <w:szCs w:val="24"/>
              </w:rPr>
              <w:t>L’avance sera remboursée au client en versement représentant vingt-cinq</w:t>
            </w:r>
          </w:p>
          <w:p w14:paraId="584E83BF" w14:textId="77777777" w:rsidR="00946C9E" w:rsidRPr="00FF6F9E" w:rsidRDefault="00946C9E" w:rsidP="00946C9E">
            <w:pPr>
              <w:suppressAutoHyphens/>
              <w:spacing w:after="0"/>
              <w:ind w:left="0" w:right="2" w:firstLine="0"/>
              <w:rPr>
                <w:b/>
                <w:szCs w:val="24"/>
              </w:rPr>
            </w:pPr>
            <w:r w:rsidRPr="00FF6F9E">
              <w:rPr>
                <w:b/>
                <w:szCs w:val="24"/>
              </w:rPr>
              <w:t>pour cent (25%) de chaque acompte dès le premier décompte des travaux. En tout état de cause ce remboursement devra être terminé au plus tard, lorsque le taux d’exécution des travaux aura atteint 80% du montant du contrat.</w:t>
            </w:r>
          </w:p>
          <w:p w14:paraId="57211086" w14:textId="77777777" w:rsidR="00946C9E" w:rsidRPr="00FF6F9E" w:rsidRDefault="00946C9E" w:rsidP="00946C9E">
            <w:pPr>
              <w:suppressAutoHyphens/>
              <w:spacing w:after="0"/>
              <w:ind w:left="0" w:right="2" w:firstLine="0"/>
              <w:rPr>
                <w:szCs w:val="24"/>
              </w:rPr>
            </w:pPr>
            <w:r w:rsidRPr="00FF6F9E">
              <w:rPr>
                <w:szCs w:val="24"/>
              </w:rPr>
              <w:t>L’avance et les acomptes mensuels Hors Taxes, suivant les attachements</w:t>
            </w:r>
          </w:p>
          <w:p w14:paraId="2A83D23A" w14:textId="77777777" w:rsidR="00946C9E" w:rsidRPr="00FF6F9E" w:rsidRDefault="00946C9E" w:rsidP="00946C9E">
            <w:pPr>
              <w:suppressAutoHyphens/>
              <w:spacing w:after="0"/>
              <w:ind w:left="0" w:right="2" w:firstLine="0"/>
              <w:rPr>
                <w:szCs w:val="24"/>
              </w:rPr>
            </w:pPr>
            <w:r w:rsidRPr="00FF6F9E">
              <w:rPr>
                <w:szCs w:val="24"/>
              </w:rPr>
              <w:t>approuvés par le client ou le maître d’œuvre, seront payés par virement</w:t>
            </w:r>
          </w:p>
          <w:p w14:paraId="1E24C3FA" w14:textId="77777777" w:rsidR="00946C9E" w:rsidRPr="00FF6F9E" w:rsidRDefault="00946C9E" w:rsidP="00946C9E">
            <w:pPr>
              <w:suppressAutoHyphens/>
              <w:spacing w:after="0"/>
              <w:ind w:left="0" w:right="2" w:firstLine="0"/>
              <w:rPr>
                <w:szCs w:val="24"/>
              </w:rPr>
            </w:pPr>
            <w:r w:rsidRPr="00FF6F9E">
              <w:rPr>
                <w:szCs w:val="24"/>
              </w:rPr>
              <w:t>bancaire au compte de l’entreprise :</w:t>
            </w:r>
          </w:p>
          <w:p w14:paraId="037F1D8C" w14:textId="77777777" w:rsidR="00946C9E" w:rsidRPr="00FF6F9E" w:rsidRDefault="00946C9E" w:rsidP="00946C9E">
            <w:pPr>
              <w:suppressAutoHyphens/>
              <w:spacing w:after="0"/>
              <w:ind w:left="0" w:right="2" w:firstLine="0"/>
              <w:rPr>
                <w:b/>
                <w:szCs w:val="24"/>
              </w:rPr>
            </w:pPr>
            <w:r w:rsidRPr="00FF6F9E">
              <w:rPr>
                <w:b/>
                <w:szCs w:val="24"/>
              </w:rPr>
              <w:t xml:space="preserve">Banque : </w:t>
            </w:r>
            <w:proofErr w:type="spellStart"/>
            <w:r w:rsidRPr="00FF6F9E">
              <w:rPr>
                <w:b/>
                <w:szCs w:val="24"/>
              </w:rPr>
              <w:t>xxxxxxxxxxxxxxxxxxxxxxxxxx</w:t>
            </w:r>
            <w:proofErr w:type="spellEnd"/>
          </w:p>
          <w:p w14:paraId="3E9D4187" w14:textId="77777777" w:rsidR="00946C9E" w:rsidRPr="00FF6F9E" w:rsidRDefault="00946C9E" w:rsidP="00946C9E">
            <w:pPr>
              <w:suppressAutoHyphens/>
              <w:spacing w:after="0"/>
              <w:ind w:left="0" w:right="2" w:firstLine="0"/>
              <w:rPr>
                <w:b/>
                <w:szCs w:val="24"/>
              </w:rPr>
            </w:pPr>
            <w:r w:rsidRPr="00FF6F9E">
              <w:rPr>
                <w:b/>
                <w:szCs w:val="24"/>
              </w:rPr>
              <w:t>Titulaire du compte : _________________________</w:t>
            </w:r>
          </w:p>
          <w:p w14:paraId="31E79E54" w14:textId="77777777" w:rsidR="00946C9E" w:rsidRPr="00FF6F9E" w:rsidRDefault="00946C9E" w:rsidP="00946C9E">
            <w:pPr>
              <w:suppressAutoHyphens/>
              <w:spacing w:after="0"/>
              <w:ind w:left="0" w:right="2" w:firstLine="0"/>
              <w:rPr>
                <w:b/>
                <w:szCs w:val="24"/>
              </w:rPr>
            </w:pPr>
            <w:r w:rsidRPr="00FF6F9E">
              <w:rPr>
                <w:b/>
                <w:szCs w:val="24"/>
              </w:rPr>
              <w:t>N° Compte /</w:t>
            </w:r>
          </w:p>
          <w:p w14:paraId="1DB1BE88" w14:textId="77777777" w:rsidR="00946C9E" w:rsidRPr="00FF6F9E" w:rsidRDefault="00946C9E" w:rsidP="00946C9E">
            <w:pPr>
              <w:suppressAutoHyphens/>
              <w:spacing w:after="0"/>
              <w:ind w:left="0" w:right="2" w:firstLine="0"/>
              <w:rPr>
                <w:b/>
                <w:szCs w:val="24"/>
              </w:rPr>
            </w:pPr>
            <w:r w:rsidRPr="00FF6F9E">
              <w:rPr>
                <w:b/>
                <w:szCs w:val="24"/>
              </w:rPr>
              <w:t>Code banque /</w:t>
            </w:r>
          </w:p>
          <w:p w14:paraId="46E71BDB" w14:textId="77777777" w:rsidR="00946C9E" w:rsidRPr="00FF6F9E" w:rsidRDefault="00946C9E" w:rsidP="00946C9E">
            <w:pPr>
              <w:suppressAutoHyphens/>
              <w:spacing w:after="0"/>
              <w:ind w:left="0" w:right="2" w:firstLine="0"/>
              <w:rPr>
                <w:b/>
                <w:szCs w:val="24"/>
              </w:rPr>
            </w:pPr>
            <w:r w:rsidRPr="00FF6F9E">
              <w:rPr>
                <w:b/>
                <w:szCs w:val="24"/>
              </w:rPr>
              <w:t>Code guichet /</w:t>
            </w:r>
          </w:p>
          <w:p w14:paraId="04BCF7C7" w14:textId="3252E2E6" w:rsidR="00AD1D5C" w:rsidRPr="00FF6F9E" w:rsidRDefault="00946C9E" w:rsidP="00946C9E">
            <w:pPr>
              <w:suppressAutoHyphens/>
              <w:ind w:left="0" w:right="2" w:firstLine="0"/>
              <w:rPr>
                <w:szCs w:val="24"/>
              </w:rPr>
            </w:pPr>
            <w:r w:rsidRPr="00FF6F9E">
              <w:rPr>
                <w:b/>
                <w:szCs w:val="24"/>
              </w:rPr>
              <w:t>clé.</w:t>
            </w:r>
          </w:p>
        </w:tc>
      </w:tr>
      <w:tr w:rsidR="00FF6F9E" w:rsidRPr="00FF6F9E" w14:paraId="236A4FC4" w14:textId="77777777" w:rsidTr="004C4691">
        <w:trPr>
          <w:trHeight w:val="694"/>
        </w:trPr>
        <w:tc>
          <w:tcPr>
            <w:tcW w:w="1835" w:type="dxa"/>
          </w:tcPr>
          <w:p w14:paraId="4BF7040B" w14:textId="77777777" w:rsidR="005D73A5" w:rsidRPr="00FF6F9E" w:rsidRDefault="005D73A5" w:rsidP="00BA19BE">
            <w:pPr>
              <w:suppressAutoHyphens/>
              <w:jc w:val="left"/>
              <w:rPr>
                <w:b/>
                <w:szCs w:val="24"/>
              </w:rPr>
            </w:pPr>
            <w:r w:rsidRPr="00FF6F9E">
              <w:rPr>
                <w:b/>
                <w:szCs w:val="24"/>
              </w:rPr>
              <w:lastRenderedPageBreak/>
              <w:t>CCAG 5</w:t>
            </w:r>
            <w:r w:rsidR="00E07D20" w:rsidRPr="00FF6F9E">
              <w:rPr>
                <w:b/>
                <w:szCs w:val="24"/>
              </w:rPr>
              <w:t>4</w:t>
            </w:r>
            <w:r w:rsidRPr="00FF6F9E">
              <w:rPr>
                <w:b/>
                <w:szCs w:val="24"/>
              </w:rPr>
              <w:t>.1</w:t>
            </w:r>
          </w:p>
        </w:tc>
        <w:tc>
          <w:tcPr>
            <w:tcW w:w="7633" w:type="dxa"/>
          </w:tcPr>
          <w:p w14:paraId="5E62E55F" w14:textId="77777777" w:rsidR="005D73A5" w:rsidRPr="00FF6F9E" w:rsidRDefault="005D73A5" w:rsidP="002B3FD2">
            <w:pPr>
              <w:suppressAutoHyphens/>
              <w:spacing w:after="120"/>
              <w:ind w:left="0" w:firstLine="0"/>
              <w:rPr>
                <w:b/>
                <w:szCs w:val="24"/>
              </w:rPr>
            </w:pPr>
            <w:r w:rsidRPr="00FF6F9E">
              <w:rPr>
                <w:b/>
                <w:szCs w:val="24"/>
              </w:rPr>
              <w:t>Une Garantie de performance environnementale</w:t>
            </w:r>
            <w:r w:rsidR="00BA19BE" w:rsidRPr="00FF6F9E">
              <w:rPr>
                <w:b/>
                <w:szCs w:val="24"/>
              </w:rPr>
              <w:t xml:space="preserve"> et </w:t>
            </w:r>
            <w:r w:rsidRPr="00FF6F9E">
              <w:rPr>
                <w:b/>
                <w:szCs w:val="24"/>
              </w:rPr>
              <w:t>sociale</w:t>
            </w:r>
            <w:r w:rsidR="00BA19BE" w:rsidRPr="00FF6F9E">
              <w:rPr>
                <w:b/>
                <w:szCs w:val="24"/>
              </w:rPr>
              <w:t xml:space="preserve"> </w:t>
            </w:r>
            <w:r w:rsidRPr="00FF6F9E">
              <w:rPr>
                <w:b/>
                <w:szCs w:val="24"/>
              </w:rPr>
              <w:t>(ES</w:t>
            </w:r>
            <w:r w:rsidR="00616E06" w:rsidRPr="00FF6F9E">
              <w:rPr>
                <w:b/>
                <w:szCs w:val="24"/>
              </w:rPr>
              <w:t xml:space="preserve">) </w:t>
            </w:r>
            <w:r w:rsidRPr="00FF6F9E">
              <w:rPr>
                <w:b/>
                <w:szCs w:val="24"/>
              </w:rPr>
              <w:t xml:space="preserve">devra être fournie au </w:t>
            </w:r>
            <w:r w:rsidR="00113D64" w:rsidRPr="00FF6F9E">
              <w:rPr>
                <w:b/>
                <w:szCs w:val="24"/>
              </w:rPr>
              <w:t>Maître d’Ouvrage</w:t>
            </w:r>
            <w:r w:rsidRPr="00FF6F9E">
              <w:rPr>
                <w:b/>
                <w:szCs w:val="24"/>
              </w:rPr>
              <w:t>.</w:t>
            </w:r>
          </w:p>
          <w:p w14:paraId="13066361" w14:textId="77777777" w:rsidR="005D73A5" w:rsidRPr="00FF6F9E" w:rsidRDefault="005D73A5" w:rsidP="002B3FD2">
            <w:pPr>
              <w:suppressAutoHyphens/>
              <w:ind w:left="0" w:right="2" w:firstLine="0"/>
              <w:rPr>
                <w:b/>
                <w:szCs w:val="24"/>
              </w:rPr>
            </w:pPr>
            <w:r w:rsidRPr="00FF6F9E">
              <w:rPr>
                <w:b/>
                <w:szCs w:val="24"/>
              </w:rPr>
              <w:t xml:space="preserve">Le montant de la garantie de bonne exécution est de </w:t>
            </w:r>
            <w:r w:rsidRPr="00FF6F9E">
              <w:rPr>
                <w:b/>
                <w:i/>
                <w:szCs w:val="24"/>
              </w:rPr>
              <w:t xml:space="preserve">[insérer le(s) montant(s) libellé(s) dans la (les) monnaie(s) et dans les proportions de celle(s)-ci dans laquelle (lesquelles) le Marché est payable ou dans une monnaie librement convertible acceptable par le </w:t>
            </w:r>
            <w:r w:rsidR="00113D64" w:rsidRPr="00FF6F9E">
              <w:rPr>
                <w:b/>
                <w:i/>
                <w:szCs w:val="24"/>
              </w:rPr>
              <w:t>Maître d’Ouvrage</w:t>
            </w:r>
            <w:r w:rsidRPr="00FF6F9E">
              <w:rPr>
                <w:b/>
                <w:i/>
                <w:szCs w:val="24"/>
              </w:rPr>
              <w:t>]</w:t>
            </w:r>
            <w:r w:rsidRPr="00FF6F9E">
              <w:rPr>
                <w:b/>
                <w:szCs w:val="24"/>
              </w:rPr>
              <w:t xml:space="preserve"> </w:t>
            </w:r>
          </w:p>
          <w:p w14:paraId="771F28FF" w14:textId="68718118" w:rsidR="005D73A5" w:rsidRPr="00FF6F9E" w:rsidRDefault="005D73A5" w:rsidP="002B3FD2">
            <w:pPr>
              <w:tabs>
                <w:tab w:val="left" w:pos="556"/>
              </w:tabs>
              <w:suppressAutoHyphens/>
              <w:spacing w:after="120"/>
              <w:ind w:left="540" w:right="2" w:hanging="540"/>
              <w:rPr>
                <w:b/>
                <w:szCs w:val="24"/>
              </w:rPr>
            </w:pPr>
            <w:r w:rsidRPr="00FF6F9E">
              <w:rPr>
                <w:b/>
                <w:szCs w:val="24"/>
              </w:rPr>
              <w:t>(a)</w:t>
            </w:r>
            <w:r w:rsidRPr="00FF6F9E">
              <w:rPr>
                <w:b/>
                <w:szCs w:val="24"/>
              </w:rPr>
              <w:tab/>
              <w:t>Garantie banc</w:t>
            </w:r>
            <w:r w:rsidR="00192713" w:rsidRPr="00FF6F9E">
              <w:rPr>
                <w:b/>
                <w:szCs w:val="24"/>
              </w:rPr>
              <w:t xml:space="preserve">aire de bonne exécution dans le </w:t>
            </w:r>
            <w:r w:rsidR="004C4691" w:rsidRPr="00FF6F9E">
              <w:rPr>
                <w:b/>
                <w:szCs w:val="24"/>
              </w:rPr>
              <w:t xml:space="preserve">montant </w:t>
            </w:r>
            <w:r w:rsidRPr="00FF6F9E">
              <w:rPr>
                <w:b/>
                <w:szCs w:val="24"/>
              </w:rPr>
              <w:t xml:space="preserve">de : </w:t>
            </w:r>
            <w:r w:rsidR="00C62D00" w:rsidRPr="00FF6F9E">
              <w:rPr>
                <w:b/>
                <w:szCs w:val="24"/>
              </w:rPr>
              <w:t>2</w:t>
            </w:r>
            <w:r w:rsidR="00192713" w:rsidRPr="00FF6F9E">
              <w:rPr>
                <w:b/>
                <w:szCs w:val="24"/>
              </w:rPr>
              <w:t>%</w:t>
            </w:r>
            <w:r w:rsidRPr="00FF6F9E">
              <w:rPr>
                <w:b/>
                <w:szCs w:val="24"/>
              </w:rPr>
              <w:t xml:space="preserve"> </w:t>
            </w:r>
            <w:r w:rsidR="004C4691" w:rsidRPr="00FF6F9E">
              <w:rPr>
                <w:b/>
                <w:szCs w:val="24"/>
              </w:rPr>
              <w:t>du montant TTC</w:t>
            </w:r>
            <w:r w:rsidR="004C4691" w:rsidRPr="00FF6F9E">
              <w:rPr>
                <w:b/>
                <w:i/>
                <w:szCs w:val="24"/>
              </w:rPr>
              <w:t xml:space="preserve"> </w:t>
            </w:r>
            <w:r w:rsidRPr="00FF6F9E">
              <w:rPr>
                <w:b/>
                <w:szCs w:val="24"/>
              </w:rPr>
              <w:t>du Prix accepté du Marché dans la monnaie</w:t>
            </w:r>
            <w:r w:rsidR="00192713" w:rsidRPr="00FF6F9E">
              <w:rPr>
                <w:b/>
                <w:szCs w:val="24"/>
              </w:rPr>
              <w:t xml:space="preserve"> </w:t>
            </w:r>
            <w:r w:rsidRPr="00FF6F9E">
              <w:rPr>
                <w:b/>
                <w:szCs w:val="24"/>
              </w:rPr>
              <w:t xml:space="preserve">dans laquelle </w:t>
            </w:r>
            <w:r w:rsidR="00CA634E" w:rsidRPr="00FF6F9E">
              <w:rPr>
                <w:b/>
                <w:szCs w:val="24"/>
              </w:rPr>
              <w:t xml:space="preserve">le Marché est payable. </w:t>
            </w:r>
          </w:p>
          <w:p w14:paraId="0174B7A6" w14:textId="77777777" w:rsidR="00EE4C0C" w:rsidRPr="00FF6F9E" w:rsidRDefault="00192713" w:rsidP="004C4691">
            <w:pPr>
              <w:tabs>
                <w:tab w:val="left" w:pos="556"/>
              </w:tabs>
              <w:suppressAutoHyphens/>
              <w:spacing w:after="120"/>
              <w:ind w:left="540" w:right="2" w:hanging="540"/>
              <w:rPr>
                <w:rFonts w:ascii="Arial" w:hAnsi="Arial" w:cs="Arial"/>
                <w:b/>
                <w:bCs/>
                <w:vanish/>
                <w:sz w:val="18"/>
                <w:szCs w:val="18"/>
                <w:lang w:eastAsia="en-US"/>
              </w:rPr>
            </w:pPr>
            <w:r w:rsidRPr="00FF6F9E">
              <w:rPr>
                <w:b/>
                <w:szCs w:val="24"/>
              </w:rPr>
              <w:t xml:space="preserve"> </w:t>
            </w:r>
            <w:r w:rsidR="005D73A5" w:rsidRPr="00FF6F9E">
              <w:rPr>
                <w:b/>
                <w:szCs w:val="24"/>
              </w:rPr>
              <w:t>(c)</w:t>
            </w:r>
            <w:r w:rsidR="005D73A5" w:rsidRPr="00FF6F9E">
              <w:rPr>
                <w:b/>
                <w:szCs w:val="24"/>
              </w:rPr>
              <w:tab/>
              <w:t xml:space="preserve">La garantie de performance ES sera une garantie inconditionnelle (voir Section X, Formulaires du Marché) du montant de 3% </w:t>
            </w:r>
            <w:r w:rsidR="004C4691" w:rsidRPr="00FF6F9E">
              <w:rPr>
                <w:b/>
                <w:szCs w:val="24"/>
              </w:rPr>
              <w:t xml:space="preserve">du montant TTC </w:t>
            </w:r>
            <w:r w:rsidR="005D73A5" w:rsidRPr="00FF6F9E">
              <w:rPr>
                <w:b/>
                <w:szCs w:val="24"/>
              </w:rPr>
              <w:t>du Marché dans la (les) monnaie(s) dans laquelle (lesquelles) le Marché est payable.</w:t>
            </w:r>
            <w:r w:rsidR="00EE4C0C" w:rsidRPr="00FF6F9E">
              <w:rPr>
                <w:rFonts w:ascii="Arial" w:hAnsi="Arial" w:cs="Arial"/>
                <w:b/>
                <w:noProof/>
                <w:vanish/>
                <w:sz w:val="18"/>
                <w:szCs w:val="18"/>
              </w:rPr>
              <w:drawing>
                <wp:inline distT="0" distB="0" distL="0" distR="0" wp14:anchorId="6A39F8E2" wp14:editId="4D0DF122">
                  <wp:extent cx="518160" cy="182880"/>
                  <wp:effectExtent l="0" t="0" r="0" b="7620"/>
                  <wp:docPr id="93" name="Picture 9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E4C0C" w:rsidRPr="00FF6F9E">
              <w:rPr>
                <w:rFonts w:ascii="Arial" w:hAnsi="Arial" w:cs="Arial"/>
                <w:b/>
                <w:noProof/>
                <w:vanish/>
                <w:sz w:val="18"/>
                <w:szCs w:val="18"/>
              </w:rPr>
              <w:drawing>
                <wp:inline distT="0" distB="0" distL="0" distR="0" wp14:anchorId="2AE888EF" wp14:editId="35D9FBA9">
                  <wp:extent cx="76200" cy="76200"/>
                  <wp:effectExtent l="0" t="0" r="0" b="0"/>
                  <wp:docPr id="92" name="Picture 9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EE4C0C" w:rsidRPr="00FF6F9E">
              <w:rPr>
                <w:rFonts w:ascii="Arial" w:hAnsi="Arial" w:cs="Arial"/>
                <w:b/>
                <w:bCs/>
                <w:vanish/>
                <w:sz w:val="18"/>
                <w:szCs w:val="18"/>
                <w:lang w:eastAsia="en-US"/>
              </w:rPr>
              <w:t>Original</w:t>
            </w:r>
          </w:p>
          <w:p w14:paraId="75B61C44" w14:textId="77777777" w:rsidR="00EE4C0C" w:rsidRPr="00FF6F9E" w:rsidRDefault="00EE4C0C" w:rsidP="00EE4C0C">
            <w:pPr>
              <w:shd w:val="clear" w:color="auto" w:fill="E6E6E6"/>
              <w:spacing w:after="0"/>
              <w:ind w:left="0" w:firstLine="0"/>
              <w:jc w:val="left"/>
              <w:rPr>
                <w:rFonts w:ascii="Arial" w:hAnsi="Arial" w:cs="Arial"/>
                <w:b/>
                <w:vanish/>
                <w:sz w:val="18"/>
                <w:szCs w:val="18"/>
                <w:lang w:eastAsia="en-US"/>
              </w:rPr>
            </w:pPr>
            <w:r w:rsidRPr="00FF6F9E">
              <w:rPr>
                <w:rFonts w:ascii="Arial" w:hAnsi="Arial" w:cs="Arial"/>
                <w:b/>
                <w:vanish/>
                <w:sz w:val="18"/>
                <w:szCs w:val="18"/>
                <w:lang w:eastAsia="en-US"/>
              </w:rPr>
              <w:t xml:space="preserve">[The Bank Guarantee shall be unconditional (on demand) (see Section X, Contract Forms). </w:t>
            </w:r>
          </w:p>
          <w:p w14:paraId="6667490C" w14:textId="77777777" w:rsidR="005D73A5" w:rsidRPr="00FF6F9E" w:rsidRDefault="005D73A5" w:rsidP="005D73A5">
            <w:pPr>
              <w:tabs>
                <w:tab w:val="left" w:pos="556"/>
              </w:tabs>
              <w:suppressAutoHyphens/>
              <w:spacing w:after="120"/>
              <w:ind w:left="0" w:right="2" w:firstLine="0"/>
              <w:rPr>
                <w:b/>
                <w:sz w:val="22"/>
                <w:szCs w:val="24"/>
              </w:rPr>
            </w:pPr>
          </w:p>
        </w:tc>
      </w:tr>
      <w:tr w:rsidR="00FF6F9E" w:rsidRPr="00FF6F9E" w14:paraId="4A94B3D7" w14:textId="77777777" w:rsidTr="009B481B">
        <w:tc>
          <w:tcPr>
            <w:tcW w:w="9468" w:type="dxa"/>
            <w:gridSpan w:val="2"/>
          </w:tcPr>
          <w:p w14:paraId="7EA993B6" w14:textId="77777777" w:rsidR="00417C05" w:rsidRPr="00FF6F9E" w:rsidRDefault="00417C05" w:rsidP="00417C05">
            <w:pPr>
              <w:suppressAutoHyphens/>
              <w:spacing w:before="120"/>
              <w:ind w:right="-72"/>
              <w:jc w:val="center"/>
              <w:rPr>
                <w:b/>
                <w:sz w:val="28"/>
                <w:szCs w:val="24"/>
              </w:rPr>
            </w:pPr>
            <w:r w:rsidRPr="00FF6F9E">
              <w:rPr>
                <w:b/>
                <w:sz w:val="28"/>
                <w:szCs w:val="24"/>
              </w:rPr>
              <w:t>E. Achèvement du Marché</w:t>
            </w:r>
          </w:p>
        </w:tc>
      </w:tr>
      <w:tr w:rsidR="00FF6F9E" w:rsidRPr="00FF6F9E" w14:paraId="099E6882" w14:textId="77777777" w:rsidTr="009B481B">
        <w:tc>
          <w:tcPr>
            <w:tcW w:w="1835" w:type="dxa"/>
          </w:tcPr>
          <w:p w14:paraId="45C4095C" w14:textId="77777777" w:rsidR="008B1B6C" w:rsidRPr="00FF6F9E" w:rsidRDefault="008B1B6C" w:rsidP="008B1B6C">
            <w:pPr>
              <w:suppressAutoHyphens/>
              <w:jc w:val="left"/>
              <w:rPr>
                <w:b/>
                <w:szCs w:val="24"/>
              </w:rPr>
            </w:pPr>
            <w:r w:rsidRPr="00FF6F9E">
              <w:rPr>
                <w:b/>
                <w:szCs w:val="24"/>
              </w:rPr>
              <w:t>CCAG 60.1</w:t>
            </w:r>
          </w:p>
        </w:tc>
        <w:tc>
          <w:tcPr>
            <w:tcW w:w="7633" w:type="dxa"/>
          </w:tcPr>
          <w:p w14:paraId="3E7899A3" w14:textId="77777777" w:rsidR="008B1B6C" w:rsidRPr="00FF6F9E" w:rsidRDefault="008B1B6C" w:rsidP="008B1B6C">
            <w:pPr>
              <w:suppressAutoHyphens/>
              <w:spacing w:after="0"/>
              <w:ind w:left="0" w:right="2" w:firstLine="0"/>
              <w:rPr>
                <w:szCs w:val="24"/>
              </w:rPr>
            </w:pPr>
            <w:r w:rsidRPr="00FF6F9E">
              <w:rPr>
                <w:szCs w:val="24"/>
              </w:rPr>
              <w:t>La date à laquelle les manuels d’opération et de maintenance doivent être</w:t>
            </w:r>
          </w:p>
          <w:p w14:paraId="33AAD1A4" w14:textId="77777777" w:rsidR="008B1B6C" w:rsidRPr="00FF6F9E" w:rsidRDefault="008B1B6C" w:rsidP="008B1B6C">
            <w:pPr>
              <w:suppressAutoHyphens/>
              <w:spacing w:after="0"/>
              <w:ind w:left="0" w:right="2" w:firstLine="0"/>
              <w:rPr>
                <w:b/>
                <w:szCs w:val="24"/>
              </w:rPr>
            </w:pPr>
            <w:r w:rsidRPr="00FF6F9E">
              <w:rPr>
                <w:szCs w:val="24"/>
              </w:rPr>
              <w:t xml:space="preserve">remis est : </w:t>
            </w:r>
            <w:r w:rsidRPr="00FF6F9E">
              <w:rPr>
                <w:b/>
                <w:szCs w:val="24"/>
              </w:rPr>
              <w:t>Quinze jours avant la réception provisoire des travaux.</w:t>
            </w:r>
          </w:p>
          <w:p w14:paraId="3B395FBD" w14:textId="77777777" w:rsidR="008B1B6C" w:rsidRPr="00FF6F9E" w:rsidRDefault="008B1B6C" w:rsidP="008B1B6C">
            <w:pPr>
              <w:suppressAutoHyphens/>
              <w:spacing w:after="0"/>
              <w:ind w:left="0" w:right="2" w:firstLine="0"/>
              <w:rPr>
                <w:szCs w:val="24"/>
              </w:rPr>
            </w:pPr>
          </w:p>
          <w:p w14:paraId="231AA35D" w14:textId="77777777" w:rsidR="008B1B6C" w:rsidRPr="00FF6F9E" w:rsidRDefault="008B1B6C" w:rsidP="008B1B6C">
            <w:pPr>
              <w:suppressAutoHyphens/>
              <w:spacing w:after="0"/>
              <w:ind w:left="0" w:right="2" w:firstLine="0"/>
              <w:rPr>
                <w:b/>
                <w:szCs w:val="24"/>
              </w:rPr>
            </w:pPr>
            <w:r w:rsidRPr="00FF6F9E">
              <w:rPr>
                <w:szCs w:val="24"/>
              </w:rPr>
              <w:t xml:space="preserve">La date à laquelle les plans de récolement doivent être remis est : </w:t>
            </w:r>
            <w:r w:rsidRPr="00FF6F9E">
              <w:rPr>
                <w:b/>
                <w:szCs w:val="24"/>
              </w:rPr>
              <w:t>Quinze</w:t>
            </w:r>
          </w:p>
          <w:p w14:paraId="4FF9E81F" w14:textId="77777777" w:rsidR="008B1B6C" w:rsidRPr="00FF6F9E" w:rsidRDefault="008B1B6C" w:rsidP="008B1B6C">
            <w:pPr>
              <w:suppressAutoHyphens/>
              <w:spacing w:after="0"/>
              <w:ind w:left="0" w:right="2" w:firstLine="0"/>
              <w:rPr>
                <w:b/>
                <w:szCs w:val="24"/>
              </w:rPr>
            </w:pPr>
            <w:r w:rsidRPr="00FF6F9E">
              <w:rPr>
                <w:b/>
                <w:szCs w:val="24"/>
              </w:rPr>
              <w:t>jours avant la réception provisoire des travaux.</w:t>
            </w:r>
          </w:p>
          <w:p w14:paraId="414AD616" w14:textId="77777777" w:rsidR="008B1B6C" w:rsidRPr="00FF6F9E" w:rsidRDefault="008B1B6C" w:rsidP="008B1B6C">
            <w:pPr>
              <w:suppressAutoHyphens/>
              <w:spacing w:after="0"/>
              <w:ind w:left="0" w:right="2" w:firstLine="0"/>
              <w:rPr>
                <w:szCs w:val="24"/>
              </w:rPr>
            </w:pPr>
          </w:p>
          <w:p w14:paraId="6F03E840" w14:textId="77777777" w:rsidR="008B1B6C" w:rsidRPr="00FF6F9E" w:rsidRDefault="008B1B6C" w:rsidP="008B1B6C">
            <w:pPr>
              <w:suppressAutoHyphens/>
              <w:spacing w:after="0"/>
              <w:ind w:left="0" w:right="2" w:firstLine="0"/>
              <w:rPr>
                <w:szCs w:val="24"/>
              </w:rPr>
            </w:pPr>
            <w:r w:rsidRPr="00FF6F9E">
              <w:rPr>
                <w:szCs w:val="24"/>
              </w:rPr>
              <w:t>Le certificat d’achèvement des travaux sera délivré après la réception provisoire des travaux qui se fera dans les conditions suivantes :</w:t>
            </w:r>
          </w:p>
          <w:p w14:paraId="03F1CC6D"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pré-réception :</w:t>
            </w:r>
            <w:r w:rsidRPr="00FF6F9E">
              <w:rPr>
                <w:szCs w:val="24"/>
              </w:rPr>
              <w:t xml:space="preserve"> avant que l’administrateur du projet ne fixe la date</w:t>
            </w:r>
          </w:p>
          <w:p w14:paraId="6E3C17BC" w14:textId="77777777" w:rsidR="008B1B6C" w:rsidRPr="00FF6F9E" w:rsidRDefault="008B1B6C" w:rsidP="008B1B6C">
            <w:pPr>
              <w:suppressAutoHyphens/>
              <w:spacing w:after="0"/>
              <w:ind w:left="0" w:right="2" w:firstLine="0"/>
              <w:rPr>
                <w:szCs w:val="24"/>
              </w:rPr>
            </w:pPr>
            <w:r w:rsidRPr="00FF6F9E">
              <w:rPr>
                <w:szCs w:val="24"/>
              </w:rPr>
              <w:t xml:space="preserve">officielle de cette réception, le maître d’œuvre procède à </w:t>
            </w:r>
            <w:proofErr w:type="gramStart"/>
            <w:r w:rsidRPr="00FF6F9E">
              <w:rPr>
                <w:szCs w:val="24"/>
              </w:rPr>
              <w:t>une</w:t>
            </w:r>
            <w:proofErr w:type="gramEnd"/>
            <w:r w:rsidRPr="00FF6F9E">
              <w:rPr>
                <w:szCs w:val="24"/>
              </w:rPr>
              <w:t xml:space="preserve"> pré réception</w:t>
            </w:r>
          </w:p>
          <w:p w14:paraId="12677299" w14:textId="77777777" w:rsidR="008B1B6C" w:rsidRPr="00FF6F9E" w:rsidRDefault="008B1B6C" w:rsidP="008B1B6C">
            <w:pPr>
              <w:suppressAutoHyphens/>
              <w:spacing w:after="0"/>
              <w:ind w:left="0" w:right="2" w:firstLine="0"/>
              <w:rPr>
                <w:szCs w:val="24"/>
              </w:rPr>
            </w:pPr>
            <w:r w:rsidRPr="00FF6F9E">
              <w:rPr>
                <w:szCs w:val="24"/>
              </w:rPr>
              <w:t>technique.</w:t>
            </w:r>
          </w:p>
          <w:p w14:paraId="25A40F41"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réception partielle</w:t>
            </w:r>
            <w:r w:rsidRPr="00FF6F9E">
              <w:rPr>
                <w:szCs w:val="24"/>
              </w:rPr>
              <w:t xml:space="preserve"> : les ouvrages étant indépendants les uns des autres,</w:t>
            </w:r>
          </w:p>
          <w:p w14:paraId="21EA08E2" w14:textId="77777777" w:rsidR="008B1B6C" w:rsidRPr="00FF6F9E" w:rsidRDefault="008B1B6C" w:rsidP="008B1B6C">
            <w:pPr>
              <w:suppressAutoHyphens/>
              <w:spacing w:after="0"/>
              <w:ind w:left="0" w:right="2" w:firstLine="0"/>
              <w:rPr>
                <w:szCs w:val="24"/>
              </w:rPr>
            </w:pPr>
            <w:r w:rsidRPr="00FF6F9E">
              <w:rPr>
                <w:szCs w:val="24"/>
              </w:rPr>
              <w:t>une réception partielle des ouvrages achevés peut être envisagée. Dans ce</w:t>
            </w:r>
          </w:p>
          <w:p w14:paraId="2A637888" w14:textId="77777777" w:rsidR="008B1B6C" w:rsidRPr="00FF6F9E" w:rsidRDefault="008B1B6C" w:rsidP="008B1B6C">
            <w:pPr>
              <w:suppressAutoHyphens/>
              <w:spacing w:after="0"/>
              <w:ind w:left="0" w:right="2" w:firstLine="0"/>
              <w:rPr>
                <w:szCs w:val="24"/>
              </w:rPr>
            </w:pPr>
            <w:r w:rsidRPr="00FF6F9E">
              <w:rPr>
                <w:szCs w:val="24"/>
              </w:rPr>
              <w:t>cas, la réception du dernier ouvrage tient lieu de réception provisoire.</w:t>
            </w:r>
          </w:p>
          <w:p w14:paraId="4513B63F"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réception provisoire :</w:t>
            </w:r>
            <w:r w:rsidRPr="00FF6F9E">
              <w:rPr>
                <w:szCs w:val="24"/>
              </w:rPr>
              <w:t xml:space="preserve"> A l’issue de la pré-réception, le maître d’œuvre</w:t>
            </w:r>
          </w:p>
          <w:p w14:paraId="20437B9C" w14:textId="77777777" w:rsidR="008B1B6C" w:rsidRPr="00FF6F9E" w:rsidRDefault="008B1B6C" w:rsidP="008B1B6C">
            <w:pPr>
              <w:suppressAutoHyphens/>
              <w:spacing w:after="0"/>
              <w:ind w:left="0" w:right="2" w:firstLine="0"/>
              <w:rPr>
                <w:szCs w:val="24"/>
              </w:rPr>
            </w:pPr>
            <w:r w:rsidRPr="00FF6F9E">
              <w:rPr>
                <w:szCs w:val="24"/>
              </w:rPr>
              <w:t>demande à l’administrateur du projet d’inviter l’entrepreneur aux opérations de réception conformément aux dispositions contractuelles et à une date fixée au plus tard quinze (15) jours après la pré-réception.</w:t>
            </w:r>
          </w:p>
          <w:p w14:paraId="57E9D8A7" w14:textId="77777777" w:rsidR="008B1B6C" w:rsidRPr="00FF6F9E" w:rsidRDefault="008B1B6C" w:rsidP="008B1B6C">
            <w:pPr>
              <w:suppressAutoHyphens/>
              <w:spacing w:after="0"/>
              <w:ind w:left="0" w:right="2" w:firstLine="0"/>
              <w:rPr>
                <w:szCs w:val="24"/>
              </w:rPr>
            </w:pPr>
            <w:r w:rsidRPr="00FF6F9E">
              <w:rPr>
                <w:szCs w:val="24"/>
              </w:rPr>
              <w:t>- La commission de réception sera composée ainsi qu’il suit :</w:t>
            </w:r>
          </w:p>
          <w:p w14:paraId="0F5505E7" w14:textId="77777777" w:rsidR="0032045B" w:rsidRPr="00B0485B" w:rsidRDefault="0032045B" w:rsidP="0032045B">
            <w:pPr>
              <w:pStyle w:val="Outline"/>
              <w:spacing w:before="0"/>
              <w:jc w:val="both"/>
              <w:rPr>
                <w:kern w:val="0"/>
                <w:sz w:val="22"/>
                <w:szCs w:val="22"/>
                <w:lang w:val="fr-CM"/>
              </w:rPr>
            </w:pPr>
            <w:r w:rsidRPr="00B0485B">
              <w:rPr>
                <w:kern w:val="0"/>
                <w:sz w:val="22"/>
                <w:szCs w:val="22"/>
                <w:lang w:val="fr-CM"/>
              </w:rPr>
              <w:t xml:space="preserve">Président : </w:t>
            </w:r>
            <w:r w:rsidRPr="00B0485B">
              <w:rPr>
                <w:kern w:val="0"/>
                <w:sz w:val="22"/>
                <w:szCs w:val="22"/>
                <w:lang w:val="fr-CM"/>
              </w:rPr>
              <w:tab/>
            </w:r>
            <w:r w:rsidRPr="00B0485B">
              <w:rPr>
                <w:b/>
                <w:kern w:val="0"/>
                <w:sz w:val="22"/>
                <w:szCs w:val="22"/>
                <w:lang w:val="fr-CM"/>
              </w:rPr>
              <w:t xml:space="preserve">Le Maître d’ouvrage </w:t>
            </w:r>
            <w:r w:rsidRPr="00B0485B">
              <w:rPr>
                <w:kern w:val="0"/>
                <w:sz w:val="22"/>
                <w:szCs w:val="22"/>
                <w:lang w:val="fr-CM"/>
              </w:rPr>
              <w:t>ou son représentant ;</w:t>
            </w:r>
          </w:p>
          <w:p w14:paraId="4BD02012" w14:textId="77777777" w:rsidR="0032045B" w:rsidRPr="00B0485B" w:rsidRDefault="0032045B" w:rsidP="0032045B">
            <w:pPr>
              <w:pStyle w:val="Outline"/>
              <w:spacing w:before="0"/>
              <w:jc w:val="both"/>
              <w:rPr>
                <w:b/>
                <w:kern w:val="0"/>
                <w:sz w:val="22"/>
                <w:szCs w:val="22"/>
                <w:lang w:val="fr-CM"/>
              </w:rPr>
            </w:pPr>
            <w:r w:rsidRPr="00B0485B">
              <w:rPr>
                <w:kern w:val="0"/>
                <w:sz w:val="22"/>
                <w:szCs w:val="22"/>
                <w:lang w:val="fr-CM"/>
              </w:rPr>
              <w:t xml:space="preserve">Rapporteur : </w:t>
            </w:r>
            <w:r w:rsidRPr="00B0485B">
              <w:rPr>
                <w:kern w:val="0"/>
                <w:sz w:val="22"/>
                <w:szCs w:val="22"/>
                <w:lang w:val="fr-CM"/>
              </w:rPr>
              <w:tab/>
            </w:r>
            <w:r w:rsidRPr="00B0485B">
              <w:rPr>
                <w:b/>
                <w:kern w:val="0"/>
                <w:sz w:val="22"/>
                <w:szCs w:val="22"/>
                <w:lang w:val="fr-CM"/>
              </w:rPr>
              <w:t>L’Ingénieur du marché ;</w:t>
            </w:r>
          </w:p>
          <w:p w14:paraId="0A6B3260" w14:textId="77777777" w:rsidR="0032045B" w:rsidRPr="00B0485B" w:rsidRDefault="0032045B" w:rsidP="0032045B">
            <w:pPr>
              <w:pStyle w:val="Outline"/>
              <w:spacing w:before="0"/>
              <w:jc w:val="both"/>
              <w:rPr>
                <w:kern w:val="0"/>
                <w:sz w:val="22"/>
                <w:szCs w:val="22"/>
                <w:lang w:val="fr-CM"/>
              </w:rPr>
            </w:pPr>
            <w:r>
              <w:rPr>
                <w:b/>
                <w:kern w:val="0"/>
                <w:sz w:val="22"/>
                <w:szCs w:val="22"/>
                <w:lang w:val="fr-CM"/>
              </w:rPr>
              <w:t xml:space="preserve">Membre   </w:t>
            </w:r>
            <w:proofErr w:type="gramStart"/>
            <w:r w:rsidRPr="00B0485B">
              <w:rPr>
                <w:kern w:val="0"/>
                <w:sz w:val="22"/>
                <w:szCs w:val="22"/>
                <w:lang w:val="fr-CM"/>
              </w:rPr>
              <w:t xml:space="preserve">: </w:t>
            </w:r>
            <w:r>
              <w:rPr>
                <w:b/>
                <w:kern w:val="0"/>
                <w:sz w:val="22"/>
                <w:szCs w:val="22"/>
                <w:lang w:val="fr-CM"/>
              </w:rPr>
              <w:t xml:space="preserve"> </w:t>
            </w:r>
            <w:r w:rsidRPr="00B0485B">
              <w:rPr>
                <w:b/>
                <w:kern w:val="0"/>
                <w:sz w:val="22"/>
                <w:szCs w:val="22"/>
                <w:lang w:val="fr-CM"/>
              </w:rPr>
              <w:t>Le</w:t>
            </w:r>
            <w:proofErr w:type="gramEnd"/>
            <w:r w:rsidRPr="00B0485B">
              <w:rPr>
                <w:b/>
                <w:kern w:val="0"/>
                <w:sz w:val="22"/>
                <w:szCs w:val="22"/>
                <w:lang w:val="fr-CM"/>
              </w:rPr>
              <w:t xml:space="preserve"> Chef de Service du Marché </w:t>
            </w:r>
            <w:r w:rsidRPr="00B0485B">
              <w:rPr>
                <w:kern w:val="0"/>
                <w:sz w:val="22"/>
                <w:szCs w:val="22"/>
                <w:lang w:val="fr-CM"/>
              </w:rPr>
              <w:t>ou son représentant ;</w:t>
            </w:r>
          </w:p>
          <w:p w14:paraId="4D784C90" w14:textId="77777777" w:rsidR="0032045B" w:rsidRDefault="0032045B" w:rsidP="0032045B">
            <w:pPr>
              <w:pStyle w:val="Outline"/>
              <w:spacing w:before="0"/>
              <w:ind w:left="1416"/>
              <w:jc w:val="both"/>
              <w:rPr>
                <w:kern w:val="0"/>
                <w:sz w:val="22"/>
                <w:szCs w:val="22"/>
                <w:lang w:val="fr-CM"/>
              </w:rPr>
            </w:pPr>
            <w:r w:rsidRPr="00B0485B">
              <w:rPr>
                <w:b/>
                <w:kern w:val="0"/>
                <w:sz w:val="22"/>
                <w:szCs w:val="22"/>
                <w:lang w:val="fr-CM"/>
              </w:rPr>
              <w:t>Le MINMAP/DD</w:t>
            </w:r>
            <w:r w:rsidRPr="00B0485B">
              <w:rPr>
                <w:kern w:val="0"/>
                <w:sz w:val="22"/>
                <w:szCs w:val="22"/>
                <w:lang w:val="fr-CM"/>
              </w:rPr>
              <w:t xml:space="preserve"> ou son Représentant</w:t>
            </w:r>
          </w:p>
          <w:p w14:paraId="1B1E194A" w14:textId="77777777" w:rsidR="0032045B" w:rsidRPr="001B5049" w:rsidRDefault="0032045B" w:rsidP="0032045B">
            <w:pPr>
              <w:pStyle w:val="Outline"/>
              <w:spacing w:before="0"/>
              <w:jc w:val="both"/>
              <w:rPr>
                <w:b/>
                <w:kern w:val="0"/>
                <w:sz w:val="22"/>
                <w:szCs w:val="22"/>
                <w:lang w:val="fr-CM"/>
              </w:rPr>
            </w:pPr>
            <w:r>
              <w:rPr>
                <w:b/>
                <w:kern w:val="0"/>
                <w:sz w:val="22"/>
                <w:szCs w:val="22"/>
                <w:lang w:val="fr-CM"/>
              </w:rPr>
              <w:t xml:space="preserve">                          </w:t>
            </w:r>
            <w:r w:rsidRPr="00A72E54">
              <w:rPr>
                <w:rFonts w:cstheme="minorHAnsi"/>
              </w:rPr>
              <w:t xml:space="preserve">Le </w:t>
            </w:r>
            <w:r w:rsidRPr="001B5049">
              <w:rPr>
                <w:b/>
                <w:kern w:val="0"/>
                <w:sz w:val="22"/>
                <w:szCs w:val="22"/>
                <w:lang w:val="fr-CM"/>
              </w:rPr>
              <w:t>Maître d’Œuvre</w:t>
            </w:r>
          </w:p>
          <w:p w14:paraId="60070D84" w14:textId="6411862B" w:rsidR="008B1B6C" w:rsidRPr="00FF6F9E" w:rsidRDefault="008B1B6C" w:rsidP="008B1B6C">
            <w:pPr>
              <w:spacing w:after="0"/>
              <w:ind w:left="0" w:firstLine="0"/>
              <w:contextualSpacing/>
              <w:rPr>
                <w:szCs w:val="24"/>
              </w:rPr>
            </w:pPr>
          </w:p>
        </w:tc>
      </w:tr>
      <w:tr w:rsidR="00FF6F9E" w:rsidRPr="00FF6F9E" w14:paraId="7211EEAB" w14:textId="77777777" w:rsidTr="009B481B">
        <w:tc>
          <w:tcPr>
            <w:tcW w:w="1835" w:type="dxa"/>
          </w:tcPr>
          <w:p w14:paraId="1D1BF7C1" w14:textId="77777777" w:rsidR="00A51EF3" w:rsidRPr="00FF6F9E" w:rsidRDefault="00A51EF3" w:rsidP="00A51EF3">
            <w:pPr>
              <w:suppressAutoHyphens/>
              <w:jc w:val="left"/>
              <w:rPr>
                <w:b/>
                <w:szCs w:val="24"/>
              </w:rPr>
            </w:pPr>
            <w:r w:rsidRPr="00FF6F9E">
              <w:rPr>
                <w:b/>
                <w:szCs w:val="24"/>
              </w:rPr>
              <w:lastRenderedPageBreak/>
              <w:t>CCAG 60.2</w:t>
            </w:r>
          </w:p>
        </w:tc>
        <w:tc>
          <w:tcPr>
            <w:tcW w:w="7633" w:type="dxa"/>
          </w:tcPr>
          <w:p w14:paraId="54FC6740" w14:textId="26AC7D97" w:rsidR="00A51EF3" w:rsidRPr="00FF6F9E" w:rsidRDefault="00A51EF3" w:rsidP="00A51EF3">
            <w:pPr>
              <w:suppressAutoHyphens/>
              <w:spacing w:after="120"/>
              <w:ind w:left="0" w:right="2" w:firstLine="0"/>
              <w:rPr>
                <w:szCs w:val="24"/>
              </w:rPr>
            </w:pPr>
            <w:r w:rsidRPr="00FF6F9E">
              <w:rPr>
                <w:szCs w:val="24"/>
              </w:rPr>
              <w:t xml:space="preserve">Le montant retenu au cas où les plans de récolement et/ou les manuels d’opérations et de maintenance ne sont pas présentés à la date stipulée à la clause 60.1 est : </w:t>
            </w:r>
            <w:r w:rsidRPr="00FF6F9E">
              <w:rPr>
                <w:b/>
                <w:i/>
                <w:szCs w:val="24"/>
              </w:rPr>
              <w:t>un million (1.000.000) Francs CFA.</w:t>
            </w:r>
          </w:p>
        </w:tc>
      </w:tr>
      <w:tr w:rsidR="00FF6F9E" w:rsidRPr="00FF6F9E" w14:paraId="2DD10B80" w14:textId="77777777" w:rsidTr="009B481B">
        <w:tc>
          <w:tcPr>
            <w:tcW w:w="1835" w:type="dxa"/>
          </w:tcPr>
          <w:p w14:paraId="34FE0FF5" w14:textId="77777777" w:rsidR="00A51EF3" w:rsidRPr="00FF6F9E" w:rsidRDefault="00A51EF3" w:rsidP="00A51EF3">
            <w:pPr>
              <w:suppressAutoHyphens/>
              <w:jc w:val="left"/>
              <w:rPr>
                <w:b/>
                <w:szCs w:val="24"/>
              </w:rPr>
            </w:pPr>
            <w:r w:rsidRPr="00FF6F9E">
              <w:rPr>
                <w:b/>
                <w:szCs w:val="24"/>
              </w:rPr>
              <w:t>CCAG 61.2 (g)</w:t>
            </w:r>
          </w:p>
        </w:tc>
        <w:tc>
          <w:tcPr>
            <w:tcW w:w="7633" w:type="dxa"/>
          </w:tcPr>
          <w:p w14:paraId="6F33B5C4" w14:textId="76244A2C" w:rsidR="00A51EF3" w:rsidRPr="00FF6F9E" w:rsidRDefault="00A51EF3" w:rsidP="00253CE9">
            <w:pPr>
              <w:suppressAutoHyphens/>
              <w:spacing w:after="120"/>
              <w:ind w:left="0" w:right="2" w:firstLine="0"/>
              <w:rPr>
                <w:szCs w:val="24"/>
              </w:rPr>
            </w:pPr>
            <w:r w:rsidRPr="00FF6F9E">
              <w:rPr>
                <w:szCs w:val="24"/>
              </w:rPr>
              <w:t xml:space="preserve">Le nombre maximum de jours est : </w:t>
            </w:r>
            <w:r w:rsidR="00253CE9" w:rsidRPr="00FF6F9E">
              <w:rPr>
                <w:b/>
                <w:bCs/>
              </w:rPr>
              <w:t>soixante (60) jours.</w:t>
            </w:r>
          </w:p>
        </w:tc>
      </w:tr>
      <w:tr w:rsidR="00FF6F9E" w:rsidRPr="00FF6F9E" w14:paraId="1A20B510" w14:textId="77777777" w:rsidTr="009B481B">
        <w:tc>
          <w:tcPr>
            <w:tcW w:w="1835" w:type="dxa"/>
          </w:tcPr>
          <w:p w14:paraId="47B30B89" w14:textId="77777777" w:rsidR="00A51EF3" w:rsidRPr="00FF6F9E" w:rsidRDefault="00A51EF3" w:rsidP="00A51EF3">
            <w:pPr>
              <w:suppressAutoHyphens/>
              <w:jc w:val="left"/>
              <w:rPr>
                <w:b/>
                <w:szCs w:val="24"/>
              </w:rPr>
            </w:pPr>
            <w:r w:rsidRPr="00FF6F9E">
              <w:rPr>
                <w:b/>
                <w:szCs w:val="24"/>
              </w:rPr>
              <w:t>CCAG 62.1</w:t>
            </w:r>
          </w:p>
        </w:tc>
        <w:tc>
          <w:tcPr>
            <w:tcW w:w="7633" w:type="dxa"/>
          </w:tcPr>
          <w:p w14:paraId="3ACE5F09" w14:textId="3F9998BB" w:rsidR="00A51EF3" w:rsidRPr="00FF6F9E" w:rsidRDefault="00A51EF3" w:rsidP="00A51EF3">
            <w:pPr>
              <w:suppressAutoHyphens/>
              <w:ind w:left="0" w:right="2" w:firstLine="0"/>
              <w:rPr>
                <w:szCs w:val="24"/>
              </w:rPr>
            </w:pPr>
            <w:r w:rsidRPr="00FF6F9E">
              <w:rPr>
                <w:szCs w:val="24"/>
              </w:rPr>
              <w:t xml:space="preserve">Le pourcentage qui sera appliqué à la valeur des travaux non réalisés, correspondant au coût supplémentaire à la charge de le Maître d’Ouvrage pour achever les Travaux est : </w:t>
            </w:r>
            <w:r w:rsidRPr="00FF6F9E">
              <w:rPr>
                <w:b/>
                <w:szCs w:val="24"/>
              </w:rPr>
              <w:t>dix pourcent (10%)</w:t>
            </w:r>
          </w:p>
        </w:tc>
      </w:tr>
    </w:tbl>
    <w:p w14:paraId="73CEE3A7" w14:textId="77777777" w:rsidR="004966C3" w:rsidRPr="00FF6F9E" w:rsidRDefault="004966C3" w:rsidP="002B3FD2">
      <w:pPr>
        <w:suppressAutoHyphens/>
        <w:spacing w:before="120" w:after="120"/>
        <w:rPr>
          <w:szCs w:val="24"/>
        </w:rPr>
        <w:sectPr w:rsidR="004966C3" w:rsidRPr="00FF6F9E" w:rsidSect="00D048EA">
          <w:headerReference w:type="even" r:id="rId76"/>
          <w:headerReference w:type="default" r:id="rId77"/>
          <w:headerReference w:type="first" r:id="rId78"/>
          <w:footnotePr>
            <w:numRestart w:val="eachSect"/>
          </w:footnotePr>
          <w:endnotePr>
            <w:numFmt w:val="decimal"/>
          </w:endnotePr>
          <w:type w:val="nextColumn"/>
          <w:pgSz w:w="12240" w:h="15840" w:code="1"/>
          <w:pgMar w:top="1440" w:right="1440" w:bottom="1440" w:left="1440" w:header="720" w:footer="720" w:gutter="0"/>
          <w:cols w:space="720"/>
          <w:noEndnote/>
          <w:titlePg/>
        </w:sectPr>
      </w:pPr>
      <w:bookmarkStart w:id="771" w:name="_Toc348175660"/>
    </w:p>
    <w:p w14:paraId="63006A63" w14:textId="77777777" w:rsidR="00953A23" w:rsidRPr="00FF6F9E" w:rsidRDefault="00953A23" w:rsidP="001059F7">
      <w:pPr>
        <w:pStyle w:val="00SectionTitle"/>
      </w:pPr>
      <w:bookmarkStart w:id="772" w:name="_Toc348175663"/>
      <w:bookmarkStart w:id="773" w:name="_Toc156027998"/>
      <w:bookmarkStart w:id="774" w:name="_Toc156372857"/>
      <w:bookmarkStart w:id="775" w:name="_Toc326657871"/>
      <w:bookmarkStart w:id="776" w:name="_Toc37951241"/>
      <w:bookmarkStart w:id="777" w:name="_Toc494778794"/>
      <w:bookmarkEnd w:id="771"/>
      <w:bookmarkEnd w:id="772"/>
      <w:r w:rsidRPr="00FF6F9E">
        <w:lastRenderedPageBreak/>
        <w:t>Section X. Formulaires du Marché</w:t>
      </w:r>
      <w:bookmarkEnd w:id="773"/>
      <w:bookmarkEnd w:id="774"/>
      <w:bookmarkEnd w:id="775"/>
      <w:bookmarkEnd w:id="776"/>
    </w:p>
    <w:bookmarkEnd w:id="777"/>
    <w:p w14:paraId="21FE4763" w14:textId="77777777" w:rsidR="008555A3" w:rsidRPr="00FF6F9E" w:rsidRDefault="008555A3" w:rsidP="006860E8">
      <w:pPr>
        <w:pStyle w:val="Liste"/>
        <w:suppressAutoHyphens/>
        <w:spacing w:before="240"/>
        <w:ind w:left="0" w:firstLine="0"/>
        <w:rPr>
          <w:szCs w:val="24"/>
          <w:lang w:val="fr-FR"/>
        </w:rPr>
      </w:pPr>
    </w:p>
    <w:p w14:paraId="33055843" w14:textId="77777777" w:rsidR="00E31E69" w:rsidRPr="00FF6F9E" w:rsidRDefault="00E31E69" w:rsidP="006860E8">
      <w:pPr>
        <w:pStyle w:val="Liste"/>
        <w:suppressAutoHyphens/>
        <w:spacing w:before="240"/>
        <w:ind w:left="0" w:firstLine="0"/>
        <w:rPr>
          <w:szCs w:val="24"/>
          <w:lang w:val="fr-FR"/>
        </w:rPr>
      </w:pPr>
      <w:r w:rsidRPr="00FF6F9E">
        <w:rPr>
          <w:szCs w:val="24"/>
          <w:lang w:val="fr-FR"/>
        </w:rPr>
        <w:t>Cette Section contient des formulaires</w:t>
      </w:r>
      <w:r w:rsidRPr="00FF6F9E">
        <w:rPr>
          <w:b/>
          <w:szCs w:val="24"/>
          <w:lang w:val="fr-FR"/>
        </w:rPr>
        <w:t xml:space="preserve"> </w:t>
      </w:r>
      <w:r w:rsidRPr="00FF6F9E">
        <w:rPr>
          <w:szCs w:val="24"/>
          <w:lang w:val="fr-FR"/>
        </w:rPr>
        <w:t>qui, une fois remplis, seront incorporés au Marché. La garantie de bonne exécution, de garantie de performance environnementale</w:t>
      </w:r>
      <w:r w:rsidR="008E267B" w:rsidRPr="00FF6F9E">
        <w:rPr>
          <w:szCs w:val="24"/>
          <w:lang w:val="fr-FR"/>
        </w:rPr>
        <w:t xml:space="preserve"> et </w:t>
      </w:r>
      <w:r w:rsidRPr="00FF6F9E">
        <w:rPr>
          <w:szCs w:val="24"/>
          <w:lang w:val="fr-FR"/>
        </w:rPr>
        <w:t xml:space="preserve"> sociale (ES) lorsqu’elle est exigée, et la garantie de restitution d’avance, le cas échéant, seront fournies par le Soumissionnaire retenu après l’attribution du Marché.</w:t>
      </w:r>
    </w:p>
    <w:p w14:paraId="6F17DE20" w14:textId="77777777" w:rsidR="006860E8" w:rsidRPr="00FF6F9E" w:rsidRDefault="006860E8" w:rsidP="002B3FD2">
      <w:pPr>
        <w:suppressAutoHyphens/>
        <w:spacing w:before="120" w:after="120"/>
        <w:jc w:val="center"/>
        <w:rPr>
          <w:b/>
          <w:szCs w:val="24"/>
        </w:rPr>
      </w:pPr>
    </w:p>
    <w:p w14:paraId="01B15F06" w14:textId="77777777" w:rsidR="006860E8" w:rsidRPr="00FF6F9E" w:rsidRDefault="006860E8" w:rsidP="006860E8">
      <w:pPr>
        <w:jc w:val="center"/>
        <w:rPr>
          <w:b/>
          <w:sz w:val="28"/>
          <w:szCs w:val="28"/>
        </w:rPr>
      </w:pPr>
      <w:bookmarkStart w:id="778" w:name="_Toc139863297"/>
      <w:r w:rsidRPr="00FF6F9E">
        <w:rPr>
          <w:b/>
          <w:sz w:val="28"/>
          <w:szCs w:val="28"/>
        </w:rPr>
        <w:t xml:space="preserve">Table </w:t>
      </w:r>
      <w:r w:rsidR="00CA66A9" w:rsidRPr="00FF6F9E">
        <w:rPr>
          <w:b/>
          <w:sz w:val="28"/>
          <w:szCs w:val="28"/>
        </w:rPr>
        <w:t>des Formulaires</w:t>
      </w:r>
      <w:bookmarkEnd w:id="778"/>
    </w:p>
    <w:p w14:paraId="0C972427" w14:textId="77777777" w:rsidR="00AA2E7E" w:rsidRPr="00FF6F9E" w:rsidRDefault="00480C8E">
      <w:pPr>
        <w:pStyle w:val="TM1"/>
        <w:rPr>
          <w:rFonts w:asciiTheme="minorHAnsi" w:eastAsiaTheme="minorEastAsia" w:hAnsiTheme="minorHAnsi" w:cstheme="minorBidi"/>
          <w:b w:val="0"/>
          <w:sz w:val="22"/>
          <w:szCs w:val="22"/>
          <w:lang w:eastAsia="en-US"/>
        </w:rPr>
      </w:pPr>
      <w:r w:rsidRPr="00FF6F9E">
        <w:rPr>
          <w:szCs w:val="24"/>
        </w:rPr>
        <w:fldChar w:fldCharType="begin"/>
      </w:r>
      <w:r w:rsidRPr="00FF6F9E">
        <w:rPr>
          <w:szCs w:val="24"/>
        </w:rPr>
        <w:instrText xml:space="preserve"> TOC \h \z \t "00_Section X_Title,1" </w:instrText>
      </w:r>
      <w:r w:rsidRPr="00FF6F9E">
        <w:rPr>
          <w:szCs w:val="24"/>
        </w:rPr>
        <w:fldChar w:fldCharType="separate"/>
      </w:r>
      <w:hyperlink w:anchor="_Toc37952164" w:history="1">
        <w:r w:rsidR="00AA2E7E" w:rsidRPr="00FF6F9E">
          <w:rPr>
            <w:rStyle w:val="Lienhypertexte"/>
            <w:color w:val="auto"/>
          </w:rPr>
          <w:t>Modèle de Notification d’intention d’attribution</w:t>
        </w:r>
        <w:r w:rsidR="00AA2E7E" w:rsidRPr="00FF6F9E">
          <w:rPr>
            <w:webHidden/>
          </w:rPr>
          <w:tab/>
        </w:r>
        <w:r w:rsidR="00AA2E7E" w:rsidRPr="00FF6F9E">
          <w:rPr>
            <w:webHidden/>
          </w:rPr>
          <w:fldChar w:fldCharType="begin"/>
        </w:r>
        <w:r w:rsidR="00AA2E7E" w:rsidRPr="00FF6F9E">
          <w:rPr>
            <w:webHidden/>
          </w:rPr>
          <w:instrText xml:space="preserve"> PAGEREF _Toc37952164 \h </w:instrText>
        </w:r>
        <w:r w:rsidR="00AA2E7E" w:rsidRPr="00FF6F9E">
          <w:rPr>
            <w:webHidden/>
          </w:rPr>
        </w:r>
        <w:r w:rsidR="00AA2E7E" w:rsidRPr="00FF6F9E">
          <w:rPr>
            <w:webHidden/>
          </w:rPr>
          <w:fldChar w:fldCharType="separate"/>
        </w:r>
        <w:r w:rsidR="00AF62F2">
          <w:rPr>
            <w:webHidden/>
          </w:rPr>
          <w:t>499</w:t>
        </w:r>
        <w:r w:rsidR="00AA2E7E" w:rsidRPr="00FF6F9E">
          <w:rPr>
            <w:webHidden/>
          </w:rPr>
          <w:fldChar w:fldCharType="end"/>
        </w:r>
      </w:hyperlink>
    </w:p>
    <w:p w14:paraId="1D529DC6"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65" w:history="1">
        <w:r w:rsidR="00AA2E7E" w:rsidRPr="00FF6F9E">
          <w:rPr>
            <w:rStyle w:val="Lienhypertexte"/>
            <w:color w:val="auto"/>
          </w:rPr>
          <w:t>Modèle de Lettre de notification de l’attribution du marché</w:t>
        </w:r>
        <w:r w:rsidR="00AA2E7E" w:rsidRPr="00FF6F9E">
          <w:rPr>
            <w:webHidden/>
          </w:rPr>
          <w:tab/>
        </w:r>
        <w:r w:rsidR="00AA2E7E" w:rsidRPr="00FF6F9E">
          <w:rPr>
            <w:webHidden/>
          </w:rPr>
          <w:fldChar w:fldCharType="begin"/>
        </w:r>
        <w:r w:rsidR="00AA2E7E" w:rsidRPr="00FF6F9E">
          <w:rPr>
            <w:webHidden/>
          </w:rPr>
          <w:instrText xml:space="preserve"> PAGEREF _Toc37952165 \h </w:instrText>
        </w:r>
        <w:r w:rsidR="00AA2E7E" w:rsidRPr="00FF6F9E">
          <w:rPr>
            <w:webHidden/>
          </w:rPr>
        </w:r>
        <w:r w:rsidR="00AA2E7E" w:rsidRPr="00FF6F9E">
          <w:rPr>
            <w:webHidden/>
          </w:rPr>
          <w:fldChar w:fldCharType="separate"/>
        </w:r>
        <w:r w:rsidR="00AF62F2">
          <w:rPr>
            <w:webHidden/>
          </w:rPr>
          <w:t>506</w:t>
        </w:r>
        <w:r w:rsidR="00AA2E7E" w:rsidRPr="00FF6F9E">
          <w:rPr>
            <w:webHidden/>
          </w:rPr>
          <w:fldChar w:fldCharType="end"/>
        </w:r>
      </w:hyperlink>
    </w:p>
    <w:p w14:paraId="057B88D8"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66" w:history="1">
        <w:r w:rsidR="00AA2E7E" w:rsidRPr="00FF6F9E">
          <w:rPr>
            <w:rStyle w:val="Lienhypertexte"/>
            <w:color w:val="auto"/>
          </w:rPr>
          <w:t>Modèle d’Acte d’Engagement</w:t>
        </w:r>
        <w:r w:rsidR="00AA2E7E" w:rsidRPr="00FF6F9E">
          <w:rPr>
            <w:webHidden/>
          </w:rPr>
          <w:tab/>
        </w:r>
        <w:r w:rsidR="00AA2E7E" w:rsidRPr="00FF6F9E">
          <w:rPr>
            <w:webHidden/>
          </w:rPr>
          <w:fldChar w:fldCharType="begin"/>
        </w:r>
        <w:r w:rsidR="00AA2E7E" w:rsidRPr="00FF6F9E">
          <w:rPr>
            <w:webHidden/>
          </w:rPr>
          <w:instrText xml:space="preserve"> PAGEREF _Toc37952166 \h </w:instrText>
        </w:r>
        <w:r w:rsidR="00AA2E7E" w:rsidRPr="00FF6F9E">
          <w:rPr>
            <w:webHidden/>
          </w:rPr>
        </w:r>
        <w:r w:rsidR="00AA2E7E" w:rsidRPr="00FF6F9E">
          <w:rPr>
            <w:webHidden/>
          </w:rPr>
          <w:fldChar w:fldCharType="separate"/>
        </w:r>
        <w:r w:rsidR="00AF62F2">
          <w:rPr>
            <w:webHidden/>
          </w:rPr>
          <w:t>507</w:t>
        </w:r>
        <w:r w:rsidR="00AA2E7E" w:rsidRPr="00FF6F9E">
          <w:rPr>
            <w:webHidden/>
          </w:rPr>
          <w:fldChar w:fldCharType="end"/>
        </w:r>
      </w:hyperlink>
    </w:p>
    <w:p w14:paraId="6F3D7B7A"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67" w:history="1">
        <w:r w:rsidR="00AA2E7E" w:rsidRPr="00FF6F9E">
          <w:rPr>
            <w:rStyle w:val="Lienhypertexte"/>
            <w:color w:val="auto"/>
          </w:rPr>
          <w:t>Modèle de garantie de bonne exécution</w:t>
        </w:r>
        <w:r w:rsidR="00AA2E7E" w:rsidRPr="00FF6F9E">
          <w:rPr>
            <w:webHidden/>
          </w:rPr>
          <w:tab/>
        </w:r>
        <w:r w:rsidR="00AA2E7E" w:rsidRPr="00FF6F9E">
          <w:rPr>
            <w:webHidden/>
          </w:rPr>
          <w:fldChar w:fldCharType="begin"/>
        </w:r>
        <w:r w:rsidR="00AA2E7E" w:rsidRPr="00FF6F9E">
          <w:rPr>
            <w:webHidden/>
          </w:rPr>
          <w:instrText xml:space="preserve"> PAGEREF _Toc37952167 \h </w:instrText>
        </w:r>
        <w:r w:rsidR="00AA2E7E" w:rsidRPr="00FF6F9E">
          <w:rPr>
            <w:webHidden/>
          </w:rPr>
        </w:r>
        <w:r w:rsidR="00AA2E7E" w:rsidRPr="00FF6F9E">
          <w:rPr>
            <w:webHidden/>
          </w:rPr>
          <w:fldChar w:fldCharType="separate"/>
        </w:r>
        <w:r w:rsidR="00AF62F2">
          <w:rPr>
            <w:webHidden/>
          </w:rPr>
          <w:t>509</w:t>
        </w:r>
        <w:r w:rsidR="00AA2E7E" w:rsidRPr="00FF6F9E">
          <w:rPr>
            <w:webHidden/>
          </w:rPr>
          <w:fldChar w:fldCharType="end"/>
        </w:r>
      </w:hyperlink>
    </w:p>
    <w:p w14:paraId="24B6F7F0"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68" w:history="1">
        <w:r w:rsidR="00AA2E7E" w:rsidRPr="00FF6F9E">
          <w:rPr>
            <w:rStyle w:val="Lienhypertexte"/>
            <w:color w:val="auto"/>
          </w:rPr>
          <w:t>Modèle de caution personnelle et solidaire de bonne exécution</w:t>
        </w:r>
        <w:r w:rsidR="00AA2E7E" w:rsidRPr="00FF6F9E">
          <w:rPr>
            <w:webHidden/>
          </w:rPr>
          <w:tab/>
        </w:r>
        <w:r w:rsidR="00AA2E7E" w:rsidRPr="00FF6F9E">
          <w:rPr>
            <w:webHidden/>
          </w:rPr>
          <w:fldChar w:fldCharType="begin"/>
        </w:r>
        <w:r w:rsidR="00AA2E7E" w:rsidRPr="00FF6F9E">
          <w:rPr>
            <w:webHidden/>
          </w:rPr>
          <w:instrText xml:space="preserve"> PAGEREF _Toc37952168 \h </w:instrText>
        </w:r>
        <w:r w:rsidR="00AA2E7E" w:rsidRPr="00FF6F9E">
          <w:rPr>
            <w:webHidden/>
          </w:rPr>
        </w:r>
        <w:r w:rsidR="00AA2E7E" w:rsidRPr="00FF6F9E">
          <w:rPr>
            <w:webHidden/>
          </w:rPr>
          <w:fldChar w:fldCharType="separate"/>
        </w:r>
        <w:r w:rsidR="00AF62F2">
          <w:rPr>
            <w:webHidden/>
          </w:rPr>
          <w:t>511</w:t>
        </w:r>
        <w:r w:rsidR="00AA2E7E" w:rsidRPr="00FF6F9E">
          <w:rPr>
            <w:webHidden/>
          </w:rPr>
          <w:fldChar w:fldCharType="end"/>
        </w:r>
      </w:hyperlink>
    </w:p>
    <w:p w14:paraId="1A5270C1"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69" w:history="1">
        <w:r w:rsidR="00AA2E7E" w:rsidRPr="00FF6F9E">
          <w:rPr>
            <w:rStyle w:val="Lienhypertexte"/>
            <w:color w:val="auto"/>
          </w:rPr>
          <w:t>Modèle de garantie de performance environnementale et sociale (ES)</w:t>
        </w:r>
        <w:r w:rsidR="00AA2E7E" w:rsidRPr="00FF6F9E">
          <w:rPr>
            <w:webHidden/>
          </w:rPr>
          <w:tab/>
        </w:r>
        <w:r w:rsidR="00AA2E7E" w:rsidRPr="00FF6F9E">
          <w:rPr>
            <w:webHidden/>
          </w:rPr>
          <w:fldChar w:fldCharType="begin"/>
        </w:r>
        <w:r w:rsidR="00AA2E7E" w:rsidRPr="00FF6F9E">
          <w:rPr>
            <w:webHidden/>
          </w:rPr>
          <w:instrText xml:space="preserve"> PAGEREF _Toc37952169 \h </w:instrText>
        </w:r>
        <w:r w:rsidR="00AA2E7E" w:rsidRPr="00FF6F9E">
          <w:rPr>
            <w:webHidden/>
          </w:rPr>
        </w:r>
        <w:r w:rsidR="00AA2E7E" w:rsidRPr="00FF6F9E">
          <w:rPr>
            <w:webHidden/>
          </w:rPr>
          <w:fldChar w:fldCharType="separate"/>
        </w:r>
        <w:r w:rsidR="00AF62F2">
          <w:rPr>
            <w:webHidden/>
          </w:rPr>
          <w:t>512</w:t>
        </w:r>
        <w:r w:rsidR="00AA2E7E" w:rsidRPr="00FF6F9E">
          <w:rPr>
            <w:webHidden/>
          </w:rPr>
          <w:fldChar w:fldCharType="end"/>
        </w:r>
      </w:hyperlink>
    </w:p>
    <w:p w14:paraId="67BC694A" w14:textId="77777777" w:rsidR="00AA2E7E" w:rsidRPr="00FF6F9E" w:rsidRDefault="0097508C">
      <w:pPr>
        <w:pStyle w:val="TM1"/>
        <w:rPr>
          <w:rFonts w:asciiTheme="minorHAnsi" w:eastAsiaTheme="minorEastAsia" w:hAnsiTheme="minorHAnsi" w:cstheme="minorBidi"/>
          <w:b w:val="0"/>
          <w:sz w:val="22"/>
          <w:szCs w:val="22"/>
          <w:lang w:eastAsia="en-US"/>
        </w:rPr>
      </w:pPr>
      <w:hyperlink w:anchor="_Toc37952170" w:history="1">
        <w:r w:rsidR="00AA2E7E" w:rsidRPr="00FF6F9E">
          <w:rPr>
            <w:rStyle w:val="Lienhypertexte"/>
            <w:color w:val="auto"/>
          </w:rPr>
          <w:t>Modèle de garantie de restitution d’avance</w:t>
        </w:r>
        <w:r w:rsidR="00AA2E7E" w:rsidRPr="00FF6F9E">
          <w:rPr>
            <w:webHidden/>
          </w:rPr>
          <w:tab/>
        </w:r>
        <w:r w:rsidR="00AA2E7E" w:rsidRPr="00FF6F9E">
          <w:rPr>
            <w:webHidden/>
          </w:rPr>
          <w:fldChar w:fldCharType="begin"/>
        </w:r>
        <w:r w:rsidR="00AA2E7E" w:rsidRPr="00FF6F9E">
          <w:rPr>
            <w:webHidden/>
          </w:rPr>
          <w:instrText xml:space="preserve"> PAGEREF _Toc37952170 \h </w:instrText>
        </w:r>
        <w:r w:rsidR="00AA2E7E" w:rsidRPr="00FF6F9E">
          <w:rPr>
            <w:webHidden/>
          </w:rPr>
        </w:r>
        <w:r w:rsidR="00AA2E7E" w:rsidRPr="00FF6F9E">
          <w:rPr>
            <w:webHidden/>
          </w:rPr>
          <w:fldChar w:fldCharType="separate"/>
        </w:r>
        <w:r w:rsidR="00AF62F2">
          <w:rPr>
            <w:webHidden/>
          </w:rPr>
          <w:t>514</w:t>
        </w:r>
        <w:r w:rsidR="00AA2E7E" w:rsidRPr="00FF6F9E">
          <w:rPr>
            <w:webHidden/>
          </w:rPr>
          <w:fldChar w:fldCharType="end"/>
        </w:r>
      </w:hyperlink>
    </w:p>
    <w:p w14:paraId="4220192B" w14:textId="77777777" w:rsidR="004F2DA6" w:rsidRPr="00FF6F9E" w:rsidRDefault="00480C8E" w:rsidP="00F14886">
      <w:pPr>
        <w:ind w:left="0" w:firstLine="0"/>
        <w:rPr>
          <w:b/>
          <w:noProof/>
          <w:szCs w:val="24"/>
          <w:lang w:eastAsia="en-US"/>
        </w:rPr>
      </w:pPr>
      <w:r w:rsidRPr="00FF6F9E">
        <w:rPr>
          <w:szCs w:val="24"/>
        </w:rPr>
        <w:fldChar w:fldCharType="end"/>
      </w:r>
      <w:r w:rsidR="001B3190" w:rsidRPr="00FF6F9E">
        <w:rPr>
          <w:szCs w:val="24"/>
        </w:rPr>
        <w:br w:type="page"/>
      </w:r>
      <w:bookmarkStart w:id="779" w:name="_Toc478922094"/>
    </w:p>
    <w:p w14:paraId="647265EE" w14:textId="77777777" w:rsidR="001B3190" w:rsidRPr="00FF6F9E" w:rsidRDefault="001B3190" w:rsidP="001D06DD">
      <w:pPr>
        <w:pStyle w:val="00SectionXTitle"/>
        <w:rPr>
          <w:lang w:val="fr-FR"/>
        </w:rPr>
      </w:pPr>
      <w:bookmarkStart w:id="780" w:name="_Toc37952164"/>
      <w:r w:rsidRPr="00FF6F9E">
        <w:rPr>
          <w:lang w:val="fr-FR"/>
        </w:rPr>
        <w:lastRenderedPageBreak/>
        <w:t>Modèle de Notification d’intention d’attribution</w:t>
      </w:r>
      <w:bookmarkEnd w:id="779"/>
      <w:bookmarkEnd w:id="780"/>
    </w:p>
    <w:p w14:paraId="13BD371A" w14:textId="77777777" w:rsidR="008555A3" w:rsidRPr="00FF6F9E" w:rsidRDefault="008555A3" w:rsidP="004F2DA6">
      <w:pPr>
        <w:spacing w:before="240" w:after="0"/>
        <w:ind w:left="0" w:firstLine="0"/>
        <w:jc w:val="center"/>
        <w:rPr>
          <w:b/>
          <w:i/>
          <w:szCs w:val="24"/>
          <w:lang w:eastAsia="en-US"/>
        </w:rPr>
      </w:pPr>
    </w:p>
    <w:p w14:paraId="5CF7998A" w14:textId="77777777" w:rsidR="004F2DA6" w:rsidRPr="00FF6F9E" w:rsidRDefault="00731B0D" w:rsidP="008555A3">
      <w:pPr>
        <w:spacing w:before="240" w:after="0"/>
        <w:ind w:left="0" w:firstLine="0"/>
        <w:jc w:val="left"/>
        <w:rPr>
          <w:b/>
          <w:i/>
          <w:szCs w:val="24"/>
          <w:lang w:eastAsia="en-US"/>
        </w:rPr>
      </w:pPr>
      <w:r w:rsidRPr="00FF6F9E">
        <w:rPr>
          <w:b/>
          <w:i/>
          <w:szCs w:val="24"/>
          <w:lang w:eastAsia="en-US"/>
        </w:rPr>
        <w:t>[</w:t>
      </w:r>
      <w:r w:rsidR="001B3190" w:rsidRPr="00FF6F9E">
        <w:rPr>
          <w:b/>
          <w:i/>
          <w:szCs w:val="24"/>
          <w:lang w:eastAsia="en-US"/>
        </w:rPr>
        <w:t>La Notification d’intention d’attribution doit être adressée à chacun des Soumissio</w:t>
      </w:r>
      <w:r w:rsidR="004F2DA6" w:rsidRPr="00FF6F9E">
        <w:rPr>
          <w:b/>
          <w:i/>
          <w:szCs w:val="24"/>
          <w:lang w:eastAsia="en-US"/>
        </w:rPr>
        <w:t>nnaires ayant remis une offre.]</w:t>
      </w:r>
    </w:p>
    <w:p w14:paraId="21CA2CB5" w14:textId="77777777" w:rsidR="001B3190" w:rsidRPr="00FF6F9E" w:rsidRDefault="004F2DA6" w:rsidP="008555A3">
      <w:pPr>
        <w:spacing w:before="240" w:after="0"/>
        <w:ind w:left="0" w:firstLine="0"/>
        <w:jc w:val="left"/>
        <w:rPr>
          <w:b/>
          <w:i/>
          <w:szCs w:val="24"/>
          <w:lang w:eastAsia="en-US"/>
        </w:rPr>
      </w:pPr>
      <w:r w:rsidRPr="00FF6F9E">
        <w:rPr>
          <w:b/>
          <w:i/>
          <w:szCs w:val="24"/>
          <w:lang w:eastAsia="en-US"/>
        </w:rPr>
        <w:t>[</w:t>
      </w:r>
      <w:r w:rsidR="001B3190" w:rsidRPr="00FF6F9E">
        <w:rPr>
          <w:b/>
          <w:i/>
          <w:szCs w:val="24"/>
          <w:lang w:eastAsia="en-US"/>
        </w:rPr>
        <w:t>Le destinataire doit être le représentant autorisé du Soumissionnaire].</w:t>
      </w:r>
    </w:p>
    <w:p w14:paraId="6421F2F8" w14:textId="77777777" w:rsidR="001B3190" w:rsidRPr="00FF6F9E" w:rsidRDefault="004F2DA6" w:rsidP="002B3FD2">
      <w:pPr>
        <w:pStyle w:val="Outline"/>
        <w:suppressAutoHyphens/>
        <w:spacing w:before="60" w:after="60"/>
        <w:rPr>
          <w:szCs w:val="24"/>
        </w:rPr>
      </w:pPr>
      <w:r w:rsidRPr="00FF6F9E">
        <w:rPr>
          <w:szCs w:val="24"/>
        </w:rPr>
        <w:t>À</w:t>
      </w:r>
      <w:r w:rsidR="001B3190" w:rsidRPr="00FF6F9E">
        <w:rPr>
          <w:szCs w:val="24"/>
        </w:rPr>
        <w:t xml:space="preserve"> l’attention du représentant autorisé du Soumissionnaire</w:t>
      </w:r>
    </w:p>
    <w:p w14:paraId="0572FE6C" w14:textId="77777777" w:rsidR="001B3190" w:rsidRPr="00FF6F9E" w:rsidRDefault="001B3190" w:rsidP="002B3FD2">
      <w:pPr>
        <w:pStyle w:val="Outline"/>
        <w:suppressAutoHyphens/>
        <w:spacing w:before="60" w:after="60"/>
        <w:rPr>
          <w:szCs w:val="24"/>
        </w:rPr>
      </w:pPr>
      <w:r w:rsidRPr="00FF6F9E">
        <w:rPr>
          <w:szCs w:val="24"/>
        </w:rPr>
        <w:t>Nom</w:t>
      </w:r>
      <w:r w:rsidR="00135963" w:rsidRPr="00FF6F9E">
        <w:rPr>
          <w:szCs w:val="24"/>
        </w:rPr>
        <w:t> :</w:t>
      </w:r>
      <w:r w:rsidRPr="00FF6F9E">
        <w:rPr>
          <w:szCs w:val="24"/>
        </w:rPr>
        <w:t xml:space="preserve"> </w:t>
      </w:r>
      <w:r w:rsidRPr="00FF6F9E">
        <w:rPr>
          <w:i/>
          <w:szCs w:val="24"/>
        </w:rPr>
        <w:t>[insérer le nom du représentant autorisé du Soumissionnaire]</w:t>
      </w:r>
    </w:p>
    <w:p w14:paraId="27971F0C" w14:textId="77777777" w:rsidR="001B3190" w:rsidRPr="00FF6F9E" w:rsidRDefault="001B3190" w:rsidP="002B3FD2">
      <w:pPr>
        <w:pStyle w:val="Outline"/>
        <w:suppressAutoHyphens/>
        <w:spacing w:before="60" w:after="60"/>
        <w:rPr>
          <w:szCs w:val="24"/>
        </w:rPr>
      </w:pPr>
      <w:r w:rsidRPr="00FF6F9E">
        <w:rPr>
          <w:szCs w:val="24"/>
        </w:rPr>
        <w:t>Adresse</w:t>
      </w:r>
      <w:r w:rsidR="00135963" w:rsidRPr="00FF6F9E">
        <w:rPr>
          <w:szCs w:val="24"/>
        </w:rPr>
        <w:t> :</w:t>
      </w:r>
      <w:r w:rsidRPr="00FF6F9E">
        <w:rPr>
          <w:szCs w:val="24"/>
        </w:rPr>
        <w:t xml:space="preserve"> </w:t>
      </w:r>
      <w:r w:rsidRPr="00FF6F9E">
        <w:rPr>
          <w:i/>
          <w:szCs w:val="24"/>
        </w:rPr>
        <w:t>[insérer l’adresse du représentant autorisé du Soumissionnaire]</w:t>
      </w:r>
    </w:p>
    <w:p w14:paraId="6B8ED078" w14:textId="77777777" w:rsidR="001B3190" w:rsidRPr="00FF6F9E" w:rsidRDefault="001B3190" w:rsidP="002B3FD2">
      <w:pPr>
        <w:pStyle w:val="Outline"/>
        <w:suppressAutoHyphens/>
        <w:spacing w:before="60" w:after="60"/>
        <w:rPr>
          <w:szCs w:val="24"/>
        </w:rPr>
      </w:pPr>
      <w:r w:rsidRPr="00FF6F9E">
        <w:rPr>
          <w:szCs w:val="24"/>
        </w:rPr>
        <w:t>Téléphone/télécopie</w:t>
      </w:r>
      <w:r w:rsidR="00135963" w:rsidRPr="00FF6F9E">
        <w:rPr>
          <w:szCs w:val="24"/>
        </w:rPr>
        <w:t> :</w:t>
      </w:r>
      <w:r w:rsidRPr="00FF6F9E">
        <w:rPr>
          <w:szCs w:val="24"/>
        </w:rPr>
        <w:t xml:space="preserve"> </w:t>
      </w:r>
      <w:r w:rsidRPr="00FF6F9E">
        <w:rPr>
          <w:i/>
          <w:szCs w:val="24"/>
        </w:rPr>
        <w:t>[insérer téléphone/télécopie du représentant autorisé du Soumissionnaire]</w:t>
      </w:r>
    </w:p>
    <w:p w14:paraId="60E085E0" w14:textId="77777777" w:rsidR="001B3190" w:rsidRPr="00FF6F9E" w:rsidRDefault="001B3190" w:rsidP="002B3FD2">
      <w:pPr>
        <w:pStyle w:val="Outline"/>
        <w:suppressAutoHyphens/>
        <w:spacing w:before="60" w:after="240"/>
        <w:rPr>
          <w:i/>
          <w:szCs w:val="24"/>
        </w:rPr>
      </w:pPr>
      <w:r w:rsidRPr="00FF6F9E">
        <w:rPr>
          <w:szCs w:val="24"/>
        </w:rPr>
        <w:t>Adresse courriel</w:t>
      </w:r>
      <w:r w:rsidR="00135963" w:rsidRPr="00FF6F9E">
        <w:rPr>
          <w:szCs w:val="24"/>
        </w:rPr>
        <w:t> :</w:t>
      </w:r>
      <w:r w:rsidRPr="00FF6F9E">
        <w:rPr>
          <w:szCs w:val="24"/>
        </w:rPr>
        <w:t xml:space="preserve"> </w:t>
      </w:r>
      <w:r w:rsidRPr="00FF6F9E">
        <w:rPr>
          <w:i/>
          <w:szCs w:val="24"/>
        </w:rPr>
        <w:t>[insérer adresse courriel du représentant autorisé du Soumissionnaire]</w:t>
      </w:r>
    </w:p>
    <w:p w14:paraId="207CCD00" w14:textId="77777777" w:rsidR="001B3190" w:rsidRPr="00FF6F9E" w:rsidRDefault="001B3190" w:rsidP="002B3FD2">
      <w:pPr>
        <w:pStyle w:val="Outline"/>
        <w:suppressAutoHyphens/>
        <w:spacing w:before="60" w:after="60"/>
        <w:ind w:left="0" w:firstLine="0"/>
        <w:jc w:val="both"/>
        <w:rPr>
          <w:b/>
          <w:i/>
          <w:szCs w:val="24"/>
        </w:rPr>
      </w:pPr>
      <w:r w:rsidRPr="00FF6F9E">
        <w:rPr>
          <w:b/>
          <w:i/>
          <w:szCs w:val="24"/>
        </w:rPr>
        <w:t>[IMPORTANT</w:t>
      </w:r>
      <w:r w:rsidR="00135963" w:rsidRPr="00FF6F9E">
        <w:rPr>
          <w:b/>
          <w:i/>
          <w:szCs w:val="24"/>
        </w:rPr>
        <w:t> :</w:t>
      </w:r>
      <w:r w:rsidRPr="00FF6F9E">
        <w:rPr>
          <w:b/>
          <w:i/>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ED13EAE" w14:textId="77777777" w:rsidR="001B3190" w:rsidRPr="00FF6F9E" w:rsidRDefault="001B3190" w:rsidP="002B3FD2">
      <w:pPr>
        <w:suppressAutoHyphens/>
        <w:spacing w:after="120"/>
        <w:ind w:left="0" w:firstLine="0"/>
        <w:rPr>
          <w:b/>
          <w:szCs w:val="24"/>
        </w:rPr>
      </w:pPr>
      <w:r w:rsidRPr="00FF6F9E">
        <w:rPr>
          <w:b/>
          <w:szCs w:val="24"/>
        </w:rPr>
        <w:t>DATE D’ENVOI</w:t>
      </w:r>
      <w:r w:rsidR="00135963" w:rsidRPr="00FF6F9E">
        <w:rPr>
          <w:b/>
          <w:szCs w:val="24"/>
        </w:rPr>
        <w:t> :</w:t>
      </w:r>
      <w:r w:rsidRPr="00FF6F9E">
        <w:rPr>
          <w:b/>
          <w:szCs w:val="24"/>
        </w:rPr>
        <w:t xml:space="preserve"> </w:t>
      </w:r>
      <w:r w:rsidRPr="00FF6F9E">
        <w:rPr>
          <w:szCs w:val="24"/>
        </w:rPr>
        <w:t>La présente Notification est envoyée par</w:t>
      </w:r>
      <w:r w:rsidR="00135963" w:rsidRPr="00FF6F9E">
        <w:rPr>
          <w:szCs w:val="24"/>
        </w:rPr>
        <w:t> :</w:t>
      </w:r>
      <w:r w:rsidRPr="00FF6F9E">
        <w:rPr>
          <w:szCs w:val="24"/>
        </w:rPr>
        <w:t xml:space="preserve"> </w:t>
      </w:r>
      <w:r w:rsidR="00731B0D" w:rsidRPr="00FF6F9E">
        <w:rPr>
          <w:i/>
          <w:szCs w:val="24"/>
        </w:rPr>
        <w:t>[</w:t>
      </w:r>
      <w:r w:rsidRPr="00FF6F9E">
        <w:rPr>
          <w:i/>
          <w:szCs w:val="24"/>
        </w:rPr>
        <w:t>courriel/télécopie</w:t>
      </w:r>
      <w:r w:rsidR="00731B0D" w:rsidRPr="00FF6F9E">
        <w:rPr>
          <w:i/>
          <w:szCs w:val="24"/>
        </w:rPr>
        <w:t>]</w:t>
      </w:r>
      <w:r w:rsidRPr="00FF6F9E">
        <w:rPr>
          <w:szCs w:val="24"/>
        </w:rPr>
        <w:t xml:space="preserve"> le </w:t>
      </w:r>
      <w:r w:rsidR="00731B0D" w:rsidRPr="00FF6F9E">
        <w:rPr>
          <w:i/>
          <w:szCs w:val="24"/>
        </w:rPr>
        <w:t>[</w:t>
      </w:r>
      <w:r w:rsidRPr="00FF6F9E">
        <w:rPr>
          <w:i/>
          <w:szCs w:val="24"/>
        </w:rPr>
        <w:t>date</w:t>
      </w:r>
      <w:r w:rsidR="00731B0D" w:rsidRPr="00FF6F9E">
        <w:rPr>
          <w:i/>
          <w:szCs w:val="24"/>
        </w:rPr>
        <w:t>]</w:t>
      </w:r>
      <w:r w:rsidRPr="00FF6F9E">
        <w:rPr>
          <w:szCs w:val="24"/>
        </w:rPr>
        <w:t xml:space="preserve"> (heure locale).</w:t>
      </w:r>
    </w:p>
    <w:p w14:paraId="6C5E9690" w14:textId="77777777" w:rsidR="009A6644" w:rsidRPr="00FF6F9E" w:rsidRDefault="009A6644" w:rsidP="004F2DA6">
      <w:pPr>
        <w:spacing w:after="0"/>
        <w:ind w:left="0" w:right="289" w:firstLine="0"/>
        <w:jc w:val="left"/>
        <w:rPr>
          <w:b/>
          <w:bCs/>
          <w:sz w:val="40"/>
          <w:szCs w:val="40"/>
          <w:lang w:eastAsia="en-US"/>
        </w:rPr>
      </w:pPr>
    </w:p>
    <w:p w14:paraId="03C30E2C" w14:textId="77777777" w:rsidR="001B3190" w:rsidRPr="00FF6F9E" w:rsidRDefault="001B3190" w:rsidP="004F2DA6">
      <w:pPr>
        <w:spacing w:after="0"/>
        <w:ind w:left="0" w:right="289" w:firstLine="0"/>
        <w:jc w:val="left"/>
        <w:rPr>
          <w:b/>
          <w:bCs/>
          <w:sz w:val="40"/>
          <w:szCs w:val="40"/>
          <w:lang w:eastAsia="en-US"/>
        </w:rPr>
      </w:pPr>
      <w:r w:rsidRPr="00FF6F9E">
        <w:rPr>
          <w:b/>
          <w:bCs/>
          <w:sz w:val="40"/>
          <w:szCs w:val="40"/>
          <w:lang w:eastAsia="en-US"/>
        </w:rPr>
        <w:t>Notification d’intention d’attribution</w:t>
      </w:r>
    </w:p>
    <w:p w14:paraId="6D036B33" w14:textId="77777777" w:rsidR="00900735" w:rsidRPr="00FF6F9E" w:rsidRDefault="00900735" w:rsidP="004F2DA6">
      <w:pPr>
        <w:spacing w:after="0"/>
        <w:ind w:left="0" w:right="289" w:firstLine="0"/>
        <w:jc w:val="left"/>
        <w:rPr>
          <w:b/>
          <w:bCs/>
          <w:sz w:val="40"/>
          <w:szCs w:val="40"/>
          <w:lang w:eastAsia="en-US"/>
        </w:rPr>
      </w:pPr>
    </w:p>
    <w:p w14:paraId="37346CBA" w14:textId="77777777" w:rsidR="001B3190" w:rsidRPr="00FF6F9E" w:rsidRDefault="001B3190" w:rsidP="004F2DA6">
      <w:pPr>
        <w:suppressAutoHyphens/>
        <w:spacing w:after="0"/>
        <w:ind w:left="578" w:hanging="578"/>
        <w:rPr>
          <w:i/>
          <w:szCs w:val="24"/>
        </w:rPr>
      </w:pPr>
      <w:r w:rsidRPr="00FF6F9E">
        <w:rPr>
          <w:b/>
          <w:szCs w:val="24"/>
        </w:rPr>
        <w:t>Maître d’Ouvrage</w:t>
      </w:r>
      <w:r w:rsidR="00135963" w:rsidRPr="00FF6F9E">
        <w:rPr>
          <w:b/>
          <w:szCs w:val="24"/>
        </w:rPr>
        <w:t> :</w:t>
      </w:r>
      <w:r w:rsidRPr="00FF6F9E">
        <w:rPr>
          <w:b/>
          <w:szCs w:val="24"/>
        </w:rPr>
        <w:t xml:space="preserve"> </w:t>
      </w:r>
      <w:r w:rsidRPr="00FF6F9E">
        <w:rPr>
          <w:i/>
          <w:szCs w:val="24"/>
        </w:rPr>
        <w:t>[insérer le nom du</w:t>
      </w:r>
      <w:r w:rsidR="00135963" w:rsidRPr="00FF6F9E">
        <w:rPr>
          <w:i/>
          <w:szCs w:val="24"/>
        </w:rPr>
        <w:t xml:space="preserve"> </w:t>
      </w:r>
      <w:r w:rsidRPr="00FF6F9E">
        <w:rPr>
          <w:i/>
          <w:szCs w:val="24"/>
        </w:rPr>
        <w:t>Maître d’Ouvrage]</w:t>
      </w:r>
    </w:p>
    <w:p w14:paraId="713BF64E" w14:textId="77777777" w:rsidR="001B3190" w:rsidRPr="00FF6F9E" w:rsidRDefault="001B3190" w:rsidP="004F2DA6">
      <w:pPr>
        <w:suppressAutoHyphens/>
        <w:spacing w:after="0"/>
        <w:ind w:left="578" w:hanging="578"/>
        <w:rPr>
          <w:i/>
          <w:szCs w:val="24"/>
        </w:rPr>
      </w:pPr>
      <w:r w:rsidRPr="00FF6F9E">
        <w:rPr>
          <w:b/>
          <w:szCs w:val="24"/>
        </w:rPr>
        <w:t>Intitulé du Marché</w:t>
      </w:r>
      <w:r w:rsidR="00135963" w:rsidRPr="00FF6F9E">
        <w:rPr>
          <w:b/>
          <w:szCs w:val="24"/>
        </w:rPr>
        <w:t> :</w:t>
      </w:r>
      <w:r w:rsidRPr="00FF6F9E">
        <w:rPr>
          <w:i/>
          <w:szCs w:val="24"/>
        </w:rPr>
        <w:t xml:space="preserve"> [insérer l’intitulé du Marché]</w:t>
      </w:r>
    </w:p>
    <w:p w14:paraId="24650D44" w14:textId="77777777" w:rsidR="001B3190" w:rsidRPr="00FF6F9E" w:rsidRDefault="001B3190" w:rsidP="004F2DA6">
      <w:pPr>
        <w:suppressAutoHyphens/>
        <w:spacing w:after="0"/>
        <w:ind w:left="578" w:hanging="578"/>
        <w:rPr>
          <w:i/>
          <w:szCs w:val="24"/>
        </w:rPr>
      </w:pPr>
      <w:r w:rsidRPr="00FF6F9E">
        <w:rPr>
          <w:b/>
          <w:szCs w:val="24"/>
        </w:rPr>
        <w:t>Pays</w:t>
      </w:r>
      <w:r w:rsidR="00135963" w:rsidRPr="00FF6F9E">
        <w:rPr>
          <w:b/>
          <w:szCs w:val="24"/>
        </w:rPr>
        <w:t> :</w:t>
      </w:r>
      <w:r w:rsidRPr="00FF6F9E">
        <w:rPr>
          <w:i/>
          <w:szCs w:val="24"/>
        </w:rPr>
        <w:t xml:space="preserve"> [insérer le nom du pays du Maître d’Ouvrage]</w:t>
      </w:r>
    </w:p>
    <w:p w14:paraId="53BAB827" w14:textId="77777777" w:rsidR="001B3190" w:rsidRPr="00FF6F9E" w:rsidRDefault="001B3190" w:rsidP="004F2DA6">
      <w:pPr>
        <w:suppressAutoHyphens/>
        <w:spacing w:after="0"/>
        <w:ind w:left="578" w:hanging="578"/>
        <w:rPr>
          <w:i/>
          <w:szCs w:val="24"/>
        </w:rPr>
      </w:pPr>
      <w:r w:rsidRPr="00FF6F9E">
        <w:rPr>
          <w:b/>
          <w:szCs w:val="24"/>
        </w:rPr>
        <w:t>Prêt No</w:t>
      </w:r>
      <w:proofErr w:type="gramStart"/>
      <w:r w:rsidRPr="00FF6F9E">
        <w:rPr>
          <w:b/>
          <w:szCs w:val="24"/>
        </w:rPr>
        <w:t>./</w:t>
      </w:r>
      <w:proofErr w:type="gramEnd"/>
      <w:r w:rsidRPr="00FF6F9E">
        <w:rPr>
          <w:b/>
          <w:szCs w:val="24"/>
        </w:rPr>
        <w:t>Crédit No./Don No.</w:t>
      </w:r>
      <w:r w:rsidR="00135963" w:rsidRPr="00FF6F9E">
        <w:rPr>
          <w:b/>
          <w:szCs w:val="24"/>
        </w:rPr>
        <w:t> :</w:t>
      </w:r>
      <w:r w:rsidRPr="00FF6F9E">
        <w:rPr>
          <w:i/>
          <w:szCs w:val="24"/>
        </w:rPr>
        <w:t xml:space="preserve"> [insérer la </w:t>
      </w:r>
      <w:r w:rsidR="00CA5E22" w:rsidRPr="00FF6F9E">
        <w:rPr>
          <w:i/>
          <w:szCs w:val="24"/>
        </w:rPr>
        <w:t>référence</w:t>
      </w:r>
      <w:r w:rsidRPr="00FF6F9E">
        <w:rPr>
          <w:i/>
          <w:szCs w:val="24"/>
        </w:rPr>
        <w:t xml:space="preserve"> du prêt/crédit/don]</w:t>
      </w:r>
    </w:p>
    <w:p w14:paraId="3D3790D3" w14:textId="77777777" w:rsidR="001B3190" w:rsidRPr="00FF6F9E" w:rsidRDefault="001B3190" w:rsidP="002B3FD2">
      <w:pPr>
        <w:suppressAutoHyphens/>
        <w:rPr>
          <w:i/>
          <w:szCs w:val="24"/>
        </w:rPr>
      </w:pPr>
      <w:r w:rsidRPr="00FF6F9E">
        <w:rPr>
          <w:b/>
          <w:szCs w:val="24"/>
        </w:rPr>
        <w:t>AO No</w:t>
      </w:r>
      <w:r w:rsidR="00135963" w:rsidRPr="00FF6F9E">
        <w:rPr>
          <w:b/>
          <w:szCs w:val="24"/>
        </w:rPr>
        <w:t> :</w:t>
      </w:r>
      <w:r w:rsidRPr="00FF6F9E">
        <w:rPr>
          <w:i/>
          <w:szCs w:val="24"/>
        </w:rPr>
        <w:t xml:space="preserve"> [insérer le numéro de l’appel d’offres en référence au Plan de Passation des Marchés]</w:t>
      </w:r>
    </w:p>
    <w:p w14:paraId="17BBD4A2" w14:textId="77777777" w:rsidR="001B3190" w:rsidRPr="00FF6F9E" w:rsidRDefault="001B3190" w:rsidP="00F40469">
      <w:pPr>
        <w:pStyle w:val="Retraitcorpsdetexte"/>
        <w:suppressAutoHyphens/>
        <w:spacing w:before="120" w:after="120"/>
        <w:ind w:left="0" w:right="288" w:firstLine="0"/>
        <w:rPr>
          <w:iCs/>
          <w:szCs w:val="24"/>
          <w:lang w:val="fr-FR"/>
        </w:rPr>
      </w:pPr>
      <w:r w:rsidRPr="00FF6F9E">
        <w:rPr>
          <w:iCs/>
          <w:szCs w:val="24"/>
          <w:lang w:val="fr-FR"/>
        </w:rPr>
        <w:t>Par la présente Notification de l’intention d’attribution (la Notification) nous vous informons de notre décision d’attribuer le Marché ci-dessus.</w:t>
      </w:r>
      <w:r w:rsidR="00135963" w:rsidRPr="00FF6F9E">
        <w:rPr>
          <w:iCs/>
          <w:szCs w:val="24"/>
          <w:lang w:val="fr-FR"/>
        </w:rPr>
        <w:t xml:space="preserve"> </w:t>
      </w:r>
      <w:r w:rsidRPr="00FF6F9E">
        <w:rPr>
          <w:iCs/>
          <w:szCs w:val="24"/>
          <w:lang w:val="fr-FR"/>
        </w:rPr>
        <w:t>L’envoi de la Notification marque le commencement de la Période d’attente.</w:t>
      </w:r>
      <w:r w:rsidR="00135963" w:rsidRPr="00FF6F9E">
        <w:rPr>
          <w:iCs/>
          <w:szCs w:val="24"/>
          <w:lang w:val="fr-FR"/>
        </w:rPr>
        <w:t xml:space="preserve"> </w:t>
      </w:r>
      <w:r w:rsidRPr="00FF6F9E">
        <w:rPr>
          <w:iCs/>
          <w:szCs w:val="24"/>
          <w:lang w:val="fr-FR"/>
        </w:rPr>
        <w:t>Durant ladite période, il vous est possible de</w:t>
      </w:r>
      <w:r w:rsidR="00135963" w:rsidRPr="00FF6F9E">
        <w:rPr>
          <w:iCs/>
          <w:szCs w:val="24"/>
          <w:lang w:val="fr-FR"/>
        </w:rPr>
        <w:t> :</w:t>
      </w:r>
    </w:p>
    <w:p w14:paraId="1BD9067F" w14:textId="77777777" w:rsidR="001B3190" w:rsidRPr="00FF6F9E" w:rsidRDefault="001B3190" w:rsidP="006F4358">
      <w:pPr>
        <w:pStyle w:val="Retraitcorpsdetexte"/>
        <w:numPr>
          <w:ilvl w:val="0"/>
          <w:numId w:val="82"/>
        </w:numPr>
        <w:suppressAutoHyphens/>
        <w:spacing w:after="120"/>
        <w:ind w:left="810" w:right="288"/>
        <w:rPr>
          <w:iCs/>
          <w:szCs w:val="24"/>
          <w:lang w:val="fr-FR"/>
        </w:rPr>
      </w:pPr>
      <w:r w:rsidRPr="00FF6F9E">
        <w:rPr>
          <w:iCs/>
          <w:szCs w:val="24"/>
          <w:lang w:val="fr-FR"/>
        </w:rPr>
        <w:t>demander un débriefing concernant l’évaluation de votre Proposition, et/ou</w:t>
      </w:r>
    </w:p>
    <w:p w14:paraId="6FDB0017" w14:textId="77777777" w:rsidR="001B3190" w:rsidRPr="00FF6F9E" w:rsidRDefault="001B3190" w:rsidP="006F4358">
      <w:pPr>
        <w:pStyle w:val="Retraitcorpsdetexte"/>
        <w:numPr>
          <w:ilvl w:val="0"/>
          <w:numId w:val="82"/>
        </w:numPr>
        <w:suppressAutoHyphens/>
        <w:spacing w:after="120"/>
        <w:ind w:left="810" w:right="288"/>
        <w:rPr>
          <w:iCs/>
          <w:szCs w:val="24"/>
          <w:lang w:val="fr-FR"/>
        </w:rPr>
      </w:pPr>
      <w:r w:rsidRPr="00FF6F9E">
        <w:rPr>
          <w:iCs/>
          <w:szCs w:val="24"/>
          <w:lang w:val="fr-FR"/>
        </w:rPr>
        <w:t>soumettre une réclamation concernant la passation du marché, portant sur la décision d’attribuer le marché.</w:t>
      </w:r>
    </w:p>
    <w:p w14:paraId="3F9F56E9" w14:textId="77777777" w:rsidR="001B3190" w:rsidRPr="00FF6F9E" w:rsidRDefault="001B3190" w:rsidP="006F4358">
      <w:pPr>
        <w:pStyle w:val="Retraitcorpsdetexte"/>
        <w:numPr>
          <w:ilvl w:val="0"/>
          <w:numId w:val="81"/>
        </w:numPr>
        <w:suppressAutoHyphens/>
        <w:spacing w:before="120" w:after="120"/>
        <w:ind w:left="284" w:right="289" w:hanging="284"/>
        <w:rPr>
          <w:b/>
          <w:iCs/>
          <w:szCs w:val="24"/>
          <w:lang w:val="fr-FR"/>
        </w:rPr>
      </w:pPr>
      <w:r w:rsidRPr="00FF6F9E">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FF6F9E" w:rsidRPr="00FF6F9E" w14:paraId="6134695A" w14:textId="77777777" w:rsidTr="00EB4035">
        <w:tc>
          <w:tcPr>
            <w:tcW w:w="2405" w:type="dxa"/>
            <w:shd w:val="clear" w:color="auto" w:fill="FFFFFF" w:themeFill="background1"/>
          </w:tcPr>
          <w:p w14:paraId="5ED5F97E"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Nom</w:t>
            </w:r>
            <w:r w:rsidR="00135963" w:rsidRPr="00FF6F9E">
              <w:rPr>
                <w:b/>
                <w:iCs/>
                <w:szCs w:val="24"/>
                <w:lang w:val="fr-FR"/>
              </w:rPr>
              <w:t> :</w:t>
            </w:r>
          </w:p>
        </w:tc>
        <w:tc>
          <w:tcPr>
            <w:tcW w:w="6662" w:type="dxa"/>
            <w:shd w:val="clear" w:color="auto" w:fill="auto"/>
            <w:vAlign w:val="center"/>
          </w:tcPr>
          <w:p w14:paraId="51D1303D"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le nom du Soumissionnaire retenu</w:t>
            </w:r>
            <w:r w:rsidRPr="00FF6F9E">
              <w:rPr>
                <w:i/>
                <w:iCs/>
                <w:szCs w:val="24"/>
                <w:lang w:val="fr-FR"/>
              </w:rPr>
              <w:t>]</w:t>
            </w:r>
          </w:p>
        </w:tc>
      </w:tr>
      <w:tr w:rsidR="00FF6F9E" w:rsidRPr="00FF6F9E" w14:paraId="0FA7F508" w14:textId="77777777" w:rsidTr="00EB4035">
        <w:tc>
          <w:tcPr>
            <w:tcW w:w="2405" w:type="dxa"/>
            <w:shd w:val="clear" w:color="auto" w:fill="FFFFFF" w:themeFill="background1"/>
          </w:tcPr>
          <w:p w14:paraId="32BA8FB1"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Adresse</w:t>
            </w:r>
            <w:r w:rsidR="00135963" w:rsidRPr="00FF6F9E">
              <w:rPr>
                <w:b/>
                <w:iCs/>
                <w:szCs w:val="24"/>
                <w:lang w:val="fr-FR"/>
              </w:rPr>
              <w:t> :</w:t>
            </w:r>
          </w:p>
        </w:tc>
        <w:tc>
          <w:tcPr>
            <w:tcW w:w="6662" w:type="dxa"/>
            <w:shd w:val="clear" w:color="auto" w:fill="auto"/>
            <w:vAlign w:val="center"/>
          </w:tcPr>
          <w:p w14:paraId="3A2745A7"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l’adresse du Soumissionnaire retenu</w:t>
            </w:r>
            <w:r w:rsidRPr="00FF6F9E">
              <w:rPr>
                <w:i/>
                <w:iCs/>
                <w:szCs w:val="24"/>
                <w:lang w:val="fr-FR"/>
              </w:rPr>
              <w:t>]</w:t>
            </w:r>
          </w:p>
        </w:tc>
      </w:tr>
      <w:tr w:rsidR="00FF6F9E" w:rsidRPr="00FF6F9E" w14:paraId="1A4B3CAC" w14:textId="77777777" w:rsidTr="00EB4035">
        <w:tc>
          <w:tcPr>
            <w:tcW w:w="2405" w:type="dxa"/>
            <w:shd w:val="clear" w:color="auto" w:fill="FFFFFF" w:themeFill="background1"/>
          </w:tcPr>
          <w:p w14:paraId="396FF3D2"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Prix du Marché</w:t>
            </w:r>
            <w:r w:rsidR="00135963" w:rsidRPr="00FF6F9E">
              <w:rPr>
                <w:b/>
                <w:iCs/>
                <w:szCs w:val="24"/>
                <w:lang w:val="fr-FR"/>
              </w:rPr>
              <w:t> :</w:t>
            </w:r>
          </w:p>
        </w:tc>
        <w:tc>
          <w:tcPr>
            <w:tcW w:w="6662" w:type="dxa"/>
            <w:shd w:val="clear" w:color="auto" w:fill="auto"/>
            <w:vAlign w:val="center"/>
          </w:tcPr>
          <w:p w14:paraId="16E996CF"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le prix du Marché du Soumissionnaire retenu</w:t>
            </w:r>
            <w:r w:rsidRPr="00FF6F9E">
              <w:rPr>
                <w:i/>
                <w:iCs/>
                <w:szCs w:val="24"/>
                <w:lang w:val="fr-FR"/>
              </w:rPr>
              <w:t>]</w:t>
            </w:r>
          </w:p>
        </w:tc>
      </w:tr>
    </w:tbl>
    <w:p w14:paraId="5363522C" w14:textId="77777777" w:rsidR="001B3190" w:rsidRPr="00FF6F9E" w:rsidRDefault="001B3190" w:rsidP="006F4358">
      <w:pPr>
        <w:pStyle w:val="Retraitcorpsdetexte"/>
        <w:numPr>
          <w:ilvl w:val="0"/>
          <w:numId w:val="81"/>
        </w:numPr>
        <w:suppressAutoHyphens/>
        <w:spacing w:before="240" w:after="120"/>
        <w:ind w:left="284" w:right="4" w:hanging="284"/>
        <w:rPr>
          <w:b/>
          <w:i/>
          <w:iCs/>
          <w:szCs w:val="24"/>
          <w:lang w:val="fr-FR"/>
        </w:rPr>
      </w:pPr>
      <w:r w:rsidRPr="00FF6F9E">
        <w:rPr>
          <w:b/>
          <w:iCs/>
          <w:szCs w:val="24"/>
          <w:lang w:val="fr-FR"/>
        </w:rPr>
        <w:lastRenderedPageBreak/>
        <w:t xml:space="preserve">Autres Soumissionnaires </w:t>
      </w:r>
      <w:r w:rsidRPr="00FF6F9E">
        <w:rPr>
          <w:b/>
          <w:i/>
          <w:iCs/>
          <w:szCs w:val="24"/>
          <w:lang w:val="fr-FR"/>
        </w:rPr>
        <w:t>[INSTRUCTIONS</w:t>
      </w:r>
      <w:r w:rsidR="00135963" w:rsidRPr="00FF6F9E">
        <w:rPr>
          <w:b/>
          <w:i/>
          <w:iCs/>
          <w:szCs w:val="24"/>
          <w:lang w:val="fr-FR"/>
        </w:rPr>
        <w:t> :</w:t>
      </w:r>
      <w:r w:rsidRPr="00FF6F9E">
        <w:rPr>
          <w:b/>
          <w:i/>
          <w:iCs/>
          <w:szCs w:val="24"/>
          <w:lang w:val="fr-FR"/>
        </w:rPr>
        <w:t xml:space="preserve"> insérer les noms de tous les Soumissionnaires ayant remis une Offre.</w:t>
      </w:r>
      <w:r w:rsidR="00135963" w:rsidRPr="00FF6F9E">
        <w:rPr>
          <w:b/>
          <w:i/>
          <w:iCs/>
          <w:szCs w:val="24"/>
          <w:lang w:val="fr-FR"/>
        </w:rPr>
        <w:t xml:space="preserve"> </w:t>
      </w:r>
      <w:r w:rsidRPr="00FF6F9E">
        <w:rPr>
          <w:b/>
          <w:i/>
          <w:iCs/>
          <w:szCs w:val="24"/>
          <w:lang w:val="fr-FR"/>
        </w:rPr>
        <w:t>Lorsque le prix de l’offre a été évalué, indiquez le prix évalué de chaque Offre, ainsi que le prix de chaque Offre tel que lu en séance d’ouverture.</w:t>
      </w:r>
      <w:r w:rsidRPr="00FF6F9E">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FF6F9E" w:rsidRPr="00FF6F9E" w14:paraId="27AF87AF" w14:textId="77777777" w:rsidTr="00EB4035">
        <w:trPr>
          <w:trHeight w:val="699"/>
        </w:trPr>
        <w:tc>
          <w:tcPr>
            <w:tcW w:w="3083" w:type="dxa"/>
            <w:shd w:val="clear" w:color="auto" w:fill="FFFFFF" w:themeFill="background1"/>
          </w:tcPr>
          <w:p w14:paraId="24544AF6" w14:textId="77777777" w:rsidR="001B3190" w:rsidRPr="00FF6F9E" w:rsidRDefault="001B3190" w:rsidP="004F2DA6">
            <w:pPr>
              <w:pStyle w:val="Retraitcorpsdetexte"/>
              <w:suppressAutoHyphens/>
              <w:spacing w:before="120" w:after="120"/>
              <w:ind w:left="0" w:firstLine="0"/>
              <w:jc w:val="center"/>
              <w:rPr>
                <w:b/>
                <w:iCs/>
                <w:szCs w:val="24"/>
                <w:lang w:val="fr-FR"/>
              </w:rPr>
            </w:pPr>
            <w:r w:rsidRPr="00FF6F9E">
              <w:rPr>
                <w:b/>
                <w:iCs/>
                <w:szCs w:val="24"/>
                <w:lang w:val="fr-FR"/>
              </w:rPr>
              <w:t>Nom du Soumissionnaire</w:t>
            </w:r>
          </w:p>
        </w:tc>
        <w:tc>
          <w:tcPr>
            <w:tcW w:w="2133" w:type="dxa"/>
            <w:shd w:val="clear" w:color="auto" w:fill="FFFFFF" w:themeFill="background1"/>
          </w:tcPr>
          <w:p w14:paraId="50CC8533" w14:textId="77777777" w:rsidR="001B3190" w:rsidRPr="00FF6F9E" w:rsidRDefault="001B3190" w:rsidP="004F2DA6">
            <w:pPr>
              <w:pStyle w:val="Retraitcorpsdetexte"/>
              <w:suppressAutoHyphens/>
              <w:spacing w:before="120" w:after="120"/>
              <w:ind w:left="0" w:right="12" w:firstLine="0"/>
              <w:jc w:val="center"/>
              <w:rPr>
                <w:b/>
                <w:iCs/>
                <w:szCs w:val="24"/>
                <w:lang w:val="fr-FR"/>
              </w:rPr>
            </w:pPr>
            <w:r w:rsidRPr="00FF6F9E">
              <w:rPr>
                <w:b/>
                <w:iCs/>
                <w:szCs w:val="24"/>
                <w:lang w:val="fr-FR"/>
              </w:rPr>
              <w:t>Prix de l’Offre</w:t>
            </w:r>
          </w:p>
        </w:tc>
        <w:tc>
          <w:tcPr>
            <w:tcW w:w="3807" w:type="dxa"/>
            <w:shd w:val="clear" w:color="auto" w:fill="FFFFFF" w:themeFill="background1"/>
          </w:tcPr>
          <w:p w14:paraId="511EDA74" w14:textId="77777777" w:rsidR="001B3190" w:rsidRPr="00FF6F9E" w:rsidRDefault="001B3190" w:rsidP="004F2DA6">
            <w:pPr>
              <w:pStyle w:val="Retraitcorpsdetexte"/>
              <w:suppressAutoHyphens/>
              <w:spacing w:before="120" w:after="120"/>
              <w:ind w:left="0" w:right="122" w:firstLine="0"/>
              <w:jc w:val="center"/>
              <w:rPr>
                <w:b/>
                <w:iCs/>
                <w:szCs w:val="24"/>
                <w:lang w:val="fr-FR"/>
              </w:rPr>
            </w:pPr>
            <w:r w:rsidRPr="00FF6F9E">
              <w:rPr>
                <w:b/>
                <w:iCs/>
                <w:szCs w:val="24"/>
                <w:lang w:val="fr-FR"/>
              </w:rPr>
              <w:t xml:space="preserve">Prix évalué de l’Offre </w:t>
            </w:r>
            <w:r w:rsidR="004F2DA6" w:rsidRPr="00FF6F9E">
              <w:rPr>
                <w:b/>
                <w:iCs/>
                <w:szCs w:val="24"/>
                <w:lang w:val="fr-FR"/>
              </w:rPr>
              <w:br/>
            </w:r>
            <w:r w:rsidRPr="00FF6F9E">
              <w:rPr>
                <w:b/>
                <w:iCs/>
                <w:szCs w:val="24"/>
                <w:lang w:val="fr-FR"/>
              </w:rPr>
              <w:t>(si applicable)</w:t>
            </w:r>
          </w:p>
        </w:tc>
      </w:tr>
      <w:tr w:rsidR="00FF6F9E" w:rsidRPr="00FF6F9E" w14:paraId="422DA52E" w14:textId="77777777" w:rsidTr="00865B4B">
        <w:tc>
          <w:tcPr>
            <w:tcW w:w="3083" w:type="dxa"/>
            <w:shd w:val="clear" w:color="auto" w:fill="auto"/>
          </w:tcPr>
          <w:p w14:paraId="13F4FB80"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38611672"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7FA6EF0C"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3483FC15" w14:textId="77777777" w:rsidTr="00865B4B">
        <w:tc>
          <w:tcPr>
            <w:tcW w:w="3083" w:type="dxa"/>
            <w:shd w:val="clear" w:color="auto" w:fill="auto"/>
          </w:tcPr>
          <w:p w14:paraId="6C26BF6F"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258AEA7B"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5D522C8D"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3E90D07C" w14:textId="77777777" w:rsidTr="00865B4B">
        <w:tc>
          <w:tcPr>
            <w:tcW w:w="3083" w:type="dxa"/>
            <w:shd w:val="clear" w:color="auto" w:fill="auto"/>
          </w:tcPr>
          <w:p w14:paraId="466A89D2"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00360F1D"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34EE8C80"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7B9AF0DF" w14:textId="77777777" w:rsidTr="00865B4B">
        <w:tc>
          <w:tcPr>
            <w:tcW w:w="3083" w:type="dxa"/>
            <w:shd w:val="clear" w:color="auto" w:fill="auto"/>
          </w:tcPr>
          <w:p w14:paraId="549AFFEF"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[insérer le nom]</w:t>
            </w:r>
          </w:p>
        </w:tc>
        <w:tc>
          <w:tcPr>
            <w:tcW w:w="2133" w:type="dxa"/>
            <w:shd w:val="clear" w:color="auto" w:fill="auto"/>
          </w:tcPr>
          <w:p w14:paraId="59595A53" w14:textId="77777777" w:rsidR="001B3190"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53EB0E93" w14:textId="77777777" w:rsidR="001B3190"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74F118D7" w14:textId="77777777" w:rsidTr="00865B4B">
        <w:tc>
          <w:tcPr>
            <w:tcW w:w="3083" w:type="dxa"/>
            <w:shd w:val="clear" w:color="auto" w:fill="auto"/>
          </w:tcPr>
          <w:p w14:paraId="02178231" w14:textId="77777777" w:rsidR="004F2DA6" w:rsidRPr="00FF6F9E" w:rsidRDefault="004F2DA6"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5AEA49EC" w14:textId="77777777" w:rsidR="004F2DA6"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6922BE72" w14:textId="77777777" w:rsidR="004F2DA6"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bl>
    <w:p w14:paraId="6052F2DB"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2DAB7E0E" w14:textId="77777777" w:rsidTr="00865B4B">
        <w:tc>
          <w:tcPr>
            <w:tcW w:w="9113" w:type="dxa"/>
            <w:shd w:val="clear" w:color="auto" w:fill="auto"/>
          </w:tcPr>
          <w:p w14:paraId="693B940C" w14:textId="77777777" w:rsidR="001B3190" w:rsidRPr="00FF6F9E" w:rsidRDefault="001B3190" w:rsidP="002B3FD2">
            <w:pPr>
              <w:pStyle w:val="Retraitcorpsdetexte"/>
              <w:suppressAutoHyphens/>
              <w:spacing w:before="120" w:after="120"/>
              <w:ind w:left="144" w:right="252" w:firstLine="0"/>
              <w:rPr>
                <w:b/>
                <w:i/>
                <w:iCs/>
                <w:szCs w:val="24"/>
                <w:lang w:val="fr-FR"/>
              </w:rPr>
            </w:pPr>
            <w:r w:rsidRPr="00FF6F9E">
              <w:rPr>
                <w:b/>
                <w:i/>
                <w:iCs/>
                <w:szCs w:val="24"/>
                <w:lang w:val="fr-FR"/>
              </w:rPr>
              <w:t>[INSTRUCTIONS</w:t>
            </w:r>
            <w:r w:rsidR="00135963" w:rsidRPr="00FF6F9E">
              <w:rPr>
                <w:b/>
                <w:i/>
                <w:iCs/>
                <w:szCs w:val="24"/>
                <w:lang w:val="fr-FR"/>
              </w:rPr>
              <w:t> :</w:t>
            </w:r>
            <w:r w:rsidRPr="00FF6F9E">
              <w:rPr>
                <w:b/>
                <w:i/>
                <w:iCs/>
                <w:szCs w:val="24"/>
                <w:lang w:val="fr-FR"/>
              </w:rPr>
              <w:t xml:space="preserve"> indiqu</w:t>
            </w:r>
            <w:r w:rsidR="00D54D7D" w:rsidRPr="00FF6F9E">
              <w:rPr>
                <w:b/>
                <w:i/>
                <w:iCs/>
                <w:szCs w:val="24"/>
                <w:lang w:val="fr-FR"/>
              </w:rPr>
              <w:t>er le(s) motif(s) pour le(s)que</w:t>
            </w:r>
            <w:r w:rsidRPr="00FF6F9E">
              <w:rPr>
                <w:b/>
                <w:i/>
                <w:iCs/>
                <w:szCs w:val="24"/>
                <w:lang w:val="fr-FR"/>
              </w:rPr>
              <w:t>l(s) l’Offre du Soumissionnaire n’a pas été retenue.</w:t>
            </w:r>
            <w:r w:rsidR="00135963" w:rsidRPr="00FF6F9E">
              <w:rPr>
                <w:b/>
                <w:i/>
                <w:iCs/>
                <w:szCs w:val="24"/>
                <w:lang w:val="fr-FR"/>
              </w:rPr>
              <w:t xml:space="preserve"> </w:t>
            </w:r>
            <w:r w:rsidRPr="00FF6F9E">
              <w:rPr>
                <w:b/>
                <w:i/>
                <w:iCs/>
                <w:szCs w:val="24"/>
                <w:lang w:val="fr-FR"/>
              </w:rPr>
              <w:t>Ne pas fournir</w:t>
            </w:r>
            <w:r w:rsidR="00135963" w:rsidRPr="00FF6F9E">
              <w:rPr>
                <w:b/>
                <w:i/>
                <w:iCs/>
                <w:szCs w:val="24"/>
                <w:lang w:val="fr-FR"/>
              </w:rPr>
              <w:t> :</w:t>
            </w:r>
            <w:r w:rsidRPr="00FF6F9E">
              <w:rPr>
                <w:b/>
                <w:i/>
                <w:iCs/>
                <w:szCs w:val="24"/>
                <w:lang w:val="fr-FR"/>
              </w:rPr>
              <w:t xml:space="preserve"> (a) une comparaison point par point avec une Offre concurrente, ou (b) </w:t>
            </w:r>
            <w:r w:rsidR="001836C2" w:rsidRPr="00FF6F9E">
              <w:rPr>
                <w:b/>
                <w:i/>
                <w:iCs/>
                <w:szCs w:val="24"/>
                <w:lang w:val="fr-FR"/>
              </w:rPr>
              <w:t>des renseignements identifiés</w:t>
            </w:r>
            <w:r w:rsidRPr="00FF6F9E">
              <w:rPr>
                <w:b/>
                <w:i/>
                <w:iCs/>
                <w:szCs w:val="24"/>
                <w:lang w:val="fr-FR"/>
              </w:rPr>
              <w:t xml:space="preserve"> comme confidentiels par le Soumissionnaire dans son Offre.]</w:t>
            </w:r>
          </w:p>
        </w:tc>
      </w:tr>
    </w:tbl>
    <w:p w14:paraId="270FB5EE" w14:textId="77777777" w:rsidR="001B3190" w:rsidRPr="00FF6F9E" w:rsidRDefault="001B3190" w:rsidP="006F4358">
      <w:pPr>
        <w:pStyle w:val="Retraitcorpsdetexte"/>
        <w:numPr>
          <w:ilvl w:val="0"/>
          <w:numId w:val="81"/>
        </w:numPr>
        <w:suppressAutoHyphens/>
        <w:spacing w:before="240" w:after="120"/>
        <w:ind w:left="284" w:right="289" w:hanging="284"/>
        <w:rPr>
          <w:b/>
          <w:i/>
          <w:iCs/>
          <w:szCs w:val="24"/>
          <w:lang w:val="fr-FR"/>
        </w:rPr>
      </w:pPr>
      <w:r w:rsidRPr="00FF6F9E">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78BF5387" w14:textId="77777777" w:rsidTr="00865B4B">
        <w:tc>
          <w:tcPr>
            <w:tcW w:w="9113" w:type="dxa"/>
            <w:shd w:val="clear" w:color="auto" w:fill="auto"/>
          </w:tcPr>
          <w:p w14:paraId="20C332F2" w14:textId="77777777" w:rsidR="001B3190" w:rsidRPr="00FF6F9E" w:rsidRDefault="001B3190" w:rsidP="004F2DA6">
            <w:pPr>
              <w:pStyle w:val="Retraitcorpsdetexte"/>
              <w:suppressAutoHyphens/>
              <w:spacing w:before="120" w:after="120"/>
              <w:ind w:left="0" w:right="289" w:firstLine="0"/>
              <w:rPr>
                <w:b/>
                <w:iCs/>
                <w:szCs w:val="24"/>
                <w:lang w:val="fr-FR"/>
              </w:rPr>
            </w:pPr>
            <w:r w:rsidRPr="00FF6F9E">
              <w:rPr>
                <w:b/>
                <w:iCs/>
                <w:szCs w:val="24"/>
                <w:lang w:val="fr-FR"/>
              </w:rPr>
              <w:t>Date et heure limites</w:t>
            </w:r>
            <w:r w:rsidR="00135963" w:rsidRPr="00FF6F9E">
              <w:rPr>
                <w:b/>
                <w:iCs/>
                <w:szCs w:val="24"/>
                <w:lang w:val="fr-FR"/>
              </w:rPr>
              <w:t> :</w:t>
            </w:r>
            <w:r w:rsidRPr="00FF6F9E">
              <w:rPr>
                <w:b/>
                <w:iCs/>
                <w:szCs w:val="24"/>
                <w:lang w:val="fr-FR"/>
              </w:rPr>
              <w:t xml:space="preserve"> l’heure et la date limite pour demander un débriefing est minuit le </w:t>
            </w:r>
            <w:r w:rsidR="00731B0D" w:rsidRPr="00FF6F9E">
              <w:rPr>
                <w:b/>
                <w:i/>
                <w:iCs/>
                <w:szCs w:val="24"/>
                <w:lang w:val="fr-FR"/>
              </w:rPr>
              <w:t>[</w:t>
            </w:r>
            <w:r w:rsidRPr="00FF6F9E">
              <w:rPr>
                <w:b/>
                <w:i/>
                <w:iCs/>
                <w:szCs w:val="24"/>
                <w:lang w:val="fr-FR"/>
              </w:rPr>
              <w:t>insérer la date</w:t>
            </w:r>
            <w:r w:rsidR="00731B0D" w:rsidRPr="00FF6F9E">
              <w:rPr>
                <w:b/>
                <w:i/>
                <w:iCs/>
                <w:szCs w:val="24"/>
                <w:lang w:val="fr-FR"/>
              </w:rPr>
              <w:t>]</w:t>
            </w:r>
            <w:r w:rsidRPr="00FF6F9E">
              <w:rPr>
                <w:b/>
                <w:iCs/>
                <w:szCs w:val="24"/>
                <w:lang w:val="fr-FR"/>
              </w:rPr>
              <w:t xml:space="preserve"> (heure local).</w:t>
            </w:r>
          </w:p>
          <w:p w14:paraId="7B862C53" w14:textId="77777777" w:rsidR="001B3190" w:rsidRPr="00FF6F9E" w:rsidRDefault="001B3190" w:rsidP="004F2DA6">
            <w:pPr>
              <w:pStyle w:val="Retraitcorpsdetexte"/>
              <w:suppressAutoHyphens/>
              <w:spacing w:after="120"/>
              <w:ind w:left="0" w:right="289" w:firstLine="0"/>
              <w:rPr>
                <w:iCs/>
                <w:szCs w:val="24"/>
                <w:lang w:val="fr-FR"/>
              </w:rPr>
            </w:pPr>
            <w:r w:rsidRPr="00FF6F9E">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55F781E" w14:textId="77777777" w:rsidR="001B3190" w:rsidRPr="00FF6F9E" w:rsidRDefault="001B3190" w:rsidP="004F2DA6">
            <w:pPr>
              <w:pStyle w:val="Retraitcorpsdetexte"/>
              <w:suppressAutoHyphens/>
              <w:spacing w:after="120"/>
              <w:ind w:left="0" w:right="289" w:firstLine="0"/>
              <w:rPr>
                <w:szCs w:val="24"/>
                <w:lang w:val="fr-FR"/>
              </w:rPr>
            </w:pPr>
            <w:r w:rsidRPr="00FF6F9E">
              <w:rPr>
                <w:szCs w:val="24"/>
                <w:lang w:val="fr-FR"/>
              </w:rPr>
              <w:t>Indiquer l’intitulé du marché, le numéro de référence, le nom du Soumissionnaire, les détails du marché et l’adresse pour la présentation de la demande de débriefing comme suit</w:t>
            </w:r>
            <w:r w:rsidR="00135963" w:rsidRPr="00FF6F9E">
              <w:rPr>
                <w:szCs w:val="24"/>
                <w:lang w:val="fr-FR"/>
              </w:rPr>
              <w:t> :</w:t>
            </w:r>
          </w:p>
          <w:p w14:paraId="1A8FFC6E" w14:textId="77777777" w:rsidR="001B3190" w:rsidRPr="00FF6F9E" w:rsidRDefault="004F2DA6" w:rsidP="004F2DA6">
            <w:pPr>
              <w:pStyle w:val="Outline"/>
              <w:suppressAutoHyphens/>
              <w:spacing w:before="60" w:after="60"/>
              <w:ind w:hanging="220"/>
              <w:rPr>
                <w:b/>
                <w:szCs w:val="24"/>
              </w:rPr>
            </w:pPr>
            <w:r w:rsidRPr="00FF6F9E">
              <w:rPr>
                <w:b/>
                <w:szCs w:val="24"/>
              </w:rPr>
              <w:t>À</w:t>
            </w:r>
            <w:r w:rsidR="001B3190" w:rsidRPr="00FF6F9E">
              <w:rPr>
                <w:b/>
                <w:szCs w:val="24"/>
              </w:rPr>
              <w:t xml:space="preserve"> l’attention de</w:t>
            </w:r>
            <w:r w:rsidR="00135963" w:rsidRPr="00FF6F9E">
              <w:rPr>
                <w:b/>
                <w:szCs w:val="24"/>
              </w:rPr>
              <w:t> :</w:t>
            </w:r>
            <w:r w:rsidR="001B3190" w:rsidRPr="00FF6F9E">
              <w:rPr>
                <w:b/>
                <w:szCs w:val="24"/>
              </w:rPr>
              <w:t xml:space="preserve"> </w:t>
            </w:r>
          </w:p>
          <w:p w14:paraId="20D3C029" w14:textId="77777777" w:rsidR="001B3190" w:rsidRPr="00FF6F9E" w:rsidRDefault="001B3190" w:rsidP="004F2DA6">
            <w:pPr>
              <w:pStyle w:val="Outline"/>
              <w:suppressAutoHyphens/>
              <w:spacing w:before="60" w:after="60"/>
              <w:ind w:hanging="220"/>
              <w:rPr>
                <w:szCs w:val="24"/>
              </w:rPr>
            </w:pPr>
            <w:r w:rsidRPr="00FF6F9E">
              <w:rPr>
                <w:b/>
                <w:kern w:val="0"/>
                <w:szCs w:val="24"/>
                <w:lang w:eastAsia="en-GB"/>
              </w:rPr>
              <w:t>Nom</w:t>
            </w:r>
            <w:r w:rsidR="00135963" w:rsidRPr="00FF6F9E">
              <w:rPr>
                <w:b/>
                <w:kern w:val="0"/>
                <w:szCs w:val="24"/>
                <w:lang w:eastAsia="en-GB"/>
              </w:rPr>
              <w:t> :</w:t>
            </w:r>
            <w:r w:rsidRPr="00FF6F9E">
              <w:rPr>
                <w:szCs w:val="24"/>
              </w:rPr>
              <w:t xml:space="preserve"> </w:t>
            </w:r>
            <w:r w:rsidRPr="00FF6F9E">
              <w:rPr>
                <w:i/>
                <w:szCs w:val="24"/>
              </w:rPr>
              <w:t>[insérer le nom complet de la personne]</w:t>
            </w:r>
          </w:p>
          <w:p w14:paraId="767FA135" w14:textId="77777777" w:rsidR="001B3190" w:rsidRPr="00FF6F9E" w:rsidRDefault="001B3190" w:rsidP="004F2DA6">
            <w:pPr>
              <w:pStyle w:val="Outline"/>
              <w:suppressAutoHyphens/>
              <w:spacing w:before="60" w:after="60"/>
              <w:ind w:hanging="220"/>
              <w:rPr>
                <w:i/>
                <w:szCs w:val="24"/>
              </w:rPr>
            </w:pPr>
            <w:r w:rsidRPr="00FF6F9E">
              <w:rPr>
                <w:b/>
                <w:kern w:val="0"/>
                <w:szCs w:val="24"/>
                <w:lang w:eastAsia="en-GB"/>
              </w:rPr>
              <w:t>Titre/position</w:t>
            </w:r>
            <w:r w:rsidR="00135963" w:rsidRPr="00FF6F9E">
              <w:rPr>
                <w:b/>
                <w:kern w:val="0"/>
                <w:szCs w:val="24"/>
                <w:lang w:eastAsia="en-GB"/>
              </w:rPr>
              <w:t> :</w:t>
            </w:r>
            <w:r w:rsidRPr="00FF6F9E">
              <w:rPr>
                <w:szCs w:val="24"/>
              </w:rPr>
              <w:t xml:space="preserve"> </w:t>
            </w:r>
            <w:r w:rsidRPr="00FF6F9E">
              <w:rPr>
                <w:i/>
                <w:szCs w:val="24"/>
              </w:rPr>
              <w:t>[insérer le titre/la position]</w:t>
            </w:r>
          </w:p>
          <w:p w14:paraId="195876ED" w14:textId="77777777" w:rsidR="001B3190" w:rsidRPr="00FF6F9E" w:rsidRDefault="001B3190" w:rsidP="004F2DA6">
            <w:pPr>
              <w:pStyle w:val="Outline"/>
              <w:suppressAutoHyphens/>
              <w:spacing w:before="60" w:after="60"/>
              <w:ind w:hanging="220"/>
              <w:rPr>
                <w:i/>
                <w:szCs w:val="24"/>
              </w:rPr>
            </w:pPr>
            <w:r w:rsidRPr="00FF6F9E">
              <w:rPr>
                <w:b/>
                <w:kern w:val="0"/>
                <w:szCs w:val="24"/>
                <w:lang w:eastAsia="en-GB"/>
              </w:rPr>
              <w:t>Agence</w:t>
            </w:r>
            <w:r w:rsidR="00135963" w:rsidRPr="00FF6F9E">
              <w:rPr>
                <w:b/>
                <w:kern w:val="0"/>
                <w:szCs w:val="24"/>
                <w:lang w:eastAsia="en-GB"/>
              </w:rPr>
              <w:t> :</w:t>
            </w:r>
            <w:r w:rsidRPr="00FF6F9E">
              <w:rPr>
                <w:szCs w:val="24"/>
              </w:rPr>
              <w:t xml:space="preserve"> </w:t>
            </w:r>
            <w:r w:rsidRPr="00FF6F9E">
              <w:rPr>
                <w:i/>
                <w:szCs w:val="24"/>
              </w:rPr>
              <w:t>[insérer le nom du Maître d’Ouvrage]</w:t>
            </w:r>
          </w:p>
          <w:p w14:paraId="71D7218F" w14:textId="77777777" w:rsidR="001B3190" w:rsidRPr="00FF6F9E" w:rsidRDefault="001B3190" w:rsidP="004F2DA6">
            <w:pPr>
              <w:pStyle w:val="Outline"/>
              <w:suppressAutoHyphens/>
              <w:spacing w:before="60" w:after="60"/>
              <w:ind w:hanging="220"/>
              <w:rPr>
                <w:szCs w:val="24"/>
              </w:rPr>
            </w:pPr>
            <w:r w:rsidRPr="00FF6F9E">
              <w:rPr>
                <w:b/>
                <w:kern w:val="0"/>
                <w:szCs w:val="24"/>
                <w:lang w:eastAsia="en-GB"/>
              </w:rPr>
              <w:t>Adresse courriel</w:t>
            </w:r>
            <w:r w:rsidR="00135963" w:rsidRPr="00FF6F9E">
              <w:rPr>
                <w:b/>
                <w:kern w:val="0"/>
                <w:szCs w:val="24"/>
                <w:lang w:eastAsia="en-GB"/>
              </w:rPr>
              <w:t> :</w:t>
            </w:r>
            <w:r w:rsidRPr="00FF6F9E">
              <w:rPr>
                <w:szCs w:val="24"/>
              </w:rPr>
              <w:t xml:space="preserve"> </w:t>
            </w:r>
            <w:r w:rsidRPr="00FF6F9E">
              <w:rPr>
                <w:i/>
                <w:szCs w:val="24"/>
              </w:rPr>
              <w:t>[insérer adresse courriel]</w:t>
            </w:r>
          </w:p>
          <w:p w14:paraId="652F6561" w14:textId="77777777" w:rsidR="001B3190" w:rsidRPr="00FF6F9E" w:rsidRDefault="001B3190" w:rsidP="004F2DA6">
            <w:pPr>
              <w:pStyle w:val="Outline"/>
              <w:suppressAutoHyphens/>
              <w:spacing w:before="60" w:after="60"/>
              <w:ind w:hanging="220"/>
              <w:rPr>
                <w:szCs w:val="24"/>
              </w:rPr>
            </w:pPr>
            <w:r w:rsidRPr="00FF6F9E">
              <w:rPr>
                <w:b/>
                <w:szCs w:val="24"/>
              </w:rPr>
              <w:t>Télécopie</w:t>
            </w:r>
            <w:r w:rsidR="00135963" w:rsidRPr="00FF6F9E">
              <w:rPr>
                <w:szCs w:val="24"/>
              </w:rPr>
              <w:t> :</w:t>
            </w:r>
            <w:r w:rsidRPr="00FF6F9E">
              <w:rPr>
                <w:szCs w:val="24"/>
              </w:rPr>
              <w:t xml:space="preserve"> </w:t>
            </w:r>
            <w:r w:rsidRPr="00FF6F9E">
              <w:rPr>
                <w:i/>
                <w:szCs w:val="24"/>
              </w:rPr>
              <w:t>[insérer No télécopie</w:t>
            </w:r>
            <w:r w:rsidR="00C61A91" w:rsidRPr="00FF6F9E">
              <w:rPr>
                <w:i/>
                <w:szCs w:val="24"/>
              </w:rPr>
              <w:t>]</w:t>
            </w:r>
            <w:r w:rsidRPr="00FF6F9E">
              <w:rPr>
                <w:i/>
                <w:szCs w:val="24"/>
              </w:rPr>
              <w:t xml:space="preserve"> </w:t>
            </w:r>
            <w:r w:rsidRPr="00FF6F9E">
              <w:rPr>
                <w:b/>
                <w:i/>
                <w:szCs w:val="24"/>
              </w:rPr>
              <w:t>omettre si non utilisé</w:t>
            </w:r>
          </w:p>
          <w:p w14:paraId="665132F2" w14:textId="77777777" w:rsidR="001B3190" w:rsidRPr="00FF6F9E" w:rsidRDefault="001B3190" w:rsidP="004F2DA6">
            <w:pPr>
              <w:pStyle w:val="Retraitcorpsdetexte"/>
              <w:suppressAutoHyphens/>
              <w:spacing w:before="120" w:after="120"/>
              <w:ind w:left="0" w:right="289" w:firstLine="0"/>
              <w:rPr>
                <w:szCs w:val="24"/>
                <w:lang w:val="fr-FR"/>
              </w:rPr>
            </w:pPr>
            <w:r w:rsidRPr="00FF6F9E">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FF6F9E">
              <w:rPr>
                <w:szCs w:val="24"/>
                <w:lang w:val="fr-FR"/>
              </w:rPr>
              <w:lastRenderedPageBreak/>
              <w:t>débriefing dans ce délai, la période d’attente sera prorogée jusqu’à cinq (5) jours ouvrables après que le débriefing aura eu lieu.</w:t>
            </w:r>
            <w:r w:rsidR="00135963" w:rsidRPr="00FF6F9E">
              <w:rPr>
                <w:szCs w:val="24"/>
                <w:lang w:val="fr-FR"/>
              </w:rPr>
              <w:t xml:space="preserve"> </w:t>
            </w:r>
            <w:r w:rsidRPr="00FF6F9E">
              <w:rPr>
                <w:szCs w:val="24"/>
                <w:lang w:val="fr-FR"/>
              </w:rPr>
              <w:t xml:space="preserve">Dans un tel cas, nous vous informerons par le moyen le plus rapide de la prolongation de la période d’attente et confirmerons la date à laquelle la période d’attente prorogée expirera. </w:t>
            </w:r>
          </w:p>
          <w:p w14:paraId="541C5FA8" w14:textId="77777777" w:rsidR="001B3190" w:rsidRPr="00FF6F9E" w:rsidRDefault="001B3190" w:rsidP="004F2DA6">
            <w:pPr>
              <w:pStyle w:val="Retraitcorpsdetexte"/>
              <w:suppressAutoHyphens/>
              <w:spacing w:after="120"/>
              <w:ind w:left="0" w:right="289" w:firstLine="0"/>
              <w:rPr>
                <w:szCs w:val="24"/>
                <w:lang w:val="fr-FR"/>
              </w:rPr>
            </w:pPr>
            <w:r w:rsidRPr="00FF6F9E">
              <w:rPr>
                <w:szCs w:val="24"/>
                <w:lang w:val="fr-FR"/>
              </w:rPr>
              <w:t>Le débriefing peut être par écrit, par téléphone, vidéo-conférence ou en personne.</w:t>
            </w:r>
            <w:r w:rsidR="00135963" w:rsidRPr="00FF6F9E">
              <w:rPr>
                <w:szCs w:val="24"/>
                <w:lang w:val="fr-FR"/>
              </w:rPr>
              <w:t xml:space="preserve"> </w:t>
            </w:r>
            <w:r w:rsidRPr="00FF6F9E">
              <w:rPr>
                <w:szCs w:val="24"/>
                <w:lang w:val="fr-FR"/>
              </w:rPr>
              <w:t>Nous vous informerons par écrit et dans les meilleurs délais de la manière dont le débriefing aura lieu, en confirmant la date et l’heure.</w:t>
            </w:r>
          </w:p>
          <w:p w14:paraId="5F8E7F87" w14:textId="77777777" w:rsidR="001B3190" w:rsidRPr="00FF6F9E" w:rsidRDefault="001B3190" w:rsidP="004F2DA6">
            <w:pPr>
              <w:pStyle w:val="Retraitcorpsdetexte"/>
              <w:suppressAutoHyphens/>
              <w:spacing w:after="120"/>
              <w:ind w:left="0" w:right="289" w:firstLine="0"/>
              <w:rPr>
                <w:iCs/>
                <w:szCs w:val="24"/>
                <w:lang w:val="fr-FR"/>
              </w:rPr>
            </w:pPr>
            <w:r w:rsidRPr="00FF6F9E">
              <w:rPr>
                <w:szCs w:val="24"/>
                <w:lang w:val="fr-FR"/>
              </w:rPr>
              <w:t>Lorsque la date limite de demande d’un débriefing est expirée, vous pouvez cependant demander un débriefing.</w:t>
            </w:r>
            <w:r w:rsidR="00135963" w:rsidRPr="00FF6F9E">
              <w:rPr>
                <w:szCs w:val="24"/>
                <w:lang w:val="fr-FR"/>
              </w:rPr>
              <w:t xml:space="preserve"> </w:t>
            </w:r>
            <w:r w:rsidRPr="00FF6F9E">
              <w:rPr>
                <w:szCs w:val="24"/>
                <w:lang w:val="fr-FR"/>
              </w:rPr>
              <w:t>Dans un tel cas,</w:t>
            </w:r>
            <w:r w:rsidR="00135963" w:rsidRPr="00FF6F9E">
              <w:rPr>
                <w:szCs w:val="24"/>
                <w:lang w:val="fr-FR"/>
              </w:rPr>
              <w:t xml:space="preserve"> </w:t>
            </w:r>
            <w:r w:rsidRPr="00FF6F9E">
              <w:rPr>
                <w:szCs w:val="24"/>
                <w:lang w:val="fr-FR"/>
              </w:rPr>
              <w:t xml:space="preserve">nous accorderons le débriefing dès que possible, et normalement au plus tard dans le délai de quinze (15) jours ouvrables suivant la publication de la notification d’attribution du Contrat. </w:t>
            </w:r>
          </w:p>
        </w:tc>
      </w:tr>
    </w:tbl>
    <w:p w14:paraId="5EF45B0D"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21E62FDD" w14:textId="77777777" w:rsidTr="00865B4B">
        <w:tc>
          <w:tcPr>
            <w:tcW w:w="9113" w:type="dxa"/>
            <w:shd w:val="clear" w:color="auto" w:fill="auto"/>
          </w:tcPr>
          <w:p w14:paraId="5F55E90C" w14:textId="77777777" w:rsidR="001B3190" w:rsidRPr="00FF6F9E" w:rsidRDefault="001B3190" w:rsidP="004F2DA6">
            <w:pPr>
              <w:pStyle w:val="Retraitcorpsdetexte"/>
              <w:suppressAutoHyphens/>
              <w:spacing w:before="120"/>
              <w:ind w:left="0" w:right="289" w:firstLine="0"/>
              <w:rPr>
                <w:b/>
                <w:iCs/>
                <w:szCs w:val="24"/>
                <w:lang w:val="fr-FR"/>
              </w:rPr>
            </w:pPr>
            <w:r w:rsidRPr="00FF6F9E">
              <w:rPr>
                <w:b/>
                <w:iCs/>
                <w:szCs w:val="24"/>
                <w:lang w:val="fr-FR"/>
              </w:rPr>
              <w:t>Date et heure limites</w:t>
            </w:r>
            <w:r w:rsidR="00135963" w:rsidRPr="00FF6F9E">
              <w:rPr>
                <w:b/>
                <w:iCs/>
                <w:szCs w:val="24"/>
                <w:lang w:val="fr-FR"/>
              </w:rPr>
              <w:t> :</w:t>
            </w:r>
            <w:r w:rsidRPr="00FF6F9E">
              <w:rPr>
                <w:b/>
                <w:iCs/>
                <w:szCs w:val="24"/>
                <w:lang w:val="fr-FR"/>
              </w:rPr>
              <w:t xml:space="preserve"> l’heure et la date limite pour présenter une réclamation est minuit le </w:t>
            </w:r>
            <w:r w:rsidR="00731B0D" w:rsidRPr="00FF6F9E">
              <w:rPr>
                <w:b/>
                <w:i/>
                <w:iCs/>
                <w:szCs w:val="24"/>
                <w:lang w:val="fr-FR"/>
              </w:rPr>
              <w:t>[</w:t>
            </w:r>
            <w:r w:rsidRPr="00FF6F9E">
              <w:rPr>
                <w:b/>
                <w:i/>
                <w:iCs/>
                <w:szCs w:val="24"/>
                <w:lang w:val="fr-FR"/>
              </w:rPr>
              <w:t>insérer la date</w:t>
            </w:r>
            <w:r w:rsidR="00731B0D" w:rsidRPr="00FF6F9E">
              <w:rPr>
                <w:b/>
                <w:i/>
                <w:iCs/>
                <w:szCs w:val="24"/>
                <w:lang w:val="fr-FR"/>
              </w:rPr>
              <w:t>]</w:t>
            </w:r>
            <w:r w:rsidRPr="00FF6F9E">
              <w:rPr>
                <w:b/>
                <w:iCs/>
                <w:szCs w:val="24"/>
                <w:lang w:val="fr-FR"/>
              </w:rPr>
              <w:t xml:space="preserve"> (heure locale).</w:t>
            </w:r>
          </w:p>
          <w:p w14:paraId="7DDA5DB4" w14:textId="77777777" w:rsidR="001B3190" w:rsidRPr="00FF6F9E" w:rsidRDefault="001B3190" w:rsidP="004F2DA6">
            <w:pPr>
              <w:pStyle w:val="Retraitcorpsdetexte"/>
              <w:suppressAutoHyphens/>
              <w:spacing w:before="120" w:after="120"/>
              <w:ind w:left="0" w:right="289" w:firstLine="0"/>
              <w:rPr>
                <w:szCs w:val="24"/>
                <w:lang w:val="fr-FR"/>
              </w:rPr>
            </w:pPr>
            <w:r w:rsidRPr="00FF6F9E">
              <w:rPr>
                <w:szCs w:val="24"/>
                <w:lang w:val="fr-FR"/>
              </w:rPr>
              <w:t>Indiquer l’intitulé du marché, le numéro de référence, le nom du Soumissionnaire, les détails du marché et l’adresse pour la présentation de la demande de débriefing comme suit</w:t>
            </w:r>
            <w:r w:rsidR="00135963" w:rsidRPr="00FF6F9E">
              <w:rPr>
                <w:szCs w:val="24"/>
                <w:lang w:val="fr-FR"/>
              </w:rPr>
              <w:t> :</w:t>
            </w:r>
          </w:p>
          <w:p w14:paraId="3D49B542" w14:textId="77777777" w:rsidR="001B3190" w:rsidRPr="00FF6F9E" w:rsidRDefault="004F2DA6" w:rsidP="004F2DA6">
            <w:pPr>
              <w:pStyle w:val="Outline"/>
              <w:suppressAutoHyphens/>
              <w:spacing w:before="60" w:after="60"/>
              <w:ind w:left="356" w:firstLine="0"/>
              <w:rPr>
                <w:b/>
                <w:szCs w:val="24"/>
              </w:rPr>
            </w:pPr>
            <w:r w:rsidRPr="00FF6F9E">
              <w:rPr>
                <w:b/>
                <w:szCs w:val="24"/>
              </w:rPr>
              <w:t>À</w:t>
            </w:r>
            <w:r w:rsidR="001B3190" w:rsidRPr="00FF6F9E">
              <w:rPr>
                <w:b/>
                <w:szCs w:val="24"/>
              </w:rPr>
              <w:t xml:space="preserve"> l’attention de</w:t>
            </w:r>
            <w:r w:rsidR="00135963" w:rsidRPr="00FF6F9E">
              <w:rPr>
                <w:b/>
                <w:szCs w:val="24"/>
              </w:rPr>
              <w:t> :</w:t>
            </w:r>
            <w:r w:rsidR="001B3190" w:rsidRPr="00FF6F9E">
              <w:rPr>
                <w:b/>
                <w:szCs w:val="24"/>
              </w:rPr>
              <w:t xml:space="preserve"> </w:t>
            </w:r>
          </w:p>
          <w:p w14:paraId="4FBB69FC" w14:textId="77777777" w:rsidR="001B3190" w:rsidRPr="00FF6F9E" w:rsidRDefault="001B3190" w:rsidP="004F2DA6">
            <w:pPr>
              <w:pStyle w:val="Outline"/>
              <w:suppressAutoHyphens/>
              <w:spacing w:before="60" w:after="60"/>
              <w:ind w:left="356" w:firstLine="0"/>
              <w:rPr>
                <w:szCs w:val="24"/>
              </w:rPr>
            </w:pPr>
            <w:r w:rsidRPr="00FF6F9E">
              <w:rPr>
                <w:b/>
                <w:kern w:val="0"/>
                <w:szCs w:val="24"/>
                <w:lang w:eastAsia="en-GB"/>
              </w:rPr>
              <w:t>Nom</w:t>
            </w:r>
            <w:r w:rsidR="00135963" w:rsidRPr="00FF6F9E">
              <w:rPr>
                <w:b/>
                <w:kern w:val="0"/>
                <w:szCs w:val="24"/>
                <w:lang w:eastAsia="en-GB"/>
              </w:rPr>
              <w:t> :</w:t>
            </w:r>
            <w:r w:rsidRPr="00FF6F9E">
              <w:rPr>
                <w:szCs w:val="24"/>
              </w:rPr>
              <w:t xml:space="preserve"> </w:t>
            </w:r>
            <w:r w:rsidRPr="00FF6F9E">
              <w:rPr>
                <w:i/>
                <w:szCs w:val="24"/>
              </w:rPr>
              <w:t>[insérer le nom complet de la personne]</w:t>
            </w:r>
          </w:p>
          <w:p w14:paraId="63DDCD8C" w14:textId="77777777" w:rsidR="001B3190" w:rsidRPr="00FF6F9E" w:rsidRDefault="001B3190" w:rsidP="004F2DA6">
            <w:pPr>
              <w:pStyle w:val="Outline"/>
              <w:suppressAutoHyphens/>
              <w:spacing w:before="60" w:after="60"/>
              <w:ind w:left="356" w:firstLine="0"/>
              <w:rPr>
                <w:i/>
                <w:szCs w:val="24"/>
              </w:rPr>
            </w:pPr>
            <w:r w:rsidRPr="00FF6F9E">
              <w:rPr>
                <w:b/>
                <w:kern w:val="0"/>
                <w:szCs w:val="24"/>
                <w:lang w:eastAsia="en-GB"/>
              </w:rPr>
              <w:t>Titre/position</w:t>
            </w:r>
            <w:r w:rsidR="00135963" w:rsidRPr="00FF6F9E">
              <w:rPr>
                <w:b/>
                <w:kern w:val="0"/>
                <w:szCs w:val="24"/>
                <w:lang w:eastAsia="en-GB"/>
              </w:rPr>
              <w:t> :</w:t>
            </w:r>
            <w:r w:rsidRPr="00FF6F9E">
              <w:rPr>
                <w:szCs w:val="24"/>
              </w:rPr>
              <w:t xml:space="preserve"> </w:t>
            </w:r>
            <w:r w:rsidRPr="00FF6F9E">
              <w:rPr>
                <w:i/>
                <w:szCs w:val="24"/>
              </w:rPr>
              <w:t>[insérer le titre/la position]</w:t>
            </w:r>
          </w:p>
          <w:p w14:paraId="4F236E5E" w14:textId="77777777" w:rsidR="001B3190" w:rsidRPr="00FF6F9E" w:rsidRDefault="001B3190" w:rsidP="004F2DA6">
            <w:pPr>
              <w:pStyle w:val="Outline"/>
              <w:suppressAutoHyphens/>
              <w:spacing w:before="60" w:after="60"/>
              <w:ind w:left="356" w:firstLine="0"/>
              <w:rPr>
                <w:i/>
                <w:szCs w:val="24"/>
              </w:rPr>
            </w:pPr>
            <w:r w:rsidRPr="00FF6F9E">
              <w:rPr>
                <w:b/>
                <w:kern w:val="0"/>
                <w:szCs w:val="24"/>
                <w:lang w:eastAsia="en-GB"/>
              </w:rPr>
              <w:t>Agence</w:t>
            </w:r>
            <w:r w:rsidR="00135963" w:rsidRPr="00FF6F9E">
              <w:rPr>
                <w:b/>
                <w:kern w:val="0"/>
                <w:szCs w:val="24"/>
                <w:lang w:eastAsia="en-GB"/>
              </w:rPr>
              <w:t> :</w:t>
            </w:r>
            <w:r w:rsidRPr="00FF6F9E">
              <w:rPr>
                <w:szCs w:val="24"/>
              </w:rPr>
              <w:t xml:space="preserve"> </w:t>
            </w:r>
            <w:r w:rsidRPr="00FF6F9E">
              <w:rPr>
                <w:i/>
                <w:szCs w:val="24"/>
              </w:rPr>
              <w:t>[insérer le nom du Maître d’Ouvrage]</w:t>
            </w:r>
          </w:p>
          <w:p w14:paraId="1D4DE551" w14:textId="77777777" w:rsidR="001B3190" w:rsidRPr="00FF6F9E" w:rsidRDefault="001B3190" w:rsidP="004F2DA6">
            <w:pPr>
              <w:pStyle w:val="Outline"/>
              <w:suppressAutoHyphens/>
              <w:spacing w:before="60" w:after="60"/>
              <w:ind w:left="356" w:firstLine="0"/>
              <w:rPr>
                <w:szCs w:val="24"/>
              </w:rPr>
            </w:pPr>
            <w:r w:rsidRPr="00FF6F9E">
              <w:rPr>
                <w:b/>
                <w:kern w:val="0"/>
                <w:szCs w:val="24"/>
                <w:lang w:eastAsia="en-GB"/>
              </w:rPr>
              <w:t>Adresse courriel</w:t>
            </w:r>
            <w:r w:rsidR="00135963" w:rsidRPr="00FF6F9E">
              <w:rPr>
                <w:b/>
                <w:kern w:val="0"/>
                <w:szCs w:val="24"/>
                <w:lang w:eastAsia="en-GB"/>
              </w:rPr>
              <w:t> :</w:t>
            </w:r>
            <w:r w:rsidRPr="00FF6F9E">
              <w:rPr>
                <w:szCs w:val="24"/>
              </w:rPr>
              <w:t xml:space="preserve"> </w:t>
            </w:r>
            <w:r w:rsidRPr="00FF6F9E">
              <w:rPr>
                <w:i/>
                <w:szCs w:val="24"/>
              </w:rPr>
              <w:t>[insérer adresse courriel]</w:t>
            </w:r>
          </w:p>
          <w:p w14:paraId="50630DBF" w14:textId="77777777" w:rsidR="001B3190" w:rsidRPr="00FF6F9E" w:rsidRDefault="001B3190" w:rsidP="004F2DA6">
            <w:pPr>
              <w:pStyle w:val="Outline"/>
              <w:suppressAutoHyphens/>
              <w:spacing w:before="60" w:after="60"/>
              <w:ind w:left="356" w:firstLine="0"/>
              <w:rPr>
                <w:szCs w:val="24"/>
              </w:rPr>
            </w:pPr>
            <w:r w:rsidRPr="00FF6F9E">
              <w:rPr>
                <w:b/>
                <w:szCs w:val="24"/>
              </w:rPr>
              <w:t>Télécopie</w:t>
            </w:r>
            <w:r w:rsidR="00135963" w:rsidRPr="00FF6F9E">
              <w:rPr>
                <w:szCs w:val="24"/>
              </w:rPr>
              <w:t> :</w:t>
            </w:r>
            <w:r w:rsidRPr="00FF6F9E">
              <w:rPr>
                <w:szCs w:val="24"/>
              </w:rPr>
              <w:t xml:space="preserve"> </w:t>
            </w:r>
            <w:r w:rsidRPr="00FF6F9E">
              <w:rPr>
                <w:i/>
                <w:szCs w:val="24"/>
              </w:rPr>
              <w:t>[insérer No télécopie</w:t>
            </w:r>
            <w:r w:rsidR="004F2DA6" w:rsidRPr="00FF6F9E">
              <w:rPr>
                <w:i/>
                <w:szCs w:val="24"/>
              </w:rPr>
              <w:t>]</w:t>
            </w:r>
            <w:r w:rsidRPr="00FF6F9E">
              <w:rPr>
                <w:i/>
                <w:szCs w:val="24"/>
              </w:rPr>
              <w:t xml:space="preserve"> </w:t>
            </w:r>
            <w:r w:rsidRPr="00FF6F9E">
              <w:rPr>
                <w:b/>
                <w:i/>
                <w:szCs w:val="24"/>
              </w:rPr>
              <w:t>omettre si non utilisé</w:t>
            </w:r>
          </w:p>
          <w:p w14:paraId="03133082" w14:textId="77777777" w:rsidR="001B3190" w:rsidRPr="00FF6F9E" w:rsidRDefault="00C61A91" w:rsidP="00C61A91">
            <w:pPr>
              <w:pStyle w:val="Retraitcorpsdetexte"/>
              <w:suppressAutoHyphens/>
              <w:spacing w:before="120" w:after="120"/>
              <w:ind w:left="0" w:right="289" w:firstLine="0"/>
              <w:rPr>
                <w:iCs/>
                <w:szCs w:val="24"/>
                <w:lang w:val="fr-FR"/>
              </w:rPr>
            </w:pPr>
            <w:r w:rsidRPr="00FF6F9E">
              <w:rPr>
                <w:szCs w:val="24"/>
                <w:lang w:val="fr-FR"/>
              </w:rPr>
              <w:t>A</w:t>
            </w:r>
            <w:r w:rsidR="001B3190" w:rsidRPr="00FF6F9E">
              <w:rPr>
                <w:szCs w:val="24"/>
                <w:lang w:val="fr-FR"/>
              </w:rPr>
              <w:t xml:space="preserve"> ce stade du processus de passation du marché</w:t>
            </w:r>
            <w:r w:rsidRPr="00FF6F9E">
              <w:rPr>
                <w:szCs w:val="24"/>
                <w:lang w:val="fr-FR"/>
              </w:rPr>
              <w:t>,</w:t>
            </w:r>
            <w:r w:rsidR="001B3190" w:rsidRPr="00FF6F9E">
              <w:rPr>
                <w:iCs/>
                <w:szCs w:val="24"/>
                <w:lang w:val="fr-FR"/>
              </w:rPr>
              <w:t xml:space="preserve"> vous pouvez soumettre une réclamation relative à la passation des marchés au sujet de la décision d’attribution du marché.</w:t>
            </w:r>
            <w:r w:rsidR="00135963" w:rsidRPr="00FF6F9E">
              <w:rPr>
                <w:iCs/>
                <w:szCs w:val="24"/>
                <w:lang w:val="fr-FR"/>
              </w:rPr>
              <w:t xml:space="preserve"> </w:t>
            </w:r>
            <w:r w:rsidR="001B3190" w:rsidRPr="00FF6F9E">
              <w:rPr>
                <w:iCs/>
                <w:szCs w:val="24"/>
                <w:lang w:val="fr-FR"/>
              </w:rPr>
              <w:t>Il n’est pas nécessaire que vous ayez demandé ou reçu un débriefing avant de présenter une réclamation.</w:t>
            </w:r>
            <w:r w:rsidR="00135963" w:rsidRPr="00FF6F9E">
              <w:rPr>
                <w:iCs/>
                <w:szCs w:val="24"/>
                <w:lang w:val="fr-FR"/>
              </w:rPr>
              <w:t xml:space="preserve"> </w:t>
            </w:r>
            <w:r w:rsidR="001B3190" w:rsidRPr="00FF6F9E">
              <w:rPr>
                <w:iCs/>
                <w:szCs w:val="24"/>
                <w:lang w:val="fr-FR"/>
              </w:rPr>
              <w:t>Votre réclamation doit être présentée durant la Période d’attente et reçue par nous avant l’expiration de ladite Période d’attente.</w:t>
            </w:r>
          </w:p>
          <w:p w14:paraId="12388FB8" w14:textId="77777777" w:rsidR="001B3190" w:rsidRPr="00FF6F9E" w:rsidRDefault="001B3190" w:rsidP="004F2DA6">
            <w:pPr>
              <w:pStyle w:val="Retraitcorpsdetexte"/>
              <w:suppressAutoHyphens/>
              <w:spacing w:before="120" w:after="120"/>
              <w:ind w:left="0" w:right="289" w:firstLine="0"/>
              <w:rPr>
                <w:iCs/>
                <w:szCs w:val="24"/>
                <w:u w:val="single"/>
                <w:lang w:val="fr-FR"/>
              </w:rPr>
            </w:pPr>
            <w:r w:rsidRPr="00FF6F9E">
              <w:rPr>
                <w:iCs/>
                <w:szCs w:val="24"/>
                <w:u w:val="single"/>
                <w:lang w:val="fr-FR"/>
              </w:rPr>
              <w:t>Informations complémentaires</w:t>
            </w:r>
            <w:r w:rsidR="00135963" w:rsidRPr="00FF6F9E">
              <w:rPr>
                <w:iCs/>
                <w:szCs w:val="24"/>
                <w:u w:val="single"/>
                <w:lang w:val="fr-FR"/>
              </w:rPr>
              <w:t> :</w:t>
            </w:r>
          </w:p>
          <w:p w14:paraId="1EEE4AEF" w14:textId="77777777" w:rsidR="008E267B" w:rsidRPr="00FF6F9E" w:rsidRDefault="008E267B" w:rsidP="008E267B">
            <w:pPr>
              <w:pStyle w:val="Retraitcorpsdetexte"/>
              <w:spacing w:before="120" w:after="120"/>
              <w:ind w:left="0" w:right="289"/>
              <w:rPr>
                <w:lang w:val="fr-FR"/>
              </w:rPr>
            </w:pPr>
            <w:r w:rsidRPr="00FF6F9E">
              <w:rPr>
                <w:iCs/>
                <w:szCs w:val="24"/>
                <w:lang w:val="fr-FR"/>
              </w:rPr>
              <w:t xml:space="preserve">Pour  </w:t>
            </w:r>
            <w:proofErr w:type="spellStart"/>
            <w:r w:rsidRPr="00FF6F9E">
              <w:rPr>
                <w:iCs/>
                <w:szCs w:val="24"/>
                <w:lang w:val="fr-FR"/>
              </w:rPr>
              <w:t>Pour</w:t>
            </w:r>
            <w:proofErr w:type="spellEnd"/>
            <w:r w:rsidRPr="00FF6F9E">
              <w:rPr>
                <w:iCs/>
                <w:szCs w:val="24"/>
                <w:lang w:val="fr-FR"/>
              </w:rPr>
              <w:t xml:space="preserve"> obtenir plus d’informations, prière vous référer aux </w:t>
            </w:r>
            <w:hyperlink r:id="rId79" w:history="1">
              <w:r w:rsidRPr="00FF6F9E">
                <w:rPr>
                  <w:rStyle w:val="Lienhypertexte"/>
                  <w:color w:val="auto"/>
                  <w:u w:val="none"/>
                  <w:lang w:val="fr-FR" w:eastAsia="en-US"/>
                </w:rPr>
                <w:t>Règles de Passation de Marchés applicables aux Emprunteurs dans le cadre de financement de projets d’investissement</w:t>
              </w:r>
            </w:hyperlink>
            <w:r w:rsidRPr="00FF6F9E">
              <w:rPr>
                <w:iCs/>
                <w:szCs w:val="24"/>
                <w:lang w:val="fr-FR"/>
              </w:rPr>
              <w:t>, en date de juillet 2016 (Règles de Passation de Marchés)</w:t>
            </w:r>
            <w:r w:rsidRPr="00FF6F9E">
              <w:rPr>
                <w:lang w:val="fr-FR"/>
              </w:rPr>
              <w:t xml:space="preserve"> </w:t>
            </w:r>
            <w:r w:rsidRPr="00FF6F9E">
              <w:rPr>
                <w:iCs/>
                <w:szCs w:val="24"/>
                <w:lang w:val="fr-FR"/>
              </w:rPr>
              <w:t>(Annexe III). Il vous est demandé de</w:t>
            </w:r>
            <w:r w:rsidRPr="00FF6F9E">
              <w:rPr>
                <w:lang w:val="fr-FR"/>
              </w:rPr>
              <w:t xml:space="preserve"> lire ces </w:t>
            </w:r>
            <w:r w:rsidRPr="00FF6F9E">
              <w:rPr>
                <w:iCs/>
                <w:szCs w:val="24"/>
                <w:lang w:val="fr-FR"/>
              </w:rPr>
              <w:t>documents</w:t>
            </w:r>
            <w:r w:rsidRPr="00FF6F9E">
              <w:rPr>
                <w:lang w:val="fr-FR"/>
              </w:rPr>
              <w:t xml:space="preserve"> avant de préparer et </w:t>
            </w:r>
            <w:r w:rsidRPr="00FF6F9E">
              <w:rPr>
                <w:iCs/>
                <w:szCs w:val="24"/>
                <w:lang w:val="fr-FR"/>
              </w:rPr>
              <w:t>présenter</w:t>
            </w:r>
            <w:r w:rsidRPr="00FF6F9E">
              <w:rPr>
                <w:lang w:val="fr-FR"/>
              </w:rPr>
              <w:t xml:space="preserve"> votre </w:t>
            </w:r>
            <w:r w:rsidRPr="00FF6F9E">
              <w:rPr>
                <w:iCs/>
                <w:szCs w:val="24"/>
                <w:lang w:val="fr-FR"/>
              </w:rPr>
              <w:t>réclamation</w:t>
            </w:r>
            <w:r w:rsidRPr="00FF6F9E">
              <w:rPr>
                <w:lang w:val="fr-FR"/>
              </w:rPr>
              <w:t>. En outre</w:t>
            </w:r>
            <w:r w:rsidRPr="00FF6F9E">
              <w:rPr>
                <w:iCs/>
                <w:szCs w:val="24"/>
                <w:lang w:val="fr-FR"/>
              </w:rPr>
              <w:t xml:space="preserve"> la Recommandation</w:t>
            </w:r>
            <w:r w:rsidRPr="00FF6F9E">
              <w:rPr>
                <w:lang w:val="fr-FR"/>
              </w:rPr>
              <w:t xml:space="preserve"> de la Banque Mondiale </w:t>
            </w:r>
            <w:r w:rsidRPr="00FF6F9E">
              <w:rPr>
                <w:iCs/>
                <w:szCs w:val="24"/>
                <w:lang w:val="fr-FR"/>
              </w:rPr>
              <w:t>intitulée</w:t>
            </w:r>
            <w:r w:rsidRPr="00FF6F9E">
              <w:rPr>
                <w:lang w:val="fr-FR"/>
              </w:rPr>
              <w:t xml:space="preserve"> </w:t>
            </w:r>
            <w:hyperlink r:id="rId80" w:anchor="framework" w:history="1">
              <w:r w:rsidRPr="00FF6F9E">
                <w:rPr>
                  <w:rStyle w:val="Lienhypertexte"/>
                  <w:color w:val="auto"/>
                  <w:u w:val="none"/>
                  <w:lang w:val="fr-FR" w:eastAsia="en-US"/>
                </w:rPr>
                <w:t>« Comment formuler une réclamation relative à la passation des marchés »</w:t>
              </w:r>
            </w:hyperlink>
            <w:r w:rsidRPr="00FF6F9E">
              <w:rPr>
                <w:lang w:val="fr-FR"/>
              </w:rPr>
              <w:t xml:space="preserve"> fournit </w:t>
            </w:r>
            <w:r w:rsidRPr="00FF6F9E">
              <w:rPr>
                <w:iCs/>
                <w:szCs w:val="24"/>
                <w:lang w:val="fr-FR"/>
              </w:rPr>
              <w:t>des explications utiles sur le</w:t>
            </w:r>
            <w:r w:rsidRPr="00FF6F9E">
              <w:rPr>
                <w:lang w:val="fr-FR"/>
              </w:rPr>
              <w:t xml:space="preserve"> processus, ainsi qu’un </w:t>
            </w:r>
            <w:r w:rsidRPr="00FF6F9E">
              <w:rPr>
                <w:iCs/>
                <w:szCs w:val="24"/>
                <w:lang w:val="fr-FR"/>
              </w:rPr>
              <w:t>modèle</w:t>
            </w:r>
            <w:r w:rsidRPr="00FF6F9E">
              <w:rPr>
                <w:lang w:val="fr-FR"/>
              </w:rPr>
              <w:t xml:space="preserve"> de lettre de </w:t>
            </w:r>
            <w:r w:rsidRPr="00FF6F9E">
              <w:rPr>
                <w:iCs/>
                <w:szCs w:val="24"/>
                <w:lang w:val="fr-FR"/>
              </w:rPr>
              <w:t>réclamation</w:t>
            </w:r>
            <w:r w:rsidRPr="00FF6F9E">
              <w:rPr>
                <w:lang w:val="fr-FR"/>
              </w:rPr>
              <w:t>.</w:t>
            </w:r>
          </w:p>
          <w:p w14:paraId="36BD6913" w14:textId="77777777" w:rsidR="00465C7D" w:rsidRPr="00FF6F9E" w:rsidRDefault="00465C7D" w:rsidP="00465C7D">
            <w:pPr>
              <w:pStyle w:val="z-Hautduformulaire"/>
              <w:rPr>
                <w:lang w:val="fr-FR"/>
              </w:rPr>
            </w:pPr>
            <w:r w:rsidRPr="00FF6F9E">
              <w:rPr>
                <w:lang w:val="fr-FR"/>
              </w:rPr>
              <w:t>Top of Form</w:t>
            </w:r>
          </w:p>
          <w:p w14:paraId="1B74C4DD" w14:textId="77777777" w:rsidR="00465C7D" w:rsidRPr="00FF6F9E"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36"/>
                <w:szCs w:val="36"/>
              </w:rPr>
            </w:pPr>
            <w:r w:rsidRPr="00FF6F9E">
              <w:rPr>
                <w:rStyle w:val="bverrortitle1"/>
                <w:rFonts w:ascii="Segoe UI" w:hAnsi="Segoe UI" w:cs="Segoe UI"/>
                <w:sz w:val="36"/>
                <w:szCs w:val="36"/>
              </w:rPr>
              <w:t>From and To can't be the same language.</w:t>
            </w:r>
            <w:r w:rsidRPr="00FF6F9E">
              <w:rPr>
                <w:rFonts w:ascii="Segoe UI" w:hAnsi="Segoe UI" w:cs="Segoe UI"/>
                <w:vanish/>
                <w:sz w:val="36"/>
                <w:szCs w:val="36"/>
              </w:rPr>
              <w:t xml:space="preserve"> </w:t>
            </w:r>
            <w:r w:rsidRPr="00FF6F9E">
              <w:rPr>
                <w:rStyle w:val="bverrortitle1"/>
                <w:rFonts w:ascii="Segoe UI" w:hAnsi="Segoe UI" w:cs="Segoe UI"/>
                <w:sz w:val="36"/>
                <w:szCs w:val="36"/>
              </w:rPr>
              <w:t>That page is already in .</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Something went wrong. Check the webpage URL and try again.</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did not respond in a timely manner.</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Something went wrong, please try again.</w:t>
            </w:r>
            <w:r w:rsidRPr="00FF6F9E">
              <w:rPr>
                <w:rFonts w:ascii="Segoe UI" w:hAnsi="Segoe UI" w:cs="Segoe UI"/>
                <w:vanish/>
                <w:sz w:val="36"/>
                <w:szCs w:val="36"/>
              </w:rPr>
              <w:t xml:space="preserve"> </w:t>
            </w:r>
            <w:r w:rsidRPr="00FF6F9E">
              <w:rPr>
                <w:rFonts w:ascii="Segoe UI" w:hAnsi="Segoe UI" w:cs="Segoe UI"/>
                <w:vanish/>
                <w:sz w:val="36"/>
                <w:szCs w:val="36"/>
              </w:rPr>
              <w:br/>
            </w:r>
            <w:r w:rsidRPr="00FF6F9E">
              <w:rPr>
                <w:rStyle w:val="bverrortitle1"/>
                <w:rFonts w:ascii="Segoe UI" w:hAnsi="Segoe UI" w:cs="Segoe UI"/>
                <w:sz w:val="36"/>
                <w:szCs w:val="36"/>
              </w:rPr>
              <w:t xml:space="preserve">Try using the </w:t>
            </w:r>
            <w:hyperlink r:id="rId81" w:tgtFrame="_blank" w:history="1">
              <w:r w:rsidRPr="00FF6F9E">
                <w:rPr>
                  <w:rStyle w:val="Lienhypertexte"/>
                  <w:rFonts w:ascii="Segoe UI" w:hAnsi="Segoe UI" w:cs="Segoe UI"/>
                  <w:vanish/>
                  <w:color w:val="auto"/>
                  <w:sz w:val="36"/>
                  <w:szCs w:val="36"/>
                </w:rPr>
                <w:t>Translator for the Microsoft Edge</w:t>
              </w:r>
            </w:hyperlink>
            <w:r w:rsidRPr="00FF6F9E">
              <w:rPr>
                <w:rStyle w:val="bverrortitle1"/>
                <w:rFonts w:ascii="Segoe UI" w:hAnsi="Segoe UI" w:cs="Segoe UI"/>
                <w:sz w:val="36"/>
                <w:szCs w:val="36"/>
              </w:rPr>
              <w:t xml:space="preserve"> extension instead.</w:t>
            </w:r>
            <w:r w:rsidRPr="00FF6F9E">
              <w:rPr>
                <w:rFonts w:ascii="Segoe UI" w:hAnsi="Segoe UI" w:cs="Segoe UI"/>
                <w:vanish/>
                <w:sz w:val="36"/>
                <w:szCs w:val="36"/>
              </w:rPr>
              <w:t xml:space="preserve"> </w:t>
            </w:r>
          </w:p>
          <w:p w14:paraId="69B10648" w14:textId="77777777" w:rsidR="00465C7D" w:rsidRPr="00FF6F9E"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21"/>
                <w:szCs w:val="21"/>
              </w:rPr>
            </w:pPr>
            <w:r w:rsidRPr="00FF6F9E">
              <w:rPr>
                <w:rFonts w:ascii="Segoe UI" w:hAnsi="Segoe UI" w:cs="Segoe UI"/>
                <w:vanish/>
                <w:sz w:val="21"/>
                <w:szCs w:val="21"/>
              </w:rPr>
              <w:t xml:space="preserve">Trace id: </w:t>
            </w:r>
          </w:p>
          <w:p w14:paraId="474AFA9B" w14:textId="77777777" w:rsidR="00465C7D" w:rsidRPr="00FF6F9E" w:rsidRDefault="00465C7D" w:rsidP="00465C7D">
            <w:pPr>
              <w:pStyle w:val="z-Hautduformulaire"/>
              <w:rPr>
                <w:lang w:val="fr-FR"/>
              </w:rPr>
            </w:pPr>
            <w:r w:rsidRPr="00FF6F9E">
              <w:rPr>
                <w:lang w:val="fr-FR"/>
              </w:rPr>
              <w:t>Top of Form</w:t>
            </w:r>
          </w:p>
          <w:p w14:paraId="227CEF37" w14:textId="4474FD1F" w:rsidR="00465C7D" w:rsidRPr="00FF6F9E" w:rsidRDefault="00465C7D" w:rsidP="00465C7D">
            <w:pPr>
              <w:rPr>
                <w:rFonts w:ascii="Arial" w:hAnsi="Arial" w:cs="Arial"/>
                <w:vanish/>
                <w:sz w:val="21"/>
                <w:szCs w:val="21"/>
              </w:rPr>
            </w:pPr>
            <w:r w:rsidRPr="00FF6F9E">
              <w:rPr>
                <w:rFonts w:ascii="Arial" w:hAnsi="Arial" w:cs="Arial"/>
                <w:vanish/>
                <w:sz w:val="21"/>
                <w:szCs w:val="21"/>
              </w:rPr>
              <w:object w:dxaOrig="1440" w:dyaOrig="1440" w14:anchorId="622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15pt" o:ole="">
                  <v:imagedata r:id="rId82" o:title=""/>
                </v:shape>
                <w:control r:id="rId83" w:name="DefaultOcxName6" w:shapeid="_x0000_i1028"/>
              </w:object>
            </w:r>
          </w:p>
          <w:p w14:paraId="2DF1E1D4" w14:textId="77777777" w:rsidR="00465C7D" w:rsidRPr="00FF6F9E" w:rsidRDefault="00465C7D" w:rsidP="00465C7D">
            <w:pPr>
              <w:pStyle w:val="z-Basduformulaire"/>
              <w:rPr>
                <w:lang w:val="fr-FR"/>
              </w:rPr>
            </w:pPr>
            <w:r w:rsidRPr="00FF6F9E">
              <w:rPr>
                <w:lang w:val="fr-FR"/>
              </w:rPr>
              <w:t>Bottom of Form</w:t>
            </w:r>
          </w:p>
          <w:p w14:paraId="33715B7B" w14:textId="77777777" w:rsidR="001B3190" w:rsidRPr="00FF6F9E" w:rsidRDefault="001B3190" w:rsidP="00465C7D">
            <w:pPr>
              <w:pStyle w:val="Retraitcorpsdetexte"/>
              <w:suppressAutoHyphens/>
              <w:spacing w:before="120" w:after="120"/>
              <w:ind w:left="0" w:right="289" w:firstLine="0"/>
              <w:rPr>
                <w:iCs/>
                <w:szCs w:val="24"/>
                <w:lang w:val="fr-FR"/>
              </w:rPr>
            </w:pPr>
          </w:p>
          <w:p w14:paraId="1ECF52E1" w14:textId="77777777" w:rsidR="001B3190" w:rsidRPr="00FF6F9E" w:rsidRDefault="001B3190" w:rsidP="009A6644">
            <w:pPr>
              <w:pStyle w:val="Retraitcorpsdetexte"/>
              <w:suppressAutoHyphens/>
              <w:spacing w:after="120"/>
              <w:ind w:left="0" w:right="289" w:firstLine="0"/>
              <w:rPr>
                <w:iCs/>
                <w:szCs w:val="24"/>
                <w:lang w:val="fr-FR"/>
              </w:rPr>
            </w:pPr>
            <w:r w:rsidRPr="00FF6F9E">
              <w:rPr>
                <w:iCs/>
                <w:szCs w:val="24"/>
                <w:lang w:val="fr-FR"/>
              </w:rPr>
              <w:t>En résumé, les quatre exigences ci-après sont essentielles</w:t>
            </w:r>
            <w:r w:rsidR="00135963" w:rsidRPr="00FF6F9E">
              <w:rPr>
                <w:iCs/>
                <w:szCs w:val="24"/>
                <w:lang w:val="fr-FR"/>
              </w:rPr>
              <w:t> :</w:t>
            </w:r>
          </w:p>
          <w:p w14:paraId="12AB495F"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lastRenderedPageBreak/>
              <w:t>Vous devez être une</w:t>
            </w:r>
            <w:r w:rsidR="00731B0D" w:rsidRPr="00FF6F9E">
              <w:rPr>
                <w:iCs/>
                <w:szCs w:val="24"/>
                <w:lang w:val="fr-FR"/>
              </w:rPr>
              <w:t xml:space="preserve"> «</w:t>
            </w:r>
            <w:r w:rsidR="00391BF1" w:rsidRPr="00FF6F9E">
              <w:rPr>
                <w:iCs/>
                <w:szCs w:val="24"/>
                <w:lang w:val="fr-FR"/>
              </w:rPr>
              <w:t> </w:t>
            </w:r>
            <w:r w:rsidRPr="00FF6F9E">
              <w:rPr>
                <w:iCs/>
                <w:szCs w:val="24"/>
                <w:lang w:val="fr-FR"/>
              </w:rPr>
              <w:t>partie intéressée</w:t>
            </w:r>
            <w:r w:rsidR="00391BF1" w:rsidRPr="00FF6F9E">
              <w:rPr>
                <w:iCs/>
                <w:szCs w:val="24"/>
                <w:lang w:val="fr-FR"/>
              </w:rPr>
              <w:t> »</w:t>
            </w:r>
            <w:r w:rsidRPr="00FF6F9E">
              <w:rPr>
                <w:iCs/>
                <w:szCs w:val="24"/>
                <w:lang w:val="fr-FR"/>
              </w:rPr>
              <w:t>. Dans le cas présent, cela signifie un Soumissionnaire ayant remis une Offre dans le cadre de ce processus de sélection, et destinataire d’une Notification d’intention d’attribution.</w:t>
            </w:r>
          </w:p>
          <w:p w14:paraId="502A8DDD"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La réclamation peut conteste la décision d’attribution du marché exclusivement.</w:t>
            </w:r>
          </w:p>
          <w:p w14:paraId="0B9134A6"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La réclamation doit être reçue avant la date et l’heure limites indiqué</w:t>
            </w:r>
            <w:r w:rsidR="008E267B" w:rsidRPr="00FF6F9E">
              <w:rPr>
                <w:iCs/>
                <w:szCs w:val="24"/>
                <w:lang w:val="fr-FR"/>
              </w:rPr>
              <w:t>e</w:t>
            </w:r>
            <w:r w:rsidRPr="00FF6F9E">
              <w:rPr>
                <w:iCs/>
                <w:szCs w:val="24"/>
                <w:lang w:val="fr-FR"/>
              </w:rPr>
              <w:t>s ci-avant.</w:t>
            </w:r>
          </w:p>
          <w:p w14:paraId="5C9D8438"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Vous devez fournir dans la réclamation, tous les renseignements demandés par les Règles de Passation de Marchés (comme décrits à l’Annexe III).</w:t>
            </w:r>
          </w:p>
        </w:tc>
      </w:tr>
    </w:tbl>
    <w:p w14:paraId="16C6EAC2"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12E2D46C" w14:textId="77777777" w:rsidTr="00865B4B">
        <w:tc>
          <w:tcPr>
            <w:tcW w:w="9113" w:type="dxa"/>
            <w:shd w:val="clear" w:color="auto" w:fill="auto"/>
          </w:tcPr>
          <w:p w14:paraId="6828D42A" w14:textId="77777777" w:rsidR="001B3190" w:rsidRPr="00FF6F9E" w:rsidRDefault="00C61A91" w:rsidP="002B3FD2">
            <w:pPr>
              <w:pStyle w:val="Retraitcorpsdetexte"/>
              <w:suppressAutoHyphens/>
              <w:spacing w:before="120"/>
              <w:ind w:left="144" w:right="289" w:firstLine="0"/>
              <w:rPr>
                <w:b/>
                <w:iCs/>
                <w:szCs w:val="24"/>
                <w:lang w:val="fr-FR"/>
              </w:rPr>
            </w:pPr>
            <w:r w:rsidRPr="00FF6F9E">
              <w:rPr>
                <w:b/>
                <w:iCs/>
                <w:szCs w:val="24"/>
                <w:lang w:val="fr-FR"/>
              </w:rPr>
              <w:t>DATE ET HEURE LIMITES </w:t>
            </w:r>
            <w:r w:rsidR="00135963" w:rsidRPr="00FF6F9E">
              <w:rPr>
                <w:b/>
                <w:iCs/>
                <w:szCs w:val="24"/>
                <w:lang w:val="fr-FR"/>
              </w:rPr>
              <w:t>:</w:t>
            </w:r>
            <w:r w:rsidR="001B3190" w:rsidRPr="00FF6F9E">
              <w:rPr>
                <w:b/>
                <w:iCs/>
                <w:szCs w:val="24"/>
                <w:lang w:val="fr-FR"/>
              </w:rPr>
              <w:t xml:space="preserve"> l’heure et la date limite d’expiration de la Période d’attente est minuit le </w:t>
            </w:r>
            <w:r w:rsidR="001B3190" w:rsidRPr="00FF6F9E">
              <w:rPr>
                <w:b/>
                <w:i/>
                <w:iCs/>
                <w:szCs w:val="24"/>
                <w:lang w:val="fr-FR"/>
              </w:rPr>
              <w:t>[insérer la date]</w:t>
            </w:r>
            <w:r w:rsidR="001B3190" w:rsidRPr="00FF6F9E">
              <w:rPr>
                <w:b/>
                <w:iCs/>
                <w:szCs w:val="24"/>
                <w:lang w:val="fr-FR"/>
              </w:rPr>
              <w:t xml:space="preserve"> (heure locale).</w:t>
            </w:r>
          </w:p>
          <w:p w14:paraId="0160383D" w14:textId="77777777" w:rsidR="001B3190" w:rsidRPr="00FF6F9E" w:rsidRDefault="001B3190" w:rsidP="002B3FD2">
            <w:pPr>
              <w:pStyle w:val="Retraitcorpsdetexte"/>
              <w:suppressAutoHyphens/>
              <w:spacing w:before="120" w:after="120"/>
              <w:ind w:left="144" w:right="289" w:firstLine="0"/>
              <w:rPr>
                <w:szCs w:val="24"/>
                <w:lang w:val="fr-FR"/>
              </w:rPr>
            </w:pPr>
            <w:r w:rsidRPr="00FF6F9E">
              <w:rPr>
                <w:szCs w:val="24"/>
                <w:lang w:val="fr-FR"/>
              </w:rPr>
              <w:t>La période d’attente est de dix (10) jours ouvrables à compter de la date d’envoi de la présente Notification de l’intention d’attribution.</w:t>
            </w:r>
          </w:p>
          <w:p w14:paraId="635A1BA1" w14:textId="77777777" w:rsidR="001B3190" w:rsidRPr="00FF6F9E" w:rsidRDefault="001B3190" w:rsidP="002B3FD2">
            <w:pPr>
              <w:pStyle w:val="Retraitcorpsdetexte"/>
              <w:suppressAutoHyphens/>
              <w:spacing w:after="120"/>
              <w:ind w:left="144" w:right="289" w:firstLine="0"/>
              <w:rPr>
                <w:iCs/>
                <w:szCs w:val="24"/>
                <w:lang w:val="fr-FR"/>
              </w:rPr>
            </w:pPr>
            <w:r w:rsidRPr="00FF6F9E">
              <w:rPr>
                <w:szCs w:val="24"/>
                <w:lang w:val="fr-FR"/>
              </w:rPr>
              <w:t>La période d’attente pourra être prorogée.</w:t>
            </w:r>
            <w:r w:rsidR="00135963" w:rsidRPr="00FF6F9E">
              <w:rPr>
                <w:szCs w:val="24"/>
                <w:lang w:val="fr-FR"/>
              </w:rPr>
              <w:t xml:space="preserve"> </w:t>
            </w:r>
            <w:r w:rsidRPr="00FF6F9E">
              <w:rPr>
                <w:szCs w:val="24"/>
                <w:lang w:val="fr-FR"/>
              </w:rPr>
              <w:t>Cela pourrait survenir lorsque nous ne sommes pas en mesure d’accorder un débriefing dans le délai de cinq (5) jours ouvrables prescrit.</w:t>
            </w:r>
            <w:r w:rsidR="00135963" w:rsidRPr="00FF6F9E">
              <w:rPr>
                <w:szCs w:val="24"/>
                <w:lang w:val="fr-FR"/>
              </w:rPr>
              <w:t xml:space="preserve"> </w:t>
            </w:r>
            <w:r w:rsidRPr="00FF6F9E">
              <w:rPr>
                <w:szCs w:val="24"/>
                <w:lang w:val="fr-FR"/>
              </w:rPr>
              <w:t>Dans un tel cas, nous vous notifierons la prorogation</w:t>
            </w:r>
            <w:r w:rsidRPr="00FF6F9E">
              <w:rPr>
                <w:iCs/>
                <w:szCs w:val="24"/>
                <w:lang w:val="fr-FR"/>
              </w:rPr>
              <w:t xml:space="preserve"> </w:t>
            </w:r>
          </w:p>
        </w:tc>
      </w:tr>
    </w:tbl>
    <w:p w14:paraId="22FBE583" w14:textId="77777777" w:rsidR="001B3190" w:rsidRPr="00FF6F9E" w:rsidRDefault="001B3190" w:rsidP="004F2DA6">
      <w:pPr>
        <w:pStyle w:val="Retraitcorpsdetexte"/>
        <w:suppressAutoHyphens/>
        <w:spacing w:before="120"/>
        <w:ind w:left="0" w:right="288" w:firstLine="0"/>
        <w:rPr>
          <w:iCs/>
          <w:szCs w:val="24"/>
          <w:lang w:val="fr-FR"/>
        </w:rPr>
      </w:pPr>
      <w:r w:rsidRPr="00FF6F9E">
        <w:rPr>
          <w:iCs/>
          <w:szCs w:val="24"/>
          <w:lang w:val="fr-FR"/>
        </w:rPr>
        <w:t>Pour toute question relative à la présente Notification, prière nous contacter.</w:t>
      </w:r>
    </w:p>
    <w:p w14:paraId="34A0A7DC" w14:textId="77777777" w:rsidR="001B3190" w:rsidRPr="00FF6F9E" w:rsidRDefault="001B3190" w:rsidP="00865B4B">
      <w:pPr>
        <w:pStyle w:val="Retraitcorpsdetexte"/>
        <w:suppressAutoHyphens/>
        <w:spacing w:before="120"/>
        <w:ind w:left="0" w:right="288" w:firstLine="0"/>
        <w:rPr>
          <w:iCs/>
          <w:szCs w:val="24"/>
          <w:lang w:val="fr-FR"/>
        </w:rPr>
      </w:pPr>
      <w:r w:rsidRPr="00FF6F9E">
        <w:rPr>
          <w:iCs/>
          <w:szCs w:val="24"/>
          <w:lang w:val="fr-FR"/>
        </w:rPr>
        <w:t xml:space="preserve">Au nom de </w:t>
      </w:r>
      <w:r w:rsidRPr="00FF6F9E">
        <w:rPr>
          <w:i/>
          <w:iCs/>
          <w:szCs w:val="24"/>
          <w:lang w:val="fr-FR"/>
        </w:rPr>
        <w:t>[insérer le nom du Maître d’Ouvrage]</w:t>
      </w:r>
      <w:r w:rsidR="00135963" w:rsidRPr="00FF6F9E">
        <w:rPr>
          <w:i/>
          <w:iCs/>
          <w:szCs w:val="24"/>
          <w:lang w:val="fr-FR"/>
        </w:rPr>
        <w:t> :</w:t>
      </w:r>
    </w:p>
    <w:p w14:paraId="12547186" w14:textId="77777777" w:rsidR="001B3190" w:rsidRPr="00FF6F9E" w:rsidRDefault="001B3190" w:rsidP="004F2DA6">
      <w:pPr>
        <w:tabs>
          <w:tab w:val="left" w:pos="9000"/>
        </w:tabs>
        <w:suppressAutoHyphens/>
        <w:spacing w:before="120"/>
        <w:ind w:left="1560" w:hanging="1560"/>
        <w:rPr>
          <w:szCs w:val="24"/>
        </w:rPr>
      </w:pPr>
      <w:r w:rsidRPr="00FF6F9E">
        <w:rPr>
          <w:b/>
          <w:szCs w:val="24"/>
        </w:rPr>
        <w:t>Signature</w:t>
      </w:r>
      <w:r w:rsidR="00135963" w:rsidRPr="00FF6F9E">
        <w:rPr>
          <w:b/>
          <w:szCs w:val="24"/>
        </w:rPr>
        <w:t> :</w:t>
      </w:r>
      <w:r w:rsidRPr="00FF6F9E">
        <w:rPr>
          <w:szCs w:val="24"/>
        </w:rPr>
        <w:t xml:space="preserve"> </w:t>
      </w:r>
      <w:r w:rsidRPr="00FF6F9E">
        <w:rPr>
          <w:szCs w:val="24"/>
        </w:rPr>
        <w:tab/>
        <w:t>______________________________________________</w:t>
      </w:r>
    </w:p>
    <w:p w14:paraId="4C93E9E9" w14:textId="77777777" w:rsidR="001B3190" w:rsidRPr="00FF6F9E" w:rsidRDefault="001B3190" w:rsidP="004F2DA6">
      <w:pPr>
        <w:tabs>
          <w:tab w:val="left" w:pos="9000"/>
        </w:tabs>
        <w:suppressAutoHyphens/>
        <w:spacing w:before="120"/>
        <w:ind w:left="1560" w:hanging="1560"/>
        <w:rPr>
          <w:szCs w:val="24"/>
        </w:rPr>
      </w:pPr>
      <w:r w:rsidRPr="00FF6F9E">
        <w:rPr>
          <w:b/>
          <w:szCs w:val="24"/>
        </w:rPr>
        <w:t>Nom</w:t>
      </w:r>
      <w:r w:rsidR="00135963" w:rsidRPr="00FF6F9E">
        <w:rPr>
          <w:b/>
          <w:szCs w:val="24"/>
        </w:rPr>
        <w:t> :</w:t>
      </w:r>
      <w:r w:rsidRPr="00FF6F9E">
        <w:rPr>
          <w:szCs w:val="24"/>
        </w:rPr>
        <w:tab/>
        <w:t>______________________________________________</w:t>
      </w:r>
    </w:p>
    <w:p w14:paraId="61816D61" w14:textId="77777777" w:rsidR="001B3190" w:rsidRPr="00FF6F9E" w:rsidRDefault="001B3190" w:rsidP="004F2DA6">
      <w:pPr>
        <w:tabs>
          <w:tab w:val="left" w:pos="9000"/>
        </w:tabs>
        <w:suppressAutoHyphens/>
        <w:spacing w:before="120"/>
        <w:ind w:left="1560" w:hanging="1560"/>
        <w:rPr>
          <w:szCs w:val="24"/>
        </w:rPr>
      </w:pPr>
      <w:r w:rsidRPr="00FF6F9E">
        <w:rPr>
          <w:b/>
          <w:szCs w:val="24"/>
        </w:rPr>
        <w:t>Titre/position</w:t>
      </w:r>
      <w:r w:rsidR="00135963" w:rsidRPr="00FF6F9E">
        <w:rPr>
          <w:b/>
          <w:szCs w:val="24"/>
        </w:rPr>
        <w:t> :</w:t>
      </w:r>
      <w:r w:rsidRPr="00FF6F9E">
        <w:rPr>
          <w:szCs w:val="24"/>
        </w:rPr>
        <w:tab/>
        <w:t>______________________________________________</w:t>
      </w:r>
    </w:p>
    <w:p w14:paraId="3D4E04FF" w14:textId="77777777" w:rsidR="001B3190" w:rsidRPr="00FF6F9E" w:rsidRDefault="001B3190" w:rsidP="004F2DA6">
      <w:pPr>
        <w:tabs>
          <w:tab w:val="left" w:pos="9000"/>
        </w:tabs>
        <w:suppressAutoHyphens/>
        <w:spacing w:before="120"/>
        <w:ind w:left="1560" w:hanging="1560"/>
        <w:rPr>
          <w:szCs w:val="24"/>
        </w:rPr>
      </w:pPr>
      <w:r w:rsidRPr="00FF6F9E">
        <w:rPr>
          <w:b/>
          <w:szCs w:val="24"/>
        </w:rPr>
        <w:t>Téléphone</w:t>
      </w:r>
      <w:r w:rsidR="00135963" w:rsidRPr="00FF6F9E">
        <w:rPr>
          <w:b/>
          <w:szCs w:val="24"/>
        </w:rPr>
        <w:t> :</w:t>
      </w:r>
      <w:r w:rsidRPr="00FF6F9E">
        <w:rPr>
          <w:szCs w:val="24"/>
        </w:rPr>
        <w:tab/>
        <w:t>______________________________________________</w:t>
      </w:r>
    </w:p>
    <w:p w14:paraId="75226D8B" w14:textId="77777777" w:rsidR="001B3190" w:rsidRPr="00FF6F9E" w:rsidRDefault="001B3190" w:rsidP="004F2DA6">
      <w:pPr>
        <w:tabs>
          <w:tab w:val="left" w:pos="9000"/>
        </w:tabs>
        <w:suppressAutoHyphens/>
        <w:spacing w:before="120"/>
        <w:ind w:left="1560" w:hanging="1560"/>
        <w:rPr>
          <w:szCs w:val="24"/>
        </w:rPr>
      </w:pPr>
      <w:r w:rsidRPr="00FF6F9E">
        <w:rPr>
          <w:b/>
          <w:szCs w:val="24"/>
        </w:rPr>
        <w:t>Courriel</w:t>
      </w:r>
      <w:r w:rsidR="00135963" w:rsidRPr="00FF6F9E">
        <w:rPr>
          <w:b/>
          <w:szCs w:val="24"/>
        </w:rPr>
        <w:t> :</w:t>
      </w:r>
      <w:r w:rsidRPr="00FF6F9E">
        <w:rPr>
          <w:szCs w:val="24"/>
        </w:rPr>
        <w:tab/>
        <w:t>______________________________________________</w:t>
      </w:r>
    </w:p>
    <w:p w14:paraId="44D17591" w14:textId="77777777" w:rsidR="00D465D8" w:rsidRPr="00FF6F9E" w:rsidRDefault="00D465D8">
      <w:pPr>
        <w:rPr>
          <w:szCs w:val="24"/>
        </w:rPr>
      </w:pPr>
      <w:r w:rsidRPr="00FF6F9E">
        <w:rPr>
          <w:szCs w:val="24"/>
        </w:rPr>
        <w:br w:type="page"/>
      </w:r>
    </w:p>
    <w:p w14:paraId="3298101F" w14:textId="77777777" w:rsidR="001B3190" w:rsidRPr="00FF6F9E" w:rsidRDefault="001B3190" w:rsidP="002B3FD2">
      <w:pPr>
        <w:suppressAutoHyphens/>
        <w:spacing w:before="60" w:after="60"/>
        <w:rPr>
          <w:szCs w:val="24"/>
        </w:rPr>
      </w:pPr>
    </w:p>
    <w:tbl>
      <w:tblPr>
        <w:tblStyle w:val="Grilledutableau"/>
        <w:tblW w:w="0" w:type="auto"/>
        <w:tblInd w:w="576" w:type="dxa"/>
        <w:tblLook w:val="04A0" w:firstRow="1" w:lastRow="0" w:firstColumn="1" w:lastColumn="0" w:noHBand="0" w:noVBand="1"/>
      </w:tblPr>
      <w:tblGrid>
        <w:gridCol w:w="8774"/>
      </w:tblGrid>
      <w:tr w:rsidR="00EF3316" w:rsidRPr="00FF6F9E" w14:paraId="4F82BF52" w14:textId="77777777" w:rsidTr="00EF3316">
        <w:tc>
          <w:tcPr>
            <w:tcW w:w="9576" w:type="dxa"/>
          </w:tcPr>
          <w:p w14:paraId="0EAF43F1" w14:textId="77777777" w:rsidR="00EF3316" w:rsidRPr="00FF6F9E" w:rsidRDefault="00EF3316" w:rsidP="00EF2D33">
            <w:pPr>
              <w:spacing w:before="120" w:after="0"/>
              <w:ind w:left="0" w:firstLine="0"/>
              <w:jc w:val="left"/>
              <w:rPr>
                <w:i/>
                <w:iCs/>
                <w:sz w:val="28"/>
                <w:szCs w:val="24"/>
                <w:lang w:eastAsia="en-US"/>
              </w:rPr>
            </w:pPr>
            <w:r w:rsidRPr="00FF6F9E">
              <w:rPr>
                <w:i/>
                <w:iCs/>
                <w:szCs w:val="24"/>
                <w:lang w:eastAsia="en-US"/>
              </w:rPr>
              <w:t xml:space="preserve">INSTRUCTIONS AUX SOUMISSIONNAIRES : </w:t>
            </w:r>
            <w:r w:rsidRPr="00FF6F9E">
              <w:rPr>
                <w:i/>
                <w:iCs/>
                <w:sz w:val="28"/>
                <w:szCs w:val="24"/>
                <w:lang w:eastAsia="en-US"/>
              </w:rPr>
              <w:t xml:space="preserve">ELIMINER </w:t>
            </w:r>
            <w:r w:rsidR="008E267B" w:rsidRPr="00FF6F9E">
              <w:rPr>
                <w:i/>
                <w:iCs/>
                <w:sz w:val="28"/>
                <w:szCs w:val="24"/>
                <w:lang w:eastAsia="en-US"/>
              </w:rPr>
              <w:t>LA PRESENTE NOTE</w:t>
            </w:r>
            <w:r w:rsidRPr="00FF6F9E">
              <w:rPr>
                <w:i/>
                <w:iCs/>
                <w:sz w:val="28"/>
                <w:szCs w:val="24"/>
                <w:lang w:eastAsia="en-US"/>
              </w:rPr>
              <w:t xml:space="preserve"> UNE FOIS QUE VOUS AVEZ REMPLI LE FORMULAIRE</w:t>
            </w:r>
          </w:p>
          <w:p w14:paraId="74CE1D62" w14:textId="77777777" w:rsidR="00EF3316" w:rsidRPr="00FF6F9E" w:rsidRDefault="00EF3316" w:rsidP="00EF2D33">
            <w:pPr>
              <w:spacing w:before="120" w:after="0"/>
              <w:ind w:left="0" w:firstLine="0"/>
              <w:jc w:val="left"/>
              <w:rPr>
                <w:szCs w:val="24"/>
                <w:lang w:eastAsia="en-US"/>
              </w:rPr>
            </w:pPr>
            <w:r w:rsidRPr="00FF6F9E">
              <w:rPr>
                <w:i/>
                <w:iCs/>
                <w:szCs w:val="24"/>
                <w:lang w:eastAsia="en-US"/>
              </w:rPr>
              <w:t> </w:t>
            </w:r>
          </w:p>
          <w:p w14:paraId="224A3895" w14:textId="77777777" w:rsidR="00EF3316" w:rsidRPr="00FF6F9E" w:rsidRDefault="00EF3316" w:rsidP="00EB4035">
            <w:pPr>
              <w:spacing w:after="0"/>
              <w:ind w:left="0" w:firstLine="0"/>
              <w:rPr>
                <w:szCs w:val="24"/>
                <w:lang w:eastAsia="en-US"/>
              </w:rPr>
            </w:pPr>
            <w:r w:rsidRPr="00FF6F9E">
              <w:rPr>
                <w:i/>
                <w:iCs/>
                <w:szCs w:val="24"/>
                <w:lang w:eastAsia="en-US"/>
              </w:rPr>
              <w:t>Ce formulaire de divulgation de propriété bénéficiaire (« formulaire ») doit être rempli par le Soumissionnaire retenu</w:t>
            </w:r>
            <w:r w:rsidRPr="00FF6F9E">
              <w:rPr>
                <w:b/>
                <w:bCs/>
                <w:i/>
                <w:iCs/>
                <w:szCs w:val="24"/>
                <w:vertAlign w:val="superscript"/>
                <w:lang w:eastAsia="en-US"/>
              </w:rPr>
              <w:t xml:space="preserve">. </w:t>
            </w:r>
            <w:r w:rsidRPr="00FF6F9E">
              <w:rPr>
                <w:i/>
                <w:iCs/>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146968E6" w14:textId="77777777" w:rsidR="00EF3316" w:rsidRPr="00FF6F9E" w:rsidRDefault="00EF3316" w:rsidP="00EB4035">
            <w:pPr>
              <w:spacing w:after="0"/>
              <w:ind w:left="0" w:firstLine="0"/>
              <w:rPr>
                <w:szCs w:val="24"/>
                <w:lang w:eastAsia="en-US"/>
              </w:rPr>
            </w:pPr>
            <w:r w:rsidRPr="00FF6F9E">
              <w:rPr>
                <w:i/>
                <w:iCs/>
                <w:szCs w:val="24"/>
                <w:lang w:eastAsia="en-US"/>
              </w:rPr>
              <w:t> </w:t>
            </w:r>
          </w:p>
          <w:p w14:paraId="2AE9FEF2" w14:textId="77777777" w:rsidR="00EF3316" w:rsidRPr="00FF6F9E" w:rsidRDefault="00EF3316" w:rsidP="00EB4035">
            <w:pPr>
              <w:spacing w:after="0"/>
              <w:ind w:left="0" w:firstLine="0"/>
              <w:rPr>
                <w:szCs w:val="24"/>
                <w:lang w:eastAsia="en-US"/>
              </w:rPr>
            </w:pPr>
            <w:r w:rsidRPr="00FF6F9E">
              <w:rPr>
                <w:i/>
                <w:iCs/>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6DE65703" w14:textId="77777777" w:rsidR="00EF3316" w:rsidRPr="00FF6F9E" w:rsidRDefault="00EF3316" w:rsidP="00EF3316">
            <w:pPr>
              <w:spacing w:after="0"/>
              <w:ind w:left="0" w:firstLine="0"/>
              <w:jc w:val="left"/>
              <w:rPr>
                <w:szCs w:val="24"/>
                <w:lang w:eastAsia="en-US"/>
              </w:rPr>
            </w:pPr>
            <w:r w:rsidRPr="00FF6F9E">
              <w:rPr>
                <w:i/>
                <w:iCs/>
                <w:szCs w:val="24"/>
                <w:lang w:eastAsia="en-US"/>
              </w:rPr>
              <w:t> </w:t>
            </w:r>
          </w:p>
          <w:p w14:paraId="38A50AC5"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détenir directement ou indirectement 25 % ou plus des actions ;</w:t>
            </w:r>
          </w:p>
          <w:p w14:paraId="2E9B0AFF"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détenir directement ou indirectement 25 % ou plus des droits de vote ;</w:t>
            </w:r>
          </w:p>
          <w:p w14:paraId="0D01B3E7"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avoir directement ou indirectement le droit de nommer la majorité du conseil d’administration ou l’</w:t>
            </w:r>
            <w:r w:rsidR="00D465D8" w:rsidRPr="00FF6F9E">
              <w:rPr>
                <w:i/>
                <w:iCs/>
                <w:szCs w:val="24"/>
              </w:rPr>
              <w:t>organe directeur équivalent du S</w:t>
            </w:r>
            <w:r w:rsidRPr="00FF6F9E">
              <w:rPr>
                <w:i/>
                <w:iCs/>
                <w:szCs w:val="24"/>
              </w:rPr>
              <w:t>oumissionnaire</w:t>
            </w:r>
            <w:r w:rsidR="00D465D8" w:rsidRPr="00FF6F9E">
              <w:rPr>
                <w:i/>
                <w:iCs/>
                <w:szCs w:val="24"/>
              </w:rPr>
              <w:t>.</w:t>
            </w:r>
          </w:p>
          <w:p w14:paraId="155F618A" w14:textId="77777777" w:rsidR="00EF3316" w:rsidRPr="00FF6F9E" w:rsidRDefault="00EF3316" w:rsidP="00FB194A">
            <w:pPr>
              <w:spacing w:after="0"/>
              <w:ind w:left="0" w:firstLine="0"/>
              <w:jc w:val="left"/>
              <w:rPr>
                <w:rFonts w:ascii="Arial" w:hAnsi="Arial" w:cs="Arial"/>
                <w:vanish/>
                <w:sz w:val="18"/>
                <w:szCs w:val="18"/>
                <w:lang w:eastAsia="en-US"/>
              </w:rPr>
            </w:pPr>
            <w:r w:rsidRPr="00FF6F9E">
              <w:rPr>
                <w:rFonts w:ascii="Arial" w:hAnsi="Arial" w:cs="Arial"/>
                <w:noProof/>
                <w:vanish/>
                <w:sz w:val="18"/>
                <w:szCs w:val="18"/>
              </w:rPr>
              <w:drawing>
                <wp:inline distT="0" distB="0" distL="0" distR="0" wp14:anchorId="5D53BC32" wp14:editId="7067AFEA">
                  <wp:extent cx="518160" cy="182880"/>
                  <wp:effectExtent l="0" t="0" r="0" b="7620"/>
                  <wp:docPr id="99" name="Picture 9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54D49779" wp14:editId="7AC3D359">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72D9C97" w14:textId="77777777" w:rsidR="00EF3316" w:rsidRPr="00FF6F9E" w:rsidRDefault="00EF3316" w:rsidP="00EF3316">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7BDCFBD5" w14:textId="77777777" w:rsidR="00EF3316" w:rsidRPr="00FF6F9E" w:rsidRDefault="00EF3316" w:rsidP="00EF3316">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This Beneficial Ownership Disclosure Form (“Form”) is to be completed by the successful Bidder[1]. </w:t>
            </w:r>
          </w:p>
          <w:p w14:paraId="67B6164F" w14:textId="77777777" w:rsidR="00EF3316" w:rsidRPr="00FF6F9E" w:rsidRDefault="00EF3316" w:rsidP="002B3FD2">
            <w:pPr>
              <w:spacing w:before="60" w:after="60"/>
              <w:ind w:left="0" w:firstLine="0"/>
              <w:rPr>
                <w:szCs w:val="24"/>
              </w:rPr>
            </w:pPr>
          </w:p>
        </w:tc>
      </w:tr>
    </w:tbl>
    <w:p w14:paraId="65F298D5" w14:textId="77777777" w:rsidR="00EF3316" w:rsidRPr="00FF6F9E" w:rsidRDefault="00EF3316" w:rsidP="002B3FD2">
      <w:pPr>
        <w:suppressAutoHyphens/>
        <w:spacing w:before="60" w:after="60"/>
        <w:rPr>
          <w:szCs w:val="24"/>
        </w:rPr>
      </w:pPr>
    </w:p>
    <w:p w14:paraId="26DE20BC" w14:textId="77777777" w:rsidR="00EB4035" w:rsidRPr="00FF6F9E" w:rsidRDefault="00EB4035" w:rsidP="002B3FD2">
      <w:pPr>
        <w:suppressAutoHyphens/>
        <w:spacing w:before="60" w:after="60"/>
        <w:rPr>
          <w:szCs w:val="24"/>
        </w:rPr>
      </w:pPr>
    </w:p>
    <w:p w14:paraId="329AA1B7" w14:textId="77777777" w:rsidR="00EB4035" w:rsidRPr="00FF6F9E" w:rsidRDefault="00EB4035" w:rsidP="002B3FD2">
      <w:pPr>
        <w:suppressAutoHyphens/>
        <w:spacing w:before="60" w:after="60"/>
        <w:rPr>
          <w:szCs w:val="24"/>
        </w:rPr>
      </w:pPr>
    </w:p>
    <w:p w14:paraId="713AC604" w14:textId="77777777" w:rsidR="00EB4035" w:rsidRPr="00FF6F9E" w:rsidRDefault="00EB4035" w:rsidP="002B3FD2">
      <w:pPr>
        <w:suppressAutoHyphens/>
        <w:spacing w:before="60" w:after="60"/>
        <w:rPr>
          <w:szCs w:val="24"/>
        </w:rPr>
      </w:pPr>
    </w:p>
    <w:p w14:paraId="76CB6DCD" w14:textId="77777777" w:rsidR="008C0AB8" w:rsidRPr="00FF6F9E" w:rsidRDefault="008C0AB8" w:rsidP="00EF2D33">
      <w:pPr>
        <w:jc w:val="center"/>
        <w:rPr>
          <w:b/>
          <w:sz w:val="36"/>
          <w:szCs w:val="36"/>
        </w:rPr>
      </w:pPr>
      <w:r w:rsidRPr="00FF6F9E">
        <w:rPr>
          <w:b/>
          <w:sz w:val="36"/>
          <w:szCs w:val="36"/>
        </w:rPr>
        <w:t>Formulaire de divulgation de propriété bénéficiaire</w:t>
      </w:r>
    </w:p>
    <w:p w14:paraId="75405678" w14:textId="77777777" w:rsidR="008C0AB8" w:rsidRPr="00FF6F9E" w:rsidRDefault="008C0AB8" w:rsidP="008C0AB8">
      <w:r w:rsidRPr="00FF6F9E">
        <w:t> </w:t>
      </w:r>
    </w:p>
    <w:p w14:paraId="40422351" w14:textId="77777777" w:rsidR="008C0AB8" w:rsidRPr="00FF6F9E" w:rsidRDefault="008C0AB8" w:rsidP="008C0AB8">
      <w:r w:rsidRPr="00FF6F9E">
        <w:rPr>
          <w:b/>
          <w:bCs/>
        </w:rPr>
        <w:t>DAO No.:</w:t>
      </w:r>
      <w:r w:rsidRPr="00FF6F9E">
        <w:t xml:space="preserve"> [</w:t>
      </w:r>
      <w:r w:rsidRPr="00FF6F9E">
        <w:rPr>
          <w:i/>
          <w:iCs/>
        </w:rPr>
        <w:t>insérer le numéro du DAO</w:t>
      </w:r>
      <w:r w:rsidRPr="00FF6F9E">
        <w:t>]</w:t>
      </w:r>
    </w:p>
    <w:p w14:paraId="4451BFA7" w14:textId="77777777" w:rsidR="008C0AB8" w:rsidRPr="00FF6F9E" w:rsidRDefault="008C0AB8" w:rsidP="008C0AB8">
      <w:r w:rsidRPr="00FF6F9E">
        <w:rPr>
          <w:b/>
          <w:bCs/>
        </w:rPr>
        <w:t>Titre du DAO</w:t>
      </w:r>
      <w:r w:rsidRPr="00FF6F9E">
        <w:t>: [</w:t>
      </w:r>
      <w:r w:rsidRPr="00FF6F9E">
        <w:rPr>
          <w:i/>
          <w:iCs/>
        </w:rPr>
        <w:t>insérer le titre du DAO</w:t>
      </w:r>
      <w:r w:rsidRPr="00FF6F9E">
        <w:t>]</w:t>
      </w:r>
    </w:p>
    <w:p w14:paraId="0F3252B9" w14:textId="77777777" w:rsidR="008C0AB8" w:rsidRPr="00FF6F9E" w:rsidRDefault="008C0AB8" w:rsidP="00EB4035">
      <w:pPr>
        <w:spacing w:after="0"/>
      </w:pPr>
      <w:r w:rsidRPr="00FF6F9E">
        <w:t> </w:t>
      </w:r>
    </w:p>
    <w:p w14:paraId="189C29A6" w14:textId="77777777" w:rsidR="008C0AB8" w:rsidRPr="00FF6F9E" w:rsidRDefault="008C0AB8" w:rsidP="008C0AB8">
      <w:r w:rsidRPr="00FF6F9E">
        <w:t xml:space="preserve">À : </w:t>
      </w:r>
      <w:proofErr w:type="gramStart"/>
      <w:r w:rsidRPr="00FF6F9E">
        <w:t xml:space="preserve">[ </w:t>
      </w:r>
      <w:r w:rsidRPr="00FF6F9E">
        <w:rPr>
          <w:b/>
          <w:i/>
        </w:rPr>
        <w:t>insérer</w:t>
      </w:r>
      <w:proofErr w:type="gramEnd"/>
      <w:r w:rsidRPr="00FF6F9E">
        <w:rPr>
          <w:b/>
          <w:i/>
        </w:rPr>
        <w:t xml:space="preserve"> le </w:t>
      </w:r>
      <w:r w:rsidRPr="00FF6F9E">
        <w:rPr>
          <w:b/>
          <w:bCs/>
          <w:i/>
          <w:iCs/>
        </w:rPr>
        <w:t>nom complet d</w:t>
      </w:r>
      <w:r w:rsidR="008E267B" w:rsidRPr="00FF6F9E">
        <w:rPr>
          <w:b/>
          <w:bCs/>
          <w:i/>
          <w:iCs/>
        </w:rPr>
        <w:t>u Maître d’Ouvrage</w:t>
      </w:r>
      <w:r w:rsidRPr="00FF6F9E">
        <w:rPr>
          <w:b/>
          <w:bCs/>
        </w:rPr>
        <w:t>]</w:t>
      </w:r>
    </w:p>
    <w:p w14:paraId="39F67FC0" w14:textId="77777777" w:rsidR="008C0AB8" w:rsidRPr="00FF6F9E" w:rsidRDefault="008C0AB8" w:rsidP="008C0AB8"/>
    <w:p w14:paraId="408FB64D" w14:textId="77777777" w:rsidR="008C0AB8" w:rsidRPr="00FF6F9E" w:rsidRDefault="008C0AB8" w:rsidP="00EB4035">
      <w:pPr>
        <w:spacing w:after="0"/>
        <w:ind w:left="0" w:firstLine="0"/>
      </w:pPr>
      <w:r w:rsidRPr="00FF6F9E">
        <w:t>En réponse à votre demande dans la lettre d</w:t>
      </w:r>
      <w:r w:rsidR="008E267B" w:rsidRPr="00FF6F9E">
        <w:t>e notification d’attribution du Marché</w:t>
      </w:r>
      <w:r w:rsidRPr="00FF6F9E">
        <w:t xml:space="preserve"> </w:t>
      </w:r>
      <w:r w:rsidRPr="00FF6F9E">
        <w:rPr>
          <w:i/>
          <w:iCs/>
        </w:rPr>
        <w:t>datée [insérer la date de la lettre d</w:t>
      </w:r>
      <w:r w:rsidR="008E267B" w:rsidRPr="00FF6F9E">
        <w:rPr>
          <w:i/>
          <w:iCs/>
        </w:rPr>
        <w:t>e notification d’attribution</w:t>
      </w:r>
      <w:r w:rsidRPr="00FF6F9E">
        <w:rPr>
          <w:i/>
          <w:iCs/>
        </w:rPr>
        <w:t>]</w:t>
      </w:r>
      <w:r w:rsidRPr="00FF6F9E">
        <w:t xml:space="preserve"> de fournir des informations supplémentaires sur la propriété effective: </w:t>
      </w:r>
      <w:r w:rsidRPr="00FF6F9E">
        <w:rPr>
          <w:i/>
          <w:iCs/>
        </w:rPr>
        <w:t>[sélectionner une option le cas échéant et supprimer les options qui ne sont pas applicables]</w:t>
      </w:r>
    </w:p>
    <w:p w14:paraId="645181BC" w14:textId="77777777" w:rsidR="008C0AB8" w:rsidRPr="00FF6F9E" w:rsidRDefault="008C0AB8" w:rsidP="00EB4035">
      <w:pPr>
        <w:spacing w:after="0"/>
      </w:pPr>
    </w:p>
    <w:p w14:paraId="25EAFA5E" w14:textId="77777777" w:rsidR="008C0AB8" w:rsidRPr="00FF6F9E" w:rsidRDefault="008C0AB8" w:rsidP="00EB4035">
      <w:pPr>
        <w:spacing w:after="0"/>
      </w:pPr>
      <w:r w:rsidRPr="00FF6F9E">
        <w:t xml:space="preserve">(i) nous fournissons par la présente les renseignements suivants sur la propriété effective. </w:t>
      </w:r>
    </w:p>
    <w:p w14:paraId="42939F4C" w14:textId="77777777" w:rsidR="009A6644" w:rsidRPr="00FF6F9E" w:rsidRDefault="009A6644" w:rsidP="00EB4035">
      <w:pPr>
        <w:spacing w:after="0"/>
      </w:pPr>
    </w:p>
    <w:p w14:paraId="3452F476" w14:textId="77777777" w:rsidR="008C0AB8" w:rsidRPr="00FF6F9E" w:rsidRDefault="008C0AB8" w:rsidP="00EB4035">
      <w:pPr>
        <w:spacing w:after="0"/>
      </w:pPr>
      <w:r w:rsidRPr="00FF6F9E">
        <w:t> </w:t>
      </w:r>
    </w:p>
    <w:p w14:paraId="6D792224" w14:textId="77777777" w:rsidR="00EB4035" w:rsidRPr="00FF6F9E" w:rsidRDefault="00EB4035" w:rsidP="00EB4035">
      <w:pPr>
        <w:spacing w:after="0"/>
      </w:pPr>
    </w:p>
    <w:p w14:paraId="5B1F9FA9" w14:textId="77777777" w:rsidR="00EB4035" w:rsidRPr="00FF6F9E" w:rsidRDefault="00EB4035" w:rsidP="00EB4035">
      <w:pPr>
        <w:spacing w:after="0"/>
      </w:pPr>
    </w:p>
    <w:p w14:paraId="673CF57A" w14:textId="77777777" w:rsidR="00EB4035" w:rsidRPr="00FF6F9E" w:rsidRDefault="00EB4035" w:rsidP="00EB4035">
      <w:pPr>
        <w:spacing w:after="0"/>
      </w:pPr>
    </w:p>
    <w:p w14:paraId="28A2366B" w14:textId="77777777" w:rsidR="008C0AB8" w:rsidRPr="00FF6F9E" w:rsidRDefault="008C0AB8" w:rsidP="008C0AB8">
      <w:r w:rsidRPr="00FF6F9E">
        <w:rPr>
          <w:b/>
          <w:bCs/>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FF6F9E" w:rsidRPr="00FF6F9E" w14:paraId="65DBC11F"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0E6C54" w14:textId="77777777" w:rsidR="008C0AB8" w:rsidRPr="00FF6F9E" w:rsidRDefault="008C0AB8" w:rsidP="00EF2D33">
            <w:pPr>
              <w:pStyle w:val="Corpsdetexte"/>
              <w:spacing w:before="40" w:after="160"/>
              <w:ind w:left="36" w:hanging="36"/>
              <w:jc w:val="center"/>
              <w:rPr>
                <w:lang w:val="fr-FR"/>
              </w:rPr>
            </w:pPr>
            <w:r w:rsidRPr="00FF6F9E">
              <w:rPr>
                <w:lang w:val="fr-FR"/>
              </w:rPr>
              <w:t>Identité du propriétaire bénéficiaire</w:t>
            </w:r>
          </w:p>
          <w:p w14:paraId="2E5EBAF8" w14:textId="77777777" w:rsidR="008C0AB8" w:rsidRPr="00FF6F9E" w:rsidRDefault="008C0AB8">
            <w:pPr>
              <w:pStyle w:val="Corpsdetexte"/>
              <w:spacing w:before="40" w:after="160"/>
              <w:jc w:val="center"/>
              <w:rPr>
                <w:lang w:val="fr-FR"/>
              </w:rPr>
            </w:pPr>
            <w:r w:rsidRPr="00FF6F9E">
              <w:rPr>
                <w:i/>
                <w:iCs/>
                <w:lang w:val="fr-FR"/>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3777AA" w14:textId="77777777" w:rsidR="008C0AB8" w:rsidRPr="00FF6F9E" w:rsidRDefault="008C0AB8" w:rsidP="00EF2D33">
            <w:pPr>
              <w:pStyle w:val="Corpsdetexte"/>
              <w:spacing w:before="40" w:after="160"/>
              <w:ind w:left="0" w:firstLine="0"/>
              <w:jc w:val="center"/>
              <w:rPr>
                <w:lang w:val="fr-FR"/>
              </w:rPr>
            </w:pPr>
            <w:r w:rsidRPr="00FF6F9E">
              <w:rPr>
                <w:lang w:val="fr-FR"/>
              </w:rPr>
              <w:t>Détient directement ou indirectement 25 % ou plus des actions</w:t>
            </w:r>
          </w:p>
          <w:p w14:paraId="01F677BF" w14:textId="77777777" w:rsidR="008C0AB8" w:rsidRPr="00FF6F9E" w:rsidRDefault="008C0AB8">
            <w:pPr>
              <w:pStyle w:val="Corpsdetexte"/>
              <w:spacing w:before="40" w:after="160"/>
              <w:jc w:val="center"/>
              <w:rPr>
                <w:lang w:val="fr-FR"/>
              </w:rPr>
            </w:pPr>
            <w:r w:rsidRPr="00FF6F9E">
              <w:rPr>
                <w:lang w:val="fr-FR"/>
              </w:rPr>
              <w:t>(Oui / Non)</w:t>
            </w:r>
          </w:p>
          <w:p w14:paraId="675C9CB3" w14:textId="77777777" w:rsidR="008C0AB8" w:rsidRPr="00FF6F9E" w:rsidRDefault="008C0AB8">
            <w:pPr>
              <w:pStyle w:val="Corpsdetexte"/>
              <w:spacing w:before="40" w:after="160"/>
              <w:jc w:val="center"/>
              <w:rPr>
                <w:lang w:val="fr-FR"/>
              </w:rPr>
            </w:pPr>
            <w:r w:rsidRPr="00FF6F9E">
              <w:rPr>
                <w:i/>
                <w:iCs/>
                <w:lang w:val="fr-FR"/>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46659" w14:textId="77777777" w:rsidR="008C0AB8" w:rsidRPr="00FF6F9E" w:rsidRDefault="008C0AB8" w:rsidP="00EF2D33">
            <w:pPr>
              <w:pStyle w:val="Corpsdetexte"/>
              <w:spacing w:before="40" w:after="160"/>
              <w:ind w:left="0" w:firstLine="0"/>
              <w:jc w:val="center"/>
              <w:rPr>
                <w:lang w:val="fr-FR"/>
              </w:rPr>
            </w:pPr>
            <w:r w:rsidRPr="00FF6F9E">
              <w:rPr>
                <w:lang w:val="fr-FR"/>
              </w:rPr>
              <w:t>Détient directement ou indirectement 25 % ou plus des droits de vote</w:t>
            </w:r>
          </w:p>
          <w:p w14:paraId="49074909" w14:textId="77777777" w:rsidR="008C0AB8" w:rsidRPr="00FF6F9E" w:rsidRDefault="008C0AB8">
            <w:pPr>
              <w:pStyle w:val="Corpsdetexte"/>
              <w:spacing w:before="40" w:after="160"/>
              <w:jc w:val="center"/>
              <w:rPr>
                <w:lang w:val="fr-FR"/>
              </w:rPr>
            </w:pPr>
            <w:r w:rsidRPr="00FF6F9E">
              <w:rPr>
                <w:lang w:val="fr-FR"/>
              </w:rPr>
              <w:t>(Oui / Non)</w:t>
            </w:r>
          </w:p>
          <w:p w14:paraId="3789BCE8" w14:textId="77777777" w:rsidR="008C0AB8" w:rsidRPr="00FF6F9E" w:rsidRDefault="008C0AB8">
            <w:pPr>
              <w:pStyle w:val="Corpsdetexte"/>
              <w:spacing w:before="40" w:after="160"/>
              <w:jc w:val="center"/>
              <w:rPr>
                <w:lang w:val="fr-FR"/>
              </w:rPr>
            </w:pPr>
            <w:r w:rsidRPr="00FF6F9E">
              <w:rPr>
                <w:lang w:val="fr-FR"/>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20D391" w14:textId="77777777" w:rsidR="008C0AB8" w:rsidRPr="00FF6F9E" w:rsidRDefault="008E267B" w:rsidP="00EF2D33">
            <w:pPr>
              <w:pStyle w:val="Corpsdetexte"/>
              <w:spacing w:before="40" w:after="160"/>
              <w:ind w:left="0" w:firstLine="0"/>
              <w:jc w:val="center"/>
              <w:rPr>
                <w:lang w:val="fr-FR"/>
              </w:rPr>
            </w:pPr>
            <w:r w:rsidRPr="00FF6F9E">
              <w:rPr>
                <w:lang w:val="fr-FR"/>
              </w:rPr>
              <w:t>Jouit</w:t>
            </w:r>
            <w:r w:rsidR="008C0AB8" w:rsidRPr="00FF6F9E">
              <w:rPr>
                <w:lang w:val="fr-FR"/>
              </w:rPr>
              <w:t xml:space="preserve"> directement ou indirectement du droit de nommer la majorité du conseil d’administration ou un organe directeur équivalent du Soumissionnaire</w:t>
            </w:r>
          </w:p>
          <w:p w14:paraId="18613FDD" w14:textId="77777777" w:rsidR="008C0AB8" w:rsidRPr="00FF6F9E" w:rsidRDefault="008C0AB8">
            <w:pPr>
              <w:pStyle w:val="Corpsdetexte"/>
              <w:spacing w:before="40" w:after="160"/>
              <w:jc w:val="center"/>
              <w:rPr>
                <w:lang w:val="fr-FR"/>
              </w:rPr>
            </w:pPr>
            <w:r w:rsidRPr="00FF6F9E">
              <w:rPr>
                <w:lang w:val="fr-FR"/>
              </w:rPr>
              <w:t>(Oui / Non)</w:t>
            </w:r>
          </w:p>
        </w:tc>
      </w:tr>
      <w:tr w:rsidR="00FF6F9E" w:rsidRPr="00FF6F9E" w14:paraId="0BF4A119"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CB92C" w14:textId="77777777" w:rsidR="008C0AB8" w:rsidRPr="00FF6F9E" w:rsidRDefault="008C0AB8" w:rsidP="00EF2D33">
            <w:pPr>
              <w:pStyle w:val="Corpsdetexte"/>
              <w:spacing w:before="40" w:after="160"/>
              <w:ind w:left="36" w:hanging="36"/>
              <w:rPr>
                <w:lang w:val="fr-FR"/>
              </w:rPr>
            </w:pPr>
            <w:r w:rsidRPr="00FF6F9E">
              <w:rPr>
                <w:i/>
                <w:iCs/>
                <w:lang w:val="fr-FR"/>
              </w:rPr>
              <w:t>[inclure le nom complet (</w:t>
            </w:r>
            <w:r w:rsidR="007153AC" w:rsidRPr="00FF6F9E">
              <w:rPr>
                <w:i/>
                <w:iCs/>
                <w:lang w:val="fr-FR"/>
              </w:rPr>
              <w:t xml:space="preserve">y compris </w:t>
            </w:r>
            <w:r w:rsidRPr="00FF6F9E">
              <w:rPr>
                <w:i/>
                <w:iCs/>
                <w:lang w:val="fr-FR"/>
              </w:rPr>
              <w:t xml:space="preserve">la nationalité, </w:t>
            </w:r>
            <w:r w:rsidR="007153AC" w:rsidRPr="00FF6F9E">
              <w:rPr>
                <w:i/>
                <w:iCs/>
                <w:lang w:val="fr-FR"/>
              </w:rPr>
              <w:t xml:space="preserve">et </w:t>
            </w:r>
            <w:r w:rsidRPr="00FF6F9E">
              <w:rPr>
                <w:i/>
                <w:iCs/>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43A8B0F0" w14:textId="77777777" w:rsidR="008C0AB8" w:rsidRPr="00FF6F9E" w:rsidRDefault="008C0AB8">
            <w:pPr>
              <w:pStyle w:val="Corpsdetexte"/>
              <w:spacing w:before="40" w:after="160"/>
              <w:jc w:val="center"/>
              <w:rPr>
                <w:lang w:val="fr-FR"/>
              </w:rPr>
            </w:pPr>
            <w:r w:rsidRPr="00FF6F9E">
              <w:rPr>
                <w:lang w:val="fr-FR"/>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3998CCDE" w14:textId="77777777" w:rsidR="008C0AB8" w:rsidRPr="00FF6F9E" w:rsidRDefault="008C0AB8">
            <w:pPr>
              <w:pStyle w:val="Corpsdetexte"/>
              <w:spacing w:before="40" w:after="160"/>
              <w:rPr>
                <w:lang w:val="fr-FR"/>
              </w:rPr>
            </w:pPr>
            <w:r w:rsidRPr="00FF6F9E">
              <w:rPr>
                <w:lang w:val="fr-FR"/>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35F826C8" w14:textId="77777777" w:rsidR="008C0AB8" w:rsidRPr="00FF6F9E" w:rsidRDefault="008C0AB8">
            <w:pPr>
              <w:pStyle w:val="Corpsdetexte"/>
              <w:spacing w:before="40" w:after="160"/>
              <w:rPr>
                <w:lang w:val="fr-FR"/>
              </w:rPr>
            </w:pPr>
            <w:r w:rsidRPr="00FF6F9E">
              <w:rPr>
                <w:lang w:val="fr-FR"/>
              </w:rPr>
              <w:t> </w:t>
            </w:r>
          </w:p>
        </w:tc>
      </w:tr>
    </w:tbl>
    <w:p w14:paraId="42D4F8C6" w14:textId="77777777" w:rsidR="008C0AB8" w:rsidRPr="00FF6F9E" w:rsidRDefault="008C0AB8" w:rsidP="008C0AB8">
      <w:r w:rsidRPr="00FF6F9E">
        <w:t> </w:t>
      </w:r>
    </w:p>
    <w:p w14:paraId="7F58A2B6" w14:textId="77777777" w:rsidR="008C0AB8" w:rsidRPr="00FF6F9E" w:rsidRDefault="008C0AB8" w:rsidP="007153AC">
      <w:r w:rsidRPr="00FF6F9E">
        <w:rPr>
          <w:b/>
          <w:bCs/>
          <w:i/>
          <w:iCs/>
        </w:rPr>
        <w:t>Ou</w:t>
      </w:r>
    </w:p>
    <w:p w14:paraId="066717B5" w14:textId="77777777" w:rsidR="008C0AB8" w:rsidRPr="00FF6F9E" w:rsidRDefault="008C0AB8" w:rsidP="007153AC">
      <w:r w:rsidRPr="00FF6F9E">
        <w:t xml:space="preserve">(ii) </w:t>
      </w:r>
      <w:r w:rsidRPr="00FF6F9E">
        <w:rPr>
          <w:i/>
          <w:iCs/>
        </w:rPr>
        <w:t>Nous déclarons qu’il n’y a pas</w:t>
      </w:r>
      <w:r w:rsidRPr="00FF6F9E">
        <w:t xml:space="preserve"> de propriétaire bénéficiaire </w:t>
      </w:r>
      <w:r w:rsidR="007153AC" w:rsidRPr="00FF6F9E">
        <w:t xml:space="preserve">réunissant </w:t>
      </w:r>
      <w:r w:rsidRPr="00FF6F9E">
        <w:t>une ou plusieurs des conditions suivantes :</w:t>
      </w:r>
    </w:p>
    <w:p w14:paraId="3C052A55" w14:textId="77777777" w:rsidR="008C0AB8" w:rsidRPr="00FF6F9E" w:rsidRDefault="008C0AB8" w:rsidP="008C0AB8">
      <w:pPr>
        <w:pStyle w:val="Paragraphedeliste"/>
        <w:ind w:hanging="360"/>
      </w:pPr>
      <w:r w:rsidRPr="00FF6F9E">
        <w:rPr>
          <w:rFonts w:ascii="Symbol" w:hAnsi="Symbol"/>
        </w:rPr>
        <w:t></w:t>
      </w:r>
      <w:r w:rsidRPr="00FF6F9E">
        <w:rPr>
          <w:sz w:val="14"/>
          <w:szCs w:val="14"/>
        </w:rPr>
        <w:t xml:space="preserve">       </w:t>
      </w:r>
      <w:r w:rsidRPr="00FF6F9E">
        <w:t>détenir directement ou indirectement 25 % ou plus des actions</w:t>
      </w:r>
    </w:p>
    <w:p w14:paraId="2D35E5D5" w14:textId="77777777" w:rsidR="008C0AB8" w:rsidRPr="00FF6F9E" w:rsidRDefault="008C0AB8" w:rsidP="008C0AB8">
      <w:pPr>
        <w:pStyle w:val="Paragraphedeliste"/>
        <w:ind w:hanging="360"/>
      </w:pPr>
      <w:r w:rsidRPr="00FF6F9E">
        <w:rPr>
          <w:rFonts w:ascii="Symbol" w:hAnsi="Symbol"/>
        </w:rPr>
        <w:t></w:t>
      </w:r>
      <w:r w:rsidRPr="00FF6F9E">
        <w:rPr>
          <w:sz w:val="14"/>
          <w:szCs w:val="14"/>
        </w:rPr>
        <w:t xml:space="preserve">       </w:t>
      </w:r>
      <w:r w:rsidRPr="00FF6F9E">
        <w:t>détenir directement ou indirectement 25 % ou plus des droits de vote</w:t>
      </w:r>
    </w:p>
    <w:p w14:paraId="07BEE5E3" w14:textId="77777777" w:rsidR="008C0AB8" w:rsidRPr="00FF6F9E" w:rsidRDefault="008C0AB8" w:rsidP="00EF2D33">
      <w:pPr>
        <w:pStyle w:val="Paragraphedeliste"/>
        <w:ind w:hanging="360"/>
      </w:pPr>
      <w:r w:rsidRPr="00FF6F9E">
        <w:rPr>
          <w:rFonts w:ascii="Symbol" w:hAnsi="Symbol"/>
        </w:rPr>
        <w:t></w:t>
      </w:r>
      <w:r w:rsidRPr="00FF6F9E">
        <w:rPr>
          <w:sz w:val="14"/>
          <w:szCs w:val="14"/>
        </w:rPr>
        <w:t>      </w:t>
      </w:r>
      <w:r w:rsidRPr="00FF6F9E">
        <w:t>avoir directement ou indirectement le droit de nommer la majorité du conseil d’administration ou l’or</w:t>
      </w:r>
      <w:r w:rsidR="007153AC" w:rsidRPr="00FF6F9E">
        <w:t>gane directeur équivalent du S</w:t>
      </w:r>
      <w:r w:rsidRPr="00FF6F9E">
        <w:t>oumissionnaire</w:t>
      </w:r>
    </w:p>
    <w:p w14:paraId="4185F035" w14:textId="77777777" w:rsidR="007153AC" w:rsidRPr="00FF6F9E" w:rsidRDefault="007153AC" w:rsidP="007153AC">
      <w:pPr>
        <w:spacing w:after="0"/>
        <w:ind w:left="0" w:firstLine="0"/>
        <w:jc w:val="left"/>
        <w:rPr>
          <w:szCs w:val="24"/>
          <w:lang w:eastAsia="en-US"/>
        </w:rPr>
      </w:pPr>
      <w:r w:rsidRPr="00FF6F9E">
        <w:rPr>
          <w:b/>
          <w:bCs/>
          <w:szCs w:val="24"/>
          <w:lang w:eastAsia="en-US"/>
        </w:rPr>
        <w:t xml:space="preserve">Ou </w:t>
      </w:r>
    </w:p>
    <w:p w14:paraId="4A5D0AAD" w14:textId="77777777" w:rsidR="007153AC" w:rsidRPr="00FF6F9E" w:rsidRDefault="007153AC" w:rsidP="007153AC">
      <w:pPr>
        <w:spacing w:after="0"/>
        <w:ind w:left="0" w:firstLine="0"/>
        <w:jc w:val="left"/>
        <w:rPr>
          <w:szCs w:val="24"/>
          <w:lang w:eastAsia="en-US"/>
        </w:rPr>
      </w:pPr>
    </w:p>
    <w:p w14:paraId="6E6F7E7D" w14:textId="77777777" w:rsidR="007153AC" w:rsidRPr="00FF6F9E" w:rsidRDefault="007153AC" w:rsidP="006F4358">
      <w:pPr>
        <w:pStyle w:val="Paragraphedeliste"/>
        <w:numPr>
          <w:ilvl w:val="3"/>
          <w:numId w:val="30"/>
        </w:numPr>
        <w:tabs>
          <w:tab w:val="clear" w:pos="1512"/>
          <w:tab w:val="num" w:pos="450"/>
        </w:tabs>
        <w:spacing w:after="0"/>
        <w:ind w:left="450" w:hanging="450"/>
        <w:jc w:val="left"/>
        <w:rPr>
          <w:i/>
          <w:iCs/>
          <w:szCs w:val="24"/>
          <w:lang w:eastAsia="en-US"/>
        </w:rPr>
      </w:pPr>
      <w:r w:rsidRPr="00FF6F9E">
        <w:rPr>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465473FA" w14:textId="77777777" w:rsidR="007153AC" w:rsidRPr="00FF6F9E" w:rsidRDefault="007153AC" w:rsidP="00EF2D33">
      <w:pPr>
        <w:pStyle w:val="Paragraphedeliste"/>
        <w:spacing w:after="0"/>
        <w:ind w:left="1512" w:firstLine="0"/>
        <w:jc w:val="left"/>
        <w:rPr>
          <w:szCs w:val="24"/>
          <w:lang w:eastAsia="en-US"/>
        </w:rPr>
      </w:pPr>
    </w:p>
    <w:p w14:paraId="30F20D52"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détenant directement ou indirectement 25 % ou plus des actions</w:t>
      </w:r>
    </w:p>
    <w:p w14:paraId="50F5D1EA"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détenant directement ou indirectement 25 % ou plus des droits de vote</w:t>
      </w:r>
    </w:p>
    <w:p w14:paraId="0182D0A8"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ayant directement ou indirectement le droit de nommer une majorité du conseil d’administration ou un organe directeur équivalent du Soumissionnaire]"</w:t>
      </w:r>
    </w:p>
    <w:p w14:paraId="128B7DEC" w14:textId="77777777" w:rsidR="007153AC" w:rsidRPr="00FF6F9E" w:rsidRDefault="007153AC" w:rsidP="007153AC">
      <w:pPr>
        <w:spacing w:after="0"/>
        <w:ind w:left="720" w:firstLine="0"/>
        <w:jc w:val="left"/>
        <w:rPr>
          <w:sz w:val="20"/>
        </w:rPr>
      </w:pPr>
      <w:r w:rsidRPr="00FF6F9E">
        <w:rPr>
          <w:sz w:val="20"/>
        </w:rPr>
        <w:t> </w:t>
      </w:r>
    </w:p>
    <w:p w14:paraId="0C6A85C1" w14:textId="77777777" w:rsidR="007153AC" w:rsidRPr="00FF6F9E" w:rsidRDefault="007153AC" w:rsidP="007153AC">
      <w:pPr>
        <w:spacing w:after="0"/>
        <w:ind w:left="0" w:firstLine="0"/>
        <w:jc w:val="left"/>
        <w:rPr>
          <w:szCs w:val="24"/>
          <w:lang w:eastAsia="en-US"/>
        </w:rPr>
      </w:pPr>
      <w:r w:rsidRPr="00FF6F9E">
        <w:rPr>
          <w:b/>
          <w:bCs/>
          <w:szCs w:val="24"/>
          <w:lang w:eastAsia="en-US"/>
        </w:rPr>
        <w:t>Nom du soumissionnaire</w:t>
      </w:r>
      <w:r w:rsidRPr="00FF6F9E">
        <w:rPr>
          <w:szCs w:val="24"/>
          <w:lang w:eastAsia="en-US"/>
        </w:rPr>
        <w:t>:</w:t>
      </w:r>
      <w:r w:rsidRPr="00FF6F9E">
        <w:rPr>
          <w:i/>
          <w:iCs/>
          <w:szCs w:val="24"/>
          <w:u w:val="single"/>
          <w:lang w:eastAsia="en-US"/>
        </w:rPr>
        <w:t>[insérer le nom complet du Soumissionnaire</w:t>
      </w:r>
      <w:r w:rsidRPr="00FF6F9E">
        <w:rPr>
          <w:szCs w:val="24"/>
          <w:u w:val="single"/>
          <w:lang w:eastAsia="en-US"/>
        </w:rPr>
        <w:t>]</w:t>
      </w:r>
    </w:p>
    <w:p w14:paraId="6D99F2DF"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46074E95" w14:textId="77777777" w:rsidR="007153AC" w:rsidRPr="00FF6F9E" w:rsidRDefault="007153AC" w:rsidP="007153AC">
      <w:pPr>
        <w:spacing w:after="0"/>
        <w:ind w:left="0" w:firstLine="0"/>
        <w:jc w:val="left"/>
        <w:rPr>
          <w:szCs w:val="24"/>
          <w:lang w:eastAsia="en-US"/>
        </w:rPr>
      </w:pPr>
      <w:r w:rsidRPr="00FF6F9E">
        <w:rPr>
          <w:b/>
          <w:bCs/>
          <w:szCs w:val="24"/>
          <w:lang w:eastAsia="en-US"/>
        </w:rPr>
        <w:t>Nom de la personne dûment autorisée à signer l’offre au nom du Soumissionnaire</w:t>
      </w:r>
      <w:r w:rsidRPr="00FF6F9E">
        <w:rPr>
          <w:szCs w:val="24"/>
          <w:lang w:eastAsia="en-US"/>
        </w:rPr>
        <w:t xml:space="preserve">: </w:t>
      </w:r>
      <w:proofErr w:type="gramStart"/>
      <w:r w:rsidRPr="00FF6F9E">
        <w:rPr>
          <w:szCs w:val="24"/>
          <w:lang w:eastAsia="en-US"/>
        </w:rPr>
        <w:t>[</w:t>
      </w:r>
      <w:r w:rsidRPr="00FF6F9E">
        <w:rPr>
          <w:i/>
          <w:szCs w:val="24"/>
          <w:lang w:eastAsia="en-US"/>
        </w:rPr>
        <w:t xml:space="preserve"> insérer</w:t>
      </w:r>
      <w:proofErr w:type="gramEnd"/>
      <w:r w:rsidRPr="00FF6F9E">
        <w:rPr>
          <w:i/>
          <w:szCs w:val="24"/>
          <w:lang w:eastAsia="en-US"/>
        </w:rPr>
        <w:t xml:space="preserve"> le nom complet de la personne </w:t>
      </w:r>
      <w:r w:rsidRPr="00FF6F9E">
        <w:rPr>
          <w:i/>
          <w:iCs/>
          <w:szCs w:val="24"/>
          <w:u w:val="single"/>
          <w:lang w:eastAsia="en-US"/>
        </w:rPr>
        <w:t>dûment autorisée à signer l’offre</w:t>
      </w:r>
      <w:r w:rsidRPr="00FF6F9E">
        <w:rPr>
          <w:szCs w:val="24"/>
          <w:u w:val="single"/>
          <w:lang w:eastAsia="en-US"/>
        </w:rPr>
        <w:t>[</w:t>
      </w:r>
    </w:p>
    <w:p w14:paraId="215E8C36" w14:textId="77777777" w:rsidR="007153AC" w:rsidRPr="00FF6F9E" w:rsidRDefault="007153AC" w:rsidP="007153AC">
      <w:pPr>
        <w:spacing w:after="0"/>
        <w:ind w:left="0" w:firstLine="0"/>
        <w:jc w:val="left"/>
        <w:rPr>
          <w:szCs w:val="24"/>
          <w:lang w:eastAsia="en-US"/>
        </w:rPr>
      </w:pPr>
      <w:r w:rsidRPr="00FF6F9E">
        <w:rPr>
          <w:szCs w:val="24"/>
          <w:lang w:eastAsia="en-US"/>
        </w:rPr>
        <w:lastRenderedPageBreak/>
        <w:t> </w:t>
      </w:r>
    </w:p>
    <w:p w14:paraId="4335C48A" w14:textId="77777777" w:rsidR="007153AC" w:rsidRPr="00FF6F9E" w:rsidRDefault="007153AC" w:rsidP="007153AC">
      <w:pPr>
        <w:spacing w:after="0"/>
        <w:ind w:left="0" w:firstLine="0"/>
        <w:jc w:val="left"/>
        <w:rPr>
          <w:szCs w:val="24"/>
          <w:lang w:eastAsia="en-US"/>
        </w:rPr>
      </w:pPr>
      <w:r w:rsidRPr="00FF6F9E">
        <w:rPr>
          <w:b/>
          <w:bCs/>
          <w:szCs w:val="24"/>
          <w:lang w:eastAsia="en-US"/>
        </w:rPr>
        <w:t>Titre de la personne qui signe l’offre</w:t>
      </w:r>
      <w:r w:rsidRPr="00FF6F9E">
        <w:rPr>
          <w:szCs w:val="24"/>
          <w:lang w:eastAsia="en-US"/>
        </w:rPr>
        <w:t xml:space="preserve">: </w:t>
      </w:r>
      <w:r w:rsidRPr="00FF6F9E">
        <w:rPr>
          <w:i/>
          <w:iCs/>
          <w:szCs w:val="24"/>
          <w:u w:val="single"/>
          <w:lang w:eastAsia="en-US"/>
        </w:rPr>
        <w:t>[insérer le titre complet de la personne qui signe l’offre]</w:t>
      </w:r>
    </w:p>
    <w:p w14:paraId="00C1C292"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245205C0" w14:textId="77777777" w:rsidR="007153AC" w:rsidRPr="00FF6F9E" w:rsidRDefault="007153AC" w:rsidP="007153AC">
      <w:pPr>
        <w:spacing w:after="0"/>
        <w:ind w:left="0" w:firstLine="0"/>
        <w:jc w:val="left"/>
        <w:rPr>
          <w:szCs w:val="24"/>
          <w:lang w:eastAsia="en-US"/>
        </w:rPr>
      </w:pPr>
      <w:r w:rsidRPr="00FF6F9E">
        <w:rPr>
          <w:b/>
          <w:bCs/>
          <w:szCs w:val="24"/>
          <w:lang w:eastAsia="en-US"/>
        </w:rPr>
        <w:t>Signature de la personne nommée ci-dessus</w:t>
      </w:r>
      <w:r w:rsidRPr="00FF6F9E">
        <w:rPr>
          <w:szCs w:val="24"/>
          <w:lang w:eastAsia="en-US"/>
        </w:rPr>
        <w:t>: [</w:t>
      </w:r>
      <w:r w:rsidRPr="00FF6F9E">
        <w:rPr>
          <w:i/>
          <w:szCs w:val="24"/>
          <w:lang w:eastAsia="en-US"/>
        </w:rPr>
        <w:t xml:space="preserve">insérer la signature de la personne dont le nom et la </w:t>
      </w:r>
      <w:r w:rsidRPr="00FF6F9E">
        <w:rPr>
          <w:i/>
          <w:szCs w:val="24"/>
          <w:u w:val="single"/>
          <w:lang w:eastAsia="en-US"/>
        </w:rPr>
        <w:t>capacité sont</w:t>
      </w:r>
      <w:r w:rsidR="00363274" w:rsidRPr="00FF6F9E">
        <w:rPr>
          <w:i/>
          <w:szCs w:val="24"/>
          <w:u w:val="single"/>
          <w:lang w:eastAsia="en-US"/>
        </w:rPr>
        <w:t xml:space="preserve"> </w:t>
      </w:r>
      <w:r w:rsidRPr="00FF6F9E">
        <w:rPr>
          <w:i/>
          <w:iCs/>
          <w:szCs w:val="24"/>
          <w:u w:val="single"/>
          <w:lang w:eastAsia="en-US"/>
        </w:rPr>
        <w:t>indiqués ci-dessus</w:t>
      </w:r>
      <w:r w:rsidRPr="00FF6F9E">
        <w:rPr>
          <w:szCs w:val="24"/>
          <w:u w:val="single"/>
          <w:lang w:eastAsia="en-US"/>
        </w:rPr>
        <w:t>]</w:t>
      </w:r>
    </w:p>
    <w:p w14:paraId="79B35EC1"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71470CCE" w14:textId="77777777" w:rsidR="007153AC" w:rsidRPr="00FF6F9E" w:rsidRDefault="007153AC" w:rsidP="007153AC">
      <w:pPr>
        <w:spacing w:after="0"/>
        <w:ind w:left="0" w:firstLine="0"/>
        <w:jc w:val="left"/>
        <w:rPr>
          <w:szCs w:val="24"/>
          <w:lang w:eastAsia="en-US"/>
        </w:rPr>
      </w:pPr>
      <w:r w:rsidRPr="00FF6F9E">
        <w:rPr>
          <w:b/>
          <w:bCs/>
          <w:szCs w:val="24"/>
          <w:lang w:eastAsia="en-US"/>
        </w:rPr>
        <w:t>Date signée</w:t>
      </w:r>
      <w:r w:rsidRPr="00FF6F9E">
        <w:rPr>
          <w:szCs w:val="24"/>
          <w:lang w:eastAsia="en-US"/>
        </w:rPr>
        <w:t xml:space="preserve"> </w:t>
      </w:r>
      <w:r w:rsidRPr="00FF6F9E">
        <w:rPr>
          <w:i/>
          <w:iCs/>
          <w:szCs w:val="24"/>
          <w:u w:val="single"/>
          <w:lang w:eastAsia="en-US"/>
        </w:rPr>
        <w:t>[insérer la date de la signature</w:t>
      </w:r>
      <w:r w:rsidRPr="00FF6F9E">
        <w:rPr>
          <w:szCs w:val="24"/>
          <w:u w:val="single"/>
          <w:lang w:eastAsia="en-US"/>
        </w:rPr>
        <w:t>]</w:t>
      </w:r>
      <w:r w:rsidRPr="00FF6F9E">
        <w:rPr>
          <w:szCs w:val="24"/>
          <w:lang w:eastAsia="en-US"/>
        </w:rPr>
        <w:t xml:space="preserve"> jour </w:t>
      </w:r>
      <w:r w:rsidRPr="00FF6F9E">
        <w:rPr>
          <w:b/>
          <w:bCs/>
          <w:szCs w:val="24"/>
          <w:lang w:eastAsia="en-US"/>
        </w:rPr>
        <w:t>de</w:t>
      </w:r>
      <w:r w:rsidRPr="00FF6F9E">
        <w:rPr>
          <w:szCs w:val="24"/>
          <w:lang w:eastAsia="en-US"/>
        </w:rPr>
        <w:t xml:space="preserve"> </w:t>
      </w:r>
      <w:proofErr w:type="gramStart"/>
      <w:r w:rsidRPr="00FF6F9E">
        <w:rPr>
          <w:szCs w:val="24"/>
          <w:lang w:eastAsia="en-US"/>
        </w:rPr>
        <w:t>[ insérer</w:t>
      </w:r>
      <w:proofErr w:type="gramEnd"/>
      <w:r w:rsidRPr="00FF6F9E">
        <w:rPr>
          <w:szCs w:val="24"/>
          <w:lang w:eastAsia="en-US"/>
        </w:rPr>
        <w:t xml:space="preserve"> le </w:t>
      </w:r>
      <w:r w:rsidRPr="00FF6F9E">
        <w:rPr>
          <w:i/>
          <w:iCs/>
          <w:szCs w:val="24"/>
          <w:u w:val="single"/>
          <w:lang w:eastAsia="en-US"/>
        </w:rPr>
        <w:t>mois</w:t>
      </w:r>
      <w:r w:rsidRPr="00FF6F9E">
        <w:rPr>
          <w:szCs w:val="24"/>
          <w:u w:val="single"/>
          <w:lang w:eastAsia="en-US"/>
        </w:rPr>
        <w:t xml:space="preserve">], [ </w:t>
      </w:r>
      <w:r w:rsidR="00363274" w:rsidRPr="00FF6F9E">
        <w:rPr>
          <w:szCs w:val="24"/>
          <w:u w:val="single"/>
          <w:lang w:eastAsia="en-US"/>
        </w:rPr>
        <w:t>insérer l’a</w:t>
      </w:r>
      <w:r w:rsidRPr="00FF6F9E">
        <w:rPr>
          <w:szCs w:val="24"/>
          <w:u w:val="single"/>
          <w:lang w:eastAsia="en-US"/>
        </w:rPr>
        <w:t>nnée]</w:t>
      </w:r>
    </w:p>
    <w:p w14:paraId="4DC338A4" w14:textId="77777777" w:rsidR="007153AC" w:rsidRPr="00FF6F9E" w:rsidRDefault="007153AC" w:rsidP="007153AC">
      <w:pPr>
        <w:spacing w:after="0"/>
        <w:ind w:left="0" w:firstLine="0"/>
        <w:jc w:val="left"/>
        <w:rPr>
          <w:szCs w:val="24"/>
          <w:lang w:eastAsia="en-US"/>
        </w:rPr>
      </w:pPr>
      <w:r w:rsidRPr="00FF6F9E">
        <w:rPr>
          <w:b/>
          <w:bCs/>
          <w:szCs w:val="24"/>
          <w:lang w:eastAsia="en-US"/>
        </w:rPr>
        <w:t> </w:t>
      </w:r>
    </w:p>
    <w:p w14:paraId="5560C484" w14:textId="77777777" w:rsidR="00363274" w:rsidRPr="00FF6F9E" w:rsidRDefault="007153AC" w:rsidP="007153AC">
      <w:pPr>
        <w:spacing w:after="0"/>
        <w:ind w:left="0" w:firstLine="0"/>
        <w:jc w:val="left"/>
        <w:rPr>
          <w:szCs w:val="24"/>
          <w:lang w:eastAsia="en-US"/>
        </w:rPr>
      </w:pPr>
      <w:r w:rsidRPr="00FF6F9E">
        <w:rPr>
          <w:sz w:val="20"/>
          <w:vertAlign w:val="superscript"/>
          <w:lang w:eastAsia="en-US"/>
        </w:rPr>
        <w:t>*</w:t>
      </w:r>
      <w:r w:rsidRPr="00FF6F9E">
        <w:rPr>
          <w:sz w:val="20"/>
          <w:lang w:eastAsia="en-US"/>
        </w:rPr>
        <w:t xml:space="preserve"> </w:t>
      </w:r>
      <w:r w:rsidRPr="00FF6F9E">
        <w:rPr>
          <w:szCs w:val="24"/>
          <w:lang w:eastAsia="en-US"/>
        </w:rPr>
        <w:t xml:space="preserve">Dans le </w:t>
      </w:r>
      <w:r w:rsidR="00363274" w:rsidRPr="00FF6F9E">
        <w:rPr>
          <w:szCs w:val="24"/>
          <w:lang w:eastAsia="en-US"/>
        </w:rPr>
        <w:t>cas de l’offre présentée par un groupement</w:t>
      </w:r>
      <w:r w:rsidRPr="00FF6F9E">
        <w:rPr>
          <w:szCs w:val="24"/>
          <w:lang w:eastAsia="en-US"/>
        </w:rPr>
        <w:t>, spécifiez le nom d</w:t>
      </w:r>
      <w:r w:rsidR="00363274" w:rsidRPr="00FF6F9E">
        <w:rPr>
          <w:szCs w:val="24"/>
          <w:lang w:eastAsia="en-US"/>
        </w:rPr>
        <w:t>u Groupement en tant que S</w:t>
      </w:r>
      <w:r w:rsidRPr="00FF6F9E">
        <w:rPr>
          <w:szCs w:val="24"/>
          <w:lang w:eastAsia="en-US"/>
        </w:rPr>
        <w:t>oum</w:t>
      </w:r>
      <w:r w:rsidR="00363274" w:rsidRPr="00FF6F9E">
        <w:rPr>
          <w:szCs w:val="24"/>
          <w:lang w:eastAsia="en-US"/>
        </w:rPr>
        <w:t>issionnaire. Dans le cas où le S</w:t>
      </w:r>
      <w:r w:rsidRPr="00FF6F9E">
        <w:rPr>
          <w:szCs w:val="24"/>
          <w:lang w:eastAsia="en-US"/>
        </w:rPr>
        <w:t>oumissionnaire est un</w:t>
      </w:r>
      <w:r w:rsidR="00363274" w:rsidRPr="00FF6F9E">
        <w:rPr>
          <w:szCs w:val="24"/>
          <w:lang w:eastAsia="en-US"/>
        </w:rPr>
        <w:t xml:space="preserve"> Groupement</w:t>
      </w:r>
      <w:r w:rsidRPr="00FF6F9E">
        <w:rPr>
          <w:szCs w:val="24"/>
          <w:lang w:eastAsia="en-US"/>
        </w:rPr>
        <w:t xml:space="preserve">, chaque référence au « </w:t>
      </w:r>
      <w:r w:rsidR="00363274" w:rsidRPr="00FF6F9E">
        <w:rPr>
          <w:szCs w:val="24"/>
          <w:lang w:eastAsia="en-US"/>
        </w:rPr>
        <w:t>S</w:t>
      </w:r>
      <w:r w:rsidRPr="00FF6F9E">
        <w:rPr>
          <w:szCs w:val="24"/>
          <w:lang w:eastAsia="en-US"/>
        </w:rPr>
        <w:t>oumissionnaire » dans le formulaire de divulgation de propriété bénéficiaire (y compris l’introduction à cet égard) doit être lue pour désigner le membre d</w:t>
      </w:r>
      <w:r w:rsidR="00363274" w:rsidRPr="00FF6F9E">
        <w:rPr>
          <w:szCs w:val="24"/>
          <w:lang w:eastAsia="en-US"/>
        </w:rPr>
        <w:t>u Groupement</w:t>
      </w:r>
      <w:r w:rsidRPr="00FF6F9E">
        <w:rPr>
          <w:szCs w:val="24"/>
          <w:lang w:eastAsia="en-US"/>
        </w:rPr>
        <w:t>.</w:t>
      </w:r>
    </w:p>
    <w:p w14:paraId="7C5FED17" w14:textId="77777777" w:rsidR="008C0AB8" w:rsidRPr="00FF6F9E" w:rsidRDefault="00363274" w:rsidP="00EF2D33">
      <w:pPr>
        <w:spacing w:after="0"/>
        <w:ind w:left="0" w:firstLine="0"/>
        <w:jc w:val="left"/>
      </w:pPr>
      <w:r w:rsidRPr="00FF6F9E">
        <w:rPr>
          <w:szCs w:val="24"/>
          <w:lang w:eastAsia="en-US"/>
        </w:rPr>
        <w:t>** La personne signant l’Offre doit avoir la procuration émise par le Soumissionnaire. La procuration doit être attachée dans les annexes de l’offre.</w:t>
      </w:r>
    </w:p>
    <w:p w14:paraId="07179634" w14:textId="77777777" w:rsidR="008C0AB8" w:rsidRPr="00FF6F9E" w:rsidRDefault="008C0AB8" w:rsidP="008C0AB8">
      <w:pPr>
        <w:shd w:val="clear" w:color="auto" w:fill="E6E6E6"/>
        <w:rPr>
          <w:rFonts w:ascii="Arial" w:hAnsi="Arial" w:cs="Arial"/>
          <w:vanish/>
          <w:sz w:val="18"/>
          <w:szCs w:val="18"/>
        </w:rPr>
      </w:pPr>
      <w:r w:rsidRPr="00FF6F9E">
        <w:rPr>
          <w:rFonts w:ascii="Arial" w:hAnsi="Arial" w:cs="Arial"/>
          <w:noProof/>
          <w:vanish/>
          <w:sz w:val="18"/>
          <w:szCs w:val="18"/>
        </w:rPr>
        <w:drawing>
          <wp:inline distT="0" distB="0" distL="0" distR="0" wp14:anchorId="458FE7BB" wp14:editId="3CB9C813">
            <wp:extent cx="518160" cy="182880"/>
            <wp:effectExtent l="0" t="0" r="0" b="7620"/>
            <wp:docPr id="103" name="Picture 10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3E3D6442" wp14:editId="543C0C45">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EE9EC55" w14:textId="77777777" w:rsidR="008C0AB8" w:rsidRPr="00FF6F9E" w:rsidRDefault="008C0AB8" w:rsidP="008C0AB8">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5F1C4F7F" w14:textId="77777777" w:rsidR="008C0AB8" w:rsidRPr="00FF6F9E" w:rsidRDefault="008C0AB8" w:rsidP="008C0AB8">
      <w:pPr>
        <w:shd w:val="clear" w:color="auto" w:fill="E6E6E6"/>
        <w:rPr>
          <w:rFonts w:ascii="Arial" w:hAnsi="Arial" w:cs="Arial"/>
          <w:vanish/>
          <w:sz w:val="18"/>
          <w:szCs w:val="18"/>
        </w:rPr>
      </w:pPr>
      <w:r w:rsidRPr="00FF6F9E">
        <w:rPr>
          <w:rFonts w:ascii="Arial" w:hAnsi="Arial" w:cs="Arial"/>
          <w:vanish/>
          <w:sz w:val="18"/>
          <w:szCs w:val="18"/>
        </w:rPr>
        <w:t>To: [insert complete name of Employer]</w:t>
      </w:r>
    </w:p>
    <w:p w14:paraId="5C229413" w14:textId="77777777" w:rsidR="00E60099" w:rsidRPr="00FF6F9E" w:rsidRDefault="00E60099" w:rsidP="002B3FD2">
      <w:pPr>
        <w:suppressAutoHyphens/>
        <w:spacing w:before="60" w:after="60"/>
        <w:rPr>
          <w:szCs w:val="24"/>
        </w:rPr>
      </w:pPr>
    </w:p>
    <w:p w14:paraId="35978E0C" w14:textId="77777777" w:rsidR="001B3190" w:rsidRPr="00FF6F9E" w:rsidRDefault="001B3190" w:rsidP="001D06DD">
      <w:pPr>
        <w:pStyle w:val="00SectionXTitle"/>
        <w:rPr>
          <w:lang w:val="fr-FR"/>
        </w:rPr>
      </w:pPr>
      <w:r w:rsidRPr="00FF6F9E">
        <w:rPr>
          <w:lang w:val="fr-FR"/>
        </w:rPr>
        <w:br w:type="page"/>
      </w:r>
      <w:bookmarkStart w:id="781" w:name="_Toc478922095"/>
      <w:bookmarkStart w:id="782" w:name="_Toc37952165"/>
      <w:r w:rsidRPr="00FF6F9E">
        <w:rPr>
          <w:lang w:val="fr-FR"/>
        </w:rPr>
        <w:lastRenderedPageBreak/>
        <w:t>Modèle de Lettre de notification de l’attribution du marché</w:t>
      </w:r>
      <w:bookmarkEnd w:id="781"/>
      <w:bookmarkEnd w:id="782"/>
    </w:p>
    <w:p w14:paraId="1231207A" w14:textId="77777777" w:rsidR="001B3190" w:rsidRPr="00FF6F9E" w:rsidRDefault="001B3190" w:rsidP="002B3FD2">
      <w:pPr>
        <w:suppressAutoHyphens/>
        <w:spacing w:before="120" w:after="120"/>
        <w:jc w:val="center"/>
        <w:rPr>
          <w:b/>
          <w:i/>
          <w:szCs w:val="24"/>
        </w:rPr>
      </w:pPr>
      <w:r w:rsidRPr="00FF6F9E">
        <w:rPr>
          <w:b/>
          <w:i/>
          <w:szCs w:val="24"/>
        </w:rPr>
        <w:t>[</w:t>
      </w:r>
      <w:proofErr w:type="gramStart"/>
      <w:r w:rsidRPr="00FF6F9E">
        <w:rPr>
          <w:b/>
          <w:i/>
          <w:szCs w:val="24"/>
        </w:rPr>
        <w:t>papier</w:t>
      </w:r>
      <w:proofErr w:type="gramEnd"/>
      <w:r w:rsidRPr="00FF6F9E">
        <w:rPr>
          <w:b/>
          <w:i/>
          <w:szCs w:val="24"/>
        </w:rPr>
        <w:t xml:space="preserve"> à en-tête du Maître d’Ouvrage]</w:t>
      </w:r>
    </w:p>
    <w:p w14:paraId="01B7B20E" w14:textId="77777777" w:rsidR="001B3190" w:rsidRPr="00FF6F9E" w:rsidRDefault="001B3190" w:rsidP="002B3FD2">
      <w:pPr>
        <w:suppressAutoHyphens/>
        <w:spacing w:before="120" w:after="120"/>
        <w:rPr>
          <w:b/>
          <w:szCs w:val="24"/>
        </w:rPr>
      </w:pPr>
    </w:p>
    <w:p w14:paraId="7F366C5E" w14:textId="77777777" w:rsidR="005E4114" w:rsidRPr="00FF6F9E" w:rsidRDefault="00C61A91" w:rsidP="00C61A91">
      <w:pPr>
        <w:pStyle w:val="Corpsdetexte"/>
        <w:ind w:left="180" w:right="288"/>
        <w:jc w:val="right"/>
        <w:rPr>
          <w:i/>
          <w:lang w:val="fr-FR"/>
        </w:rPr>
      </w:pPr>
      <w:r w:rsidRPr="00FF6F9E">
        <w:rPr>
          <w:i/>
          <w:u w:val="single"/>
          <w:lang w:val="fr-FR"/>
        </w:rPr>
        <w:tab/>
      </w:r>
      <w:r w:rsidRPr="00FF6F9E">
        <w:rPr>
          <w:b/>
          <w:i/>
          <w:lang w:val="fr-FR"/>
        </w:rPr>
        <w:t xml:space="preserve"> </w:t>
      </w:r>
      <w:r w:rsidR="005E4114" w:rsidRPr="00FF6F9E">
        <w:rPr>
          <w:b/>
          <w:i/>
          <w:lang w:val="fr-FR"/>
        </w:rPr>
        <w:t>[</w:t>
      </w:r>
      <w:proofErr w:type="gramStart"/>
      <w:r w:rsidR="005E4114" w:rsidRPr="00FF6F9E">
        <w:rPr>
          <w:b/>
          <w:bCs/>
          <w:i/>
          <w:lang w:val="fr-FR"/>
        </w:rPr>
        <w:t>date</w:t>
      </w:r>
      <w:proofErr w:type="gramEnd"/>
      <w:r w:rsidR="005E4114" w:rsidRPr="00FF6F9E">
        <w:rPr>
          <w:b/>
          <w:bCs/>
          <w:i/>
          <w:lang w:val="fr-FR"/>
        </w:rPr>
        <w:t>]</w:t>
      </w:r>
      <w:r w:rsidRPr="00FF6F9E">
        <w:rPr>
          <w:i/>
          <w:u w:val="single"/>
          <w:lang w:val="fr-FR"/>
        </w:rPr>
        <w:tab/>
      </w:r>
    </w:p>
    <w:p w14:paraId="65E85593" w14:textId="77777777" w:rsidR="001B3190" w:rsidRPr="00FF6F9E" w:rsidRDefault="001B3190" w:rsidP="00C61A91">
      <w:pPr>
        <w:tabs>
          <w:tab w:val="left" w:leader="underscore" w:pos="2268"/>
          <w:tab w:val="left" w:leader="underscore" w:pos="8505"/>
        </w:tabs>
        <w:suppressAutoHyphens/>
        <w:spacing w:before="120" w:after="120"/>
        <w:ind w:left="0" w:hanging="9"/>
        <w:rPr>
          <w:iCs/>
        </w:rPr>
      </w:pPr>
      <w:r w:rsidRPr="00FF6F9E">
        <w:rPr>
          <w:szCs w:val="24"/>
        </w:rPr>
        <w:t>A</w:t>
      </w:r>
      <w:r w:rsidR="00135963" w:rsidRPr="00FF6F9E">
        <w:rPr>
          <w:szCs w:val="24"/>
        </w:rPr>
        <w:t> </w:t>
      </w:r>
      <w:r w:rsidR="00C61A91" w:rsidRPr="00FF6F9E">
        <w:rPr>
          <w:szCs w:val="24"/>
        </w:rPr>
        <w:tab/>
      </w:r>
      <w:r w:rsidRPr="00FF6F9E">
        <w:rPr>
          <w:b/>
          <w:i/>
          <w:szCs w:val="24"/>
        </w:rPr>
        <w:t>[nom et adresse du Soumissionnaire retenu</w:t>
      </w:r>
      <w:r w:rsidRPr="00FF6F9E">
        <w:rPr>
          <w:i/>
          <w:szCs w:val="24"/>
        </w:rPr>
        <w:t>]</w:t>
      </w:r>
      <w:r w:rsidR="005E4114" w:rsidRPr="00FF6F9E">
        <w:rPr>
          <w:i/>
          <w:szCs w:val="24"/>
        </w:rPr>
        <w:t xml:space="preserve"> </w:t>
      </w:r>
      <w:r w:rsidR="00C61A91" w:rsidRPr="00FF6F9E">
        <w:rPr>
          <w:iCs/>
        </w:rPr>
        <w:tab/>
      </w:r>
      <w:r w:rsidR="005E4114" w:rsidRPr="00FF6F9E">
        <w:rPr>
          <w:iCs/>
        </w:rPr>
        <w:t xml:space="preserve">  </w:t>
      </w:r>
    </w:p>
    <w:p w14:paraId="1D27C9E3" w14:textId="77777777" w:rsidR="004B4F54" w:rsidRPr="00FF6F9E" w:rsidRDefault="004B4F54" w:rsidP="004B4F54">
      <w:pPr>
        <w:tabs>
          <w:tab w:val="left" w:leader="underscore" w:pos="2268"/>
          <w:tab w:val="left" w:leader="underscore" w:pos="8505"/>
        </w:tabs>
        <w:suppressAutoHyphens/>
        <w:spacing w:before="120" w:after="360"/>
        <w:ind w:left="0" w:hanging="9"/>
        <w:rPr>
          <w:iCs/>
        </w:rPr>
      </w:pPr>
      <w:r w:rsidRPr="00FF6F9E">
        <w:rPr>
          <w:iCs/>
        </w:rPr>
        <w:t>Sujet :</w:t>
      </w:r>
      <w:r w:rsidRPr="00FF6F9E">
        <w:rPr>
          <w:iCs/>
        </w:rPr>
        <w:tab/>
      </w:r>
      <w:r w:rsidRPr="00FF6F9E">
        <w:rPr>
          <w:b/>
          <w:i/>
          <w:iCs/>
        </w:rPr>
        <w:t xml:space="preserve">[No de </w:t>
      </w:r>
      <w:r w:rsidRPr="00FF6F9E">
        <w:rPr>
          <w:b/>
          <w:bCs/>
          <w:i/>
        </w:rPr>
        <w:t>Notification d’Attribution de Marché]</w:t>
      </w:r>
      <w:r w:rsidRPr="00FF6F9E">
        <w:rPr>
          <w:iCs/>
        </w:rPr>
        <w:tab/>
      </w:r>
    </w:p>
    <w:p w14:paraId="1A78C902" w14:textId="77777777" w:rsidR="001B3190" w:rsidRPr="00FF6F9E" w:rsidRDefault="001B3190" w:rsidP="00534DDF">
      <w:pPr>
        <w:suppressAutoHyphens/>
        <w:spacing w:before="120" w:after="120"/>
        <w:ind w:left="0" w:firstLine="0"/>
        <w:rPr>
          <w:szCs w:val="24"/>
        </w:rPr>
      </w:pPr>
      <w:r w:rsidRPr="00FF6F9E">
        <w:rPr>
          <w:szCs w:val="24"/>
        </w:rPr>
        <w:t xml:space="preserve">La présente a pour but de vous notifier que votre offre en date du </w:t>
      </w:r>
      <w:r w:rsidR="00C61A91" w:rsidRPr="00FF6F9E">
        <w:rPr>
          <w:szCs w:val="24"/>
        </w:rPr>
        <w:t xml:space="preserve">____ </w:t>
      </w:r>
      <w:r w:rsidRPr="00FF6F9E">
        <w:rPr>
          <w:b/>
          <w:bCs/>
          <w:i/>
          <w:szCs w:val="24"/>
        </w:rPr>
        <w:t>[date]</w:t>
      </w:r>
      <w:r w:rsidRPr="00FF6F9E">
        <w:rPr>
          <w:szCs w:val="24"/>
        </w:rPr>
        <w:t xml:space="preserve"> pour l’exécution de </w:t>
      </w:r>
      <w:r w:rsidR="00C61A91" w:rsidRPr="00FF6F9E">
        <w:rPr>
          <w:szCs w:val="24"/>
        </w:rPr>
        <w:t xml:space="preserve">_________ </w:t>
      </w:r>
      <w:r w:rsidRPr="00FF6F9E">
        <w:rPr>
          <w:b/>
          <w:bCs/>
          <w:i/>
          <w:szCs w:val="24"/>
        </w:rPr>
        <w:t>[nom du Marché et identification]</w:t>
      </w:r>
      <w:r w:rsidRPr="00FF6F9E">
        <w:rPr>
          <w:szCs w:val="24"/>
        </w:rPr>
        <w:t xml:space="preserve"> </w:t>
      </w:r>
      <w:r w:rsidR="00C61A91" w:rsidRPr="00FF6F9E">
        <w:rPr>
          <w:szCs w:val="24"/>
        </w:rPr>
        <w:t xml:space="preserve">_________ </w:t>
      </w:r>
      <w:r w:rsidRPr="00FF6F9E">
        <w:rPr>
          <w:szCs w:val="24"/>
        </w:rPr>
        <w:t xml:space="preserve">pour le montant du Marché d’une contre-valeur de </w:t>
      </w:r>
      <w:r w:rsidR="00534DDF" w:rsidRPr="00FF6F9E">
        <w:rPr>
          <w:szCs w:val="24"/>
        </w:rPr>
        <w:t xml:space="preserve">_________ </w:t>
      </w:r>
      <w:r w:rsidRPr="00FF6F9E">
        <w:rPr>
          <w:b/>
          <w:bCs/>
          <w:i/>
          <w:szCs w:val="24"/>
        </w:rPr>
        <w:t>[montant en chiffres et en lettres, nom de la monnaie]</w:t>
      </w:r>
      <w:r w:rsidRPr="00FF6F9E">
        <w:rPr>
          <w:szCs w:val="24"/>
        </w:rPr>
        <w:t>, rectifié et modifié conformément aux Instructions aux soumissionnaires est acceptée par nos services.</w:t>
      </w:r>
    </w:p>
    <w:p w14:paraId="26C40667" w14:textId="77777777" w:rsidR="00D465D8" w:rsidRPr="00FF6F9E" w:rsidRDefault="001B3190" w:rsidP="00EB4035">
      <w:pPr>
        <w:pStyle w:val="Retraitcorpsdetexte"/>
        <w:ind w:left="0" w:firstLine="0"/>
        <w:rPr>
          <w:lang w:val="fr-FR"/>
        </w:rPr>
      </w:pPr>
      <w:r w:rsidRPr="00FF6F9E">
        <w:rPr>
          <w:szCs w:val="24"/>
          <w:lang w:val="fr-FR"/>
        </w:rPr>
        <w:t>Il vous est demandé de fournir</w:t>
      </w:r>
      <w:r w:rsidR="00D465D8" w:rsidRPr="00FF6F9E">
        <w:rPr>
          <w:szCs w:val="24"/>
          <w:lang w:val="fr-FR"/>
        </w:rPr>
        <w:t xml:space="preserve"> : (i) </w:t>
      </w:r>
      <w:r w:rsidRPr="00FF6F9E">
        <w:rPr>
          <w:szCs w:val="24"/>
          <w:lang w:val="fr-FR"/>
        </w:rPr>
        <w:t xml:space="preserve">la </w:t>
      </w:r>
      <w:r w:rsidR="00C95EF8" w:rsidRPr="00FF6F9E">
        <w:rPr>
          <w:szCs w:val="24"/>
          <w:lang w:val="fr-FR"/>
        </w:rPr>
        <w:t>G</w:t>
      </w:r>
      <w:r w:rsidRPr="00FF6F9E">
        <w:rPr>
          <w:szCs w:val="24"/>
          <w:lang w:val="fr-FR"/>
        </w:rPr>
        <w:t xml:space="preserve">arantie de bonne exécution et la </w:t>
      </w:r>
      <w:r w:rsidR="00C95EF8" w:rsidRPr="00FF6F9E">
        <w:rPr>
          <w:szCs w:val="24"/>
          <w:lang w:val="fr-FR"/>
        </w:rPr>
        <w:t>G</w:t>
      </w:r>
      <w:r w:rsidRPr="00FF6F9E">
        <w:rPr>
          <w:szCs w:val="24"/>
          <w:lang w:val="fr-FR"/>
        </w:rPr>
        <w:t>arantie de performance environnementale</w:t>
      </w:r>
      <w:r w:rsidR="00D465D8" w:rsidRPr="00FF6F9E">
        <w:rPr>
          <w:szCs w:val="24"/>
          <w:lang w:val="fr-FR"/>
        </w:rPr>
        <w:t xml:space="preserve"> et</w:t>
      </w:r>
      <w:r w:rsidRPr="00FF6F9E">
        <w:rPr>
          <w:szCs w:val="24"/>
          <w:lang w:val="fr-FR"/>
        </w:rPr>
        <w:t xml:space="preserve"> sociale </w:t>
      </w:r>
      <w:r w:rsidRPr="00FF6F9E">
        <w:rPr>
          <w:b/>
          <w:i/>
          <w:szCs w:val="24"/>
          <w:lang w:val="fr-FR"/>
        </w:rPr>
        <w:t>[Omettre la garantie ES si elle n’est pas demandée par le Marché]</w:t>
      </w:r>
      <w:r w:rsidRPr="00FF6F9E">
        <w:rPr>
          <w:szCs w:val="24"/>
          <w:lang w:val="fr-FR"/>
        </w:rPr>
        <w:t xml:space="preserve"> dans les</w:t>
      </w:r>
      <w:r w:rsidR="005C31BF" w:rsidRPr="00FF6F9E">
        <w:rPr>
          <w:szCs w:val="24"/>
          <w:lang w:val="fr-FR"/>
        </w:rPr>
        <w:t xml:space="preserve"> vingt-huit</w:t>
      </w:r>
      <w:r w:rsidRPr="00FF6F9E">
        <w:rPr>
          <w:szCs w:val="24"/>
          <w:lang w:val="fr-FR"/>
        </w:rPr>
        <w:t xml:space="preserve"> </w:t>
      </w:r>
      <w:r w:rsidR="005C31BF" w:rsidRPr="00FF6F9E">
        <w:rPr>
          <w:szCs w:val="24"/>
          <w:lang w:val="fr-FR"/>
        </w:rPr>
        <w:t>(</w:t>
      </w:r>
      <w:r w:rsidRPr="00FF6F9E">
        <w:rPr>
          <w:szCs w:val="24"/>
          <w:lang w:val="fr-FR"/>
        </w:rPr>
        <w:t>28</w:t>
      </w:r>
      <w:r w:rsidR="005C31BF" w:rsidRPr="00FF6F9E">
        <w:rPr>
          <w:szCs w:val="24"/>
          <w:lang w:val="fr-FR"/>
        </w:rPr>
        <w:t>)</w:t>
      </w:r>
      <w:r w:rsidRPr="00FF6F9E">
        <w:rPr>
          <w:szCs w:val="24"/>
          <w:lang w:val="fr-FR"/>
        </w:rPr>
        <w:t xml:space="preserve"> jours, conformément au CCAG, en utilisant le formulaire de garantie de bonne exécution et le formulaire de garantie de performance environnementale</w:t>
      </w:r>
      <w:r w:rsidR="00D465D8" w:rsidRPr="00FF6F9E">
        <w:rPr>
          <w:szCs w:val="24"/>
          <w:lang w:val="fr-FR"/>
        </w:rPr>
        <w:t xml:space="preserve"> et</w:t>
      </w:r>
      <w:r w:rsidRPr="00FF6F9E">
        <w:rPr>
          <w:szCs w:val="24"/>
          <w:lang w:val="fr-FR"/>
        </w:rPr>
        <w:t xml:space="preserve"> sociale </w:t>
      </w:r>
      <w:r w:rsidRPr="00FF6F9E">
        <w:rPr>
          <w:b/>
          <w:i/>
          <w:szCs w:val="24"/>
          <w:lang w:val="fr-FR"/>
        </w:rPr>
        <w:t>[Omettre la référence au formulaire de garantie ES si elle n’est pas demandée par le Marché]</w:t>
      </w:r>
      <w:r w:rsidR="00D465D8" w:rsidRPr="00FF6F9E">
        <w:rPr>
          <w:b/>
          <w:i/>
          <w:szCs w:val="24"/>
          <w:lang w:val="fr-FR"/>
        </w:rPr>
        <w:t xml:space="preserve"> </w:t>
      </w:r>
      <w:r w:rsidRPr="00FF6F9E">
        <w:rPr>
          <w:szCs w:val="24"/>
          <w:lang w:val="fr-FR"/>
        </w:rPr>
        <w:t>de la Section X, Formulaires du marché</w:t>
      </w:r>
      <w:r w:rsidR="00D465D8" w:rsidRPr="00FF6F9E">
        <w:rPr>
          <w:szCs w:val="24"/>
          <w:lang w:val="fr-FR"/>
        </w:rPr>
        <w:t xml:space="preserve"> ; et (ii) les renseignements additionnels sur la propriété effective conformément à </w:t>
      </w:r>
      <w:r w:rsidR="00C95EF8" w:rsidRPr="00FF6F9E">
        <w:rPr>
          <w:szCs w:val="24"/>
          <w:lang w:val="fr-FR"/>
        </w:rPr>
        <w:t xml:space="preserve">l’article </w:t>
      </w:r>
      <w:r w:rsidR="00D465D8" w:rsidRPr="00FF6F9E">
        <w:rPr>
          <w:szCs w:val="24"/>
          <w:lang w:val="fr-FR"/>
        </w:rPr>
        <w:t xml:space="preserve"> 47.1</w:t>
      </w:r>
      <w:r w:rsidR="00C95EF8" w:rsidRPr="00FF6F9E">
        <w:rPr>
          <w:szCs w:val="24"/>
          <w:lang w:val="fr-FR"/>
        </w:rPr>
        <w:t xml:space="preserve"> des IS</w:t>
      </w:r>
      <w:r w:rsidR="00D465D8" w:rsidRPr="00FF6F9E">
        <w:rPr>
          <w:szCs w:val="24"/>
          <w:lang w:val="fr-FR"/>
        </w:rPr>
        <w:t xml:space="preserve">, dans un délai de huit (8) jours ouvrables à l’aide du formulaire de divulgation de la propriété bénéficiaire, inclus dans la section X - Formulaires de </w:t>
      </w:r>
      <w:r w:rsidR="008E267B" w:rsidRPr="00FF6F9E">
        <w:rPr>
          <w:szCs w:val="24"/>
          <w:lang w:val="fr-FR"/>
        </w:rPr>
        <w:t>Marché</w:t>
      </w:r>
      <w:r w:rsidR="00D465D8" w:rsidRPr="00FF6F9E">
        <w:rPr>
          <w:szCs w:val="24"/>
          <w:lang w:val="fr-FR"/>
        </w:rPr>
        <w:t xml:space="preserve">, du document d’appel d’offres. </w:t>
      </w:r>
    </w:p>
    <w:p w14:paraId="49366B7E" w14:textId="77777777" w:rsidR="00D465D8" w:rsidRPr="00FF6F9E" w:rsidRDefault="00D465D8" w:rsidP="00EF2D33">
      <w:pPr>
        <w:rPr>
          <w:rFonts w:ascii="Arial" w:hAnsi="Arial" w:cs="Arial"/>
          <w:vanish/>
          <w:sz w:val="18"/>
          <w:szCs w:val="18"/>
        </w:rPr>
      </w:pPr>
      <w:r w:rsidRPr="00FF6F9E">
        <w:t> </w:t>
      </w:r>
      <w:r w:rsidRPr="00FF6F9E">
        <w:rPr>
          <w:rFonts w:ascii="Arial" w:hAnsi="Arial" w:cs="Arial"/>
          <w:noProof/>
          <w:vanish/>
          <w:sz w:val="18"/>
          <w:szCs w:val="18"/>
        </w:rPr>
        <w:drawing>
          <wp:inline distT="0" distB="0" distL="0" distR="0" wp14:anchorId="1EAF9A2C" wp14:editId="51BA3B10">
            <wp:extent cx="518160" cy="182880"/>
            <wp:effectExtent l="0" t="0" r="0" b="7620"/>
            <wp:docPr id="101" name="Picture 101"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7078ADAD" wp14:editId="60ABB005">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7C6A4F4" w14:textId="77777777" w:rsidR="00D465D8" w:rsidRPr="00FF6F9E" w:rsidRDefault="00D465D8" w:rsidP="00D465D8">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2AB2F8DD" w14:textId="77777777" w:rsidR="00D465D8" w:rsidRPr="00FF6F9E" w:rsidRDefault="00D465D8" w:rsidP="00D465D8">
      <w:pPr>
        <w:shd w:val="clear" w:color="auto" w:fill="E6E6E6"/>
        <w:rPr>
          <w:rFonts w:ascii="Arial" w:hAnsi="Arial" w:cs="Arial"/>
          <w:vanish/>
          <w:sz w:val="18"/>
          <w:szCs w:val="18"/>
        </w:rPr>
      </w:pPr>
      <w:r w:rsidRPr="00FF6F9E">
        <w:rPr>
          <w:rFonts w:ascii="Arial" w:hAnsi="Arial" w:cs="Arial"/>
          <w:vanish/>
          <w:sz w:val="18"/>
          <w:szCs w:val="18"/>
        </w:rPr>
        <w:t xml:space="preserve">the additional information on beneficial ownership in accordance with BDS ITB 47.1, within eight (8) Business days using the Beneficial Ownership Disclosure Form, included in Section X - Contract Forms, of the bidding document. </w:t>
      </w:r>
    </w:p>
    <w:p w14:paraId="2F01F00E" w14:textId="77777777" w:rsidR="00B303FD" w:rsidRPr="00FF6F9E" w:rsidRDefault="00D465D8" w:rsidP="00EF2D33">
      <w:pPr>
        <w:rPr>
          <w:b/>
          <w:i/>
          <w:szCs w:val="24"/>
        </w:rPr>
      </w:pPr>
      <w:r w:rsidRPr="00FF6F9E" w:rsidDel="00D465D8">
        <w:rPr>
          <w:szCs w:val="24"/>
        </w:rPr>
        <w:t xml:space="preserve"> </w:t>
      </w:r>
      <w:r w:rsidR="00CA1D51" w:rsidRPr="00FF6F9E">
        <w:rPr>
          <w:b/>
          <w:i/>
          <w:szCs w:val="24"/>
        </w:rPr>
        <w:t>[I</w:t>
      </w:r>
      <w:r w:rsidR="00B303FD" w:rsidRPr="00FF6F9E">
        <w:rPr>
          <w:b/>
          <w:i/>
          <w:szCs w:val="24"/>
        </w:rPr>
        <w:t>nsérer l’une des deux options (a) ou (b) suivantes]</w:t>
      </w:r>
    </w:p>
    <w:p w14:paraId="786324A5" w14:textId="77777777" w:rsidR="00B303FD" w:rsidRPr="00FF6F9E" w:rsidRDefault="00B303FD" w:rsidP="002B3FD2">
      <w:pPr>
        <w:suppressAutoHyphens/>
        <w:ind w:left="0" w:firstLine="0"/>
        <w:rPr>
          <w:szCs w:val="24"/>
        </w:rPr>
      </w:pPr>
      <w:r w:rsidRPr="00FF6F9E">
        <w:rPr>
          <w:szCs w:val="24"/>
        </w:rPr>
        <w:t xml:space="preserve">Nous acceptons la désignation de </w:t>
      </w:r>
      <w:r w:rsidR="00CA1D51" w:rsidRPr="00FF6F9E">
        <w:rPr>
          <w:iCs/>
        </w:rPr>
        <w:t>__________________________</w:t>
      </w:r>
      <w:r w:rsidR="00CA1D51" w:rsidRPr="00FF6F9E">
        <w:rPr>
          <w:i/>
          <w:szCs w:val="24"/>
        </w:rPr>
        <w:t xml:space="preserve"> </w:t>
      </w:r>
      <w:r w:rsidRPr="00FF6F9E">
        <w:rPr>
          <w:b/>
          <w:bCs/>
          <w:i/>
          <w:szCs w:val="24"/>
        </w:rPr>
        <w:t>[insérer le nom proposé par le Soumissionnaire]</w:t>
      </w:r>
      <w:r w:rsidRPr="00FF6F9E">
        <w:rPr>
          <w:szCs w:val="24"/>
        </w:rPr>
        <w:t xml:space="preserve"> en qualité de Conciliateur.</w:t>
      </w:r>
    </w:p>
    <w:p w14:paraId="0E81CCCC" w14:textId="77777777" w:rsidR="00B303FD" w:rsidRPr="00FF6F9E" w:rsidRDefault="00B303FD" w:rsidP="002B3FD2">
      <w:pPr>
        <w:suppressAutoHyphens/>
        <w:spacing w:before="120" w:after="120"/>
        <w:rPr>
          <w:b/>
          <w:i/>
          <w:szCs w:val="24"/>
        </w:rPr>
      </w:pPr>
      <w:r w:rsidRPr="00FF6F9E">
        <w:rPr>
          <w:b/>
          <w:i/>
          <w:szCs w:val="24"/>
        </w:rPr>
        <w:t>[Ou]</w:t>
      </w:r>
    </w:p>
    <w:p w14:paraId="249A7585" w14:textId="77777777" w:rsidR="00B303FD" w:rsidRPr="00FF6F9E" w:rsidRDefault="00B303FD" w:rsidP="009A6644">
      <w:pPr>
        <w:suppressAutoHyphens/>
        <w:spacing w:after="0"/>
        <w:ind w:left="0" w:firstLine="0"/>
        <w:rPr>
          <w:szCs w:val="24"/>
        </w:rPr>
      </w:pPr>
      <w:r w:rsidRPr="00FF6F9E">
        <w:rPr>
          <w:szCs w:val="24"/>
        </w:rPr>
        <w:t xml:space="preserve">Nous n’acceptons pas la désignation de </w:t>
      </w:r>
      <w:r w:rsidR="00CA1D51" w:rsidRPr="00FF6F9E">
        <w:rPr>
          <w:iCs/>
        </w:rPr>
        <w:t>__________________________</w:t>
      </w:r>
      <w:r w:rsidR="00CA1D51" w:rsidRPr="00FF6F9E">
        <w:rPr>
          <w:i/>
          <w:szCs w:val="24"/>
        </w:rPr>
        <w:t xml:space="preserve"> </w:t>
      </w:r>
      <w:r w:rsidRPr="00FF6F9E">
        <w:rPr>
          <w:b/>
          <w:bCs/>
          <w:i/>
          <w:szCs w:val="24"/>
        </w:rPr>
        <w:t>[insérer le nom proposé par le Soumissionnaire]</w:t>
      </w:r>
      <w:r w:rsidRPr="00FF6F9E">
        <w:rPr>
          <w:szCs w:val="24"/>
        </w:rPr>
        <w:t xml:space="preserve"> en qualité de Conciliateur et, nous adressons copie de la présente Lettre de Notification d’attribution à </w:t>
      </w:r>
      <w:r w:rsidR="00CA1D51" w:rsidRPr="00FF6F9E">
        <w:rPr>
          <w:iCs/>
        </w:rPr>
        <w:t>__________________________</w:t>
      </w:r>
      <w:r w:rsidR="00CA1D51" w:rsidRPr="00FF6F9E">
        <w:rPr>
          <w:i/>
          <w:szCs w:val="24"/>
        </w:rPr>
        <w:t xml:space="preserve"> </w:t>
      </w:r>
      <w:r w:rsidRPr="00FF6F9E">
        <w:rPr>
          <w:b/>
          <w:bCs/>
          <w:i/>
          <w:szCs w:val="24"/>
        </w:rPr>
        <w:t>[insérer le nom de l’Autorité de désignation]</w:t>
      </w:r>
      <w:r w:rsidRPr="00FF6F9E">
        <w:rPr>
          <w:szCs w:val="24"/>
        </w:rPr>
        <w:t>, afin de lui demander de nommer de Conciliateur conformément aux dispositions de l’Article 48.1 des IS et de la Clause 23.1 du CCAG.</w:t>
      </w:r>
    </w:p>
    <w:p w14:paraId="549B26C3" w14:textId="77777777" w:rsidR="00CA1D51" w:rsidRPr="00FF6F9E" w:rsidRDefault="00CA1D51" w:rsidP="009A6644">
      <w:pPr>
        <w:pStyle w:val="Retraitcorpsdetexte"/>
        <w:tabs>
          <w:tab w:val="right" w:leader="dot" w:pos="9360"/>
        </w:tabs>
        <w:spacing w:after="0"/>
        <w:ind w:left="0" w:right="288" w:firstLine="0"/>
        <w:rPr>
          <w:iCs/>
          <w:lang w:val="fr-FR"/>
        </w:rPr>
      </w:pPr>
      <w:bookmarkStart w:id="783" w:name="_Toc348233312"/>
      <w:bookmarkStart w:id="784" w:name="_Toc327354352"/>
      <w:bookmarkStart w:id="785" w:name="_Toc478922096"/>
    </w:p>
    <w:p w14:paraId="5F2AF090" w14:textId="77777777" w:rsidR="004B4F54" w:rsidRPr="00FF6F9E" w:rsidRDefault="004B4F54" w:rsidP="004B4F54">
      <w:pPr>
        <w:keepNext/>
        <w:keepLines/>
        <w:spacing w:before="200" w:after="120"/>
        <w:ind w:left="578" w:hanging="578"/>
        <w:rPr>
          <w:rFonts w:asciiTheme="majorBidi" w:hAnsiTheme="majorBidi" w:cstheme="majorBidi"/>
          <w:szCs w:val="24"/>
        </w:rPr>
      </w:pPr>
      <w:r w:rsidRPr="00FF6F9E">
        <w:rPr>
          <w:rFonts w:asciiTheme="majorBidi" w:hAnsiTheme="majorBidi" w:cstheme="majorBidi"/>
          <w:i/>
          <w:szCs w:val="24"/>
        </w:rPr>
        <w:t>[Signature, nom et titre du signataire habilité à signer au nom du Maître d’Ouvrage]</w:t>
      </w:r>
    </w:p>
    <w:p w14:paraId="0D5BA978" w14:textId="77777777" w:rsidR="004B4F54" w:rsidRPr="00FF6F9E" w:rsidRDefault="004B4F54" w:rsidP="009A6644">
      <w:pPr>
        <w:keepNext/>
        <w:keepLines/>
        <w:spacing w:after="0"/>
        <w:ind w:left="578" w:hanging="578"/>
        <w:rPr>
          <w:rFonts w:asciiTheme="majorBidi" w:hAnsiTheme="majorBidi" w:cstheme="majorBidi"/>
          <w:szCs w:val="24"/>
        </w:rPr>
      </w:pPr>
    </w:p>
    <w:p w14:paraId="10811C51" w14:textId="77777777" w:rsidR="004B4F54" w:rsidRPr="00FF6F9E" w:rsidRDefault="004B4F54" w:rsidP="009A6644">
      <w:pPr>
        <w:pStyle w:val="Retraitcorpsdetexte"/>
        <w:tabs>
          <w:tab w:val="right" w:leader="dot" w:pos="9360"/>
        </w:tabs>
        <w:spacing w:after="0"/>
        <w:ind w:left="0" w:right="288" w:firstLine="0"/>
        <w:rPr>
          <w:iCs/>
          <w:lang w:val="fr-FR"/>
        </w:rPr>
      </w:pPr>
      <w:r w:rsidRPr="00FF6F9E">
        <w:rPr>
          <w:iCs/>
          <w:lang w:val="fr-FR"/>
        </w:rPr>
        <w:t xml:space="preserve">Nom et Titre du Signataire:  </w:t>
      </w:r>
      <w:r w:rsidRPr="00FF6F9E">
        <w:rPr>
          <w:iCs/>
          <w:lang w:val="fr-FR"/>
        </w:rPr>
        <w:tab/>
      </w:r>
    </w:p>
    <w:p w14:paraId="4427F9FC" w14:textId="77777777" w:rsidR="004B4F54" w:rsidRPr="00FF6F9E" w:rsidRDefault="004B4F54" w:rsidP="009A6644">
      <w:pPr>
        <w:pStyle w:val="Retraitcorpsdetexte"/>
        <w:tabs>
          <w:tab w:val="right" w:leader="dot" w:pos="9360"/>
        </w:tabs>
        <w:spacing w:after="0"/>
        <w:ind w:left="0" w:right="288" w:firstLine="0"/>
        <w:rPr>
          <w:iCs/>
          <w:lang w:val="fr-FR"/>
        </w:rPr>
      </w:pPr>
    </w:p>
    <w:p w14:paraId="4CAE18FB" w14:textId="77777777" w:rsidR="004B4F54" w:rsidRPr="00FF6F9E" w:rsidRDefault="004B4F54" w:rsidP="004B4F54">
      <w:pPr>
        <w:pStyle w:val="Retraitcorpsdetexte"/>
        <w:tabs>
          <w:tab w:val="right" w:leader="dot" w:pos="9360"/>
        </w:tabs>
        <w:ind w:left="0" w:right="288" w:firstLine="0"/>
        <w:rPr>
          <w:iCs/>
          <w:lang w:val="fr-FR"/>
        </w:rPr>
      </w:pPr>
      <w:r w:rsidRPr="00FF6F9E">
        <w:rPr>
          <w:iCs/>
          <w:lang w:val="fr-FR"/>
        </w:rPr>
        <w:t xml:space="preserve">Nom de l’Agence :  </w:t>
      </w:r>
      <w:r w:rsidRPr="00FF6F9E">
        <w:rPr>
          <w:iCs/>
          <w:lang w:val="fr-FR"/>
        </w:rPr>
        <w:tab/>
      </w:r>
    </w:p>
    <w:p w14:paraId="4E012641" w14:textId="77777777" w:rsidR="004B4F54" w:rsidRPr="00FF6F9E" w:rsidRDefault="004B4F54" w:rsidP="004B4F54">
      <w:pPr>
        <w:pStyle w:val="Enclosure"/>
        <w:ind w:right="288"/>
        <w:rPr>
          <w:lang w:val="fr-FR"/>
        </w:rPr>
      </w:pPr>
    </w:p>
    <w:p w14:paraId="1D2579FC" w14:textId="77777777" w:rsidR="004B4F54" w:rsidRPr="00FF6F9E" w:rsidRDefault="009A6644" w:rsidP="004B4F54">
      <w:pPr>
        <w:pStyle w:val="Enclosure"/>
        <w:ind w:right="288"/>
        <w:rPr>
          <w:b/>
          <w:lang w:val="fr-FR"/>
        </w:rPr>
      </w:pPr>
      <w:r w:rsidRPr="00FF6F9E">
        <w:rPr>
          <w:b/>
          <w:lang w:val="fr-FR"/>
        </w:rPr>
        <w:t xml:space="preserve">Pièce Jointe: </w:t>
      </w:r>
      <w:r w:rsidR="004B4F54" w:rsidRPr="00FF6F9E">
        <w:rPr>
          <w:b/>
          <w:lang w:val="fr-FR"/>
        </w:rPr>
        <w:t>Acte d’Engagement</w:t>
      </w:r>
    </w:p>
    <w:p w14:paraId="41C58161" w14:textId="77777777" w:rsidR="00CA1D51" w:rsidRPr="00FF6F9E" w:rsidRDefault="00CA1D51" w:rsidP="00CA1D51">
      <w:pPr>
        <w:ind w:left="0" w:firstLine="0"/>
        <w:rPr>
          <w:b/>
          <w:noProof/>
          <w:sz w:val="32"/>
          <w:szCs w:val="32"/>
          <w:lang w:eastAsia="en-US"/>
        </w:rPr>
      </w:pPr>
    </w:p>
    <w:p w14:paraId="51012EFE" w14:textId="77777777" w:rsidR="000A450A" w:rsidRPr="00FF6F9E" w:rsidRDefault="008B0D7A" w:rsidP="001D06DD">
      <w:pPr>
        <w:pStyle w:val="00SectionXTitle"/>
        <w:rPr>
          <w:strike/>
          <w:lang w:val="fr-FR"/>
        </w:rPr>
      </w:pPr>
      <w:bookmarkStart w:id="786" w:name="_Toc37952166"/>
      <w:r w:rsidRPr="00FF6F9E">
        <w:rPr>
          <w:lang w:val="fr-FR"/>
        </w:rPr>
        <w:lastRenderedPageBreak/>
        <w:t>Modèle d’Acte d’E</w:t>
      </w:r>
      <w:r w:rsidR="000A450A" w:rsidRPr="00FF6F9E">
        <w:rPr>
          <w:lang w:val="fr-FR"/>
        </w:rPr>
        <w:t>ngagement</w:t>
      </w:r>
      <w:bookmarkEnd w:id="783"/>
      <w:bookmarkEnd w:id="784"/>
      <w:bookmarkEnd w:id="785"/>
      <w:bookmarkEnd w:id="786"/>
    </w:p>
    <w:p w14:paraId="3574AE6D" w14:textId="77777777" w:rsidR="00C46DF7" w:rsidRPr="00FF6F9E" w:rsidRDefault="00C46DF7" w:rsidP="002B3FD2">
      <w:pPr>
        <w:tabs>
          <w:tab w:val="left" w:pos="4680"/>
          <w:tab w:val="left" w:pos="7560"/>
        </w:tabs>
        <w:suppressAutoHyphens/>
        <w:spacing w:after="120"/>
        <w:rPr>
          <w:szCs w:val="24"/>
        </w:rPr>
      </w:pPr>
    </w:p>
    <w:p w14:paraId="58545181" w14:textId="77777777" w:rsidR="000A450A" w:rsidRPr="00FF6F9E" w:rsidRDefault="00C46DF7" w:rsidP="00534DDF">
      <w:pPr>
        <w:tabs>
          <w:tab w:val="left" w:pos="4680"/>
          <w:tab w:val="left" w:pos="7560"/>
        </w:tabs>
        <w:suppressAutoHyphens/>
        <w:spacing w:after="120"/>
        <w:ind w:left="0" w:firstLine="0"/>
        <w:rPr>
          <w:szCs w:val="24"/>
        </w:rPr>
      </w:pPr>
      <w:r w:rsidRPr="00FF6F9E">
        <w:rPr>
          <w:szCs w:val="24"/>
        </w:rPr>
        <w:t>LE PRESENT MARCHE</w:t>
      </w:r>
      <w:r w:rsidRPr="00FF6F9E">
        <w:rPr>
          <w:b/>
          <w:szCs w:val="24"/>
        </w:rPr>
        <w:t xml:space="preserve"> </w:t>
      </w:r>
      <w:r w:rsidR="000A450A" w:rsidRPr="00FF6F9E">
        <w:rPr>
          <w:szCs w:val="24"/>
        </w:rPr>
        <w:t>a été conclu le</w:t>
      </w:r>
      <w:r w:rsidR="00534DDF" w:rsidRPr="00FF6F9E">
        <w:t>__________</w:t>
      </w:r>
      <w:r w:rsidR="000A450A" w:rsidRPr="00FF6F9E">
        <w:rPr>
          <w:szCs w:val="24"/>
        </w:rPr>
        <w:t xml:space="preserve"> 20</w:t>
      </w:r>
      <w:r w:rsidR="00534DDF" w:rsidRPr="00FF6F9E">
        <w:t>___</w:t>
      </w:r>
      <w:r w:rsidRPr="00FF6F9E">
        <w:t>.</w:t>
      </w:r>
      <w:r w:rsidRPr="00FF6F9E">
        <w:rPr>
          <w:szCs w:val="24"/>
        </w:rPr>
        <w:t xml:space="preserve"> </w:t>
      </w:r>
      <w:proofErr w:type="gramStart"/>
      <w:r w:rsidR="000A450A" w:rsidRPr="00FF6F9E">
        <w:rPr>
          <w:szCs w:val="24"/>
        </w:rPr>
        <w:t>entre</w:t>
      </w:r>
      <w:proofErr w:type="gramEnd"/>
      <w:r w:rsidR="000A450A" w:rsidRPr="00FF6F9E">
        <w:rPr>
          <w:szCs w:val="24"/>
        </w:rPr>
        <w:t xml:space="preserve"> </w:t>
      </w:r>
      <w:r w:rsidR="00534DDF" w:rsidRPr="00FF6F9E">
        <w:t>_________________</w:t>
      </w:r>
      <w:r w:rsidR="00534DDF" w:rsidRPr="00FF6F9E">
        <w:rPr>
          <w:i/>
          <w:szCs w:val="24"/>
        </w:rPr>
        <w:t xml:space="preserve"> </w:t>
      </w:r>
      <w:r w:rsidR="000A450A" w:rsidRPr="00FF6F9E">
        <w:rPr>
          <w:b/>
          <w:bCs/>
          <w:i/>
          <w:szCs w:val="24"/>
        </w:rPr>
        <w:t>[nom]</w:t>
      </w:r>
      <w:r w:rsidR="000A450A" w:rsidRPr="00FF6F9E">
        <w:rPr>
          <w:szCs w:val="24"/>
        </w:rPr>
        <w:t xml:space="preserve">, (ci-après dénommé “le </w:t>
      </w:r>
      <w:r w:rsidR="00113D64" w:rsidRPr="00FF6F9E">
        <w:rPr>
          <w:szCs w:val="24"/>
        </w:rPr>
        <w:t>Maître d’Ouvrage</w:t>
      </w:r>
      <w:r w:rsidR="000A450A" w:rsidRPr="00FF6F9E">
        <w:rPr>
          <w:szCs w:val="24"/>
        </w:rPr>
        <w:t xml:space="preserve">”) d’une part et </w:t>
      </w:r>
      <w:r w:rsidR="00534DDF" w:rsidRPr="00FF6F9E">
        <w:t>_________________</w:t>
      </w:r>
      <w:r w:rsidR="00534DDF" w:rsidRPr="00FF6F9E">
        <w:rPr>
          <w:i/>
          <w:szCs w:val="24"/>
        </w:rPr>
        <w:t xml:space="preserve"> </w:t>
      </w:r>
      <w:r w:rsidR="000A450A" w:rsidRPr="00FF6F9E">
        <w:rPr>
          <w:b/>
          <w:bCs/>
          <w:i/>
          <w:szCs w:val="24"/>
        </w:rPr>
        <w:t>[nom de l’Entrepreneur</w:t>
      </w:r>
      <w:r w:rsidR="00534DDF" w:rsidRPr="00FF6F9E">
        <w:rPr>
          <w:b/>
          <w:bCs/>
          <w:i/>
          <w:szCs w:val="24"/>
        </w:rPr>
        <w:t>]</w:t>
      </w:r>
      <w:r w:rsidR="000A450A" w:rsidRPr="00FF6F9E">
        <w:rPr>
          <w:i/>
          <w:szCs w:val="24"/>
        </w:rPr>
        <w:t xml:space="preserve"> </w:t>
      </w:r>
      <w:r w:rsidRPr="00FF6F9E">
        <w:rPr>
          <w:szCs w:val="24"/>
        </w:rPr>
        <w:t>d’autre part :</w:t>
      </w:r>
    </w:p>
    <w:p w14:paraId="35C7ADC3" w14:textId="77777777" w:rsidR="000A450A" w:rsidRPr="00FF6F9E" w:rsidRDefault="00C46DF7" w:rsidP="002B3FD2">
      <w:pPr>
        <w:suppressAutoHyphens/>
        <w:spacing w:after="120"/>
        <w:ind w:left="0" w:firstLine="0"/>
        <w:rPr>
          <w:szCs w:val="24"/>
        </w:rPr>
      </w:pPr>
      <w:r w:rsidRPr="00FF6F9E">
        <w:rPr>
          <w:szCs w:val="24"/>
        </w:rPr>
        <w:t>ATTENDU</w:t>
      </w:r>
      <w:r w:rsidRPr="00FF6F9E">
        <w:rPr>
          <w:b/>
          <w:szCs w:val="24"/>
        </w:rPr>
        <w:t xml:space="preserve"> </w:t>
      </w:r>
      <w:r w:rsidR="000A450A" w:rsidRPr="00FF6F9E">
        <w:rPr>
          <w:szCs w:val="24"/>
        </w:rPr>
        <w:t xml:space="preserve">que le </w:t>
      </w:r>
      <w:r w:rsidR="00113D64" w:rsidRPr="00FF6F9E">
        <w:rPr>
          <w:szCs w:val="24"/>
        </w:rPr>
        <w:t>Maître d’Ouvrage</w:t>
      </w:r>
      <w:r w:rsidR="000A450A" w:rsidRPr="00FF6F9E">
        <w:rPr>
          <w:szCs w:val="24"/>
        </w:rPr>
        <w:t xml:space="preserve"> souhaite que certains Travaux soient exécutés par l’Entrepreneur, à savoir </w:t>
      </w:r>
      <w:r w:rsidR="00534DDF" w:rsidRPr="00FF6F9E">
        <w:t>_________________</w:t>
      </w:r>
      <w:r w:rsidR="00534DDF" w:rsidRPr="00FF6F9E">
        <w:rPr>
          <w:i/>
          <w:szCs w:val="24"/>
        </w:rPr>
        <w:t xml:space="preserve"> </w:t>
      </w:r>
      <w:r w:rsidR="000A450A" w:rsidRPr="00FF6F9E">
        <w:rPr>
          <w:b/>
          <w:bCs/>
          <w:i/>
          <w:szCs w:val="24"/>
        </w:rPr>
        <w:t>[nom]</w:t>
      </w:r>
      <w:r w:rsidR="000A450A" w:rsidRPr="00FF6F9E">
        <w:rPr>
          <w:i/>
          <w:szCs w:val="24"/>
        </w:rPr>
        <w:t>,</w:t>
      </w:r>
      <w:r w:rsidR="000A450A" w:rsidRPr="00FF6F9E">
        <w:rPr>
          <w:szCs w:val="24"/>
        </w:rPr>
        <w:t xml:space="preserve"> qu’il a accepté l’offre remise par l’Entrepreneur en vue de l’exécution et de l’achèvement desdits Travaux, et de la réparation de toutes les malfaçons y afférentes.</w:t>
      </w:r>
    </w:p>
    <w:p w14:paraId="4861DAE5" w14:textId="77777777" w:rsidR="000A450A" w:rsidRPr="00FF6F9E" w:rsidRDefault="000A450A" w:rsidP="002B3FD2">
      <w:pPr>
        <w:suppressAutoHyphens/>
        <w:spacing w:after="120"/>
        <w:rPr>
          <w:szCs w:val="24"/>
        </w:rPr>
      </w:pPr>
      <w:r w:rsidRPr="00FF6F9E">
        <w:rPr>
          <w:szCs w:val="24"/>
        </w:rPr>
        <w:t>I1 a été convenu de ce qui suit</w:t>
      </w:r>
      <w:r w:rsidR="00135963" w:rsidRPr="00FF6F9E">
        <w:rPr>
          <w:szCs w:val="24"/>
        </w:rPr>
        <w:t> :</w:t>
      </w:r>
    </w:p>
    <w:p w14:paraId="6D1760D9" w14:textId="77777777" w:rsidR="000A450A" w:rsidRPr="00FF6F9E" w:rsidRDefault="001D0A4A" w:rsidP="00C46DF7">
      <w:pPr>
        <w:suppressAutoHyphens/>
        <w:spacing w:after="120"/>
        <w:ind w:left="567" w:hanging="567"/>
        <w:rPr>
          <w:szCs w:val="24"/>
        </w:rPr>
      </w:pPr>
      <w:r w:rsidRPr="00FF6F9E">
        <w:rPr>
          <w:szCs w:val="24"/>
        </w:rPr>
        <w:t>1.</w:t>
      </w:r>
      <w:r w:rsidRPr="00FF6F9E">
        <w:rPr>
          <w:szCs w:val="24"/>
        </w:rPr>
        <w:tab/>
      </w:r>
      <w:r w:rsidR="000A450A" w:rsidRPr="00FF6F9E">
        <w:rPr>
          <w:szCs w:val="24"/>
        </w:rPr>
        <w:t xml:space="preserve">Dans le présent Marché, les termes et expressions auront la signification qui leur est attribuée dans les </w:t>
      </w:r>
      <w:r w:rsidRPr="00FF6F9E">
        <w:rPr>
          <w:szCs w:val="24"/>
        </w:rPr>
        <w:t xml:space="preserve">documents du Marché </w:t>
      </w:r>
      <w:r w:rsidR="000A450A" w:rsidRPr="00FF6F9E">
        <w:rPr>
          <w:szCs w:val="24"/>
        </w:rPr>
        <w:t xml:space="preserve">dont la liste est donnée </w:t>
      </w:r>
      <w:r w:rsidR="00D41D68" w:rsidRPr="00FF6F9E">
        <w:rPr>
          <w:szCs w:val="24"/>
        </w:rPr>
        <w:t>ci-après</w:t>
      </w:r>
      <w:r w:rsidR="000A450A" w:rsidRPr="00FF6F9E">
        <w:rPr>
          <w:szCs w:val="24"/>
        </w:rPr>
        <w:t>.</w:t>
      </w:r>
    </w:p>
    <w:p w14:paraId="34EB66FC" w14:textId="77777777" w:rsidR="000A450A" w:rsidRPr="00FF6F9E" w:rsidRDefault="001D0A4A" w:rsidP="002B3FD2">
      <w:pPr>
        <w:suppressAutoHyphens/>
        <w:spacing w:after="120"/>
        <w:rPr>
          <w:szCs w:val="24"/>
        </w:rPr>
      </w:pPr>
      <w:r w:rsidRPr="00FF6F9E">
        <w:rPr>
          <w:szCs w:val="24"/>
        </w:rPr>
        <w:t>2.</w:t>
      </w:r>
      <w:r w:rsidRPr="00FF6F9E">
        <w:rPr>
          <w:szCs w:val="24"/>
        </w:rPr>
        <w:tab/>
      </w:r>
      <w:r w:rsidR="000A450A" w:rsidRPr="00FF6F9E">
        <w:rPr>
          <w:szCs w:val="24"/>
        </w:rPr>
        <w:t xml:space="preserve">En </w:t>
      </w:r>
      <w:r w:rsidR="00A36015" w:rsidRPr="00FF6F9E">
        <w:rPr>
          <w:szCs w:val="24"/>
        </w:rPr>
        <w:t>sus</w:t>
      </w:r>
      <w:r w:rsidR="000A450A" w:rsidRPr="00FF6F9E">
        <w:rPr>
          <w:szCs w:val="24"/>
        </w:rPr>
        <w:t xml:space="preserve"> de l’Acte d’engagement</w:t>
      </w:r>
      <w:r w:rsidRPr="00FF6F9E">
        <w:rPr>
          <w:szCs w:val="24"/>
        </w:rPr>
        <w:t xml:space="preserve"> qui prévaut sur les autres documents du Marché</w:t>
      </w:r>
      <w:r w:rsidR="000A450A" w:rsidRPr="00FF6F9E">
        <w:rPr>
          <w:szCs w:val="24"/>
        </w:rPr>
        <w:t>, les pièces constitutives du Marché sont les suivantes</w:t>
      </w:r>
      <w:r w:rsidR="00135963" w:rsidRPr="00FF6F9E">
        <w:rPr>
          <w:szCs w:val="24"/>
        </w:rPr>
        <w:t> :</w:t>
      </w:r>
    </w:p>
    <w:p w14:paraId="45DA98A7" w14:textId="77777777" w:rsidR="000A450A" w:rsidRPr="00FF6F9E" w:rsidRDefault="00C46DF7" w:rsidP="00CA7A51">
      <w:pPr>
        <w:suppressAutoHyphens/>
        <w:spacing w:after="120"/>
        <w:ind w:left="1276" w:hanging="720"/>
        <w:rPr>
          <w:szCs w:val="24"/>
        </w:rPr>
      </w:pPr>
      <w:r w:rsidRPr="00FF6F9E">
        <w:rPr>
          <w:szCs w:val="24"/>
        </w:rPr>
        <w:t>(</w:t>
      </w:r>
      <w:r w:rsidR="000A450A" w:rsidRPr="00FF6F9E">
        <w:rPr>
          <w:szCs w:val="24"/>
        </w:rPr>
        <w:t>a)</w:t>
      </w:r>
      <w:r w:rsidR="000A450A" w:rsidRPr="00FF6F9E">
        <w:rPr>
          <w:szCs w:val="24"/>
        </w:rPr>
        <w:tab/>
        <w:t xml:space="preserve">La Lettre de </w:t>
      </w:r>
      <w:r w:rsidR="001D0A4A" w:rsidRPr="00FF6F9E">
        <w:rPr>
          <w:szCs w:val="24"/>
        </w:rPr>
        <w:t>Notification d’attribution</w:t>
      </w:r>
      <w:r w:rsidR="00135963" w:rsidRPr="00FF6F9E">
        <w:rPr>
          <w:szCs w:val="24"/>
        </w:rPr>
        <w:t> ;</w:t>
      </w:r>
    </w:p>
    <w:p w14:paraId="6E1F26F7" w14:textId="77777777" w:rsidR="000A450A" w:rsidRPr="00FF6F9E" w:rsidRDefault="00C46DF7" w:rsidP="00CA7A51">
      <w:pPr>
        <w:suppressAutoHyphens/>
        <w:spacing w:after="120"/>
        <w:ind w:left="1276" w:hanging="720"/>
        <w:rPr>
          <w:szCs w:val="24"/>
        </w:rPr>
      </w:pPr>
      <w:r w:rsidRPr="00FF6F9E">
        <w:rPr>
          <w:szCs w:val="24"/>
        </w:rPr>
        <w:t>(</w:t>
      </w:r>
      <w:r w:rsidR="000A450A" w:rsidRPr="00FF6F9E">
        <w:rPr>
          <w:szCs w:val="24"/>
        </w:rPr>
        <w:t>b)</w:t>
      </w:r>
      <w:r w:rsidR="000A450A" w:rsidRPr="00FF6F9E">
        <w:rPr>
          <w:szCs w:val="24"/>
        </w:rPr>
        <w:tab/>
        <w:t xml:space="preserve">La </w:t>
      </w:r>
      <w:r w:rsidR="00187E58" w:rsidRPr="00FF6F9E">
        <w:rPr>
          <w:szCs w:val="24"/>
        </w:rPr>
        <w:t xml:space="preserve">Lettre de </w:t>
      </w:r>
      <w:r w:rsidR="000A450A" w:rsidRPr="00FF6F9E">
        <w:rPr>
          <w:szCs w:val="24"/>
        </w:rPr>
        <w:t>Soumission</w:t>
      </w:r>
      <w:r w:rsidR="00135963" w:rsidRPr="00FF6F9E">
        <w:rPr>
          <w:szCs w:val="24"/>
        </w:rPr>
        <w:t> ;</w:t>
      </w:r>
    </w:p>
    <w:p w14:paraId="3C26CBF0" w14:textId="77777777" w:rsidR="001D0A4A" w:rsidRPr="00FF6F9E" w:rsidRDefault="00C46DF7" w:rsidP="00CA7A51">
      <w:pPr>
        <w:suppressAutoHyphens/>
        <w:spacing w:after="120"/>
        <w:ind w:left="1276" w:hanging="720"/>
        <w:rPr>
          <w:szCs w:val="24"/>
        </w:rPr>
      </w:pPr>
      <w:r w:rsidRPr="00FF6F9E">
        <w:rPr>
          <w:szCs w:val="24"/>
        </w:rPr>
        <w:t>(</w:t>
      </w:r>
      <w:r w:rsidR="000A450A" w:rsidRPr="00FF6F9E">
        <w:rPr>
          <w:szCs w:val="24"/>
        </w:rPr>
        <w:t>c)</w:t>
      </w:r>
      <w:r w:rsidR="000A450A" w:rsidRPr="00FF6F9E">
        <w:rPr>
          <w:szCs w:val="24"/>
        </w:rPr>
        <w:tab/>
      </w:r>
      <w:r w:rsidR="001D0A4A" w:rsidRPr="00FF6F9E">
        <w:rPr>
          <w:szCs w:val="24"/>
        </w:rPr>
        <w:t>les additifs No.</w:t>
      </w:r>
      <w:r w:rsidRPr="00FF6F9E">
        <w:rPr>
          <w:szCs w:val="24"/>
        </w:rPr>
        <w:t xml:space="preserve"> </w:t>
      </w:r>
      <w:r w:rsidR="001D0A4A" w:rsidRPr="00FF6F9E">
        <w:rPr>
          <w:szCs w:val="24"/>
        </w:rPr>
        <w:t>_______</w:t>
      </w:r>
      <w:r w:rsidRPr="00FF6F9E">
        <w:rPr>
          <w:szCs w:val="24"/>
        </w:rPr>
        <w:t xml:space="preserve"> </w:t>
      </w:r>
      <w:r w:rsidR="001D0A4A" w:rsidRPr="00FF6F9E">
        <w:rPr>
          <w:szCs w:val="24"/>
        </w:rPr>
        <w:t>(le cas échéant)</w:t>
      </w:r>
    </w:p>
    <w:p w14:paraId="376A99EB"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d)</w:t>
      </w:r>
      <w:r w:rsidR="001D0A4A" w:rsidRPr="00FF6F9E">
        <w:rPr>
          <w:szCs w:val="24"/>
        </w:rPr>
        <w:tab/>
      </w:r>
      <w:r w:rsidR="000A450A" w:rsidRPr="00FF6F9E">
        <w:rPr>
          <w:szCs w:val="24"/>
        </w:rPr>
        <w:t>Le Cahier des Clauses administratives particulières</w:t>
      </w:r>
      <w:r w:rsidR="00135963" w:rsidRPr="00FF6F9E">
        <w:rPr>
          <w:szCs w:val="24"/>
        </w:rPr>
        <w:t> ;</w:t>
      </w:r>
    </w:p>
    <w:p w14:paraId="0F9F9D26" w14:textId="77777777" w:rsidR="001D0A4A" w:rsidRPr="00FF6F9E" w:rsidRDefault="00C46DF7" w:rsidP="00CA7A51">
      <w:pPr>
        <w:suppressAutoHyphens/>
        <w:spacing w:after="120"/>
        <w:ind w:left="1276" w:hanging="720"/>
        <w:rPr>
          <w:szCs w:val="24"/>
        </w:rPr>
      </w:pPr>
      <w:r w:rsidRPr="00FF6F9E">
        <w:rPr>
          <w:szCs w:val="24"/>
        </w:rPr>
        <w:t>(</w:t>
      </w:r>
      <w:r w:rsidR="001D0A4A" w:rsidRPr="00FF6F9E">
        <w:rPr>
          <w:szCs w:val="24"/>
        </w:rPr>
        <w:t>e</w:t>
      </w:r>
      <w:r w:rsidR="000A450A" w:rsidRPr="00FF6F9E">
        <w:rPr>
          <w:szCs w:val="24"/>
        </w:rPr>
        <w:t>)</w:t>
      </w:r>
      <w:r w:rsidR="000A450A" w:rsidRPr="00FF6F9E">
        <w:rPr>
          <w:szCs w:val="24"/>
        </w:rPr>
        <w:tab/>
      </w:r>
      <w:r w:rsidR="001D0A4A" w:rsidRPr="00FF6F9E">
        <w:rPr>
          <w:szCs w:val="24"/>
        </w:rPr>
        <w:t>Le Cahier des Clauses administratives générales</w:t>
      </w:r>
      <w:r w:rsidR="00135963" w:rsidRPr="00FF6F9E">
        <w:rPr>
          <w:szCs w:val="24"/>
        </w:rPr>
        <w:t> ;</w:t>
      </w:r>
    </w:p>
    <w:p w14:paraId="795C66EF"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f)</w:t>
      </w:r>
      <w:r w:rsidR="001D0A4A" w:rsidRPr="00FF6F9E">
        <w:rPr>
          <w:szCs w:val="24"/>
        </w:rPr>
        <w:tab/>
      </w:r>
      <w:r w:rsidR="000A450A" w:rsidRPr="00FF6F9E">
        <w:rPr>
          <w:szCs w:val="24"/>
        </w:rPr>
        <w:t>Les spécifications techniques</w:t>
      </w:r>
      <w:r w:rsidR="00135963" w:rsidRPr="00FF6F9E">
        <w:rPr>
          <w:szCs w:val="24"/>
        </w:rPr>
        <w:t> ;</w:t>
      </w:r>
    </w:p>
    <w:p w14:paraId="68E5DE80"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g</w:t>
      </w:r>
      <w:r w:rsidR="000A450A" w:rsidRPr="00FF6F9E">
        <w:rPr>
          <w:szCs w:val="24"/>
        </w:rPr>
        <w:t>)</w:t>
      </w:r>
      <w:r w:rsidR="000A450A" w:rsidRPr="00FF6F9E">
        <w:rPr>
          <w:szCs w:val="24"/>
        </w:rPr>
        <w:tab/>
        <w:t>Les plans et dessins</w:t>
      </w:r>
      <w:r w:rsidR="00135963" w:rsidRPr="00FF6F9E">
        <w:rPr>
          <w:szCs w:val="24"/>
        </w:rPr>
        <w:t> ;</w:t>
      </w:r>
      <w:r w:rsidR="000A450A" w:rsidRPr="00FF6F9E">
        <w:rPr>
          <w:szCs w:val="24"/>
        </w:rPr>
        <w:t xml:space="preserve"> </w:t>
      </w:r>
    </w:p>
    <w:p w14:paraId="5595C21E"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h</w:t>
      </w:r>
      <w:r w:rsidR="000A450A" w:rsidRPr="00FF6F9E">
        <w:rPr>
          <w:szCs w:val="24"/>
        </w:rPr>
        <w:t>)</w:t>
      </w:r>
      <w:r w:rsidR="000A450A" w:rsidRPr="00FF6F9E">
        <w:rPr>
          <w:szCs w:val="24"/>
        </w:rPr>
        <w:tab/>
        <w:t>Le Bordereau des prix et le Détail quantitatif et estimatif</w:t>
      </w:r>
      <w:r w:rsidR="00135963" w:rsidRPr="00FF6F9E">
        <w:rPr>
          <w:szCs w:val="24"/>
        </w:rPr>
        <w:t> ;</w:t>
      </w:r>
      <w:r w:rsidR="001926ED" w:rsidRPr="00FF6F9E">
        <w:rPr>
          <w:rStyle w:val="Appelnotedebasdep"/>
          <w:szCs w:val="24"/>
        </w:rPr>
        <w:footnoteReference w:id="38"/>
      </w:r>
    </w:p>
    <w:p w14:paraId="6D44EF22"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i</w:t>
      </w:r>
      <w:r w:rsidR="000A450A" w:rsidRPr="00FF6F9E">
        <w:rPr>
          <w:szCs w:val="24"/>
        </w:rPr>
        <w:t>)</w:t>
      </w:r>
      <w:r w:rsidR="000A450A" w:rsidRPr="00FF6F9E">
        <w:rPr>
          <w:szCs w:val="24"/>
        </w:rPr>
        <w:tab/>
        <w:t xml:space="preserve">Les autres pièces </w:t>
      </w:r>
      <w:r w:rsidR="001D0A4A" w:rsidRPr="00FF6F9E">
        <w:rPr>
          <w:szCs w:val="24"/>
        </w:rPr>
        <w:t xml:space="preserve">dont la </w:t>
      </w:r>
      <w:r w:rsidR="001D0A4A" w:rsidRPr="00FF6F9E">
        <w:rPr>
          <w:b/>
          <w:szCs w:val="24"/>
        </w:rPr>
        <w:t>liste figure au CCAP</w:t>
      </w:r>
      <w:r w:rsidR="001D0A4A" w:rsidRPr="00FF6F9E">
        <w:rPr>
          <w:szCs w:val="24"/>
        </w:rPr>
        <w:t xml:space="preserve"> comme formant partie du Marché</w:t>
      </w:r>
      <w:r w:rsidR="000A450A" w:rsidRPr="00FF6F9E">
        <w:rPr>
          <w:szCs w:val="24"/>
        </w:rPr>
        <w:t>.</w:t>
      </w:r>
    </w:p>
    <w:p w14:paraId="0896DD52" w14:textId="77777777" w:rsidR="00D465D8" w:rsidRPr="00FF6F9E" w:rsidRDefault="00D465D8" w:rsidP="00EF2D33">
      <w:pPr>
        <w:suppressAutoHyphens/>
        <w:spacing w:after="0"/>
        <w:ind w:left="1276" w:hanging="720"/>
        <w:rPr>
          <w:szCs w:val="24"/>
        </w:rPr>
      </w:pPr>
    </w:p>
    <w:p w14:paraId="1EB550E8" w14:textId="77777777" w:rsidR="00E60099" w:rsidRPr="00FF6F9E" w:rsidRDefault="00D465D8" w:rsidP="00E3614D">
      <w:pPr>
        <w:pStyle w:val="Paragraphedeliste"/>
        <w:numPr>
          <w:ilvl w:val="0"/>
          <w:numId w:val="103"/>
        </w:numPr>
        <w:suppressAutoHyphens/>
        <w:spacing w:after="120"/>
        <w:rPr>
          <w:szCs w:val="24"/>
        </w:rPr>
      </w:pPr>
      <w:r w:rsidRPr="00FF6F9E">
        <w:rPr>
          <w:szCs w:val="24"/>
        </w:rPr>
        <w:t>Les Plans de</w:t>
      </w:r>
      <w:r w:rsidR="00E60099" w:rsidRPr="00FF6F9E">
        <w:rPr>
          <w:szCs w:val="24"/>
        </w:rPr>
        <w:t>s Stratégies et Mise en œuvre de la Gestion ES ; et</w:t>
      </w:r>
    </w:p>
    <w:p w14:paraId="2CED9E03" w14:textId="77777777" w:rsidR="00E60099" w:rsidRPr="00FF6F9E" w:rsidRDefault="00E60099" w:rsidP="00E3614D">
      <w:pPr>
        <w:pStyle w:val="Paragraphedeliste"/>
        <w:numPr>
          <w:ilvl w:val="0"/>
          <w:numId w:val="103"/>
        </w:numPr>
        <w:suppressAutoHyphens/>
        <w:spacing w:after="120"/>
        <w:rPr>
          <w:szCs w:val="24"/>
        </w:rPr>
      </w:pPr>
      <w:r w:rsidRPr="00FF6F9E">
        <w:rPr>
          <w:szCs w:val="24"/>
        </w:rPr>
        <w:t>Le Code de conduite ES pour le personnel de l’Entrepreneur.</w:t>
      </w:r>
    </w:p>
    <w:p w14:paraId="32D3A8BD" w14:textId="77777777" w:rsidR="00D465D8" w:rsidRPr="00FF6F9E" w:rsidRDefault="00D465D8" w:rsidP="00EF2D33">
      <w:pPr>
        <w:pStyle w:val="Paragraphedeliste"/>
        <w:suppressAutoHyphens/>
        <w:spacing w:after="0"/>
        <w:ind w:left="1276" w:firstLine="0"/>
        <w:rPr>
          <w:szCs w:val="24"/>
        </w:rPr>
      </w:pPr>
      <w:r w:rsidRPr="00FF6F9E">
        <w:rPr>
          <w:szCs w:val="24"/>
        </w:rPr>
        <w:t xml:space="preserve"> </w:t>
      </w:r>
    </w:p>
    <w:p w14:paraId="7CFD37B8" w14:textId="77777777" w:rsidR="000A450A" w:rsidRPr="00FF6F9E" w:rsidRDefault="001926ED" w:rsidP="00C46DF7">
      <w:pPr>
        <w:suppressAutoHyphens/>
        <w:spacing w:after="120"/>
        <w:ind w:left="574" w:hanging="574"/>
        <w:rPr>
          <w:szCs w:val="24"/>
        </w:rPr>
      </w:pPr>
      <w:r w:rsidRPr="00FF6F9E">
        <w:rPr>
          <w:szCs w:val="24"/>
        </w:rPr>
        <w:t>3.</w:t>
      </w:r>
      <w:r w:rsidRPr="00FF6F9E">
        <w:rPr>
          <w:szCs w:val="24"/>
        </w:rPr>
        <w:tab/>
      </w:r>
      <w:r w:rsidR="000A450A" w:rsidRPr="00FF6F9E">
        <w:rPr>
          <w:szCs w:val="24"/>
        </w:rPr>
        <w:t xml:space="preserve">En contrepartie des paiements à effectuer par le </w:t>
      </w:r>
      <w:r w:rsidR="00113D64" w:rsidRPr="00FF6F9E">
        <w:rPr>
          <w:szCs w:val="24"/>
        </w:rPr>
        <w:t>Maître d’Ouvrage</w:t>
      </w:r>
      <w:r w:rsidR="000A450A" w:rsidRPr="00FF6F9E">
        <w:rPr>
          <w:szCs w:val="24"/>
        </w:rPr>
        <w:t xml:space="preserve"> à l’Entrepreneur, comme mentionné ci-après, l’Entrepreneur s’engage à exécuter les Travaux et à reprendre toutes les malfaçons y afférentes en conformité absolue avec les dispositions du Marché.</w:t>
      </w:r>
    </w:p>
    <w:p w14:paraId="194F7E9D" w14:textId="77777777" w:rsidR="000A450A" w:rsidRPr="00FF6F9E" w:rsidRDefault="0066197E" w:rsidP="00C46DF7">
      <w:pPr>
        <w:suppressAutoHyphens/>
        <w:spacing w:after="120"/>
        <w:ind w:left="574" w:hanging="574"/>
        <w:rPr>
          <w:szCs w:val="24"/>
        </w:rPr>
      </w:pPr>
      <w:r w:rsidRPr="00FF6F9E">
        <w:rPr>
          <w:szCs w:val="24"/>
        </w:rPr>
        <w:t>4.</w:t>
      </w:r>
      <w:r w:rsidRPr="00FF6F9E">
        <w:rPr>
          <w:szCs w:val="24"/>
        </w:rPr>
        <w:tab/>
      </w:r>
      <w:r w:rsidR="000A450A" w:rsidRPr="00FF6F9E">
        <w:rPr>
          <w:szCs w:val="24"/>
        </w:rPr>
        <w:t xml:space="preserve">Le </w:t>
      </w:r>
      <w:r w:rsidR="00113D64" w:rsidRPr="00FF6F9E">
        <w:rPr>
          <w:szCs w:val="24"/>
        </w:rPr>
        <w:t>Maître d’Ouvrage</w:t>
      </w:r>
      <w:r w:rsidR="000A450A" w:rsidRPr="00FF6F9E">
        <w:rPr>
          <w:szCs w:val="24"/>
        </w:rPr>
        <w:t xml:space="preserve"> s’engage à payer à l’Entrepreneur, à titre de r</w:t>
      </w:r>
      <w:r w:rsidR="00A36015" w:rsidRPr="00FF6F9E">
        <w:rPr>
          <w:szCs w:val="24"/>
        </w:rPr>
        <w:t>èglement</w:t>
      </w:r>
      <w:r w:rsidR="000A450A" w:rsidRPr="00FF6F9E">
        <w:rPr>
          <w:szCs w:val="24"/>
        </w:rPr>
        <w:t xml:space="preserve"> pour l’exécution et l’achèvement des Travaux et la reprise des malfaçons y afférentes, les sommes prévues au Marché ou toutes autres sommes qui peuvent être </w:t>
      </w:r>
      <w:r w:rsidR="00A36015" w:rsidRPr="00FF6F9E">
        <w:rPr>
          <w:szCs w:val="24"/>
        </w:rPr>
        <w:t>dues</w:t>
      </w:r>
      <w:r w:rsidR="000A450A" w:rsidRPr="00FF6F9E">
        <w:rPr>
          <w:szCs w:val="24"/>
        </w:rPr>
        <w:t xml:space="preserve"> au titre des dispositions du Marché, et de la manière stipulée au Marché.</w:t>
      </w:r>
    </w:p>
    <w:p w14:paraId="19B90EC0" w14:textId="77777777" w:rsidR="004B4F54" w:rsidRPr="00FF6F9E" w:rsidRDefault="004B4F54" w:rsidP="004B4F54">
      <w:pPr>
        <w:spacing w:before="120" w:after="120"/>
        <w:ind w:left="0" w:firstLine="0"/>
        <w:rPr>
          <w:rFonts w:asciiTheme="majorBidi" w:hAnsiTheme="majorBidi" w:cstheme="majorBidi"/>
          <w:szCs w:val="24"/>
        </w:rPr>
      </w:pPr>
    </w:p>
    <w:p w14:paraId="6B779AB0" w14:textId="77777777" w:rsidR="004B4F54" w:rsidRPr="00FF6F9E" w:rsidRDefault="004B4F54" w:rsidP="00F40469">
      <w:pPr>
        <w:pStyle w:val="Normalcentr"/>
        <w:spacing w:before="240" w:after="240"/>
        <w:ind w:left="540" w:right="288"/>
        <w:rPr>
          <w:rFonts w:ascii="Times New Roman" w:hAnsi="Times New Roman" w:cs="Times New Roman"/>
          <w:sz w:val="24"/>
          <w:lang w:val="fr-FR"/>
        </w:rPr>
      </w:pPr>
      <w:r w:rsidRPr="00FF6F9E">
        <w:rPr>
          <w:rFonts w:ascii="Times New Roman" w:hAnsi="Times New Roman" w:cs="Times New Roman"/>
          <w:b w:val="0"/>
          <w:bCs w:val="0"/>
          <w:i w:val="0"/>
          <w:iCs w:val="0"/>
          <w:sz w:val="24"/>
          <w:lang w:val="fr-FR"/>
        </w:rPr>
        <w:lastRenderedPageBreak/>
        <w:t xml:space="preserve">EN FOI DE QUOI les parties ont conclu cet Acte pour </w:t>
      </w:r>
      <w:r w:rsidR="00454064" w:rsidRPr="00FF6F9E">
        <w:rPr>
          <w:rFonts w:ascii="Times New Roman" w:hAnsi="Times New Roman" w:cs="Times New Roman"/>
          <w:b w:val="0"/>
          <w:bCs w:val="0"/>
          <w:i w:val="0"/>
          <w:iCs w:val="0"/>
          <w:sz w:val="24"/>
          <w:lang w:val="fr-FR"/>
        </w:rPr>
        <w:t>exécution</w:t>
      </w:r>
      <w:r w:rsidRPr="00FF6F9E">
        <w:rPr>
          <w:rFonts w:ascii="Times New Roman" w:hAnsi="Times New Roman" w:cs="Times New Roman"/>
          <w:b w:val="0"/>
          <w:bCs w:val="0"/>
          <w:i w:val="0"/>
          <w:iCs w:val="0"/>
          <w:sz w:val="24"/>
          <w:lang w:val="fr-FR"/>
        </w:rPr>
        <w:t xml:space="preserve"> selon la Loi de …………. </w:t>
      </w:r>
      <w:r w:rsidRPr="00FF6F9E">
        <w:rPr>
          <w:rFonts w:ascii="Times New Roman" w:hAnsi="Times New Roman" w:cs="Times New Roman"/>
          <w:bCs w:val="0"/>
          <w:iCs w:val="0"/>
          <w:sz w:val="24"/>
          <w:lang w:val="fr-FR"/>
        </w:rPr>
        <w:t>[</w:t>
      </w:r>
      <w:proofErr w:type="gramStart"/>
      <w:r w:rsidRPr="00FF6F9E">
        <w:rPr>
          <w:rFonts w:ascii="Times New Roman" w:hAnsi="Times New Roman" w:cs="Times New Roman"/>
          <w:bCs w:val="0"/>
          <w:iCs w:val="0"/>
          <w:sz w:val="24"/>
          <w:lang w:val="fr-FR"/>
        </w:rPr>
        <w:t>insérer</w:t>
      </w:r>
      <w:proofErr w:type="gramEnd"/>
      <w:r w:rsidRPr="00FF6F9E">
        <w:rPr>
          <w:rFonts w:ascii="Times New Roman" w:hAnsi="Times New Roman" w:cs="Times New Roman"/>
          <w:bCs w:val="0"/>
          <w:iCs w:val="0"/>
          <w:sz w:val="24"/>
          <w:lang w:val="fr-FR"/>
        </w:rPr>
        <w:t xml:space="preserve"> le pays de l’Emprunteur</w:t>
      </w:r>
      <w:r w:rsidRPr="00FF6F9E">
        <w:rPr>
          <w:rFonts w:ascii="Times New Roman" w:hAnsi="Times New Roman" w:cs="Times New Roman"/>
          <w:b w:val="0"/>
          <w:bCs w:val="0"/>
          <w:i w:val="0"/>
          <w:iCs w:val="0"/>
          <w:sz w:val="24"/>
          <w:lang w:val="fr-FR"/>
        </w:rPr>
        <w:t>]  … le jour, mois et années ci-dessus.</w:t>
      </w:r>
    </w:p>
    <w:p w14:paraId="667641F4" w14:textId="77777777" w:rsidR="004B4F54" w:rsidRPr="00FF6F9E" w:rsidRDefault="004B4F54" w:rsidP="004B4F54">
      <w:pPr>
        <w:pStyle w:val="Normalcentr"/>
        <w:ind w:right="288"/>
        <w:rPr>
          <w:rFonts w:ascii="Times New Roman" w:hAnsi="Times New Roman" w:cs="Times New Roman"/>
          <w:sz w:val="24"/>
          <w:highlight w:val="yellow"/>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FF6F9E" w:rsidRPr="00FF6F9E" w14:paraId="0608D3EA" w14:textId="77777777" w:rsidTr="005C7E94">
        <w:trPr>
          <w:trHeight w:val="629"/>
        </w:trPr>
        <w:tc>
          <w:tcPr>
            <w:tcW w:w="1728" w:type="dxa"/>
            <w:vAlign w:val="bottom"/>
          </w:tcPr>
          <w:p w14:paraId="61CD1CC2" w14:textId="77777777" w:rsidR="004B4F54" w:rsidRPr="00FF6F9E" w:rsidRDefault="004B4F54" w:rsidP="005C7E94">
            <w:pPr>
              <w:tabs>
                <w:tab w:val="right" w:leader="dot" w:pos="4500"/>
                <w:tab w:val="left" w:pos="5040"/>
                <w:tab w:val="right" w:leader="dot" w:pos="9360"/>
              </w:tabs>
              <w:spacing w:after="40"/>
              <w:ind w:left="578" w:hanging="578"/>
              <w:jc w:val="right"/>
              <w:rPr>
                <w:szCs w:val="24"/>
              </w:rPr>
            </w:pPr>
            <w:r w:rsidRPr="00FF6F9E">
              <w:rPr>
                <w:szCs w:val="24"/>
              </w:rPr>
              <w:t>Signé par:</w:t>
            </w:r>
          </w:p>
        </w:tc>
        <w:tc>
          <w:tcPr>
            <w:tcW w:w="2652" w:type="dxa"/>
            <w:tcBorders>
              <w:bottom w:val="dotted" w:sz="4" w:space="0" w:color="auto"/>
            </w:tcBorders>
            <w:vAlign w:val="bottom"/>
          </w:tcPr>
          <w:p w14:paraId="14D526A1"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vAlign w:val="bottom"/>
          </w:tcPr>
          <w:p w14:paraId="5037B465" w14:textId="77777777" w:rsidR="004B4F54" w:rsidRPr="00FF6F9E" w:rsidRDefault="004B4F54" w:rsidP="005C7E94">
            <w:pPr>
              <w:tabs>
                <w:tab w:val="right" w:leader="dot" w:pos="4500"/>
                <w:tab w:val="left" w:pos="5040"/>
                <w:tab w:val="right" w:leader="dot" w:pos="9360"/>
              </w:tabs>
              <w:spacing w:after="40"/>
              <w:ind w:left="578" w:right="-108" w:hanging="578"/>
              <w:jc w:val="right"/>
              <w:rPr>
                <w:szCs w:val="24"/>
              </w:rPr>
            </w:pPr>
            <w:r w:rsidRPr="00FF6F9E">
              <w:rPr>
                <w:szCs w:val="24"/>
              </w:rPr>
              <w:t>Signé par:</w:t>
            </w:r>
          </w:p>
        </w:tc>
        <w:tc>
          <w:tcPr>
            <w:tcW w:w="3330" w:type="dxa"/>
            <w:tcBorders>
              <w:bottom w:val="dotted" w:sz="4" w:space="0" w:color="auto"/>
            </w:tcBorders>
            <w:vAlign w:val="bottom"/>
          </w:tcPr>
          <w:p w14:paraId="04107298"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r>
      <w:tr w:rsidR="00FF6F9E" w:rsidRPr="00FF6F9E" w14:paraId="5AF495A8" w14:textId="77777777" w:rsidTr="005C7E94">
        <w:tc>
          <w:tcPr>
            <w:tcW w:w="4380" w:type="dxa"/>
            <w:gridSpan w:val="2"/>
            <w:vAlign w:val="bottom"/>
          </w:tcPr>
          <w:p w14:paraId="1BB66F4F" w14:textId="77777777" w:rsidR="004B4F54" w:rsidRPr="00FF6F9E" w:rsidRDefault="004B4F54" w:rsidP="005C7E94">
            <w:pPr>
              <w:tabs>
                <w:tab w:val="right" w:leader="dot" w:pos="4500"/>
                <w:tab w:val="left" w:pos="5040"/>
                <w:tab w:val="right" w:leader="dot" w:pos="9360"/>
              </w:tabs>
              <w:spacing w:after="40"/>
              <w:ind w:left="37" w:right="288" w:hanging="37"/>
              <w:jc w:val="center"/>
              <w:rPr>
                <w:szCs w:val="24"/>
              </w:rPr>
            </w:pPr>
            <w:r w:rsidRPr="00FF6F9E">
              <w:rPr>
                <w:szCs w:val="24"/>
              </w:rPr>
              <w:t>Pour et au nom du Maître d’Ouvrage</w:t>
            </w:r>
          </w:p>
        </w:tc>
        <w:tc>
          <w:tcPr>
            <w:tcW w:w="5088" w:type="dxa"/>
            <w:gridSpan w:val="2"/>
            <w:vAlign w:val="bottom"/>
          </w:tcPr>
          <w:p w14:paraId="40D8DF20" w14:textId="77777777" w:rsidR="004B4F54" w:rsidRPr="00FF6F9E" w:rsidRDefault="004B4F54" w:rsidP="005C7E94">
            <w:pPr>
              <w:tabs>
                <w:tab w:val="right" w:leader="dot" w:pos="4500"/>
                <w:tab w:val="left" w:pos="5040"/>
                <w:tab w:val="right" w:leader="dot" w:pos="9360"/>
              </w:tabs>
              <w:spacing w:after="40"/>
              <w:ind w:left="0" w:right="288" w:firstLine="0"/>
              <w:jc w:val="center"/>
              <w:rPr>
                <w:szCs w:val="24"/>
              </w:rPr>
            </w:pPr>
            <w:r w:rsidRPr="00FF6F9E">
              <w:rPr>
                <w:szCs w:val="24"/>
              </w:rPr>
              <w:t xml:space="preserve">Pour et au nom de l’Entrepreneur </w:t>
            </w:r>
          </w:p>
        </w:tc>
      </w:tr>
      <w:tr w:rsidR="00FF6F9E" w:rsidRPr="00FF6F9E" w14:paraId="55BE8996" w14:textId="77777777" w:rsidTr="005C7E94">
        <w:tc>
          <w:tcPr>
            <w:tcW w:w="1728" w:type="dxa"/>
            <w:tcBorders>
              <w:bottom w:val="nil"/>
            </w:tcBorders>
            <w:vAlign w:val="bottom"/>
          </w:tcPr>
          <w:p w14:paraId="741E2F5C" w14:textId="77777777" w:rsidR="004B4F54" w:rsidRPr="00FF6F9E" w:rsidRDefault="004B4F54" w:rsidP="005C7E94">
            <w:pPr>
              <w:tabs>
                <w:tab w:val="right" w:leader="dot" w:pos="4500"/>
                <w:tab w:val="left" w:pos="5040"/>
                <w:tab w:val="right" w:leader="dot" w:pos="9360"/>
              </w:tabs>
              <w:spacing w:after="40"/>
              <w:ind w:left="37" w:right="-108" w:firstLine="0"/>
              <w:jc w:val="right"/>
              <w:rPr>
                <w:szCs w:val="24"/>
              </w:rPr>
            </w:pPr>
            <w:r w:rsidRPr="00FF6F9E">
              <w:rPr>
                <w:szCs w:val="24"/>
              </w:rPr>
              <w:t>En présence de:</w:t>
            </w:r>
          </w:p>
        </w:tc>
        <w:tc>
          <w:tcPr>
            <w:tcW w:w="2652" w:type="dxa"/>
            <w:tcBorders>
              <w:bottom w:val="dotted" w:sz="4" w:space="0" w:color="auto"/>
            </w:tcBorders>
            <w:vAlign w:val="bottom"/>
          </w:tcPr>
          <w:p w14:paraId="450BDAC0"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tcBorders>
              <w:bottom w:val="nil"/>
            </w:tcBorders>
          </w:tcPr>
          <w:p w14:paraId="72D3DB2D" w14:textId="77777777" w:rsidR="004B4F54" w:rsidRPr="00FF6F9E" w:rsidRDefault="004B4F54" w:rsidP="005C7E94">
            <w:pPr>
              <w:tabs>
                <w:tab w:val="right" w:leader="dot" w:pos="4500"/>
                <w:tab w:val="left" w:pos="5040"/>
                <w:tab w:val="right" w:leader="dot" w:pos="9360"/>
              </w:tabs>
              <w:spacing w:after="40"/>
              <w:ind w:left="36" w:right="-132" w:hanging="36"/>
              <w:jc w:val="right"/>
              <w:rPr>
                <w:szCs w:val="24"/>
              </w:rPr>
            </w:pPr>
            <w:r w:rsidRPr="00FF6F9E">
              <w:rPr>
                <w:szCs w:val="24"/>
              </w:rPr>
              <w:t>En présence de :</w:t>
            </w:r>
          </w:p>
        </w:tc>
        <w:tc>
          <w:tcPr>
            <w:tcW w:w="3330" w:type="dxa"/>
            <w:tcBorders>
              <w:bottom w:val="dotted" w:sz="4" w:space="0" w:color="auto"/>
            </w:tcBorders>
          </w:tcPr>
          <w:p w14:paraId="448C4EF9" w14:textId="77777777" w:rsidR="004B4F54" w:rsidRPr="00FF6F9E" w:rsidRDefault="004B4F54" w:rsidP="005C7E94">
            <w:pPr>
              <w:tabs>
                <w:tab w:val="right" w:leader="dot" w:pos="4500"/>
                <w:tab w:val="left" w:pos="5040"/>
                <w:tab w:val="right" w:leader="dot" w:pos="9360"/>
              </w:tabs>
              <w:spacing w:after="40"/>
              <w:ind w:left="578" w:right="-132" w:hanging="578"/>
              <w:jc w:val="right"/>
              <w:rPr>
                <w:szCs w:val="24"/>
              </w:rPr>
            </w:pPr>
          </w:p>
        </w:tc>
      </w:tr>
      <w:tr w:rsidR="004B4F54" w:rsidRPr="00FF6F9E" w14:paraId="3EBBF63A" w14:textId="77777777" w:rsidTr="005C7E94">
        <w:tc>
          <w:tcPr>
            <w:tcW w:w="4380" w:type="dxa"/>
            <w:gridSpan w:val="2"/>
            <w:tcBorders>
              <w:bottom w:val="nil"/>
            </w:tcBorders>
            <w:vAlign w:val="bottom"/>
          </w:tcPr>
          <w:p w14:paraId="09B12540"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r w:rsidRPr="00FF6F9E">
              <w:rPr>
                <w:szCs w:val="24"/>
              </w:rPr>
              <w:t>Nom, signature, adresse du Témoin</w:t>
            </w:r>
          </w:p>
        </w:tc>
        <w:tc>
          <w:tcPr>
            <w:tcW w:w="5088" w:type="dxa"/>
            <w:gridSpan w:val="2"/>
            <w:tcBorders>
              <w:bottom w:val="nil"/>
            </w:tcBorders>
            <w:vAlign w:val="bottom"/>
          </w:tcPr>
          <w:p w14:paraId="6BEEAEFC"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r w:rsidRPr="00FF6F9E">
              <w:rPr>
                <w:szCs w:val="24"/>
              </w:rPr>
              <w:t>Nom, signature, adresse du Témoin</w:t>
            </w:r>
          </w:p>
        </w:tc>
      </w:tr>
    </w:tbl>
    <w:p w14:paraId="4BE1F280" w14:textId="77777777" w:rsidR="004B4F54" w:rsidRPr="00FF6F9E" w:rsidRDefault="004B4F54" w:rsidP="004B4F54">
      <w:pPr>
        <w:spacing w:before="120" w:after="120"/>
        <w:ind w:left="0" w:firstLine="0"/>
        <w:rPr>
          <w:rFonts w:asciiTheme="majorBidi" w:hAnsiTheme="majorBidi" w:cstheme="majorBidi"/>
          <w:szCs w:val="24"/>
        </w:rPr>
      </w:pPr>
    </w:p>
    <w:p w14:paraId="3620F3C3" w14:textId="77777777" w:rsidR="00C46DF7" w:rsidRPr="00FF6F9E" w:rsidRDefault="00C46DF7" w:rsidP="00C46DF7">
      <w:pPr>
        <w:tabs>
          <w:tab w:val="right" w:pos="4500"/>
          <w:tab w:val="left" w:pos="5040"/>
          <w:tab w:val="right" w:leader="dot" w:pos="9360"/>
        </w:tabs>
        <w:ind w:left="180" w:right="288"/>
      </w:pPr>
    </w:p>
    <w:p w14:paraId="293462D2" w14:textId="77777777" w:rsidR="00C46DF7" w:rsidRPr="00FF6F9E" w:rsidRDefault="00C46DF7" w:rsidP="00C46DF7">
      <w:pPr>
        <w:suppressAutoHyphens/>
        <w:spacing w:after="120"/>
        <w:ind w:left="574" w:hanging="574"/>
        <w:rPr>
          <w:szCs w:val="24"/>
        </w:rPr>
      </w:pPr>
      <w:r w:rsidRPr="00FF6F9E">
        <w:br w:type="page"/>
      </w:r>
    </w:p>
    <w:p w14:paraId="59BFEA1B" w14:textId="77777777" w:rsidR="00A758C8" w:rsidRPr="00FF6F9E" w:rsidRDefault="000A450A" w:rsidP="001D06DD">
      <w:pPr>
        <w:pStyle w:val="00SectionXTitle"/>
        <w:rPr>
          <w:lang w:val="fr-FR"/>
        </w:rPr>
      </w:pPr>
      <w:bookmarkStart w:id="787" w:name="_Toc37952167"/>
      <w:bookmarkStart w:id="788" w:name="_Toc156372184"/>
      <w:bookmarkStart w:id="789" w:name="_Toc327354353"/>
      <w:bookmarkStart w:id="790" w:name="_Toc478922097"/>
      <w:r w:rsidRPr="00FF6F9E">
        <w:rPr>
          <w:lang w:val="fr-FR"/>
        </w:rPr>
        <w:lastRenderedPageBreak/>
        <w:t>Modèle de garantie de bonne exécution</w:t>
      </w:r>
      <w:bookmarkEnd w:id="787"/>
      <w:r w:rsidRPr="00FF6F9E">
        <w:rPr>
          <w:lang w:val="fr-FR"/>
        </w:rPr>
        <w:t xml:space="preserve"> </w:t>
      </w:r>
    </w:p>
    <w:p w14:paraId="3284E327" w14:textId="77777777" w:rsidR="000A450A" w:rsidRPr="00FF6F9E" w:rsidRDefault="008B0D7A" w:rsidP="00A758C8">
      <w:pPr>
        <w:spacing w:before="120" w:after="240"/>
        <w:ind w:left="578" w:hanging="578"/>
        <w:jc w:val="center"/>
        <w:rPr>
          <w:b/>
          <w:sz w:val="32"/>
          <w:szCs w:val="32"/>
        </w:rPr>
      </w:pPr>
      <w:r w:rsidRPr="00FF6F9E">
        <w:rPr>
          <w:b/>
          <w:sz w:val="32"/>
          <w:szCs w:val="32"/>
        </w:rPr>
        <w:t>(G</w:t>
      </w:r>
      <w:r w:rsidR="000A450A" w:rsidRPr="00FF6F9E">
        <w:rPr>
          <w:b/>
          <w:sz w:val="32"/>
          <w:szCs w:val="32"/>
        </w:rPr>
        <w:t>arantie bancaire)</w:t>
      </w:r>
      <w:bookmarkEnd w:id="788"/>
      <w:bookmarkEnd w:id="789"/>
      <w:bookmarkEnd w:id="790"/>
    </w:p>
    <w:p w14:paraId="2F0B24BD" w14:textId="77777777" w:rsidR="00E95CC8" w:rsidRPr="00FF6F9E" w:rsidRDefault="004B4F54" w:rsidP="004B4F54">
      <w:pPr>
        <w:spacing w:before="240" w:after="240"/>
        <w:rPr>
          <w:rFonts w:asciiTheme="majorBidi" w:hAnsiTheme="majorBidi" w:cstheme="majorBidi"/>
          <w:bCs/>
          <w:szCs w:val="24"/>
        </w:rPr>
      </w:pPr>
      <w:r w:rsidRPr="00FF6F9E">
        <w:rPr>
          <w:i/>
        </w:rPr>
        <w:t>[Papier à lettre du Garant ou Code Identifiant SWIFT</w:t>
      </w:r>
      <w:r w:rsidRPr="00FF6F9E">
        <w:rPr>
          <w:rFonts w:asciiTheme="majorBidi" w:hAnsiTheme="majorBidi" w:cstheme="majorBidi"/>
          <w:bCs/>
          <w:i/>
          <w:szCs w:val="24"/>
        </w:rPr>
        <w:t>]</w:t>
      </w:r>
    </w:p>
    <w:p w14:paraId="598D2AC5" w14:textId="77777777" w:rsidR="00E95CC8" w:rsidRPr="00FF6F9E" w:rsidRDefault="00E95CC8" w:rsidP="00E95CC8">
      <w:pPr>
        <w:suppressAutoHyphens/>
        <w:spacing w:before="240" w:after="240"/>
        <w:rPr>
          <w:szCs w:val="24"/>
        </w:rPr>
      </w:pPr>
      <w:r w:rsidRPr="00FF6F9E">
        <w:rPr>
          <w:b/>
          <w:szCs w:val="24"/>
        </w:rPr>
        <w:t>Bénéficiaire :</w:t>
      </w:r>
      <w:r w:rsidRPr="00FF6F9E">
        <w:rPr>
          <w:szCs w:val="24"/>
        </w:rPr>
        <w:t xml:space="preserve"> </w:t>
      </w:r>
      <w:r w:rsidRPr="00FF6F9E">
        <w:rPr>
          <w:i/>
          <w:szCs w:val="24"/>
        </w:rPr>
        <w:t xml:space="preserve">[nom et adresse du </w:t>
      </w:r>
      <w:r w:rsidR="00113D64" w:rsidRPr="00FF6F9E">
        <w:rPr>
          <w:i/>
          <w:szCs w:val="24"/>
        </w:rPr>
        <w:t>Maître d’Ouvrage</w:t>
      </w:r>
      <w:r w:rsidRPr="00FF6F9E">
        <w:rPr>
          <w:i/>
          <w:szCs w:val="24"/>
        </w:rPr>
        <w:t>]</w:t>
      </w:r>
      <w:r w:rsidRPr="00FF6F9E">
        <w:rPr>
          <w:szCs w:val="24"/>
        </w:rPr>
        <w:t xml:space="preserve"> </w:t>
      </w:r>
    </w:p>
    <w:p w14:paraId="17AEA5AE" w14:textId="77777777" w:rsidR="00037168" w:rsidRPr="00FF6F9E" w:rsidRDefault="00037168" w:rsidP="00534DDF">
      <w:pPr>
        <w:suppressAutoHyphens/>
        <w:spacing w:before="240" w:after="240"/>
        <w:ind w:left="0" w:firstLine="0"/>
        <w:rPr>
          <w:i/>
          <w:iCs/>
          <w:szCs w:val="24"/>
        </w:rPr>
      </w:pPr>
      <w:r w:rsidRPr="00FF6F9E">
        <w:rPr>
          <w:b/>
          <w:szCs w:val="24"/>
        </w:rPr>
        <w:t>Date</w:t>
      </w:r>
      <w:r w:rsidR="00135963" w:rsidRPr="00FF6F9E">
        <w:rPr>
          <w:b/>
          <w:szCs w:val="24"/>
        </w:rPr>
        <w:t> :</w:t>
      </w:r>
      <w:r w:rsidRPr="00FF6F9E">
        <w:rPr>
          <w:szCs w:val="24"/>
        </w:rPr>
        <w:t xml:space="preserve"> </w:t>
      </w:r>
      <w:r w:rsidRPr="00FF6F9E">
        <w:rPr>
          <w:szCs w:val="24"/>
        </w:rPr>
        <w:tab/>
      </w:r>
      <w:r w:rsidR="00E95CC8" w:rsidRPr="00FF6F9E">
        <w:rPr>
          <w:szCs w:val="24"/>
        </w:rPr>
        <w:t xml:space="preserve"> </w:t>
      </w:r>
      <w:r w:rsidR="00E95CC8" w:rsidRPr="00FF6F9E">
        <w:rPr>
          <w:i/>
          <w:iCs/>
          <w:szCs w:val="24"/>
        </w:rPr>
        <w:t>[insérer date]</w:t>
      </w:r>
    </w:p>
    <w:p w14:paraId="2216BD15" w14:textId="77777777" w:rsidR="00E95CC8" w:rsidRPr="00FF6F9E" w:rsidRDefault="00E95CC8" w:rsidP="00E95CC8">
      <w:pPr>
        <w:suppressAutoHyphens/>
        <w:spacing w:before="120" w:after="120"/>
        <w:rPr>
          <w:b/>
          <w:szCs w:val="24"/>
        </w:rPr>
      </w:pPr>
      <w:r w:rsidRPr="00FF6F9E">
        <w:rPr>
          <w:b/>
          <w:szCs w:val="24"/>
        </w:rPr>
        <w:t xml:space="preserve">GARANTIE DE BONNE EXECUTION NO. : </w:t>
      </w:r>
      <w:r w:rsidRPr="00FF6F9E">
        <w:rPr>
          <w:bCs/>
          <w:i/>
          <w:iCs/>
          <w:szCs w:val="24"/>
        </w:rPr>
        <w:t>[insérer No]</w:t>
      </w:r>
    </w:p>
    <w:p w14:paraId="5D60A34C" w14:textId="77777777" w:rsidR="00037168" w:rsidRPr="00FF6F9E" w:rsidRDefault="00037168" w:rsidP="00E95CC8">
      <w:pPr>
        <w:suppressAutoHyphens/>
        <w:spacing w:before="240" w:after="240"/>
        <w:rPr>
          <w:szCs w:val="24"/>
        </w:rPr>
      </w:pPr>
      <w:r w:rsidRPr="00FF6F9E">
        <w:rPr>
          <w:b/>
          <w:szCs w:val="24"/>
        </w:rPr>
        <w:t>Garant</w:t>
      </w:r>
      <w:r w:rsidR="00135963" w:rsidRPr="00FF6F9E">
        <w:rPr>
          <w:b/>
          <w:szCs w:val="24"/>
        </w:rPr>
        <w:t> :</w:t>
      </w:r>
      <w:r w:rsidR="00534DDF" w:rsidRPr="00FF6F9E">
        <w:rPr>
          <w:b/>
          <w:szCs w:val="24"/>
        </w:rPr>
        <w:t xml:space="preserve"> </w:t>
      </w:r>
      <w:r w:rsidRPr="00FF6F9E">
        <w:rPr>
          <w:i/>
          <w:szCs w:val="24"/>
        </w:rPr>
        <w:t xml:space="preserve">[nom et adresse de la banque </w:t>
      </w:r>
      <w:r w:rsidR="00FA067C" w:rsidRPr="00FF6F9E">
        <w:rPr>
          <w:bCs/>
          <w:i/>
          <w:iCs/>
          <w:szCs w:val="24"/>
        </w:rPr>
        <w:t>d’émission</w:t>
      </w:r>
      <w:r w:rsidRPr="00FF6F9E">
        <w:rPr>
          <w:i/>
          <w:szCs w:val="24"/>
        </w:rPr>
        <w:t>]</w:t>
      </w:r>
    </w:p>
    <w:p w14:paraId="5F657E30" w14:textId="77777777" w:rsidR="00037168" w:rsidRPr="00FF6F9E" w:rsidRDefault="00037168" w:rsidP="00534DDF">
      <w:pPr>
        <w:suppressAutoHyphens/>
        <w:spacing w:before="120" w:after="120"/>
        <w:ind w:left="0" w:firstLine="0"/>
        <w:rPr>
          <w:szCs w:val="24"/>
        </w:rPr>
      </w:pPr>
      <w:r w:rsidRPr="00FF6F9E">
        <w:rPr>
          <w:szCs w:val="24"/>
        </w:rPr>
        <w:t>Nous avons été informés que</w:t>
      </w:r>
      <w:r w:rsidR="00135963" w:rsidRPr="00FF6F9E">
        <w:rPr>
          <w:szCs w:val="24"/>
        </w:rPr>
        <w:t xml:space="preserve"> </w:t>
      </w:r>
      <w:r w:rsidRPr="00FF6F9E">
        <w:rPr>
          <w:i/>
          <w:szCs w:val="24"/>
        </w:rPr>
        <w:t>[</w:t>
      </w:r>
      <w:r w:rsidR="00534DDF" w:rsidRPr="00FF6F9E">
        <w:rPr>
          <w:i/>
        </w:rPr>
        <w:t>ins</w:t>
      </w:r>
      <w:r w:rsidR="004B4F54" w:rsidRPr="00FF6F9E">
        <w:rPr>
          <w:i/>
        </w:rPr>
        <w:t>érer le nom de l’Entrepreneur, qui dans le cas d’un Groupement sera le nom du Groupement</w:t>
      </w:r>
      <w:r w:rsidRPr="00FF6F9E">
        <w:rPr>
          <w:i/>
          <w:szCs w:val="24"/>
        </w:rPr>
        <w:t>]</w:t>
      </w:r>
      <w:r w:rsidRPr="00FF6F9E">
        <w:rPr>
          <w:szCs w:val="24"/>
        </w:rPr>
        <w:t xml:space="preserve"> (ci-après dénommé le Donneur d’ordre) a conclu avec vous le Marché no. </w:t>
      </w:r>
      <w:r w:rsidR="00FA067C" w:rsidRPr="00FF6F9E">
        <w:rPr>
          <w:i/>
          <w:iCs/>
          <w:szCs w:val="24"/>
        </w:rPr>
        <w:t>[</w:t>
      </w:r>
      <w:proofErr w:type="gramStart"/>
      <w:r w:rsidR="00FA067C" w:rsidRPr="00FF6F9E">
        <w:rPr>
          <w:i/>
          <w:iCs/>
          <w:szCs w:val="24"/>
        </w:rPr>
        <w:t>insérer</w:t>
      </w:r>
      <w:proofErr w:type="gramEnd"/>
      <w:r w:rsidR="00FA067C" w:rsidRPr="00FF6F9E">
        <w:rPr>
          <w:i/>
          <w:iCs/>
          <w:szCs w:val="24"/>
        </w:rPr>
        <w:t xml:space="preserve"> No]</w:t>
      </w:r>
      <w:r w:rsidR="00135963" w:rsidRPr="00FF6F9E">
        <w:rPr>
          <w:szCs w:val="24"/>
        </w:rPr>
        <w:t xml:space="preserve"> </w:t>
      </w:r>
      <w:r w:rsidRPr="00FF6F9E">
        <w:rPr>
          <w:szCs w:val="24"/>
        </w:rPr>
        <w:t xml:space="preserve">en date du </w:t>
      </w:r>
      <w:r w:rsidR="00FA067C" w:rsidRPr="00FF6F9E">
        <w:rPr>
          <w:i/>
          <w:iCs/>
          <w:szCs w:val="24"/>
        </w:rPr>
        <w:t>[insérer la date]</w:t>
      </w:r>
      <w:r w:rsidRPr="00FF6F9E">
        <w:rPr>
          <w:szCs w:val="24"/>
        </w:rPr>
        <w:t xml:space="preserve"> pour l’exécution de</w:t>
      </w:r>
      <w:r w:rsidR="00135963" w:rsidRPr="00FF6F9E">
        <w:rPr>
          <w:szCs w:val="24"/>
        </w:rPr>
        <w:t xml:space="preserve"> </w:t>
      </w:r>
      <w:r w:rsidRPr="00FF6F9E">
        <w:rPr>
          <w:i/>
          <w:szCs w:val="24"/>
        </w:rPr>
        <w:t>[</w:t>
      </w:r>
      <w:r w:rsidR="00F14886" w:rsidRPr="00FF6F9E">
        <w:rPr>
          <w:i/>
        </w:rPr>
        <w:t>insérer</w:t>
      </w:r>
      <w:r w:rsidR="004B4F54" w:rsidRPr="00FF6F9E">
        <w:rPr>
          <w:i/>
        </w:rPr>
        <w:t xml:space="preserve"> le nom du marché et une brève description des Travaux</w:t>
      </w:r>
      <w:r w:rsidRPr="00FF6F9E">
        <w:rPr>
          <w:i/>
          <w:szCs w:val="24"/>
        </w:rPr>
        <w:t>]</w:t>
      </w:r>
      <w:r w:rsidRPr="00FF6F9E">
        <w:rPr>
          <w:szCs w:val="24"/>
        </w:rPr>
        <w:t xml:space="preserve"> (ci-après dénommé</w:t>
      </w:r>
      <w:r w:rsidR="00731B0D" w:rsidRPr="00FF6F9E">
        <w:rPr>
          <w:szCs w:val="24"/>
        </w:rPr>
        <w:t xml:space="preserve"> «</w:t>
      </w:r>
      <w:r w:rsidR="00391BF1" w:rsidRPr="00FF6F9E">
        <w:rPr>
          <w:szCs w:val="24"/>
        </w:rPr>
        <w:t> </w:t>
      </w:r>
      <w:r w:rsidRPr="00FF6F9E">
        <w:rPr>
          <w:szCs w:val="24"/>
        </w:rPr>
        <w:t>le Marché</w:t>
      </w:r>
      <w:r w:rsidR="00391BF1" w:rsidRPr="00FF6F9E">
        <w:rPr>
          <w:szCs w:val="24"/>
        </w:rPr>
        <w:t> »</w:t>
      </w:r>
      <w:r w:rsidRPr="00FF6F9E">
        <w:rPr>
          <w:szCs w:val="24"/>
        </w:rPr>
        <w:t>).</w:t>
      </w:r>
    </w:p>
    <w:p w14:paraId="53A6E0A3" w14:textId="77777777" w:rsidR="00037168" w:rsidRPr="00FF6F9E" w:rsidRDefault="00037168" w:rsidP="002B3FD2">
      <w:pPr>
        <w:suppressAutoHyphens/>
        <w:spacing w:before="120" w:after="120"/>
        <w:ind w:left="0" w:firstLine="0"/>
        <w:rPr>
          <w:szCs w:val="24"/>
        </w:rPr>
      </w:pPr>
      <w:r w:rsidRPr="00FF6F9E">
        <w:rPr>
          <w:szCs w:val="24"/>
        </w:rPr>
        <w:t>De plus, nous comprenons qu’une garantie de bonne exécution est exigée en vertu des conditions du Marché.</w:t>
      </w:r>
    </w:p>
    <w:p w14:paraId="4404A7F4" w14:textId="77777777" w:rsidR="00037168" w:rsidRPr="00FF6F9E" w:rsidRDefault="00037168" w:rsidP="002B3FD2">
      <w:pPr>
        <w:suppressAutoHyphens/>
        <w:spacing w:before="120" w:after="120"/>
        <w:ind w:left="0" w:firstLine="0"/>
        <w:rPr>
          <w:szCs w:val="24"/>
        </w:rPr>
      </w:pPr>
      <w:r w:rsidRPr="00FF6F9E">
        <w:rPr>
          <w:szCs w:val="24"/>
        </w:rPr>
        <w:t>A la demande du Donneur d’ordre, nous</w:t>
      </w:r>
      <w:r w:rsidR="00135963" w:rsidRPr="00FF6F9E">
        <w:rPr>
          <w:szCs w:val="24"/>
        </w:rPr>
        <w:t xml:space="preserve"> </w:t>
      </w:r>
      <w:r w:rsidRPr="00FF6F9E">
        <w:rPr>
          <w:i/>
          <w:szCs w:val="24"/>
        </w:rPr>
        <w:t>[nom de la banque garante]</w:t>
      </w:r>
      <w:r w:rsidRPr="00FF6F9E">
        <w:rPr>
          <w:szCs w:val="24"/>
        </w:rPr>
        <w:t xml:space="preserve"> prenons, en tant que Garant, l’engagement irrévocable de payer au Bénéficiaire toute somme</w:t>
      </w:r>
      <w:r w:rsidR="00135963" w:rsidRPr="00FF6F9E">
        <w:rPr>
          <w:szCs w:val="24"/>
        </w:rPr>
        <w:t xml:space="preserve"> </w:t>
      </w:r>
      <w:r w:rsidRPr="00FF6F9E">
        <w:rPr>
          <w:szCs w:val="24"/>
        </w:rPr>
        <w:t>dans la limite du Montant de la Garantie qui s’élève à</w:t>
      </w:r>
      <w:r w:rsidR="00135963" w:rsidRPr="00FF6F9E">
        <w:rPr>
          <w:szCs w:val="24"/>
        </w:rPr>
        <w:t xml:space="preserve"> </w:t>
      </w:r>
      <w:r w:rsidRPr="00FF6F9E">
        <w:rPr>
          <w:i/>
          <w:szCs w:val="24"/>
        </w:rPr>
        <w:t>[insérer la somme en chiffres]</w:t>
      </w:r>
      <w:r w:rsidRPr="00FF6F9E">
        <w:rPr>
          <w:szCs w:val="24"/>
        </w:rPr>
        <w:t xml:space="preserve"> </w:t>
      </w:r>
      <w:r w:rsidR="00E95CC8" w:rsidRPr="00FF6F9E">
        <w:t>(______)</w:t>
      </w:r>
      <w:r w:rsidR="00E95CC8" w:rsidRPr="00FF6F9E">
        <w:rPr>
          <w:i/>
          <w:szCs w:val="24"/>
        </w:rPr>
        <w:t xml:space="preserve"> </w:t>
      </w:r>
      <w:r w:rsidRPr="00FF6F9E">
        <w:rPr>
          <w:i/>
          <w:szCs w:val="24"/>
        </w:rPr>
        <w:t>[insérer la somme en lettres]</w:t>
      </w:r>
      <w:r w:rsidRPr="00FF6F9E">
        <w:rPr>
          <w:szCs w:val="24"/>
          <w:vertAlign w:val="superscript"/>
        </w:rPr>
        <w:footnoteReference w:id="39"/>
      </w:r>
      <w:r w:rsidRPr="00FF6F9E">
        <w:rPr>
          <w:szCs w:val="24"/>
        </w:rPr>
        <w:t>.</w:t>
      </w:r>
      <w:r w:rsidR="00135963" w:rsidRPr="00FF6F9E">
        <w:rPr>
          <w:szCs w:val="24"/>
        </w:rPr>
        <w:t xml:space="preserve"> </w:t>
      </w:r>
      <w:r w:rsidRPr="00FF6F9E">
        <w:rPr>
          <w:szCs w:val="24"/>
        </w:rPr>
        <w:t>Votre demande en paiement doit comprendre, que ce soit dans la demande elle-même ou dans un document séparé signé</w:t>
      </w:r>
      <w:r w:rsidRPr="00FF6F9E" w:rsidDel="00667289">
        <w:rPr>
          <w:szCs w:val="24"/>
        </w:rPr>
        <w:t xml:space="preserve"> </w:t>
      </w:r>
      <w:r w:rsidRPr="00FF6F9E">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01AC1436" w14:textId="77777777" w:rsidR="00037168" w:rsidRPr="00FF6F9E" w:rsidRDefault="00037168" w:rsidP="002B3FD2">
      <w:pPr>
        <w:suppressAutoHyphens/>
        <w:spacing w:before="120" w:after="120"/>
        <w:ind w:left="0" w:firstLine="0"/>
        <w:rPr>
          <w:szCs w:val="24"/>
        </w:rPr>
      </w:pPr>
      <w:r w:rsidRPr="00FF6F9E">
        <w:rPr>
          <w:szCs w:val="24"/>
        </w:rPr>
        <w:t>La présente garantie expire au plus tard le</w:t>
      </w:r>
      <w:r w:rsidR="00135963" w:rsidRPr="00FF6F9E">
        <w:rPr>
          <w:szCs w:val="24"/>
        </w:rPr>
        <w:t xml:space="preserve"> </w:t>
      </w:r>
      <w:r w:rsidR="00E95CC8" w:rsidRPr="00FF6F9E">
        <w:t xml:space="preserve">…. </w:t>
      </w:r>
      <w:r w:rsidR="00FA067C" w:rsidRPr="00FF6F9E">
        <w:rPr>
          <w:bCs/>
          <w:i/>
          <w:iCs/>
          <w:szCs w:val="24"/>
        </w:rPr>
        <w:t>[</w:t>
      </w:r>
      <w:proofErr w:type="gramStart"/>
      <w:r w:rsidR="00FA067C" w:rsidRPr="00FF6F9E">
        <w:rPr>
          <w:bCs/>
          <w:i/>
          <w:iCs/>
          <w:szCs w:val="24"/>
        </w:rPr>
        <w:t>insérer</w:t>
      </w:r>
      <w:proofErr w:type="gramEnd"/>
      <w:r w:rsidR="00FA067C" w:rsidRPr="00FF6F9E">
        <w:rPr>
          <w:bCs/>
          <w:i/>
          <w:iCs/>
          <w:szCs w:val="24"/>
        </w:rPr>
        <w:t xml:space="preserve"> la date]</w:t>
      </w:r>
      <w:r w:rsidRPr="00FF6F9E">
        <w:rPr>
          <w:szCs w:val="24"/>
        </w:rPr>
        <w:t xml:space="preserve"> jour de </w:t>
      </w:r>
      <w:r w:rsidR="00E95CC8" w:rsidRPr="00FF6F9E">
        <w:t xml:space="preserve">…. </w:t>
      </w:r>
      <w:r w:rsidR="00FA067C" w:rsidRPr="00FF6F9E">
        <w:rPr>
          <w:bCs/>
          <w:i/>
          <w:iCs/>
          <w:szCs w:val="24"/>
        </w:rPr>
        <w:t>[insérer le mois</w:t>
      </w:r>
      <w:proofErr w:type="gramStart"/>
      <w:r w:rsidR="00FA067C" w:rsidRPr="00FF6F9E">
        <w:rPr>
          <w:bCs/>
          <w:i/>
          <w:iCs/>
          <w:szCs w:val="24"/>
        </w:rPr>
        <w:t>]</w:t>
      </w:r>
      <w:r w:rsidRPr="00FF6F9E">
        <w:rPr>
          <w:szCs w:val="24"/>
          <w:vertAlign w:val="superscript"/>
        </w:rPr>
        <w:t>2</w:t>
      </w:r>
      <w:proofErr w:type="gramEnd"/>
      <w:r w:rsidR="00E95CC8" w:rsidRPr="00FF6F9E">
        <w:t xml:space="preserve">…. </w:t>
      </w:r>
      <w:r w:rsidR="00FA067C" w:rsidRPr="00FF6F9E">
        <w:rPr>
          <w:bCs/>
          <w:i/>
          <w:iCs/>
          <w:szCs w:val="24"/>
        </w:rPr>
        <w:t>[</w:t>
      </w:r>
      <w:proofErr w:type="gramStart"/>
      <w:r w:rsidR="00FA067C" w:rsidRPr="00FF6F9E">
        <w:rPr>
          <w:bCs/>
          <w:i/>
          <w:iCs/>
          <w:szCs w:val="24"/>
        </w:rPr>
        <w:t>insérer</w:t>
      </w:r>
      <w:proofErr w:type="gramEnd"/>
      <w:r w:rsidR="00FA067C" w:rsidRPr="00FF6F9E">
        <w:rPr>
          <w:bCs/>
          <w:i/>
          <w:iCs/>
          <w:szCs w:val="24"/>
        </w:rPr>
        <w:t xml:space="preserve"> l’année]</w:t>
      </w:r>
      <w:r w:rsidRPr="00FF6F9E">
        <w:rPr>
          <w:szCs w:val="24"/>
        </w:rPr>
        <w:t xml:space="preserve">, </w:t>
      </w:r>
      <w:r w:rsidRPr="00FF6F9E">
        <w:rPr>
          <w:szCs w:val="24"/>
          <w:vertAlign w:val="superscript"/>
        </w:rPr>
        <w:footnoteReference w:id="40"/>
      </w:r>
      <w:r w:rsidRPr="00FF6F9E">
        <w:rPr>
          <w:szCs w:val="24"/>
        </w:rPr>
        <w:t xml:space="preserve"> et toute demande de paiement doit être reçue à cette date au plus tard, à l’adresse figurant ci-dessus.</w:t>
      </w:r>
    </w:p>
    <w:p w14:paraId="4190038E" w14:textId="77777777" w:rsidR="00901F3D" w:rsidRPr="00FF6F9E" w:rsidRDefault="00901F3D">
      <w:pPr>
        <w:rPr>
          <w:szCs w:val="24"/>
        </w:rPr>
      </w:pPr>
      <w:r w:rsidRPr="00FF6F9E">
        <w:rPr>
          <w:szCs w:val="24"/>
        </w:rPr>
        <w:br w:type="page"/>
      </w:r>
    </w:p>
    <w:p w14:paraId="4CE5314F" w14:textId="77777777" w:rsidR="00037168" w:rsidRPr="00FF6F9E" w:rsidRDefault="00037168" w:rsidP="002B3FD2">
      <w:pPr>
        <w:suppressAutoHyphens/>
        <w:spacing w:before="120" w:after="120"/>
        <w:ind w:left="0" w:firstLine="0"/>
        <w:rPr>
          <w:szCs w:val="24"/>
        </w:rPr>
      </w:pPr>
      <w:r w:rsidRPr="00FF6F9E">
        <w:rPr>
          <w:szCs w:val="24"/>
        </w:rPr>
        <w:lastRenderedPageBreak/>
        <w:t>La présente garantie est régie par les Règles uniformes de la CCI relatives aux garanties sur demande, Publication CCI no</w:t>
      </w:r>
      <w:r w:rsidR="00135963" w:rsidRPr="00FF6F9E">
        <w:rPr>
          <w:szCs w:val="24"/>
        </w:rPr>
        <w:t> :</w:t>
      </w:r>
      <w:r w:rsidRPr="00FF6F9E">
        <w:rPr>
          <w:szCs w:val="24"/>
        </w:rPr>
        <w:t xml:space="preserve"> 758, à l’exception de leur Article 15 (a) dont l’application est expressément écartée.</w:t>
      </w:r>
    </w:p>
    <w:p w14:paraId="0FA18290" w14:textId="77777777" w:rsidR="00037168" w:rsidRPr="00FF6F9E" w:rsidRDefault="00037168" w:rsidP="002B3FD2">
      <w:pPr>
        <w:suppressAutoHyphens/>
        <w:spacing w:before="120" w:after="120"/>
        <w:rPr>
          <w:szCs w:val="24"/>
        </w:rPr>
      </w:pPr>
    </w:p>
    <w:p w14:paraId="421A8024" w14:textId="77777777" w:rsidR="00037168" w:rsidRPr="00FF6F9E" w:rsidRDefault="00037168" w:rsidP="00901F3D">
      <w:pPr>
        <w:pBdr>
          <w:bottom w:val="single" w:sz="4" w:space="1" w:color="auto"/>
        </w:pBdr>
        <w:suppressAutoHyphens/>
        <w:spacing w:before="120" w:after="120"/>
        <w:ind w:left="3119" w:right="2839" w:hanging="11"/>
        <w:jc w:val="center"/>
        <w:rPr>
          <w:szCs w:val="24"/>
        </w:rPr>
      </w:pPr>
    </w:p>
    <w:p w14:paraId="0DB2B6E7" w14:textId="77777777" w:rsidR="00037168" w:rsidRPr="00FF6F9E" w:rsidRDefault="00037168" w:rsidP="00E95CC8">
      <w:pPr>
        <w:suppressAutoHyphens/>
        <w:spacing w:before="120" w:after="120"/>
        <w:jc w:val="center"/>
        <w:rPr>
          <w:i/>
          <w:szCs w:val="24"/>
        </w:rPr>
      </w:pPr>
      <w:r w:rsidRPr="00FF6F9E">
        <w:rPr>
          <w:i/>
          <w:szCs w:val="24"/>
        </w:rPr>
        <w:t>[</w:t>
      </w:r>
      <w:proofErr w:type="gramStart"/>
      <w:r w:rsidRPr="00FF6F9E">
        <w:rPr>
          <w:i/>
          <w:szCs w:val="24"/>
        </w:rPr>
        <w:t>signature</w:t>
      </w:r>
      <w:proofErr w:type="gramEnd"/>
      <w:r w:rsidRPr="00FF6F9E">
        <w:rPr>
          <w:i/>
          <w:szCs w:val="24"/>
        </w:rPr>
        <w:t>]</w:t>
      </w:r>
    </w:p>
    <w:p w14:paraId="1C1F7CE2" w14:textId="77777777" w:rsidR="00037168" w:rsidRPr="00FF6F9E" w:rsidRDefault="00037168" w:rsidP="002B3FD2">
      <w:pPr>
        <w:suppressAutoHyphens/>
        <w:spacing w:before="120" w:after="120"/>
        <w:rPr>
          <w:szCs w:val="24"/>
        </w:rPr>
      </w:pPr>
    </w:p>
    <w:p w14:paraId="7F06B015" w14:textId="77777777" w:rsidR="00037168" w:rsidRPr="00FF6F9E" w:rsidRDefault="00037168" w:rsidP="002B3FD2">
      <w:pPr>
        <w:suppressAutoHyphens/>
        <w:spacing w:before="120" w:after="120"/>
        <w:ind w:left="0" w:firstLine="0"/>
        <w:rPr>
          <w:b/>
          <w:i/>
          <w:sz w:val="22"/>
          <w:szCs w:val="24"/>
        </w:rPr>
      </w:pPr>
      <w:r w:rsidRPr="00FF6F9E">
        <w:rPr>
          <w:b/>
          <w:i/>
          <w:sz w:val="22"/>
          <w:szCs w:val="24"/>
        </w:rPr>
        <w:t>Note</w:t>
      </w:r>
      <w:r w:rsidR="00135963" w:rsidRPr="00FF6F9E">
        <w:rPr>
          <w:b/>
          <w:i/>
          <w:sz w:val="22"/>
          <w:szCs w:val="24"/>
        </w:rPr>
        <w:t> :</w:t>
      </w:r>
      <w:r w:rsidRPr="00FF6F9E">
        <w:rPr>
          <w:b/>
          <w:i/>
          <w:sz w:val="22"/>
          <w:szCs w:val="24"/>
        </w:rPr>
        <w:t xml:space="preserve"> Le texte en italiques doit être retiré du document final</w:t>
      </w:r>
      <w:r w:rsidR="00135963" w:rsidRPr="00FF6F9E">
        <w:rPr>
          <w:b/>
          <w:i/>
          <w:sz w:val="22"/>
          <w:szCs w:val="24"/>
        </w:rPr>
        <w:t> ;</w:t>
      </w:r>
      <w:r w:rsidRPr="00FF6F9E">
        <w:rPr>
          <w:b/>
          <w:i/>
          <w:sz w:val="22"/>
          <w:szCs w:val="24"/>
        </w:rPr>
        <w:t xml:space="preserve"> il est fourni à titre indicatif en vue de faciliter la préparation du document.</w:t>
      </w:r>
    </w:p>
    <w:p w14:paraId="3E9E087F" w14:textId="77777777" w:rsidR="004B4F54" w:rsidRPr="00FF6F9E" w:rsidRDefault="000A450A" w:rsidP="00900735">
      <w:pPr>
        <w:pStyle w:val="00SectionXTitle"/>
        <w:rPr>
          <w:lang w:val="fr-FR"/>
        </w:rPr>
      </w:pPr>
      <w:r w:rsidRPr="00FF6F9E">
        <w:rPr>
          <w:i/>
          <w:lang w:val="fr-FR"/>
        </w:rPr>
        <w:br w:type="page"/>
      </w:r>
      <w:bookmarkStart w:id="791" w:name="_Toc37952168"/>
      <w:bookmarkStart w:id="792" w:name="_Toc156372185"/>
      <w:r w:rsidR="004B4F54" w:rsidRPr="00FF6F9E">
        <w:rPr>
          <w:lang w:val="fr-FR"/>
        </w:rPr>
        <w:lastRenderedPageBreak/>
        <w:t>Modèle de caution personnelle et solidaire de bonne exécution</w:t>
      </w:r>
      <w:bookmarkEnd w:id="791"/>
    </w:p>
    <w:p w14:paraId="4FB8B525" w14:textId="77777777" w:rsidR="004B4F54" w:rsidRPr="00FF6F9E" w:rsidRDefault="004B4F54" w:rsidP="004B4F54">
      <w:pPr>
        <w:pStyle w:val="Pieddepage"/>
        <w:tabs>
          <w:tab w:val="right" w:pos="8640"/>
        </w:tabs>
        <w:spacing w:before="120" w:after="120"/>
        <w:ind w:left="5220"/>
      </w:pPr>
      <w:r w:rsidRPr="00FF6F9E">
        <w:t xml:space="preserve">Date : </w:t>
      </w:r>
      <w:r w:rsidRPr="00FF6F9E">
        <w:tab/>
        <w:t>___________________________</w:t>
      </w:r>
    </w:p>
    <w:p w14:paraId="7C0A3171" w14:textId="77777777" w:rsidR="004B4F54" w:rsidRPr="00FF6F9E" w:rsidRDefault="004B4F54" w:rsidP="004B4F54">
      <w:pPr>
        <w:tabs>
          <w:tab w:val="right" w:pos="8640"/>
        </w:tabs>
        <w:spacing w:before="120" w:after="120"/>
        <w:ind w:left="5220"/>
      </w:pPr>
      <w:r w:rsidRPr="00FF6F9E">
        <w:t>Appel d’offres n</w:t>
      </w:r>
      <w:r w:rsidRPr="00FF6F9E">
        <w:rPr>
          <w:vertAlign w:val="superscript"/>
        </w:rPr>
        <w:t>o</w:t>
      </w:r>
      <w:r w:rsidRPr="00FF6F9E">
        <w:t xml:space="preserve">: </w:t>
      </w:r>
      <w:r w:rsidRPr="00FF6F9E">
        <w:tab/>
        <w:t>_____________</w:t>
      </w:r>
    </w:p>
    <w:p w14:paraId="2E17B68F" w14:textId="77777777" w:rsidR="004B4F54" w:rsidRPr="00FF6F9E" w:rsidRDefault="004B4F54" w:rsidP="004B4F54">
      <w:pPr>
        <w:spacing w:before="120" w:after="120"/>
        <w:rPr>
          <w:rFonts w:ascii="Arial" w:hAnsi="Arial"/>
          <w:sz w:val="22"/>
        </w:rPr>
      </w:pPr>
    </w:p>
    <w:p w14:paraId="5EC36530" w14:textId="77777777" w:rsidR="004B4F54" w:rsidRPr="00FF6F9E" w:rsidRDefault="004B4F54" w:rsidP="00AA2E7E">
      <w:pPr>
        <w:spacing w:before="120" w:after="240"/>
        <w:rPr>
          <w:szCs w:val="24"/>
        </w:rPr>
      </w:pPr>
      <w:r w:rsidRPr="00FF6F9E">
        <w:rPr>
          <w:b/>
          <w:szCs w:val="24"/>
        </w:rPr>
        <w:t>Bénéficiaire :</w:t>
      </w:r>
      <w:r w:rsidRPr="00FF6F9E">
        <w:rPr>
          <w:szCs w:val="24"/>
        </w:rPr>
        <w:t xml:space="preserve"> __________________ </w:t>
      </w:r>
      <w:r w:rsidRPr="00FF6F9E">
        <w:rPr>
          <w:sz w:val="20"/>
        </w:rPr>
        <w:t>[</w:t>
      </w:r>
      <w:r w:rsidRPr="00FF6F9E">
        <w:rPr>
          <w:i/>
          <w:sz w:val="20"/>
        </w:rPr>
        <w:t xml:space="preserve">nom et adresse du </w:t>
      </w:r>
      <w:r w:rsidR="00113D64" w:rsidRPr="00FF6F9E">
        <w:rPr>
          <w:i/>
          <w:sz w:val="20"/>
        </w:rPr>
        <w:t>Maître d’Ouvrage</w:t>
      </w:r>
      <w:r w:rsidRPr="00FF6F9E">
        <w:rPr>
          <w:sz w:val="20"/>
        </w:rPr>
        <w:t xml:space="preserve">] </w:t>
      </w:r>
    </w:p>
    <w:p w14:paraId="090DC918" w14:textId="77777777" w:rsidR="004B4F54" w:rsidRPr="00FF6F9E" w:rsidRDefault="004B4F54" w:rsidP="00AA2E7E">
      <w:pPr>
        <w:spacing w:before="120" w:after="240"/>
        <w:rPr>
          <w:szCs w:val="24"/>
        </w:rPr>
      </w:pPr>
      <w:r w:rsidRPr="00FF6F9E">
        <w:rPr>
          <w:b/>
          <w:szCs w:val="24"/>
        </w:rPr>
        <w:t>Date :</w:t>
      </w:r>
      <w:r w:rsidRPr="00FF6F9E">
        <w:rPr>
          <w:szCs w:val="24"/>
        </w:rPr>
        <w:t xml:space="preserve"> _______________</w:t>
      </w:r>
    </w:p>
    <w:p w14:paraId="70E84B59" w14:textId="77777777" w:rsidR="004B4F54" w:rsidRPr="00FF6F9E" w:rsidRDefault="004B4F54" w:rsidP="00AA2E7E">
      <w:pPr>
        <w:spacing w:before="120" w:after="240"/>
        <w:rPr>
          <w:szCs w:val="24"/>
        </w:rPr>
      </w:pPr>
      <w:r w:rsidRPr="00FF6F9E">
        <w:rPr>
          <w:b/>
          <w:szCs w:val="24"/>
        </w:rPr>
        <w:t>Caution no. :</w:t>
      </w:r>
      <w:r w:rsidRPr="00FF6F9E">
        <w:rPr>
          <w:szCs w:val="24"/>
        </w:rPr>
        <w:t xml:space="preserve"> ________________</w:t>
      </w:r>
    </w:p>
    <w:p w14:paraId="1A9F86ED" w14:textId="77777777" w:rsidR="004B4F54" w:rsidRPr="00FF6F9E" w:rsidRDefault="004B4F54" w:rsidP="00AA2E7E">
      <w:pPr>
        <w:spacing w:before="120" w:after="240"/>
        <w:rPr>
          <w:szCs w:val="24"/>
        </w:rPr>
      </w:pPr>
      <w:r w:rsidRPr="00FF6F9E">
        <w:rPr>
          <w:szCs w:val="24"/>
        </w:rPr>
        <w:t xml:space="preserve">Nous soussignés _____________________________ </w:t>
      </w:r>
      <w:r w:rsidRPr="00FF6F9E">
        <w:rPr>
          <w:sz w:val="20"/>
        </w:rPr>
        <w:t>[</w:t>
      </w:r>
      <w:r w:rsidRPr="00FF6F9E">
        <w:rPr>
          <w:i/>
          <w:sz w:val="20"/>
        </w:rPr>
        <w:t>nom et adresse de l’organisme de caution</w:t>
      </w:r>
      <w:r w:rsidRPr="00FF6F9E">
        <w:rPr>
          <w:sz w:val="20"/>
        </w:rPr>
        <w:t>]</w:t>
      </w:r>
    </w:p>
    <w:p w14:paraId="7507F3A8" w14:textId="77777777" w:rsidR="004B4F54" w:rsidRPr="00FF6F9E" w:rsidRDefault="004B4F54" w:rsidP="00AA2E7E">
      <w:pPr>
        <w:spacing w:before="120" w:after="240"/>
        <w:ind w:left="0" w:firstLine="0"/>
        <w:rPr>
          <w:szCs w:val="24"/>
        </w:rPr>
      </w:pPr>
      <w:r w:rsidRPr="00FF6F9E">
        <w:rPr>
          <w:szCs w:val="24"/>
        </w:rPr>
        <w:t xml:space="preserve">Déclarons nous porter caution personnelle et solidaire de  ____________________ </w:t>
      </w:r>
      <w:r w:rsidRPr="00FF6F9E">
        <w:rPr>
          <w:sz w:val="20"/>
        </w:rPr>
        <w:t xml:space="preserve">[indiquer le </w:t>
      </w:r>
      <w:r w:rsidRPr="00FF6F9E">
        <w:rPr>
          <w:i/>
          <w:sz w:val="20"/>
        </w:rPr>
        <w:t>nom et l’adresse complète de l’Entrepreneur titulaire du marché</w:t>
      </w:r>
      <w:r w:rsidRPr="00FF6F9E">
        <w:rPr>
          <w:sz w:val="20"/>
        </w:rPr>
        <w:t xml:space="preserve">] </w:t>
      </w:r>
      <w:r w:rsidRPr="00FF6F9E">
        <w:rPr>
          <w:szCs w:val="24"/>
        </w:rPr>
        <w:t xml:space="preserve">(ci-après </w:t>
      </w:r>
      <w:proofErr w:type="gramStart"/>
      <w:r w:rsidRPr="00FF6F9E">
        <w:rPr>
          <w:szCs w:val="24"/>
        </w:rPr>
        <w:t>dénommé</w:t>
      </w:r>
      <w:proofErr w:type="gramEnd"/>
      <w:r w:rsidRPr="00FF6F9E">
        <w:rPr>
          <w:szCs w:val="24"/>
        </w:rPr>
        <w:t xml:space="preserve"> « le Titulaire ») pour le montant de la caution de bonne exécution à laquelle le Titulaire est assujetti en qualité de titulaire du Marché no. ________________  en date du ______________ conclu avec __________________ </w:t>
      </w:r>
      <w:r w:rsidRPr="00FF6F9E">
        <w:rPr>
          <w:sz w:val="20"/>
        </w:rPr>
        <w:t>[</w:t>
      </w:r>
      <w:r w:rsidRPr="00FF6F9E">
        <w:rPr>
          <w:i/>
          <w:sz w:val="20"/>
        </w:rPr>
        <w:t xml:space="preserve">nom et adresse du </w:t>
      </w:r>
      <w:r w:rsidR="00113D64" w:rsidRPr="00FF6F9E">
        <w:rPr>
          <w:i/>
          <w:sz w:val="20"/>
        </w:rPr>
        <w:t>Maître d’Ouvrage</w:t>
      </w:r>
      <w:r w:rsidRPr="00FF6F9E">
        <w:rPr>
          <w:sz w:val="20"/>
        </w:rPr>
        <w:t xml:space="preserve">], </w:t>
      </w:r>
      <w:r w:rsidRPr="00FF6F9E">
        <w:rPr>
          <w:szCs w:val="24"/>
        </w:rPr>
        <w:t>ci-après dénommé « le Bénéficiaire », pour l’exécution de _____________________  [</w:t>
      </w:r>
      <w:r w:rsidRPr="00FF6F9E">
        <w:rPr>
          <w:i/>
          <w:sz w:val="20"/>
        </w:rPr>
        <w:t>description des travaux</w:t>
      </w:r>
      <w:r w:rsidRPr="00FF6F9E">
        <w:rPr>
          <w:szCs w:val="24"/>
        </w:rPr>
        <w:t>] (ci-après dénommé « le Marché ») conclu en date du __________</w:t>
      </w:r>
      <w:proofErr w:type="gramStart"/>
      <w:r w:rsidRPr="00FF6F9E">
        <w:rPr>
          <w:szCs w:val="24"/>
        </w:rPr>
        <w:t>_</w:t>
      </w:r>
      <w:r w:rsidRPr="00FF6F9E">
        <w:rPr>
          <w:i/>
          <w:sz w:val="20"/>
        </w:rPr>
        <w:t>[</w:t>
      </w:r>
      <w:proofErr w:type="gramEnd"/>
      <w:r w:rsidRPr="00FF6F9E">
        <w:rPr>
          <w:i/>
          <w:sz w:val="20"/>
        </w:rPr>
        <w:t>insérer la date du Marché]</w:t>
      </w:r>
      <w:r w:rsidRPr="00FF6F9E">
        <w:rPr>
          <w:szCs w:val="24"/>
        </w:rPr>
        <w:t>.</w:t>
      </w:r>
    </w:p>
    <w:p w14:paraId="4D1B71C3" w14:textId="77777777" w:rsidR="004B4F54" w:rsidRPr="00FF6F9E" w:rsidRDefault="004B4F54" w:rsidP="00AA2E7E">
      <w:pPr>
        <w:spacing w:before="120" w:after="240"/>
        <w:rPr>
          <w:szCs w:val="24"/>
        </w:rPr>
      </w:pPr>
      <w:r w:rsidRPr="00FF6F9E">
        <w:rPr>
          <w:szCs w:val="24"/>
        </w:rPr>
        <w:t>Ladite caution s’élève à _________</w:t>
      </w:r>
      <w:r w:rsidRPr="00FF6F9E">
        <w:rPr>
          <w:rStyle w:val="Appelnotedebasdep"/>
          <w:szCs w:val="24"/>
        </w:rPr>
        <w:footnoteReference w:id="41"/>
      </w:r>
      <w:r w:rsidRPr="00FF6F9E">
        <w:rPr>
          <w:szCs w:val="24"/>
        </w:rPr>
        <w:t>.</w:t>
      </w:r>
    </w:p>
    <w:p w14:paraId="30E817E3" w14:textId="77777777" w:rsidR="004B4F54" w:rsidRPr="00FF6F9E" w:rsidRDefault="004B4F54" w:rsidP="00AA2E7E">
      <w:pPr>
        <w:spacing w:before="120" w:after="240"/>
        <w:ind w:left="0" w:firstLine="0"/>
        <w:rPr>
          <w:szCs w:val="24"/>
        </w:rPr>
      </w:pPr>
      <w:r w:rsidRPr="00FF6F9E">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2E93555" w14:textId="77777777" w:rsidR="004B4F54" w:rsidRPr="00FF6F9E" w:rsidRDefault="004B4F54" w:rsidP="00AA2E7E">
      <w:pPr>
        <w:spacing w:before="120" w:after="240"/>
        <w:ind w:left="0" w:firstLine="0"/>
        <w:jc w:val="left"/>
        <w:rPr>
          <w:szCs w:val="24"/>
        </w:rPr>
      </w:pPr>
      <w:r w:rsidRPr="00FF6F9E">
        <w:rPr>
          <w:szCs w:val="24"/>
        </w:rPr>
        <w:t>SIGNATURE et authentification du signataire__________________________________ _______________________________________________________________________</w:t>
      </w:r>
    </w:p>
    <w:p w14:paraId="57AFDDDC" w14:textId="77777777" w:rsidR="004B4F54" w:rsidRPr="00FF6F9E" w:rsidRDefault="004B4F54" w:rsidP="00AA2E7E">
      <w:pPr>
        <w:spacing w:before="120" w:after="240"/>
        <w:rPr>
          <w:szCs w:val="24"/>
        </w:rPr>
      </w:pPr>
      <w:r w:rsidRPr="00FF6F9E">
        <w:rPr>
          <w:szCs w:val="24"/>
        </w:rPr>
        <w:t>Nom et adresse de l’organisme de caution______________________________________</w:t>
      </w:r>
    </w:p>
    <w:p w14:paraId="10DF34EA" w14:textId="77777777" w:rsidR="004B4F54" w:rsidRPr="00FF6F9E" w:rsidRDefault="004B4F54" w:rsidP="00AA2E7E">
      <w:pPr>
        <w:tabs>
          <w:tab w:val="right" w:pos="9000"/>
        </w:tabs>
        <w:spacing w:before="120" w:after="240"/>
        <w:ind w:left="0" w:firstLine="0"/>
        <w:rPr>
          <w:b/>
          <w:i/>
          <w:szCs w:val="24"/>
        </w:rPr>
      </w:pPr>
      <w:r w:rsidRPr="00FF6F9E">
        <w:rPr>
          <w:b/>
          <w:i/>
          <w:szCs w:val="24"/>
        </w:rPr>
        <w:t xml:space="preserve">Note : Le texte en italiques </w:t>
      </w:r>
      <w:r w:rsidRPr="00FF6F9E">
        <w:rPr>
          <w:b/>
          <w:i/>
          <w:szCs w:val="24"/>
          <w:u w:val="single"/>
        </w:rPr>
        <w:t>doit être retiré du document final</w:t>
      </w:r>
      <w:r w:rsidRPr="00FF6F9E">
        <w:rPr>
          <w:b/>
          <w:i/>
          <w:szCs w:val="24"/>
        </w:rPr>
        <w:t> ; il est fourni à titre indicatif en vue d’en faciliter la préparation</w:t>
      </w:r>
    </w:p>
    <w:p w14:paraId="5DFDAF60" w14:textId="77777777" w:rsidR="00005CE9" w:rsidRPr="00FF6F9E" w:rsidRDefault="00005CE9" w:rsidP="00AA2E7E">
      <w:pPr>
        <w:pStyle w:val="00SectionXTitle"/>
        <w:spacing w:after="240"/>
        <w:rPr>
          <w:iCs/>
          <w:szCs w:val="24"/>
          <w:lang w:val="fr-FR"/>
        </w:rPr>
      </w:pPr>
      <w:r w:rsidRPr="00FF6F9E">
        <w:rPr>
          <w:iCs/>
          <w:szCs w:val="24"/>
          <w:lang w:val="fr-FR"/>
        </w:rPr>
        <w:tab/>
      </w:r>
    </w:p>
    <w:p w14:paraId="683DE2D2" w14:textId="77777777" w:rsidR="00CA66A9" w:rsidRPr="00FF6F9E" w:rsidRDefault="000A450A" w:rsidP="00900735">
      <w:pPr>
        <w:pStyle w:val="00SectionXTitle"/>
        <w:rPr>
          <w:lang w:val="fr-FR"/>
        </w:rPr>
      </w:pPr>
      <w:r w:rsidRPr="00FF6F9E">
        <w:rPr>
          <w:lang w:val="fr-FR"/>
        </w:rPr>
        <w:br w:type="page"/>
      </w:r>
      <w:bookmarkStart w:id="793" w:name="_Toc37952169"/>
      <w:bookmarkStart w:id="794" w:name="_Toc483207934"/>
      <w:bookmarkStart w:id="795" w:name="_Toc487641448"/>
      <w:bookmarkStart w:id="796" w:name="_Toc327354355"/>
      <w:r w:rsidR="00CA66A9" w:rsidRPr="00FF6F9E">
        <w:rPr>
          <w:lang w:val="fr-FR"/>
        </w:rPr>
        <w:lastRenderedPageBreak/>
        <w:t>Modèle de garantie de performance environnementale</w:t>
      </w:r>
      <w:r w:rsidR="00E60099" w:rsidRPr="00FF6F9E">
        <w:rPr>
          <w:lang w:val="fr-FR"/>
        </w:rPr>
        <w:t xml:space="preserve"> et </w:t>
      </w:r>
      <w:r w:rsidR="00CA66A9" w:rsidRPr="00FF6F9E">
        <w:rPr>
          <w:lang w:val="fr-FR"/>
        </w:rPr>
        <w:t>sociale (ES)</w:t>
      </w:r>
      <w:bookmarkEnd w:id="793"/>
    </w:p>
    <w:p w14:paraId="2933702D" w14:textId="77777777" w:rsidR="00CA66A9" w:rsidRPr="00FF6F9E" w:rsidRDefault="008B0D7A" w:rsidP="00CA66A9">
      <w:pPr>
        <w:pStyle w:val="S9Header1"/>
        <w:rPr>
          <w:lang w:val="fr-FR"/>
        </w:rPr>
      </w:pPr>
      <w:r w:rsidRPr="00FF6F9E">
        <w:rPr>
          <w:lang w:val="fr-FR"/>
        </w:rPr>
        <w:t>(G</w:t>
      </w:r>
      <w:r w:rsidR="00CA66A9" w:rsidRPr="00FF6F9E">
        <w:rPr>
          <w:lang w:val="fr-FR"/>
        </w:rPr>
        <w:t>arantie bancaire)</w:t>
      </w:r>
      <w:bookmarkEnd w:id="794"/>
      <w:bookmarkEnd w:id="795"/>
    </w:p>
    <w:p w14:paraId="356338AD" w14:textId="77777777" w:rsidR="00CA66A9" w:rsidRPr="00FF6F9E" w:rsidRDefault="00CA66A9" w:rsidP="00CA66A9">
      <w:pPr>
        <w:spacing w:before="240" w:after="120"/>
        <w:jc w:val="center"/>
        <w:rPr>
          <w:rFonts w:eastAsia="Arial Unicode MS"/>
          <w:i/>
        </w:rPr>
      </w:pPr>
      <w:r w:rsidRPr="00FF6F9E">
        <w:rPr>
          <w:rFonts w:eastAsia="Arial Unicode MS"/>
          <w:i/>
        </w:rPr>
        <w:t xml:space="preserve"> [Papier à lettre à l’entête du Garant ou Code Identifiant SWIFT]</w:t>
      </w:r>
    </w:p>
    <w:p w14:paraId="3A8225E1" w14:textId="77777777" w:rsidR="00CA66A9" w:rsidRPr="00FF6F9E" w:rsidRDefault="00CA66A9" w:rsidP="00CA66A9">
      <w:pPr>
        <w:spacing w:before="120" w:after="120"/>
        <w:rPr>
          <w:rFonts w:asciiTheme="majorBidi" w:hAnsiTheme="majorBidi" w:cstheme="majorBidi"/>
          <w:szCs w:val="24"/>
        </w:rPr>
      </w:pPr>
    </w:p>
    <w:p w14:paraId="2DF40B32"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szCs w:val="24"/>
        </w:rPr>
        <w:t>_____________________________ [</w:t>
      </w:r>
      <w:r w:rsidRPr="00FF6F9E">
        <w:rPr>
          <w:rFonts w:asciiTheme="majorBidi" w:hAnsiTheme="majorBidi" w:cstheme="majorBidi"/>
          <w:i/>
          <w:szCs w:val="24"/>
        </w:rPr>
        <w:t>nom de la banque et adresse de la banque d’émission</w:t>
      </w:r>
      <w:r w:rsidRPr="00FF6F9E">
        <w:rPr>
          <w:rFonts w:asciiTheme="majorBidi" w:hAnsiTheme="majorBidi" w:cstheme="majorBidi"/>
          <w:szCs w:val="24"/>
        </w:rPr>
        <w:t>]</w:t>
      </w:r>
    </w:p>
    <w:p w14:paraId="065E4A92" w14:textId="77777777" w:rsidR="00CA66A9" w:rsidRPr="00FF6F9E" w:rsidRDefault="00CA66A9" w:rsidP="00CA66A9">
      <w:pPr>
        <w:spacing w:before="120" w:after="120"/>
        <w:rPr>
          <w:rFonts w:asciiTheme="majorBidi" w:hAnsiTheme="majorBidi" w:cstheme="majorBidi"/>
          <w:szCs w:val="24"/>
        </w:rPr>
      </w:pPr>
    </w:p>
    <w:p w14:paraId="6A5F6880"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Bénéficiaire :</w:t>
      </w:r>
      <w:r w:rsidRPr="00FF6F9E">
        <w:rPr>
          <w:rFonts w:asciiTheme="majorBidi" w:hAnsiTheme="majorBidi" w:cstheme="majorBidi"/>
          <w:szCs w:val="24"/>
        </w:rPr>
        <w:t xml:space="preserve"> __________________ [</w:t>
      </w:r>
      <w:r w:rsidRPr="00FF6F9E">
        <w:rPr>
          <w:rFonts w:asciiTheme="majorBidi" w:hAnsiTheme="majorBidi" w:cstheme="majorBidi"/>
          <w:i/>
          <w:szCs w:val="24"/>
        </w:rPr>
        <w:t>nom et adresse du Maître d’Ouvrage</w:t>
      </w:r>
      <w:r w:rsidRPr="00FF6F9E">
        <w:rPr>
          <w:rFonts w:asciiTheme="majorBidi" w:hAnsiTheme="majorBidi" w:cstheme="majorBidi"/>
          <w:szCs w:val="24"/>
        </w:rPr>
        <w:t xml:space="preserve">] </w:t>
      </w:r>
    </w:p>
    <w:p w14:paraId="6938EFCF" w14:textId="77777777" w:rsidR="00CA66A9" w:rsidRPr="00FF6F9E" w:rsidRDefault="00CA66A9" w:rsidP="00CA66A9">
      <w:pPr>
        <w:spacing w:before="120" w:after="120"/>
        <w:rPr>
          <w:rFonts w:asciiTheme="majorBidi" w:hAnsiTheme="majorBidi" w:cstheme="majorBidi"/>
          <w:szCs w:val="24"/>
        </w:rPr>
      </w:pPr>
    </w:p>
    <w:p w14:paraId="4854B4F6"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Date :</w:t>
      </w:r>
      <w:r w:rsidRPr="00FF6F9E">
        <w:rPr>
          <w:rFonts w:asciiTheme="majorBidi" w:hAnsiTheme="majorBidi" w:cstheme="majorBidi"/>
          <w:szCs w:val="24"/>
        </w:rPr>
        <w:t xml:space="preserve"> _______________</w:t>
      </w:r>
    </w:p>
    <w:p w14:paraId="74AF1642" w14:textId="77777777" w:rsidR="00CA66A9" w:rsidRPr="00FF6F9E" w:rsidRDefault="00CA66A9" w:rsidP="00CA66A9">
      <w:pPr>
        <w:spacing w:before="120" w:after="120"/>
        <w:rPr>
          <w:rFonts w:asciiTheme="majorBidi" w:hAnsiTheme="majorBidi" w:cstheme="majorBidi"/>
          <w:szCs w:val="24"/>
        </w:rPr>
      </w:pPr>
    </w:p>
    <w:p w14:paraId="7BF5DA75"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Garantie de performance ES no. :</w:t>
      </w:r>
      <w:r w:rsidRPr="00FF6F9E">
        <w:rPr>
          <w:rFonts w:asciiTheme="majorBidi" w:hAnsiTheme="majorBidi" w:cstheme="majorBidi"/>
          <w:szCs w:val="24"/>
        </w:rPr>
        <w:t xml:space="preserve"> ________________</w:t>
      </w:r>
    </w:p>
    <w:p w14:paraId="21CABDB5" w14:textId="77777777" w:rsidR="00CA66A9" w:rsidRPr="00FF6F9E" w:rsidRDefault="00CA66A9" w:rsidP="00AA2E7E">
      <w:pPr>
        <w:spacing w:before="120" w:after="120"/>
        <w:jc w:val="left"/>
        <w:rPr>
          <w:rFonts w:asciiTheme="majorBidi" w:hAnsiTheme="majorBidi" w:cstheme="majorBidi"/>
          <w:szCs w:val="24"/>
        </w:rPr>
      </w:pPr>
    </w:p>
    <w:p w14:paraId="79DC7E53" w14:textId="77777777" w:rsidR="00CA66A9" w:rsidRPr="00FF6F9E" w:rsidRDefault="00CA66A9" w:rsidP="00AA2E7E">
      <w:pPr>
        <w:spacing w:before="120" w:after="120"/>
        <w:ind w:left="0" w:firstLine="0"/>
        <w:jc w:val="left"/>
        <w:rPr>
          <w:rFonts w:eastAsia="Arial Unicode MS"/>
          <w:szCs w:val="24"/>
        </w:rPr>
      </w:pPr>
      <w:r w:rsidRPr="00FF6F9E">
        <w:rPr>
          <w:rFonts w:eastAsia="Arial Unicode MS"/>
          <w:szCs w:val="24"/>
        </w:rPr>
        <w:t xml:space="preserve">Garant: </w:t>
      </w:r>
      <w:r w:rsidRPr="00FF6F9E">
        <w:rPr>
          <w:rFonts w:eastAsia="Arial Unicode MS"/>
          <w:i/>
          <w:szCs w:val="24"/>
        </w:rPr>
        <w:t>[Insérer le nom et adresse de l’émission de la garantie, sauf si indiqué sur le papier à entête]</w:t>
      </w:r>
    </w:p>
    <w:p w14:paraId="1AE7317D" w14:textId="77777777" w:rsidR="00C63181" w:rsidRPr="00FF6F9E" w:rsidRDefault="00C63181" w:rsidP="00AA2E7E">
      <w:pPr>
        <w:pStyle w:val="Titre10"/>
        <w:ind w:left="0" w:firstLine="0"/>
        <w:jc w:val="both"/>
        <w:rPr>
          <w:b w:val="0"/>
          <w:sz w:val="24"/>
          <w:szCs w:val="24"/>
        </w:rPr>
      </w:pPr>
      <w:bookmarkStart w:id="797" w:name="_Toc490056170"/>
      <w:r w:rsidRPr="00FF6F9E">
        <w:rPr>
          <w:b w:val="0"/>
          <w:sz w:val="24"/>
          <w:szCs w:val="24"/>
        </w:rPr>
        <w:t>Nous avons été informés que</w:t>
      </w:r>
      <w:r w:rsidR="00135963" w:rsidRPr="00FF6F9E">
        <w:rPr>
          <w:b w:val="0"/>
          <w:sz w:val="24"/>
          <w:szCs w:val="24"/>
        </w:rPr>
        <w:t xml:space="preserve"> </w:t>
      </w:r>
      <w:r w:rsidR="00F3202E" w:rsidRPr="00FF6F9E">
        <w:rPr>
          <w:b w:val="0"/>
          <w:sz w:val="24"/>
          <w:szCs w:val="24"/>
        </w:rPr>
        <w:t xml:space="preserve">________________ </w:t>
      </w:r>
      <w:r w:rsidRPr="00FF6F9E">
        <w:rPr>
          <w:b w:val="0"/>
          <w:sz w:val="24"/>
          <w:szCs w:val="24"/>
        </w:rPr>
        <w:t xml:space="preserve">[nom de l’Entrepreneur] (ci-après dénommé le Donneur d’ordre) a conclu avec vous le Marché no. </w:t>
      </w:r>
      <w:r w:rsidR="00F3202E" w:rsidRPr="00FF6F9E">
        <w:rPr>
          <w:b w:val="0"/>
          <w:sz w:val="24"/>
          <w:szCs w:val="24"/>
        </w:rPr>
        <w:t xml:space="preserve">________________ </w:t>
      </w:r>
      <w:r w:rsidRPr="00FF6F9E">
        <w:rPr>
          <w:b w:val="0"/>
          <w:sz w:val="24"/>
          <w:szCs w:val="24"/>
        </w:rPr>
        <w:t>[insérer No]</w:t>
      </w:r>
      <w:r w:rsidR="00135963" w:rsidRPr="00FF6F9E">
        <w:rPr>
          <w:b w:val="0"/>
          <w:sz w:val="24"/>
          <w:szCs w:val="24"/>
        </w:rPr>
        <w:t xml:space="preserve"> </w:t>
      </w:r>
      <w:r w:rsidRPr="00FF6F9E">
        <w:rPr>
          <w:b w:val="0"/>
          <w:sz w:val="24"/>
          <w:szCs w:val="24"/>
        </w:rPr>
        <w:t xml:space="preserve">en date du </w:t>
      </w:r>
      <w:r w:rsidR="00F3202E" w:rsidRPr="00FF6F9E">
        <w:rPr>
          <w:b w:val="0"/>
          <w:sz w:val="24"/>
          <w:szCs w:val="24"/>
        </w:rPr>
        <w:t xml:space="preserve">________________ </w:t>
      </w:r>
      <w:r w:rsidRPr="00FF6F9E">
        <w:rPr>
          <w:b w:val="0"/>
          <w:sz w:val="24"/>
          <w:szCs w:val="24"/>
        </w:rPr>
        <w:t>[insérer la date] pour l’exécution de</w:t>
      </w:r>
      <w:r w:rsidR="00135963" w:rsidRPr="00FF6F9E">
        <w:rPr>
          <w:b w:val="0"/>
          <w:sz w:val="24"/>
          <w:szCs w:val="24"/>
        </w:rPr>
        <w:t xml:space="preserve"> </w:t>
      </w:r>
      <w:r w:rsidR="00F3202E" w:rsidRPr="00FF6F9E">
        <w:rPr>
          <w:b w:val="0"/>
          <w:sz w:val="24"/>
          <w:szCs w:val="24"/>
        </w:rPr>
        <w:t xml:space="preserve">________________ </w:t>
      </w:r>
      <w:r w:rsidRPr="00FF6F9E">
        <w:rPr>
          <w:b w:val="0"/>
          <w:sz w:val="24"/>
          <w:szCs w:val="24"/>
        </w:rPr>
        <w:t>[description des travaux et services] (ci-après dénommé</w:t>
      </w:r>
      <w:r w:rsidR="00731B0D" w:rsidRPr="00FF6F9E">
        <w:rPr>
          <w:b w:val="0"/>
          <w:sz w:val="24"/>
          <w:szCs w:val="24"/>
        </w:rPr>
        <w:t xml:space="preserve"> «</w:t>
      </w:r>
      <w:r w:rsidR="00391BF1" w:rsidRPr="00FF6F9E">
        <w:rPr>
          <w:b w:val="0"/>
          <w:sz w:val="24"/>
          <w:szCs w:val="24"/>
        </w:rPr>
        <w:t> </w:t>
      </w:r>
      <w:r w:rsidRPr="00FF6F9E">
        <w:rPr>
          <w:b w:val="0"/>
          <w:sz w:val="24"/>
          <w:szCs w:val="24"/>
        </w:rPr>
        <w:t>le Marché</w:t>
      </w:r>
      <w:r w:rsidR="00391BF1" w:rsidRPr="00FF6F9E">
        <w:rPr>
          <w:b w:val="0"/>
          <w:sz w:val="24"/>
          <w:szCs w:val="24"/>
        </w:rPr>
        <w:t> »</w:t>
      </w:r>
      <w:r w:rsidRPr="00FF6F9E">
        <w:rPr>
          <w:b w:val="0"/>
          <w:sz w:val="24"/>
          <w:szCs w:val="24"/>
        </w:rPr>
        <w:t>).</w:t>
      </w:r>
      <w:bookmarkEnd w:id="797"/>
    </w:p>
    <w:p w14:paraId="32623B4A" w14:textId="77777777" w:rsidR="00C63181" w:rsidRPr="00FF6F9E" w:rsidRDefault="00C63181" w:rsidP="00AA2E7E">
      <w:pPr>
        <w:pStyle w:val="Titre10"/>
        <w:ind w:left="0" w:firstLine="0"/>
        <w:jc w:val="both"/>
        <w:rPr>
          <w:b w:val="0"/>
          <w:sz w:val="24"/>
          <w:szCs w:val="24"/>
        </w:rPr>
      </w:pPr>
      <w:r w:rsidRPr="00FF6F9E">
        <w:rPr>
          <w:b w:val="0"/>
          <w:sz w:val="24"/>
          <w:szCs w:val="24"/>
        </w:rPr>
        <w:t>De plus, nous comprenons qu’une garantie de performance environnementale, sociale, hygiène et sécurité est exigée en vertu des conditions du Marché.</w:t>
      </w:r>
    </w:p>
    <w:p w14:paraId="7D89462B" w14:textId="77777777" w:rsidR="00C63181" w:rsidRPr="00FF6F9E" w:rsidRDefault="00C63181" w:rsidP="00AA2E7E">
      <w:pPr>
        <w:pStyle w:val="Titre10"/>
        <w:ind w:left="0" w:firstLine="0"/>
        <w:jc w:val="both"/>
        <w:rPr>
          <w:b w:val="0"/>
          <w:sz w:val="24"/>
          <w:szCs w:val="24"/>
        </w:rPr>
      </w:pPr>
      <w:r w:rsidRPr="00FF6F9E">
        <w:rPr>
          <w:b w:val="0"/>
          <w:sz w:val="24"/>
          <w:szCs w:val="24"/>
        </w:rPr>
        <w:t>A la demande du Donneur d’ordre, nous</w:t>
      </w:r>
      <w:r w:rsidR="00135963" w:rsidRPr="00FF6F9E">
        <w:rPr>
          <w:b w:val="0"/>
          <w:sz w:val="24"/>
          <w:szCs w:val="24"/>
        </w:rPr>
        <w:t xml:space="preserve"> </w:t>
      </w:r>
      <w:r w:rsidRPr="00FF6F9E">
        <w:rPr>
          <w:b w:val="0"/>
          <w:i/>
          <w:sz w:val="24"/>
          <w:szCs w:val="24"/>
        </w:rPr>
        <w:t>[nom de la banque garante]</w:t>
      </w:r>
      <w:r w:rsidRPr="00FF6F9E">
        <w:rPr>
          <w:b w:val="0"/>
          <w:sz w:val="24"/>
          <w:szCs w:val="24"/>
        </w:rPr>
        <w:t xml:space="preserve"> prenons, en tant que Garant, l’engagement irrévocable de payer au Bénéficiaire toute somme</w:t>
      </w:r>
      <w:r w:rsidR="00135963" w:rsidRPr="00FF6F9E">
        <w:rPr>
          <w:b w:val="0"/>
          <w:sz w:val="24"/>
          <w:szCs w:val="24"/>
        </w:rPr>
        <w:t xml:space="preserve"> </w:t>
      </w:r>
      <w:r w:rsidRPr="00FF6F9E">
        <w:rPr>
          <w:b w:val="0"/>
          <w:sz w:val="24"/>
          <w:szCs w:val="24"/>
        </w:rPr>
        <w:t>dans la limite du Montant de la Garantie qui s’élève à</w:t>
      </w:r>
      <w:r w:rsidR="00135963" w:rsidRPr="00FF6F9E">
        <w:rPr>
          <w:b w:val="0"/>
          <w:sz w:val="24"/>
          <w:szCs w:val="24"/>
        </w:rPr>
        <w:t xml:space="preserve"> </w:t>
      </w:r>
      <w:r w:rsidR="00F3202E" w:rsidRPr="00FF6F9E">
        <w:rPr>
          <w:rFonts w:eastAsia="Arial Unicode MS"/>
          <w:b w:val="0"/>
          <w:sz w:val="24"/>
          <w:szCs w:val="24"/>
        </w:rPr>
        <w:t>________________</w:t>
      </w:r>
      <w:r w:rsidR="00F3202E" w:rsidRPr="00FF6F9E">
        <w:rPr>
          <w:b w:val="0"/>
          <w:i/>
          <w:sz w:val="24"/>
          <w:szCs w:val="24"/>
        </w:rPr>
        <w:t xml:space="preserve"> </w:t>
      </w:r>
      <w:r w:rsidRPr="00FF6F9E">
        <w:rPr>
          <w:b w:val="0"/>
          <w:i/>
          <w:sz w:val="24"/>
          <w:szCs w:val="24"/>
        </w:rPr>
        <w:t>[insérer la somme en chiffres]</w:t>
      </w:r>
      <w:r w:rsidRPr="00FF6F9E">
        <w:rPr>
          <w:b w:val="0"/>
          <w:sz w:val="24"/>
          <w:szCs w:val="24"/>
        </w:rPr>
        <w:t xml:space="preserve"> </w:t>
      </w:r>
      <w:r w:rsidR="00F3202E" w:rsidRPr="00FF6F9E">
        <w:rPr>
          <w:rFonts w:eastAsia="Arial Unicode MS"/>
          <w:b w:val="0"/>
          <w:sz w:val="24"/>
          <w:szCs w:val="24"/>
        </w:rPr>
        <w:t>(</w:t>
      </w:r>
      <w:r w:rsidR="00F3202E" w:rsidRPr="00FF6F9E">
        <w:rPr>
          <w:rFonts w:eastAsia="Arial Unicode MS"/>
          <w:b w:val="0"/>
          <w:sz w:val="24"/>
          <w:szCs w:val="24"/>
          <w:u w:val="single"/>
        </w:rPr>
        <w:t xml:space="preserve">                    </w:t>
      </w:r>
      <w:r w:rsidR="00F3202E" w:rsidRPr="00FF6F9E">
        <w:rPr>
          <w:rFonts w:eastAsia="Arial Unicode MS"/>
          <w:b w:val="0"/>
          <w:sz w:val="24"/>
          <w:szCs w:val="24"/>
        </w:rPr>
        <w:t>)</w:t>
      </w:r>
      <w:r w:rsidR="00F3202E" w:rsidRPr="00FF6F9E">
        <w:rPr>
          <w:b w:val="0"/>
          <w:i/>
          <w:sz w:val="24"/>
          <w:szCs w:val="24"/>
        </w:rPr>
        <w:t xml:space="preserve"> </w:t>
      </w:r>
      <w:r w:rsidRPr="00FF6F9E">
        <w:rPr>
          <w:b w:val="0"/>
          <w:i/>
          <w:sz w:val="24"/>
          <w:szCs w:val="24"/>
        </w:rPr>
        <w:t>[insérer la somme en lettres]</w:t>
      </w:r>
      <w:r w:rsidRPr="00FF6F9E">
        <w:rPr>
          <w:b w:val="0"/>
          <w:sz w:val="24"/>
          <w:szCs w:val="24"/>
          <w:vertAlign w:val="superscript"/>
        </w:rPr>
        <w:footnoteReference w:id="42"/>
      </w:r>
      <w:r w:rsidRPr="00FF6F9E">
        <w:rPr>
          <w:b w:val="0"/>
          <w:sz w:val="24"/>
          <w:szCs w:val="24"/>
        </w:rPr>
        <w:t>.</w:t>
      </w:r>
      <w:r w:rsidR="00135963" w:rsidRPr="00FF6F9E">
        <w:rPr>
          <w:b w:val="0"/>
          <w:sz w:val="24"/>
          <w:szCs w:val="24"/>
        </w:rPr>
        <w:t xml:space="preserve"> </w:t>
      </w:r>
      <w:r w:rsidRPr="00FF6F9E">
        <w:rPr>
          <w:b w:val="0"/>
          <w:sz w:val="24"/>
          <w:szCs w:val="24"/>
        </w:rPr>
        <w:t>Votre demande en paiement doit comprendre, que ce soit dans la demande elle-même ou dans un document séparé signé</w:t>
      </w:r>
      <w:r w:rsidRPr="00FF6F9E" w:rsidDel="00667289">
        <w:rPr>
          <w:b w:val="0"/>
          <w:sz w:val="24"/>
          <w:szCs w:val="24"/>
        </w:rPr>
        <w:t xml:space="preserve"> </w:t>
      </w:r>
      <w:r w:rsidRPr="00FF6F9E">
        <w:rPr>
          <w:b w:val="0"/>
          <w:sz w:val="24"/>
          <w:szCs w:val="24"/>
        </w:rPr>
        <w:t>accompagnant ou identifiant la demande, la déclaration que le Donneur d’ordre n’a pas rempli ses obligations environnementales</w:t>
      </w:r>
      <w:r w:rsidR="00E60099" w:rsidRPr="00FF6F9E">
        <w:rPr>
          <w:b w:val="0"/>
          <w:sz w:val="24"/>
          <w:szCs w:val="24"/>
        </w:rPr>
        <w:t xml:space="preserve"> et </w:t>
      </w:r>
      <w:r w:rsidRPr="00FF6F9E">
        <w:rPr>
          <w:b w:val="0"/>
          <w:sz w:val="24"/>
          <w:szCs w:val="24"/>
        </w:rPr>
        <w:t xml:space="preserve">sociales (ES) au titre du Marché, sans que vous ayez à prouver ou à donner les raisons ou le motif de votre demande ou du montant qui y figure. </w:t>
      </w:r>
    </w:p>
    <w:p w14:paraId="1655D9FB" w14:textId="77777777" w:rsidR="00C63181" w:rsidRPr="00FF6F9E" w:rsidRDefault="00C63181" w:rsidP="00AA2E7E">
      <w:pPr>
        <w:suppressAutoHyphens/>
        <w:spacing w:before="120" w:after="120"/>
        <w:ind w:left="0" w:firstLine="0"/>
        <w:rPr>
          <w:szCs w:val="24"/>
        </w:rPr>
      </w:pPr>
      <w:r w:rsidRPr="00FF6F9E">
        <w:rPr>
          <w:szCs w:val="24"/>
        </w:rPr>
        <w:lastRenderedPageBreak/>
        <w:t>La présente garantie expire au plus tard le</w:t>
      </w:r>
      <w:r w:rsidR="00135963" w:rsidRPr="00FF6F9E">
        <w:rPr>
          <w:szCs w:val="24"/>
        </w:rPr>
        <w:t xml:space="preserve"> </w:t>
      </w:r>
      <w:r w:rsidR="00F3202E" w:rsidRPr="00FF6F9E">
        <w:rPr>
          <w:rFonts w:eastAsia="Arial Unicode MS"/>
          <w:szCs w:val="24"/>
          <w:u w:val="single"/>
        </w:rPr>
        <w:t xml:space="preserve">                </w:t>
      </w:r>
      <w:r w:rsidR="00F3202E" w:rsidRPr="00FF6F9E">
        <w:rPr>
          <w:rFonts w:eastAsia="Arial Unicode MS"/>
          <w:szCs w:val="24"/>
        </w:rPr>
        <w:t xml:space="preserve"> </w:t>
      </w:r>
      <w:r w:rsidRPr="00FF6F9E">
        <w:rPr>
          <w:i/>
          <w:iCs/>
          <w:szCs w:val="24"/>
        </w:rPr>
        <w:t>[insérer la date]</w:t>
      </w:r>
      <w:r w:rsidRPr="00FF6F9E">
        <w:rPr>
          <w:szCs w:val="24"/>
        </w:rPr>
        <w:t xml:space="preserve"> jour de </w:t>
      </w:r>
      <w:r w:rsidR="00F3202E" w:rsidRPr="00FF6F9E">
        <w:rPr>
          <w:rFonts w:eastAsia="Arial Unicode MS"/>
          <w:szCs w:val="24"/>
          <w:u w:val="single"/>
        </w:rPr>
        <w:t xml:space="preserve">                </w:t>
      </w:r>
      <w:r w:rsidR="00F3202E" w:rsidRPr="00FF6F9E">
        <w:rPr>
          <w:rFonts w:eastAsia="Arial Unicode MS"/>
          <w:szCs w:val="24"/>
        </w:rPr>
        <w:t xml:space="preserve"> </w:t>
      </w:r>
      <w:r w:rsidRPr="00FF6F9E">
        <w:rPr>
          <w:i/>
          <w:iCs/>
          <w:szCs w:val="24"/>
        </w:rPr>
        <w:t>[insérer le mois]</w:t>
      </w:r>
      <w:r w:rsidRPr="00FF6F9E">
        <w:rPr>
          <w:szCs w:val="24"/>
        </w:rPr>
        <w:t xml:space="preserve"> </w:t>
      </w:r>
      <w:r w:rsidRPr="00FF6F9E">
        <w:rPr>
          <w:szCs w:val="24"/>
          <w:vertAlign w:val="superscript"/>
        </w:rPr>
        <w:t>2</w:t>
      </w:r>
      <w:r w:rsidRPr="00FF6F9E">
        <w:rPr>
          <w:i/>
          <w:iCs/>
          <w:szCs w:val="24"/>
        </w:rPr>
        <w:t>[insérer l’année]</w:t>
      </w:r>
      <w:r w:rsidRPr="00FF6F9E">
        <w:rPr>
          <w:szCs w:val="24"/>
        </w:rPr>
        <w:t xml:space="preserve">, </w:t>
      </w:r>
      <w:r w:rsidRPr="00FF6F9E">
        <w:rPr>
          <w:szCs w:val="24"/>
          <w:vertAlign w:val="superscript"/>
        </w:rPr>
        <w:footnoteReference w:id="43"/>
      </w:r>
      <w:r w:rsidRPr="00FF6F9E">
        <w:rPr>
          <w:szCs w:val="24"/>
        </w:rPr>
        <w:t xml:space="preserve"> et toute demande de paiement doit être reçue à cette date au plus tard, à l’adresse figurant ci-dessus.</w:t>
      </w:r>
    </w:p>
    <w:p w14:paraId="76983D7C" w14:textId="77777777" w:rsidR="00C63181" w:rsidRPr="00FF6F9E" w:rsidRDefault="00C63181" w:rsidP="00AA2E7E">
      <w:pPr>
        <w:suppressAutoHyphens/>
        <w:spacing w:before="120" w:after="120"/>
        <w:ind w:left="0" w:firstLine="0"/>
        <w:rPr>
          <w:szCs w:val="24"/>
        </w:rPr>
      </w:pPr>
      <w:r w:rsidRPr="00FF6F9E">
        <w:rPr>
          <w:szCs w:val="24"/>
        </w:rPr>
        <w:t>La présente garantie est régie par les Règles uniformes de la CCI relatives aux garanties sur demande, Publication CCI no</w:t>
      </w:r>
      <w:r w:rsidR="00135963" w:rsidRPr="00FF6F9E">
        <w:rPr>
          <w:szCs w:val="24"/>
        </w:rPr>
        <w:t> :</w:t>
      </w:r>
      <w:r w:rsidRPr="00FF6F9E">
        <w:rPr>
          <w:szCs w:val="24"/>
        </w:rPr>
        <w:t xml:space="preserve"> 758, à l’exception de leur Article 15 (a) dont l’application est expressément écartée.</w:t>
      </w:r>
    </w:p>
    <w:p w14:paraId="497BACF1" w14:textId="77777777" w:rsidR="00F3202E" w:rsidRPr="00FF6F9E" w:rsidRDefault="00F3202E" w:rsidP="002B3FD2">
      <w:pPr>
        <w:suppressAutoHyphens/>
        <w:spacing w:before="120" w:after="120"/>
        <w:ind w:left="0" w:firstLine="0"/>
        <w:rPr>
          <w:szCs w:val="24"/>
        </w:rPr>
      </w:pPr>
    </w:p>
    <w:p w14:paraId="28A66CCC" w14:textId="77777777" w:rsidR="00F3202E" w:rsidRPr="00FF6F9E" w:rsidRDefault="00F3202E" w:rsidP="002B3FD2">
      <w:pPr>
        <w:suppressAutoHyphens/>
        <w:spacing w:before="120" w:after="120"/>
        <w:ind w:left="0" w:firstLine="0"/>
        <w:rPr>
          <w:szCs w:val="24"/>
        </w:rPr>
      </w:pPr>
    </w:p>
    <w:p w14:paraId="13A8A062" w14:textId="77777777" w:rsidR="00F3202E" w:rsidRPr="00FF6F9E" w:rsidRDefault="00F3202E" w:rsidP="002B3FD2">
      <w:pPr>
        <w:suppressAutoHyphens/>
        <w:spacing w:before="120" w:after="120"/>
        <w:ind w:left="0" w:firstLine="0"/>
        <w:rPr>
          <w:szCs w:val="24"/>
        </w:rPr>
      </w:pPr>
    </w:p>
    <w:p w14:paraId="471D9403" w14:textId="77777777" w:rsidR="00C63181" w:rsidRPr="00FF6F9E" w:rsidRDefault="00C63181" w:rsidP="00F3202E">
      <w:pPr>
        <w:suppressAutoHyphens/>
        <w:spacing w:before="120" w:after="120"/>
        <w:jc w:val="center"/>
        <w:rPr>
          <w:szCs w:val="24"/>
        </w:rPr>
      </w:pPr>
      <w:r w:rsidRPr="00FF6F9E">
        <w:rPr>
          <w:szCs w:val="24"/>
        </w:rPr>
        <w:t>___________________</w:t>
      </w:r>
    </w:p>
    <w:p w14:paraId="54C40AB5" w14:textId="77777777" w:rsidR="00C63181" w:rsidRPr="00FF6F9E" w:rsidRDefault="00C63181" w:rsidP="00F3202E">
      <w:pPr>
        <w:suppressAutoHyphens/>
        <w:spacing w:before="120" w:after="120"/>
        <w:jc w:val="center"/>
        <w:rPr>
          <w:i/>
          <w:szCs w:val="24"/>
        </w:rPr>
      </w:pPr>
      <w:r w:rsidRPr="00FF6F9E">
        <w:rPr>
          <w:i/>
          <w:szCs w:val="24"/>
        </w:rPr>
        <w:t>[</w:t>
      </w:r>
      <w:proofErr w:type="gramStart"/>
      <w:r w:rsidRPr="00FF6F9E">
        <w:rPr>
          <w:i/>
          <w:szCs w:val="24"/>
        </w:rPr>
        <w:t>signature</w:t>
      </w:r>
      <w:proofErr w:type="gramEnd"/>
      <w:r w:rsidRPr="00FF6F9E">
        <w:rPr>
          <w:i/>
          <w:szCs w:val="24"/>
        </w:rPr>
        <w:t>]</w:t>
      </w:r>
    </w:p>
    <w:p w14:paraId="7FDBB6DD" w14:textId="77777777" w:rsidR="00F3202E" w:rsidRPr="00FF6F9E" w:rsidRDefault="00F3202E" w:rsidP="00F3202E">
      <w:pPr>
        <w:suppressAutoHyphens/>
        <w:spacing w:before="120" w:after="120"/>
        <w:jc w:val="center"/>
        <w:rPr>
          <w:i/>
          <w:szCs w:val="24"/>
        </w:rPr>
      </w:pPr>
    </w:p>
    <w:p w14:paraId="2B0338D1" w14:textId="77777777" w:rsidR="00F3202E" w:rsidRPr="00FF6F9E" w:rsidRDefault="00F3202E" w:rsidP="00F3202E">
      <w:pPr>
        <w:suppressAutoHyphens/>
        <w:spacing w:before="120" w:after="120"/>
        <w:jc w:val="center"/>
        <w:rPr>
          <w:i/>
          <w:szCs w:val="24"/>
        </w:rPr>
      </w:pPr>
    </w:p>
    <w:p w14:paraId="35A77F92" w14:textId="77777777" w:rsidR="00C63181" w:rsidRPr="00FF6F9E" w:rsidRDefault="00C63181" w:rsidP="002B3FD2">
      <w:pPr>
        <w:suppressAutoHyphens/>
        <w:spacing w:before="120" w:after="120"/>
        <w:ind w:left="0" w:firstLine="0"/>
        <w:rPr>
          <w:b/>
          <w:i/>
          <w:szCs w:val="24"/>
        </w:rPr>
      </w:pPr>
      <w:r w:rsidRPr="00FF6F9E">
        <w:rPr>
          <w:b/>
          <w:i/>
          <w:szCs w:val="24"/>
        </w:rPr>
        <w:t>Note</w:t>
      </w:r>
      <w:r w:rsidR="00135963" w:rsidRPr="00FF6F9E">
        <w:rPr>
          <w:b/>
          <w:i/>
          <w:szCs w:val="24"/>
        </w:rPr>
        <w:t> :</w:t>
      </w:r>
      <w:r w:rsidRPr="00FF6F9E">
        <w:rPr>
          <w:b/>
          <w:i/>
          <w:szCs w:val="24"/>
        </w:rPr>
        <w:t xml:space="preserve"> Le texte en italiques doit être retiré du document final</w:t>
      </w:r>
      <w:r w:rsidR="00135963" w:rsidRPr="00FF6F9E">
        <w:rPr>
          <w:b/>
          <w:i/>
          <w:szCs w:val="24"/>
        </w:rPr>
        <w:t> ;</w:t>
      </w:r>
      <w:r w:rsidRPr="00FF6F9E">
        <w:rPr>
          <w:b/>
          <w:i/>
          <w:szCs w:val="24"/>
        </w:rPr>
        <w:t xml:space="preserve"> il est fourni à titre indicatif en vue de faciliter la préparation du document.</w:t>
      </w:r>
    </w:p>
    <w:p w14:paraId="75D5CF1D" w14:textId="77777777" w:rsidR="00CD1B13" w:rsidRPr="00FF6F9E" w:rsidRDefault="00CD1B13" w:rsidP="001D06DD">
      <w:pPr>
        <w:pStyle w:val="00SectionXTitle"/>
        <w:rPr>
          <w:i/>
          <w:lang w:val="fr-FR"/>
        </w:rPr>
        <w:sectPr w:rsidR="00CD1B13" w:rsidRPr="00FF6F9E" w:rsidSect="00D048EA">
          <w:headerReference w:type="even" r:id="rId84"/>
          <w:headerReference w:type="default" r:id="rId85"/>
          <w:footerReference w:type="default" r:id="rId86"/>
          <w:headerReference w:type="first" r:id="rId87"/>
          <w:footnotePr>
            <w:numRestart w:val="eachSect"/>
          </w:footnotePr>
          <w:type w:val="nextColumn"/>
          <w:pgSz w:w="12240" w:h="15840" w:code="1"/>
          <w:pgMar w:top="1440" w:right="1440" w:bottom="1440" w:left="1440" w:header="720" w:footer="720" w:gutter="0"/>
          <w:cols w:space="720"/>
          <w:titlePg/>
          <w:docGrid w:linePitch="326"/>
        </w:sectPr>
      </w:pPr>
    </w:p>
    <w:p w14:paraId="26778BE4" w14:textId="77777777" w:rsidR="00F0376A" w:rsidRPr="00FF6F9E" w:rsidRDefault="000A450A" w:rsidP="001D06DD">
      <w:pPr>
        <w:pStyle w:val="00SectionXTitle"/>
        <w:rPr>
          <w:lang w:val="fr-FR"/>
        </w:rPr>
      </w:pPr>
      <w:bookmarkStart w:id="798" w:name="_Toc37952170"/>
      <w:bookmarkStart w:id="799" w:name="_Toc478922100"/>
      <w:r w:rsidRPr="00FF6F9E">
        <w:rPr>
          <w:lang w:val="fr-FR"/>
        </w:rPr>
        <w:lastRenderedPageBreak/>
        <w:t>Modèle de garantie de restitution d’avance</w:t>
      </w:r>
      <w:bookmarkEnd w:id="798"/>
    </w:p>
    <w:p w14:paraId="533E6326" w14:textId="77777777" w:rsidR="000A450A" w:rsidRPr="00FF6F9E" w:rsidRDefault="000A450A" w:rsidP="00F0376A">
      <w:pPr>
        <w:spacing w:before="240"/>
        <w:ind w:left="578" w:hanging="578"/>
        <w:jc w:val="center"/>
        <w:rPr>
          <w:b/>
        </w:rPr>
      </w:pPr>
      <w:r w:rsidRPr="00FF6F9E">
        <w:rPr>
          <w:b/>
        </w:rPr>
        <w:t>(</w:t>
      </w:r>
      <w:r w:rsidR="0022159C" w:rsidRPr="00FF6F9E">
        <w:rPr>
          <w:b/>
        </w:rPr>
        <w:t>G</w:t>
      </w:r>
      <w:r w:rsidRPr="00FF6F9E">
        <w:rPr>
          <w:b/>
        </w:rPr>
        <w:t>arantie bancaire</w:t>
      </w:r>
      <w:r w:rsidR="00037168" w:rsidRPr="00FF6F9E">
        <w:rPr>
          <w:b/>
        </w:rPr>
        <w:t xml:space="preserve"> sur demande</w:t>
      </w:r>
      <w:r w:rsidRPr="00FF6F9E">
        <w:rPr>
          <w:b/>
        </w:rPr>
        <w:t>)</w:t>
      </w:r>
      <w:bookmarkEnd w:id="792"/>
      <w:bookmarkEnd w:id="796"/>
      <w:bookmarkEnd w:id="799"/>
    </w:p>
    <w:p w14:paraId="1B6E80EC" w14:textId="77777777" w:rsidR="00F0376A" w:rsidRPr="00FF6F9E" w:rsidRDefault="00F0376A" w:rsidP="00F0376A">
      <w:pPr>
        <w:pStyle w:val="NormalWeb"/>
        <w:rPr>
          <w:i/>
        </w:rPr>
      </w:pPr>
    </w:p>
    <w:p w14:paraId="7954A896" w14:textId="77777777" w:rsidR="00CA66A9" w:rsidRPr="00FF6F9E" w:rsidRDefault="00CA66A9" w:rsidP="00CA66A9">
      <w:pPr>
        <w:spacing w:before="240" w:after="120"/>
        <w:jc w:val="center"/>
        <w:rPr>
          <w:rFonts w:eastAsia="Arial Unicode MS"/>
          <w:i/>
        </w:rPr>
      </w:pPr>
      <w:r w:rsidRPr="00FF6F9E">
        <w:rPr>
          <w:rFonts w:eastAsia="Arial Unicode MS"/>
          <w:i/>
        </w:rPr>
        <w:t>Papier à lettre à l’entête du Garant ou Code Identifiant SWIFT]</w:t>
      </w:r>
    </w:p>
    <w:p w14:paraId="3FD46DF1" w14:textId="77777777" w:rsidR="00CA66A9" w:rsidRPr="00FF6F9E" w:rsidRDefault="00CA66A9" w:rsidP="00CA66A9">
      <w:pPr>
        <w:suppressAutoHyphens/>
        <w:spacing w:before="240" w:after="240"/>
        <w:rPr>
          <w:szCs w:val="24"/>
        </w:rPr>
      </w:pPr>
      <w:r w:rsidRPr="00FF6F9E">
        <w:rPr>
          <w:b/>
          <w:szCs w:val="24"/>
        </w:rPr>
        <w:t>Bénéficiaire :</w:t>
      </w:r>
      <w:r w:rsidRPr="00FF6F9E">
        <w:rPr>
          <w:szCs w:val="24"/>
        </w:rPr>
        <w:t xml:space="preserve"> </w:t>
      </w:r>
      <w:r w:rsidRPr="00FF6F9E">
        <w:rPr>
          <w:i/>
          <w:szCs w:val="24"/>
        </w:rPr>
        <w:t xml:space="preserve">[nom et adresse du </w:t>
      </w:r>
      <w:r w:rsidR="00113D64" w:rsidRPr="00FF6F9E">
        <w:rPr>
          <w:i/>
          <w:szCs w:val="24"/>
        </w:rPr>
        <w:t>Maître d’Ouvrage</w:t>
      </w:r>
      <w:r w:rsidRPr="00FF6F9E">
        <w:rPr>
          <w:i/>
          <w:szCs w:val="24"/>
        </w:rPr>
        <w:t>]</w:t>
      </w:r>
      <w:r w:rsidRPr="00FF6F9E">
        <w:rPr>
          <w:szCs w:val="24"/>
        </w:rPr>
        <w:t xml:space="preserve"> </w:t>
      </w:r>
    </w:p>
    <w:p w14:paraId="538A7C4F" w14:textId="77777777" w:rsidR="00CA66A9" w:rsidRPr="00FF6F9E" w:rsidRDefault="00CA66A9" w:rsidP="00CA66A9">
      <w:pPr>
        <w:suppressAutoHyphens/>
        <w:spacing w:before="240" w:after="240"/>
        <w:rPr>
          <w:szCs w:val="24"/>
        </w:rPr>
      </w:pPr>
      <w:r w:rsidRPr="00FF6F9E">
        <w:rPr>
          <w:b/>
          <w:szCs w:val="24"/>
        </w:rPr>
        <w:t>Date :</w:t>
      </w:r>
      <w:r w:rsidRPr="00FF6F9E">
        <w:rPr>
          <w:szCs w:val="24"/>
        </w:rPr>
        <w:t xml:space="preserve"> </w:t>
      </w:r>
      <w:r w:rsidRPr="00FF6F9E">
        <w:rPr>
          <w:i/>
        </w:rPr>
        <w:t>[Insérer la date d’émission]</w:t>
      </w:r>
    </w:p>
    <w:p w14:paraId="02CFC0AA" w14:textId="77777777" w:rsidR="00CA66A9" w:rsidRPr="00FF6F9E" w:rsidRDefault="00CA66A9" w:rsidP="00CA66A9">
      <w:pPr>
        <w:suppressAutoHyphens/>
        <w:spacing w:before="120" w:after="120"/>
        <w:rPr>
          <w:rFonts w:eastAsia="Arial Unicode MS"/>
          <w:i/>
        </w:rPr>
      </w:pPr>
      <w:r w:rsidRPr="00FF6F9E">
        <w:rPr>
          <w:b/>
          <w:szCs w:val="24"/>
        </w:rPr>
        <w:t xml:space="preserve">GARANTIE DE RESTITUTION D’AVANCE NO. : </w:t>
      </w:r>
    </w:p>
    <w:p w14:paraId="771EE4B0" w14:textId="77777777" w:rsidR="00CA66A9" w:rsidRPr="00FF6F9E" w:rsidRDefault="00CA66A9" w:rsidP="00CA66A9">
      <w:pPr>
        <w:suppressAutoHyphens/>
        <w:spacing w:before="120" w:after="120"/>
        <w:rPr>
          <w:szCs w:val="24"/>
        </w:rPr>
      </w:pPr>
      <w:r w:rsidRPr="00FF6F9E">
        <w:rPr>
          <w:rFonts w:eastAsia="Arial Unicode MS"/>
          <w:i/>
        </w:rPr>
        <w:t>[Insérer le numéro de référence de la garantie]</w:t>
      </w:r>
    </w:p>
    <w:p w14:paraId="77383736" w14:textId="77777777" w:rsidR="00CA66A9" w:rsidRPr="00FF6F9E" w:rsidRDefault="00CA66A9" w:rsidP="00CA66A9">
      <w:pPr>
        <w:suppressAutoHyphens/>
        <w:spacing w:before="240" w:after="240"/>
        <w:rPr>
          <w:szCs w:val="24"/>
        </w:rPr>
      </w:pPr>
      <w:r w:rsidRPr="00FF6F9E">
        <w:rPr>
          <w:b/>
          <w:szCs w:val="24"/>
        </w:rPr>
        <w:t>Garant :</w:t>
      </w:r>
      <w:r w:rsidRPr="00FF6F9E">
        <w:rPr>
          <w:szCs w:val="24"/>
        </w:rPr>
        <w:t xml:space="preserve"> </w:t>
      </w:r>
      <w:r w:rsidRPr="00FF6F9E">
        <w:rPr>
          <w:i/>
          <w:szCs w:val="24"/>
        </w:rPr>
        <w:t>[nom de la banque et adresse de la banque émettrice</w:t>
      </w:r>
      <w:r w:rsidRPr="00FF6F9E">
        <w:rPr>
          <w:szCs w:val="24"/>
        </w:rPr>
        <w:t xml:space="preserve"> </w:t>
      </w:r>
      <w:r w:rsidRPr="00FF6F9E">
        <w:rPr>
          <w:i/>
          <w:szCs w:val="24"/>
        </w:rPr>
        <w:t>et code SWIFT]</w:t>
      </w:r>
      <w:r w:rsidRPr="00FF6F9E">
        <w:rPr>
          <w:szCs w:val="24"/>
        </w:rPr>
        <w:t xml:space="preserve"> </w:t>
      </w:r>
    </w:p>
    <w:p w14:paraId="42AB0C87" w14:textId="77777777" w:rsidR="00CA66A9" w:rsidRPr="00FF6F9E" w:rsidRDefault="00CA66A9" w:rsidP="00CA66A9">
      <w:pPr>
        <w:suppressAutoHyphens/>
        <w:spacing w:before="120" w:after="120"/>
        <w:ind w:left="0" w:firstLine="0"/>
        <w:rPr>
          <w:szCs w:val="24"/>
        </w:rPr>
      </w:pPr>
    </w:p>
    <w:p w14:paraId="370C5EE6" w14:textId="77777777" w:rsidR="00CA66A9" w:rsidRPr="00FF6F9E" w:rsidRDefault="00CA66A9" w:rsidP="00CA66A9">
      <w:pPr>
        <w:suppressAutoHyphens/>
        <w:spacing w:before="120" w:after="120"/>
        <w:ind w:left="0" w:firstLine="0"/>
        <w:rPr>
          <w:szCs w:val="24"/>
        </w:rPr>
      </w:pPr>
      <w:r w:rsidRPr="00FF6F9E">
        <w:rPr>
          <w:szCs w:val="24"/>
        </w:rPr>
        <w:t xml:space="preserve">Nous avons été informés que </w:t>
      </w:r>
      <w:r w:rsidRPr="00FF6F9E">
        <w:rPr>
          <w:i/>
          <w:szCs w:val="24"/>
        </w:rPr>
        <w:t>[</w:t>
      </w:r>
      <w:r w:rsidRPr="00FF6F9E">
        <w:rPr>
          <w:i/>
        </w:rPr>
        <w:t>insérer le nom de l’Entrepreneur, qui dans le cas d’un Groupement d’Entreprises sera le nom du Groupement</w:t>
      </w:r>
      <w:r w:rsidRPr="00FF6F9E">
        <w:rPr>
          <w:i/>
          <w:szCs w:val="24"/>
        </w:rPr>
        <w:t>]</w:t>
      </w:r>
      <w:r w:rsidRPr="00FF6F9E">
        <w:rPr>
          <w:szCs w:val="24"/>
        </w:rPr>
        <w:t xml:space="preserve"> (ci-après dénommé le Donneur d’ordre) a conclu avec vous le Marché no. </w:t>
      </w:r>
      <w:r w:rsidRPr="00FF6F9E">
        <w:rPr>
          <w:i/>
          <w:iCs/>
          <w:szCs w:val="24"/>
        </w:rPr>
        <w:t>[</w:t>
      </w:r>
      <w:proofErr w:type="gramStart"/>
      <w:r w:rsidRPr="00FF6F9E">
        <w:rPr>
          <w:i/>
          <w:iCs/>
          <w:szCs w:val="24"/>
        </w:rPr>
        <w:t>insérer</w:t>
      </w:r>
      <w:proofErr w:type="gramEnd"/>
      <w:r w:rsidRPr="00FF6F9E">
        <w:rPr>
          <w:i/>
          <w:iCs/>
          <w:szCs w:val="24"/>
        </w:rPr>
        <w:t xml:space="preserve"> No]</w:t>
      </w:r>
      <w:r w:rsidRPr="00FF6F9E">
        <w:rPr>
          <w:szCs w:val="24"/>
        </w:rPr>
        <w:t xml:space="preserve"> en date du </w:t>
      </w:r>
      <w:r w:rsidRPr="00FF6F9E">
        <w:rPr>
          <w:i/>
          <w:iCs/>
          <w:szCs w:val="24"/>
        </w:rPr>
        <w:t>[insérer la date]</w:t>
      </w:r>
      <w:r w:rsidRPr="00FF6F9E">
        <w:rPr>
          <w:szCs w:val="24"/>
        </w:rPr>
        <w:t xml:space="preserve"> pour l’exécution de </w:t>
      </w:r>
      <w:r w:rsidRPr="00FF6F9E">
        <w:rPr>
          <w:i/>
          <w:szCs w:val="24"/>
        </w:rPr>
        <w:t>[</w:t>
      </w:r>
      <w:r w:rsidRPr="00FF6F9E">
        <w:rPr>
          <w:i/>
        </w:rPr>
        <w:t>insérer le nom du marché et une brève description des Travaux</w:t>
      </w:r>
      <w:r w:rsidRPr="00FF6F9E">
        <w:rPr>
          <w:i/>
          <w:szCs w:val="24"/>
        </w:rPr>
        <w:t>]</w:t>
      </w:r>
      <w:r w:rsidRPr="00FF6F9E">
        <w:rPr>
          <w:szCs w:val="24"/>
        </w:rPr>
        <w:t xml:space="preserve"> (ci-après dénommé « le Marché »).</w:t>
      </w:r>
    </w:p>
    <w:p w14:paraId="70A17ECF" w14:textId="77777777" w:rsidR="00CA66A9" w:rsidRPr="00FF6F9E" w:rsidRDefault="00CA66A9" w:rsidP="00CA66A9">
      <w:pPr>
        <w:suppressAutoHyphens/>
        <w:spacing w:before="120" w:after="240"/>
        <w:ind w:left="0" w:firstLine="0"/>
        <w:rPr>
          <w:szCs w:val="24"/>
        </w:rPr>
      </w:pPr>
      <w:r w:rsidRPr="00FF6F9E">
        <w:rPr>
          <w:szCs w:val="24"/>
        </w:rPr>
        <w:t xml:space="preserve">De plus nous comprenons qu’en vertu des conditions du Marché, une avance d’un montant de </w:t>
      </w:r>
      <w:r w:rsidRPr="00FF6F9E">
        <w:rPr>
          <w:i/>
          <w:szCs w:val="24"/>
        </w:rPr>
        <w:t>[insérer la somme en chiffres]</w:t>
      </w:r>
      <w:r w:rsidRPr="00FF6F9E">
        <w:rPr>
          <w:szCs w:val="24"/>
        </w:rPr>
        <w:t xml:space="preserve"> (  ) </w:t>
      </w:r>
      <w:r w:rsidRPr="00FF6F9E">
        <w:rPr>
          <w:i/>
          <w:szCs w:val="24"/>
        </w:rPr>
        <w:t>[insérer la somme en lettres]</w:t>
      </w:r>
      <w:r w:rsidRPr="00FF6F9E">
        <w:rPr>
          <w:szCs w:val="24"/>
        </w:rPr>
        <w:t xml:space="preserve"> est versée contre une garantie de restitution d’avance.</w:t>
      </w:r>
    </w:p>
    <w:p w14:paraId="7E8AC28E" w14:textId="77777777" w:rsidR="00CA66A9" w:rsidRPr="00FF6F9E" w:rsidRDefault="00CA66A9" w:rsidP="00F40469">
      <w:pPr>
        <w:suppressAutoHyphens/>
        <w:spacing w:before="120" w:after="240"/>
        <w:ind w:left="0" w:firstLine="0"/>
        <w:rPr>
          <w:szCs w:val="24"/>
        </w:rPr>
      </w:pPr>
      <w:r w:rsidRPr="00FF6F9E">
        <w:rPr>
          <w:szCs w:val="24"/>
        </w:rPr>
        <w:t xml:space="preserve">A la demande du Donneur d’ordre, nous prenons, en tant que Garant, l’engagement irrévocable de payer au Bénéficiaire toute somme dans la limite du Montant de la Garantie qui s’élève à </w:t>
      </w:r>
      <w:r w:rsidRPr="00FF6F9E">
        <w:rPr>
          <w:szCs w:val="24"/>
        </w:rPr>
        <w:br/>
      </w:r>
      <w:r w:rsidRPr="00FF6F9E">
        <w:t>(</w:t>
      </w:r>
      <w:r w:rsidR="00F40469" w:rsidRPr="00FF6F9E">
        <w:rPr>
          <w:u w:val="single"/>
        </w:rPr>
        <w:t xml:space="preserve">      </w:t>
      </w:r>
      <w:r w:rsidRPr="00FF6F9E">
        <w:rPr>
          <w:u w:val="single"/>
        </w:rPr>
        <w:t xml:space="preserve">           </w:t>
      </w:r>
      <w:r w:rsidRPr="00FF6F9E">
        <w:t>)</w:t>
      </w:r>
      <w:r w:rsidRPr="00FF6F9E">
        <w:rPr>
          <w:i/>
        </w:rPr>
        <w:t xml:space="preserve"> </w:t>
      </w:r>
      <w:r w:rsidRPr="00FF6F9E">
        <w:rPr>
          <w:i/>
          <w:szCs w:val="24"/>
        </w:rPr>
        <w:t>[insérer la somme en chiffres]</w:t>
      </w:r>
      <w:r w:rsidRPr="00FF6F9E">
        <w:rPr>
          <w:szCs w:val="24"/>
        </w:rPr>
        <w:t xml:space="preserve"> </w:t>
      </w:r>
      <w:r w:rsidRPr="00FF6F9E">
        <w:rPr>
          <w:i/>
          <w:szCs w:val="24"/>
        </w:rPr>
        <w:t>[insérer la somme en lettres]</w:t>
      </w:r>
      <w:r w:rsidRPr="00FF6F9E">
        <w:rPr>
          <w:szCs w:val="24"/>
          <w:vertAlign w:val="superscript"/>
        </w:rPr>
        <w:footnoteReference w:id="44"/>
      </w:r>
      <w:r w:rsidRPr="00FF6F9E">
        <w:rPr>
          <w:szCs w:val="24"/>
        </w:rPr>
        <w:t>. Votre demande en paiement doit comprendre, que ce soit dans la demande elle-même ou dans un document séparé signé</w:t>
      </w:r>
      <w:r w:rsidRPr="00FF6F9E" w:rsidDel="00667289">
        <w:rPr>
          <w:szCs w:val="24"/>
        </w:rPr>
        <w:t xml:space="preserve"> </w:t>
      </w:r>
      <w:r w:rsidRPr="00FF6F9E">
        <w:rPr>
          <w:szCs w:val="24"/>
        </w:rPr>
        <w:t>accompagnant ou identifiant la demande, la déclaration que le Donneur d’ordre :</w:t>
      </w:r>
    </w:p>
    <w:p w14:paraId="2C56CF6D" w14:textId="77777777" w:rsidR="00CA66A9" w:rsidRPr="00FF6F9E" w:rsidRDefault="00CA66A9" w:rsidP="00CA66A9">
      <w:pPr>
        <w:suppressAutoHyphens/>
        <w:spacing w:before="120" w:after="240"/>
        <w:ind w:left="1134"/>
        <w:rPr>
          <w:szCs w:val="24"/>
        </w:rPr>
      </w:pPr>
      <w:r w:rsidRPr="00FF6F9E">
        <w:rPr>
          <w:szCs w:val="24"/>
        </w:rPr>
        <w:t xml:space="preserve">(a) </w:t>
      </w:r>
      <w:r w:rsidRPr="00FF6F9E">
        <w:rPr>
          <w:szCs w:val="24"/>
        </w:rPr>
        <w:tab/>
        <w:t>a utilisé l’avance à d’autres fins que les prestations faisant l’objet du Marché ; ou bien</w:t>
      </w:r>
    </w:p>
    <w:p w14:paraId="19605C98" w14:textId="77777777" w:rsidR="00CA66A9" w:rsidRPr="00FF6F9E" w:rsidRDefault="00CA66A9" w:rsidP="00CA66A9">
      <w:pPr>
        <w:suppressAutoHyphens/>
        <w:spacing w:before="120" w:after="240"/>
        <w:ind w:left="1134"/>
        <w:rPr>
          <w:szCs w:val="24"/>
        </w:rPr>
      </w:pPr>
      <w:r w:rsidRPr="00FF6F9E">
        <w:rPr>
          <w:szCs w:val="24"/>
        </w:rPr>
        <w:t xml:space="preserve">(b) </w:t>
      </w:r>
      <w:r w:rsidRPr="00FF6F9E">
        <w:rPr>
          <w:szCs w:val="24"/>
        </w:rPr>
        <w:tab/>
        <w:t xml:space="preserve">n’a pas remboursé l’avance dans les conditions spécifiées au Marché, spécifiant le montant non remboursé par le Donneur d’ordre. </w:t>
      </w:r>
    </w:p>
    <w:p w14:paraId="20CCFE73" w14:textId="77777777" w:rsidR="00CA66A9" w:rsidRPr="00FF6F9E" w:rsidRDefault="00CA66A9" w:rsidP="00CA66A9">
      <w:pPr>
        <w:suppressAutoHyphens/>
        <w:spacing w:before="120" w:after="240"/>
        <w:ind w:left="0" w:firstLine="0"/>
        <w:rPr>
          <w:szCs w:val="24"/>
        </w:rPr>
      </w:pPr>
      <w:r w:rsidRPr="00FF6F9E">
        <w:rPr>
          <w:szCs w:val="24"/>
        </w:rPr>
        <w:t xml:space="preserve">Toute demande au titre de la présente garantie doit être accompagnée par une attestation provenant de la banque du Bénéficiaire indiquant que l’avance mentionnée ci-dessus a été créditée au compte </w:t>
      </w:r>
      <w:r w:rsidRPr="00FF6F9E">
        <w:rPr>
          <w:szCs w:val="24"/>
        </w:rPr>
        <w:lastRenderedPageBreak/>
        <w:t xml:space="preserve">bancaire du Donneur d’offre portant le numéro </w:t>
      </w:r>
      <w:r w:rsidRPr="00FF6F9E">
        <w:rPr>
          <w:i/>
        </w:rPr>
        <w:t>[insérer le numéro]</w:t>
      </w:r>
      <w:r w:rsidRPr="00FF6F9E">
        <w:t xml:space="preserve"> </w:t>
      </w:r>
      <w:r w:rsidRPr="00FF6F9E">
        <w:rPr>
          <w:szCs w:val="24"/>
        </w:rPr>
        <w:t xml:space="preserve">à </w:t>
      </w:r>
      <w:r w:rsidRPr="00FF6F9E">
        <w:rPr>
          <w:i/>
          <w:szCs w:val="24"/>
        </w:rPr>
        <w:t>[nom et adresse de la banque]</w:t>
      </w:r>
      <w:r w:rsidRPr="00FF6F9E">
        <w:rPr>
          <w:szCs w:val="24"/>
        </w:rPr>
        <w:t>.</w:t>
      </w:r>
    </w:p>
    <w:p w14:paraId="734A4356" w14:textId="77777777" w:rsidR="00CA66A9" w:rsidRPr="00FF6F9E" w:rsidRDefault="00CA66A9" w:rsidP="00CA66A9">
      <w:pPr>
        <w:suppressAutoHyphens/>
        <w:spacing w:before="120" w:after="240"/>
        <w:ind w:left="0" w:firstLine="0"/>
        <w:rPr>
          <w:szCs w:val="24"/>
        </w:rPr>
      </w:pPr>
      <w:r w:rsidRPr="00FF6F9E">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FF6F9E">
        <w:rPr>
          <w:i/>
        </w:rPr>
        <w:t xml:space="preserve"> [insérer le jour]</w:t>
      </w:r>
      <w:r w:rsidRPr="00FF6F9E">
        <w:t xml:space="preserve"> jour de </w:t>
      </w:r>
      <w:r w:rsidRPr="00FF6F9E">
        <w:rPr>
          <w:i/>
        </w:rPr>
        <w:t>[insérer le mois]</w:t>
      </w:r>
      <w:r w:rsidRPr="00FF6F9E">
        <w:t xml:space="preserve">, 2… </w:t>
      </w:r>
      <w:r w:rsidRPr="00FF6F9E">
        <w:rPr>
          <w:i/>
        </w:rPr>
        <w:t>[insérer l’année]</w:t>
      </w:r>
      <w:r w:rsidRPr="00FF6F9E">
        <w:rPr>
          <w:szCs w:val="24"/>
          <w:vertAlign w:val="superscript"/>
        </w:rPr>
        <w:footnoteReference w:id="45"/>
      </w:r>
      <w:r w:rsidRPr="00FF6F9E">
        <w:rPr>
          <w:i/>
        </w:rPr>
        <w:t>.</w:t>
      </w:r>
      <w:r w:rsidRPr="00FF6F9E">
        <w:rPr>
          <w:szCs w:val="24"/>
        </w:rPr>
        <w:t xml:space="preserve"> En conséquence, toute demande de paiement au titre de cette Garantie doit nous parvenir à cette date au plus tard.</w:t>
      </w:r>
    </w:p>
    <w:p w14:paraId="030637FA" w14:textId="77777777" w:rsidR="00CA66A9" w:rsidRPr="00FF6F9E" w:rsidRDefault="00CA66A9" w:rsidP="00CA66A9">
      <w:pPr>
        <w:suppressAutoHyphens/>
        <w:spacing w:before="120" w:after="240"/>
        <w:ind w:left="0" w:firstLine="0"/>
        <w:rPr>
          <w:szCs w:val="24"/>
        </w:rPr>
      </w:pPr>
      <w:r w:rsidRPr="00FF6F9E">
        <w:rPr>
          <w:szCs w:val="24"/>
        </w:rPr>
        <w:t xml:space="preserve">La présente garantie est régie par les Règles Uniformes de la CCI relatives aux Garanties sur Demande (RUGD), Publication CCI no : 758, excepté le sous-paragraphe 15(a) qui est exclu par la présente. </w:t>
      </w:r>
    </w:p>
    <w:p w14:paraId="209E1D81" w14:textId="77777777" w:rsidR="00CA66A9" w:rsidRPr="00FF6F9E" w:rsidRDefault="00CA66A9" w:rsidP="00CA66A9">
      <w:pPr>
        <w:suppressAutoHyphens/>
        <w:spacing w:before="120" w:after="240"/>
        <w:ind w:left="0" w:firstLine="0"/>
        <w:rPr>
          <w:szCs w:val="24"/>
        </w:rPr>
      </w:pPr>
    </w:p>
    <w:p w14:paraId="6CDEB3BB" w14:textId="77777777" w:rsidR="00CA66A9" w:rsidRPr="00FF6F9E" w:rsidRDefault="00CA66A9" w:rsidP="00CA66A9">
      <w:pPr>
        <w:suppressAutoHyphens/>
        <w:spacing w:before="120" w:after="0"/>
        <w:ind w:left="578" w:hanging="578"/>
        <w:jc w:val="center"/>
        <w:rPr>
          <w:szCs w:val="24"/>
        </w:rPr>
      </w:pPr>
      <w:r w:rsidRPr="00FF6F9E">
        <w:rPr>
          <w:szCs w:val="24"/>
        </w:rPr>
        <w:t>_________________________</w:t>
      </w:r>
    </w:p>
    <w:p w14:paraId="36A203EC" w14:textId="77777777" w:rsidR="00CA66A9" w:rsidRPr="00FF6F9E" w:rsidRDefault="00CA66A9" w:rsidP="00CA66A9">
      <w:pPr>
        <w:suppressAutoHyphens/>
        <w:spacing w:before="120" w:after="240"/>
        <w:jc w:val="center"/>
        <w:rPr>
          <w:b/>
          <w:szCs w:val="24"/>
        </w:rPr>
      </w:pPr>
      <w:r w:rsidRPr="00FF6F9E">
        <w:rPr>
          <w:i/>
          <w:szCs w:val="24"/>
        </w:rPr>
        <w:t>[Signature]</w:t>
      </w:r>
    </w:p>
    <w:p w14:paraId="007D394C" w14:textId="77777777" w:rsidR="00CA66A9" w:rsidRPr="00FF6F9E" w:rsidRDefault="00CA66A9" w:rsidP="00CA66A9">
      <w:pPr>
        <w:tabs>
          <w:tab w:val="right" w:pos="9000"/>
        </w:tabs>
        <w:suppressAutoHyphens/>
        <w:spacing w:before="120" w:after="240"/>
        <w:ind w:left="0" w:firstLine="0"/>
        <w:rPr>
          <w:b/>
          <w:i/>
          <w:szCs w:val="24"/>
        </w:rPr>
      </w:pPr>
      <w:r w:rsidRPr="00FF6F9E">
        <w:rPr>
          <w:b/>
          <w:i/>
          <w:szCs w:val="24"/>
        </w:rPr>
        <w:t>Note : Le texte en italiques doit être supprimé du document final ; il est fourni à titre indicatif en vue d’en faciliter la préparation</w:t>
      </w:r>
    </w:p>
    <w:p w14:paraId="5F0BD3CD" w14:textId="77777777" w:rsidR="00CA66A9" w:rsidRPr="00FF6F9E" w:rsidRDefault="00CA66A9" w:rsidP="00CA66A9">
      <w:pPr>
        <w:suppressAutoHyphens/>
        <w:spacing w:before="120" w:after="240"/>
        <w:ind w:left="0" w:firstLine="0"/>
        <w:rPr>
          <w:szCs w:val="24"/>
        </w:rPr>
      </w:pPr>
    </w:p>
    <w:p w14:paraId="63C94C58" w14:textId="77777777" w:rsidR="00CA66A9" w:rsidRPr="00FF6F9E" w:rsidRDefault="00CA66A9" w:rsidP="00CA66A9">
      <w:pPr>
        <w:tabs>
          <w:tab w:val="right" w:pos="9000"/>
        </w:tabs>
        <w:spacing w:before="240" w:after="120"/>
        <w:rPr>
          <w:rFonts w:asciiTheme="majorBidi" w:hAnsiTheme="majorBidi" w:cstheme="majorBidi"/>
          <w:szCs w:val="24"/>
          <w:highlight w:val="yellow"/>
        </w:rPr>
      </w:pPr>
    </w:p>
    <w:p w14:paraId="3C82AE5A" w14:textId="77777777" w:rsidR="00CA66A9" w:rsidRPr="00FF6F9E" w:rsidRDefault="00CA66A9" w:rsidP="00CA66A9">
      <w:pPr>
        <w:spacing w:before="240" w:after="120"/>
        <w:ind w:left="0" w:firstLine="0"/>
        <w:rPr>
          <w:rFonts w:asciiTheme="majorBidi" w:hAnsiTheme="majorBidi" w:cstheme="majorBidi"/>
          <w:i/>
          <w:szCs w:val="24"/>
        </w:rPr>
      </w:pPr>
      <w:r w:rsidRPr="00FF6F9E">
        <w:rPr>
          <w:rFonts w:asciiTheme="majorBidi" w:hAnsiTheme="majorBidi" w:cstheme="majorBidi"/>
          <w:i/>
          <w:szCs w:val="24"/>
        </w:rPr>
        <w:t>[</w:t>
      </w:r>
      <w:proofErr w:type="gramStart"/>
      <w:r w:rsidRPr="00FF6F9E">
        <w:rPr>
          <w:rFonts w:asciiTheme="majorBidi" w:hAnsiTheme="majorBidi" w:cstheme="majorBidi"/>
          <w:i/>
          <w:szCs w:val="24"/>
        </w:rPr>
        <w:t>les</w:t>
      </w:r>
      <w:proofErr w:type="gramEnd"/>
      <w:r w:rsidRPr="00FF6F9E">
        <w:rPr>
          <w:rFonts w:asciiTheme="majorBidi" w:hAnsiTheme="majorBidi" w:cstheme="majorBidi"/>
          <w:i/>
          <w:szCs w:val="24"/>
        </w:rPr>
        <w:t xml:space="preserve"> garanties bancaires directement émises par une banque du choix du soumissionnaire dans tout pays éligibles seront admissibles]</w:t>
      </w:r>
    </w:p>
    <w:p w14:paraId="7C677920" w14:textId="77777777" w:rsidR="00403144" w:rsidRPr="00FF6F9E" w:rsidRDefault="00403144">
      <w:pPr>
        <w:rPr>
          <w:rFonts w:asciiTheme="majorBidi" w:hAnsiTheme="majorBidi" w:cstheme="majorBidi"/>
          <w:szCs w:val="24"/>
        </w:rPr>
      </w:pPr>
      <w:r w:rsidRPr="00FF6F9E">
        <w:rPr>
          <w:rFonts w:asciiTheme="majorBidi" w:hAnsiTheme="majorBidi" w:cstheme="majorBidi"/>
          <w:szCs w:val="24"/>
        </w:rPr>
        <w:br w:type="page"/>
      </w:r>
    </w:p>
    <w:p w14:paraId="289EB6F0" w14:textId="77777777" w:rsidR="00403144" w:rsidRPr="00FF6F9E" w:rsidRDefault="00403144" w:rsidP="00403144">
      <w:pPr>
        <w:shd w:val="clear" w:color="auto" w:fill="A6A6A6" w:themeFill="background1" w:themeFillShade="A6"/>
        <w:spacing w:after="0"/>
        <w:jc w:val="center"/>
        <w:rPr>
          <w:rFonts w:ascii="Arial Narrow" w:hAnsi="Arial Narrow" w:cs="Arial"/>
          <w:b/>
          <w:bCs/>
          <w:sz w:val="22"/>
          <w:szCs w:val="22"/>
        </w:rPr>
      </w:pPr>
      <w:r w:rsidRPr="00FF6F9E">
        <w:rPr>
          <w:rFonts w:ascii="Arial Narrow" w:hAnsi="Arial Narrow" w:cs="Arial"/>
          <w:b/>
          <w:bCs/>
          <w:sz w:val="22"/>
          <w:szCs w:val="22"/>
        </w:rPr>
        <w:lastRenderedPageBreak/>
        <w:t>LISTE DES ETABLISSEMENTS BANCAIRES ET ORGANISMES FINANCIERS AUTORISES</w:t>
      </w:r>
    </w:p>
    <w:p w14:paraId="6BDCE7D5" w14:textId="77777777" w:rsidR="00403144" w:rsidRPr="00FF6F9E" w:rsidRDefault="00403144" w:rsidP="00403144">
      <w:pPr>
        <w:shd w:val="clear" w:color="auto" w:fill="A6A6A6" w:themeFill="background1" w:themeFillShade="A6"/>
        <w:spacing w:after="0"/>
        <w:jc w:val="center"/>
        <w:rPr>
          <w:rFonts w:ascii="Arial Narrow" w:hAnsi="Arial Narrow" w:cs="Arial"/>
          <w:b/>
          <w:bCs/>
          <w:sz w:val="22"/>
          <w:szCs w:val="22"/>
        </w:rPr>
      </w:pPr>
      <w:r w:rsidRPr="00FF6F9E">
        <w:rPr>
          <w:rFonts w:ascii="Arial Narrow" w:hAnsi="Arial Narrow" w:cs="Arial"/>
          <w:b/>
          <w:bCs/>
          <w:sz w:val="22"/>
          <w:szCs w:val="22"/>
        </w:rPr>
        <w:t>A EMETTRE DES CAUTIONS DANS LE CADRE DES MARCHES PUBLICS</w:t>
      </w:r>
    </w:p>
    <w:p w14:paraId="14B6BDA2" w14:textId="77777777" w:rsidR="00403144" w:rsidRPr="00FF6F9E" w:rsidRDefault="00403144" w:rsidP="00403144">
      <w:pPr>
        <w:spacing w:after="0"/>
        <w:rPr>
          <w:rFonts w:ascii="Arial Narrow" w:hAnsi="Arial Narrow" w:cs="Arial"/>
          <w:sz w:val="22"/>
          <w:szCs w:val="22"/>
        </w:rPr>
      </w:pPr>
    </w:p>
    <w:p w14:paraId="4195AF04" w14:textId="77777777" w:rsidR="00403144" w:rsidRPr="00FF6F9E" w:rsidRDefault="00403144" w:rsidP="00E3614D">
      <w:pPr>
        <w:pStyle w:val="Paragraphedeliste"/>
        <w:numPr>
          <w:ilvl w:val="0"/>
          <w:numId w:val="184"/>
        </w:numPr>
        <w:spacing w:after="0" w:line="360" w:lineRule="auto"/>
        <w:rPr>
          <w:szCs w:val="24"/>
        </w:rPr>
      </w:pPr>
      <w:r w:rsidRPr="00FF6F9E">
        <w:rPr>
          <w:szCs w:val="24"/>
        </w:rPr>
        <w:t>Afriland First Bank</w:t>
      </w:r>
    </w:p>
    <w:p w14:paraId="26680B04"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Bank Of Africa Cameroun</w:t>
      </w:r>
      <w:r w:rsidR="004B4296" w:rsidRPr="00FF6F9E">
        <w:rPr>
          <w:szCs w:val="24"/>
          <w:lang w:val="en-GB"/>
        </w:rPr>
        <w:t xml:space="preserve"> (BOA Cameroun</w:t>
      </w:r>
    </w:p>
    <w:p w14:paraId="007B54C6"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Camerounaise des Petites et Moyennes Entreprises (BC-PME)</w:t>
      </w:r>
    </w:p>
    <w:p w14:paraId="166FEBE0"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Gabonaise pour le Financement International (BGFIBANK)</w:t>
      </w:r>
    </w:p>
    <w:p w14:paraId="5EB8AFD7"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Internationale du Cameroun pour l’Epargne et le Crédit (BICEC)</w:t>
      </w:r>
    </w:p>
    <w:p w14:paraId="6E3EAAAD" w14:textId="77777777" w:rsidR="00403144" w:rsidRPr="00FF6F9E" w:rsidRDefault="00403144" w:rsidP="00E3614D">
      <w:pPr>
        <w:pStyle w:val="Paragraphedeliste"/>
        <w:numPr>
          <w:ilvl w:val="0"/>
          <w:numId w:val="184"/>
        </w:numPr>
        <w:spacing w:after="0" w:line="360" w:lineRule="auto"/>
        <w:rPr>
          <w:szCs w:val="24"/>
        </w:rPr>
      </w:pPr>
      <w:r w:rsidRPr="00FF6F9E">
        <w:rPr>
          <w:szCs w:val="24"/>
        </w:rPr>
        <w:t>Citibank Cameroun (CITIGROUP)</w:t>
      </w:r>
    </w:p>
    <w:p w14:paraId="75268FA7" w14:textId="77777777" w:rsidR="00403144" w:rsidRPr="00FF6F9E" w:rsidRDefault="00403144" w:rsidP="00E3614D">
      <w:pPr>
        <w:pStyle w:val="Paragraphedeliste"/>
        <w:numPr>
          <w:ilvl w:val="0"/>
          <w:numId w:val="184"/>
        </w:numPr>
        <w:spacing w:after="0" w:line="360" w:lineRule="auto"/>
        <w:rPr>
          <w:szCs w:val="24"/>
        </w:rPr>
      </w:pPr>
      <w:r w:rsidRPr="00FF6F9E">
        <w:rPr>
          <w:szCs w:val="24"/>
        </w:rPr>
        <w:t>Commercial Bank-Cameroun (CBC)</w:t>
      </w:r>
    </w:p>
    <w:p w14:paraId="6361ED95" w14:textId="77777777" w:rsidR="00403144" w:rsidRPr="00FF6F9E" w:rsidRDefault="00403144" w:rsidP="00E3614D">
      <w:pPr>
        <w:pStyle w:val="Paragraphedeliste"/>
        <w:numPr>
          <w:ilvl w:val="0"/>
          <w:numId w:val="184"/>
        </w:numPr>
        <w:spacing w:after="0" w:line="360" w:lineRule="auto"/>
        <w:rPr>
          <w:szCs w:val="24"/>
        </w:rPr>
      </w:pPr>
      <w:r w:rsidRPr="00FF6F9E">
        <w:rPr>
          <w:szCs w:val="24"/>
        </w:rPr>
        <w:t>Crédit Communautaire d'Afrique – Bank (CCA-BANK)</w:t>
      </w:r>
    </w:p>
    <w:p w14:paraId="3EE446F8" w14:textId="77777777" w:rsidR="00403144" w:rsidRPr="00FF6F9E" w:rsidRDefault="00403144" w:rsidP="00E3614D">
      <w:pPr>
        <w:pStyle w:val="Paragraphedeliste"/>
        <w:numPr>
          <w:ilvl w:val="0"/>
          <w:numId w:val="184"/>
        </w:numPr>
        <w:spacing w:after="0" w:line="360" w:lineRule="auto"/>
        <w:rPr>
          <w:szCs w:val="24"/>
        </w:rPr>
      </w:pPr>
      <w:r w:rsidRPr="00FF6F9E">
        <w:rPr>
          <w:szCs w:val="24"/>
        </w:rPr>
        <w:t>ECOBANK CAMEROON (ECOBANK)</w:t>
      </w:r>
    </w:p>
    <w:p w14:paraId="568369C4"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National Financial Credit-Bank (NFC-Bank)</w:t>
      </w:r>
    </w:p>
    <w:p w14:paraId="0A7D5D99" w14:textId="77777777" w:rsidR="00403144" w:rsidRPr="00FF6F9E" w:rsidRDefault="00403144" w:rsidP="00E3614D">
      <w:pPr>
        <w:pStyle w:val="Paragraphedeliste"/>
        <w:numPr>
          <w:ilvl w:val="0"/>
          <w:numId w:val="184"/>
        </w:numPr>
        <w:spacing w:after="0" w:line="360" w:lineRule="auto"/>
        <w:rPr>
          <w:szCs w:val="24"/>
        </w:rPr>
      </w:pPr>
      <w:r w:rsidRPr="00FF6F9E">
        <w:rPr>
          <w:szCs w:val="24"/>
        </w:rPr>
        <w:t>Société Commerciale de Banques-Cameroun (SCB-Cameroun)</w:t>
      </w:r>
    </w:p>
    <w:p w14:paraId="067C5E73" w14:textId="77777777" w:rsidR="00403144" w:rsidRPr="00FF6F9E" w:rsidRDefault="00403144" w:rsidP="00E3614D">
      <w:pPr>
        <w:pStyle w:val="Paragraphedeliste"/>
        <w:numPr>
          <w:ilvl w:val="0"/>
          <w:numId w:val="184"/>
        </w:numPr>
        <w:spacing w:after="0" w:line="360" w:lineRule="auto"/>
        <w:rPr>
          <w:szCs w:val="24"/>
        </w:rPr>
      </w:pPr>
      <w:r w:rsidRPr="00FF6F9E">
        <w:rPr>
          <w:szCs w:val="24"/>
          <w:shd w:val="clear" w:color="auto" w:fill="FFFFFF"/>
        </w:rPr>
        <w:t>Société Générale Cameroun (SGC)</w:t>
      </w:r>
    </w:p>
    <w:p w14:paraId="6C40072A"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 xml:space="preserve">Standard </w:t>
      </w:r>
      <w:proofErr w:type="spellStart"/>
      <w:r w:rsidRPr="00FF6F9E">
        <w:rPr>
          <w:szCs w:val="24"/>
          <w:lang w:val="en-GB"/>
        </w:rPr>
        <w:t>Chatered</w:t>
      </w:r>
      <w:proofErr w:type="spellEnd"/>
      <w:r w:rsidRPr="00FF6F9E">
        <w:rPr>
          <w:szCs w:val="24"/>
          <w:lang w:val="en-GB"/>
        </w:rPr>
        <w:t xml:space="preserve"> Bank Cameroon (SCBC)</w:t>
      </w:r>
    </w:p>
    <w:p w14:paraId="6F5FC899"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shd w:val="clear" w:color="auto" w:fill="FFFFFF"/>
          <w:lang w:val="en-GB"/>
        </w:rPr>
        <w:t>Union Bank of Cameroon (UBC)</w:t>
      </w:r>
    </w:p>
    <w:p w14:paraId="489F769D"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United Bank for Africa (UBA)</w:t>
      </w:r>
    </w:p>
    <w:p w14:paraId="28964791" w14:textId="77777777" w:rsidR="00403144" w:rsidRPr="00FF6F9E" w:rsidRDefault="00403144" w:rsidP="00403144">
      <w:pPr>
        <w:spacing w:after="0"/>
        <w:jc w:val="center"/>
        <w:rPr>
          <w:b/>
          <w:szCs w:val="24"/>
          <w:lang w:val="en-GB"/>
        </w:rPr>
      </w:pPr>
    </w:p>
    <w:p w14:paraId="28445A0C" w14:textId="77777777" w:rsidR="00403144" w:rsidRPr="00FF6F9E" w:rsidRDefault="00403144" w:rsidP="00403144">
      <w:pPr>
        <w:spacing w:after="0"/>
        <w:jc w:val="center"/>
        <w:rPr>
          <w:b/>
          <w:szCs w:val="24"/>
          <w:lang w:val="en-GB"/>
        </w:rPr>
      </w:pPr>
    </w:p>
    <w:p w14:paraId="613F4610" w14:textId="77777777" w:rsidR="00403144" w:rsidRPr="00FF6F9E" w:rsidRDefault="00403144" w:rsidP="00403144">
      <w:pPr>
        <w:spacing w:after="0"/>
        <w:jc w:val="center"/>
        <w:rPr>
          <w:b/>
          <w:szCs w:val="24"/>
        </w:rPr>
      </w:pPr>
      <w:r w:rsidRPr="00FF6F9E">
        <w:rPr>
          <w:b/>
          <w:szCs w:val="24"/>
        </w:rPr>
        <w:t>COMPAGNIES D’ASSURANCES</w:t>
      </w:r>
    </w:p>
    <w:p w14:paraId="536FCD7F"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ACTIVA ASSURANCES S.A</w:t>
      </w:r>
    </w:p>
    <w:p w14:paraId="032B5A61"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AREA ASSURANCES S.A</w:t>
      </w:r>
    </w:p>
    <w:p w14:paraId="3136FB87"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ATLANTIQUE ASSURANCES S.A</w:t>
      </w:r>
    </w:p>
    <w:p w14:paraId="255C3E0B"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BENEFICIAL GENERAL INSURANCES S.A</w:t>
      </w:r>
    </w:p>
    <w:p w14:paraId="5EC4E7DD" w14:textId="77777777" w:rsidR="00403144"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CHANAS ASSURANCES S.A</w:t>
      </w:r>
    </w:p>
    <w:p w14:paraId="42FFE825"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CPA S.A</w:t>
      </w:r>
    </w:p>
    <w:p w14:paraId="6E79ABA1"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NSIA ASSURANCES S.A</w:t>
      </w:r>
    </w:p>
    <w:p w14:paraId="4CBA37AC"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PRO ASSUR S.A</w:t>
      </w:r>
    </w:p>
    <w:p w14:paraId="1EF6A8D0" w14:textId="77777777" w:rsidR="00403144"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SAAR S.A</w:t>
      </w:r>
    </w:p>
    <w:p w14:paraId="77B6F98B" w14:textId="77777777" w:rsidR="001309F6"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SAHAM ASSURANCES S.A</w:t>
      </w:r>
    </w:p>
    <w:p w14:paraId="41903C5D" w14:textId="77777777" w:rsidR="00403144"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 xml:space="preserve"> ZENITH ASSURANCES S.A</w:t>
      </w:r>
    </w:p>
    <w:p w14:paraId="556880CB" w14:textId="77777777" w:rsidR="003019FE" w:rsidRPr="00FF6F9E" w:rsidRDefault="003019FE" w:rsidP="00557A36">
      <w:pPr>
        <w:ind w:left="0" w:firstLine="0"/>
        <w:rPr>
          <w:b/>
          <w:szCs w:val="24"/>
        </w:rPr>
      </w:pPr>
    </w:p>
    <w:sectPr w:rsidR="003019FE" w:rsidRPr="00FF6F9E" w:rsidSect="00CD1B13">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8C74C" w14:textId="77777777" w:rsidR="0097508C" w:rsidRDefault="0097508C">
      <w:pPr>
        <w:spacing w:line="20" w:lineRule="exact"/>
      </w:pPr>
    </w:p>
  </w:endnote>
  <w:endnote w:type="continuationSeparator" w:id="0">
    <w:p w14:paraId="11C96B0D" w14:textId="77777777" w:rsidR="0097508C" w:rsidRDefault="0097508C">
      <w:r>
        <w:t xml:space="preserve"> </w:t>
      </w:r>
    </w:p>
  </w:endnote>
  <w:endnote w:type="continuationNotice" w:id="1">
    <w:p w14:paraId="1BC46BFD" w14:textId="77777777" w:rsidR="0097508C" w:rsidRDefault="0097508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Courier New"/>
    <w:charset w:val="B2"/>
    <w:family w:val="modern"/>
    <w:pitch w:val="fixed"/>
    <w:sig w:usb0="00002003" w:usb1="00000000" w:usb2="00000008" w:usb3="00000000" w:csb0="0000004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stleTLig">
    <w:altName w:val="Eras Light ITC"/>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vant Garde">
    <w:altName w:val="Century Gothic"/>
    <w:panose1 w:val="00000000000000000000"/>
    <w:charset w:val="4D"/>
    <w:family w:val="auto"/>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charset w:val="00"/>
    <w:family w:val="swiss"/>
    <w:pitch w:val="variable"/>
    <w:sig w:usb0="00000007" w:usb1="00000000" w:usb2="00000000" w:usb3="00000000" w:csb0="00000011" w:csb1="00000000"/>
  </w:font>
  <w:font w:name="BinnerD">
    <w:altName w:val="Franklin Gothic Heavy"/>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Times New Roman"/>
    <w:panose1 w:val="00000000000000000000"/>
    <w:charset w:val="00"/>
    <w:family w:val="roman"/>
    <w:notTrueType/>
    <w:pitch w:val="default"/>
    <w:sig w:usb0="00000003" w:usb1="00000000" w:usb2="00000000" w:usb3="00000000" w:csb0="00000001" w:csb1="00000000"/>
  </w:font>
  <w:font w:name="Traffic">
    <w:altName w:val="Bauhaus 93"/>
    <w:charset w:val="00"/>
    <w:family w:val="decorativ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
    <w:altName w:val="Times New Roman"/>
    <w:charset w:val="00"/>
    <w:family w:val="auto"/>
    <w:pitch w:val="variable"/>
  </w:font>
  <w:font w:name="Times-Bold">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rociono">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Times New Roman Gra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7195A" w14:textId="77777777" w:rsidR="0097508C" w:rsidRDefault="009750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28462" w14:textId="77777777" w:rsidR="0097508C" w:rsidRDefault="0097508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3C2E2" w14:textId="77777777" w:rsidR="0097508C" w:rsidRDefault="009750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DAB34" w14:textId="77777777" w:rsidR="0097508C" w:rsidRDefault="0097508C" w:rsidP="0067506F">
      <w:pPr>
        <w:spacing w:after="60"/>
        <w:ind w:left="578" w:hanging="578"/>
      </w:pPr>
      <w:r>
        <w:separator/>
      </w:r>
    </w:p>
  </w:footnote>
  <w:footnote w:type="continuationSeparator" w:id="0">
    <w:p w14:paraId="2DB88B81" w14:textId="77777777" w:rsidR="0097508C" w:rsidRDefault="0097508C">
      <w:r>
        <w:continuationSeparator/>
      </w:r>
    </w:p>
  </w:footnote>
  <w:footnote w:id="1">
    <w:p w14:paraId="3AE2C72E" w14:textId="77777777" w:rsidR="0097508C" w:rsidRPr="005C7E94" w:rsidRDefault="0097508C"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2">
    <w:p w14:paraId="290001D6" w14:textId="77777777" w:rsidR="0097508C" w:rsidRPr="005C7E94" w:rsidRDefault="0097508C"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3">
    <w:p w14:paraId="00532538" w14:textId="77777777" w:rsidR="0097508C" w:rsidRPr="005C7E94" w:rsidRDefault="0097508C"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pourcent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Le Groupement bénéficiant de la préférence nationale ne doit pas sous-traiter pas plus de 10 pourcent du Montant du Marché (à l’exclusion des Sommes à valoir) à des entreprises étrangères. Les groupements entre entreprises nationales et étrangères ne peuvent bénéficier de la préférence nationale.</w:t>
      </w:r>
    </w:p>
  </w:footnote>
  <w:footnote w:id="4">
    <w:p w14:paraId="10C78AD9" w14:textId="77777777" w:rsidR="0097508C" w:rsidRPr="005C7E94" w:rsidRDefault="0097508C"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5">
    <w:p w14:paraId="52264E78" w14:textId="77777777" w:rsidR="0097508C" w:rsidRPr="005C7E94" w:rsidRDefault="0097508C" w:rsidP="00AD4CA2">
      <w:pPr>
        <w:pStyle w:val="Notedebasdepage"/>
        <w:spacing w:before="40" w:after="40"/>
        <w:ind w:left="284" w:hanging="284"/>
      </w:pPr>
      <w:r w:rsidRPr="005C7E94">
        <w:rPr>
          <w:rStyle w:val="Appelnotedebasdep"/>
        </w:rPr>
        <w:footnoteRef/>
      </w:r>
      <w:r w:rsidRPr="005C7E94">
        <w:t xml:space="preserve"> </w:t>
      </w:r>
      <w:r w:rsidRPr="005C7E94">
        <w:tab/>
        <w:t>Ce critère s’applique également aux marchés exécutés par le Soumissionnaire en tant que membre d’un Groupement.</w:t>
      </w:r>
    </w:p>
  </w:footnote>
  <w:footnote w:id="6">
    <w:p w14:paraId="229D3D2D"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7">
    <w:p w14:paraId="05409C67"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 de manière simultanée. Le taux de production sera le taux annuel pour l’activité (les activités) de construction principale(s).</w:t>
      </w:r>
    </w:p>
  </w:footnote>
  <w:footnote w:id="8">
    <w:p w14:paraId="1ABCBF9C"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La similarité sera établie en fonction de la taille physique, de la complexité, des méthodes / technologies de construction et/ou d’autres caractéristiques décrites dans la Section VII, Spécifications des Travaux. L’agrégation d’un nombre de marchés de petits montants (inférieurs à la valeur indiquée dans la colonne « critère ») pour atteindre le chiffre du montant requis ne sera pas acceptée.</w:t>
      </w:r>
    </w:p>
  </w:footnote>
  <w:footnote w:id="9">
    <w:p w14:paraId="560F933F"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Par achèvement pour l’essentiel, on entend un achèvement à 80% ou plus des travaux prévus au marché.</w:t>
      </w:r>
    </w:p>
  </w:footnote>
  <w:footnote w:id="10">
    <w:p w14:paraId="2E90ADFB" w14:textId="77777777" w:rsidR="0097508C" w:rsidRPr="005C7E94" w:rsidRDefault="0097508C"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7F6F44B4" w14:textId="77777777" w:rsidR="0097508C" w:rsidRPr="005C7E94" w:rsidRDefault="0097508C">
      <w:pPr>
        <w:pStyle w:val="Notedebasdepage"/>
      </w:pPr>
    </w:p>
  </w:footnote>
  <w:footnote w:id="11">
    <w:p w14:paraId="3061ABDD"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2">
    <w:p w14:paraId="2E0B157A"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13">
    <w:p w14:paraId="4F3C4BE4" w14:textId="77777777" w:rsidR="0097508C" w:rsidRPr="005C7E94" w:rsidRDefault="0097508C"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L’expérience spécifique d’un sous-traitant spécialisé peut être prise en considération.</w:t>
      </w:r>
    </w:p>
  </w:footnote>
  <w:footnote w:id="14">
    <w:p w14:paraId="573838E0" w14:textId="77777777" w:rsidR="0097508C" w:rsidRPr="005C7E94" w:rsidRDefault="0097508C" w:rsidP="00D47072">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15">
    <w:p w14:paraId="22EADB6B" w14:textId="77777777" w:rsidR="0097508C" w:rsidRPr="005C7E94" w:rsidRDefault="0097508C"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16">
    <w:p w14:paraId="26F05CE2" w14:textId="77777777" w:rsidR="0097508C" w:rsidRPr="005C7E94" w:rsidRDefault="0097508C"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6E2808BD" w14:textId="77777777" w:rsidR="0097508C" w:rsidRPr="005C7E94" w:rsidRDefault="0097508C" w:rsidP="00806AB3">
      <w:pPr>
        <w:tabs>
          <w:tab w:val="left" w:pos="360"/>
        </w:tabs>
        <w:ind w:left="360" w:hanging="360"/>
      </w:pPr>
    </w:p>
  </w:footnote>
  <w:footnote w:id="17">
    <w:p w14:paraId="10E4352C" w14:textId="77777777" w:rsidR="0097508C" w:rsidRPr="005C7E94" w:rsidRDefault="0097508C"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18">
    <w:p w14:paraId="1DD88BDD" w14:textId="77777777" w:rsidR="0097508C" w:rsidRPr="005C7E94" w:rsidRDefault="0097508C"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19">
    <w:p w14:paraId="177A5D94" w14:textId="77777777" w:rsidR="0097508C" w:rsidRPr="005C7E94" w:rsidRDefault="0097508C" w:rsidP="003923BE">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0">
    <w:p w14:paraId="4C64A466" w14:textId="77777777" w:rsidR="0097508C" w:rsidRPr="005C7E94" w:rsidRDefault="0097508C"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1">
    <w:p w14:paraId="4C03A848" w14:textId="77777777" w:rsidR="0097508C" w:rsidRPr="005C7E94" w:rsidRDefault="0097508C"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2">
    <w:p w14:paraId="435BBA15" w14:textId="77777777" w:rsidR="0097508C" w:rsidRPr="00907F0E" w:rsidRDefault="0097508C" w:rsidP="00AD58AF">
      <w:pPr>
        <w:pStyle w:val="Notedebasdepage"/>
      </w:pPr>
      <w:r>
        <w:rPr>
          <w:rStyle w:val="Appelnotedebasdep"/>
        </w:rPr>
        <w:footnoteRef/>
      </w:r>
      <w:r>
        <w:t xml:space="preserve"> Valable pour les entreprises de conduite des travaux.</w:t>
      </w:r>
    </w:p>
  </w:footnote>
  <w:footnote w:id="23">
    <w:p w14:paraId="30FE8EFF" w14:textId="77777777" w:rsidR="0097508C" w:rsidRPr="00F62F77" w:rsidRDefault="0097508C" w:rsidP="00AD58AF">
      <w:pPr>
        <w:pStyle w:val="Notedebasdepage"/>
        <w:rPr>
          <w:noProof/>
        </w:rPr>
      </w:pPr>
      <w:r w:rsidRPr="00F62F77">
        <w:rPr>
          <w:rStyle w:val="Appelnotedebasdep"/>
          <w:noProof/>
        </w:rPr>
        <w:footnoteRef/>
      </w:r>
      <w:bookmarkStart w:id="589" w:name="_Hlk530928952"/>
      <w:r w:rsidRPr="0055353E">
        <w:rPr>
          <w:noProof/>
          <w:sz w:val="16"/>
          <w:szCs w:val="16"/>
        </w:rPr>
        <w:t>Le</w:t>
      </w:r>
      <w:r>
        <w:rPr>
          <w:b/>
          <w:noProof/>
          <w:sz w:val="16"/>
          <w:szCs w:val="16"/>
        </w:rPr>
        <w:t xml:space="preserve"> c</w:t>
      </w:r>
      <w:r w:rsidRPr="00F62F77">
        <w:rPr>
          <w:b/>
          <w:noProof/>
          <w:sz w:val="16"/>
          <w:szCs w:val="16"/>
        </w:rPr>
        <w:t>onsent</w:t>
      </w:r>
      <w:r>
        <w:rPr>
          <w:b/>
          <w:noProof/>
          <w:sz w:val="16"/>
          <w:szCs w:val="16"/>
        </w:rPr>
        <w:t>ement</w:t>
      </w:r>
      <w:bookmarkEnd w:id="589"/>
      <w:r w:rsidRPr="002E1088">
        <w:rPr>
          <w:noProof/>
          <w:sz w:val="16"/>
          <w:szCs w:val="16"/>
        </w:rPr>
        <w:t xml:space="preserve">se définit comme le choix </w:t>
      </w:r>
      <w:r>
        <w:rPr>
          <w:noProof/>
          <w:sz w:val="16"/>
          <w:szCs w:val="16"/>
        </w:rPr>
        <w:t>libre</w:t>
      </w:r>
      <w:r w:rsidRPr="002E1088">
        <w:rPr>
          <w:noProof/>
          <w:sz w:val="16"/>
          <w:szCs w:val="16"/>
        </w:rPr>
        <w:t xml:space="preserve"> qui sous-tend l'intention, l'acceptation ou </w:t>
      </w:r>
      <w:r>
        <w:rPr>
          <w:noProof/>
          <w:sz w:val="16"/>
          <w:szCs w:val="16"/>
        </w:rPr>
        <w:t>l’</w:t>
      </w:r>
      <w:r w:rsidRPr="002E1088">
        <w:rPr>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noProof/>
          <w:sz w:val="16"/>
          <w:szCs w:val="16"/>
        </w:rPr>
        <w:t>prevoit la majorité sexuelle à</w:t>
      </w:r>
      <w:r w:rsidRPr="002E1088">
        <w:rPr>
          <w:noProof/>
          <w:sz w:val="16"/>
          <w:szCs w:val="16"/>
        </w:rPr>
        <w:t xml:space="preserve"> un âge inférieur. La méconnaissance de l'âge de l'enfant et le consentement de celui-ci ne peuvent être invoqués comme moyen de défense</w:t>
      </w:r>
      <w:r w:rsidRPr="00F62F77">
        <w:rPr>
          <w:noProof/>
          <w:sz w:val="16"/>
          <w:szCs w:val="16"/>
        </w:rPr>
        <w:t>.</w:t>
      </w:r>
    </w:p>
  </w:footnote>
  <w:footnote w:id="24">
    <w:p w14:paraId="30C09E89" w14:textId="77777777" w:rsidR="0097508C" w:rsidRPr="00A31D05" w:rsidRDefault="0097508C" w:rsidP="00AD58AF">
      <w:pPr>
        <w:pStyle w:val="Notedebasdepage"/>
      </w:pPr>
      <w:r w:rsidRPr="00E37499">
        <w:rPr>
          <w:rStyle w:val="Appelnotedebasdep"/>
        </w:rPr>
        <w:footnoteRef/>
      </w:r>
      <w:r w:rsidRPr="0096554A">
        <w:rPr>
          <w:sz w:val="16"/>
          <w:szCs w:val="16"/>
        </w:rPr>
        <w:t>Le terme «</w:t>
      </w:r>
      <w:r>
        <w:rPr>
          <w:sz w:val="16"/>
          <w:szCs w:val="16"/>
        </w:rPr>
        <w:t> </w:t>
      </w:r>
      <w:r w:rsidRPr="00E37499">
        <w:rPr>
          <w:b/>
          <w:bCs/>
          <w:sz w:val="16"/>
          <w:szCs w:val="16"/>
        </w:rPr>
        <w:t>consentement</w:t>
      </w:r>
      <w:r w:rsidRPr="00E37499">
        <w:rPr>
          <w:sz w:val="16"/>
          <w:szCs w:val="16"/>
        </w:rPr>
        <w:t> </w:t>
      </w:r>
      <w:r w:rsidRPr="0096554A">
        <w:rPr>
          <w:sz w:val="16"/>
          <w:szCs w:val="16"/>
        </w:rPr>
        <w:t>»</w:t>
      </w:r>
      <w:r w:rsidRPr="00E37499">
        <w:rPr>
          <w:sz w:val="16"/>
          <w:szCs w:val="16"/>
        </w:rPr>
        <w:t xml:space="preserve"> se définit comme </w:t>
      </w:r>
      <w:r w:rsidRPr="00B57188">
        <w:rPr>
          <w:sz w:val="16"/>
          <w:szCs w:val="16"/>
        </w:rPr>
        <w:t xml:space="preserve">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sz w:val="16"/>
          <w:szCs w:val="16"/>
        </w:rPr>
        <w:t>prévoit la majorité sexuelle à</w:t>
      </w:r>
      <w:r w:rsidRPr="00B57188">
        <w:rPr>
          <w:sz w:val="16"/>
          <w:szCs w:val="16"/>
        </w:rPr>
        <w:t xml:space="preserve"> un âge inférieur. La méconnaissance de l'âge de l'enfant et le consentement de celui-ci ne peuvent être invoqués comme moyen de défense</w:t>
      </w:r>
      <w:r w:rsidRPr="00E37499">
        <w:rPr>
          <w:sz w:val="16"/>
          <w:szCs w:val="16"/>
        </w:rPr>
        <w:t>.</w:t>
      </w:r>
    </w:p>
  </w:footnote>
  <w:footnote w:id="25">
    <w:p w14:paraId="688EB5B3" w14:textId="77777777" w:rsidR="0097508C" w:rsidRPr="00405D14" w:rsidRDefault="0097508C" w:rsidP="00AD58AF">
      <w:pPr>
        <w:pStyle w:val="Notedebasdepage"/>
        <w:rPr>
          <w:i/>
          <w:iCs/>
          <w:sz w:val="16"/>
          <w:szCs w:val="16"/>
        </w:rPr>
      </w:pPr>
      <w:r>
        <w:rPr>
          <w:rStyle w:val="Appelnotedebasdep"/>
        </w:rPr>
        <w:footnoteRef/>
      </w:r>
      <w:r>
        <w:t xml:space="preserve"> </w:t>
      </w:r>
      <w:r w:rsidRPr="001270FE">
        <w:rPr>
          <w:i/>
          <w:iCs/>
          <w:sz w:val="16"/>
          <w:szCs w:val="16"/>
        </w:rPr>
        <w:t>Voir le formulaire séparément</w:t>
      </w:r>
    </w:p>
  </w:footnote>
  <w:footnote w:id="26">
    <w:p w14:paraId="45DD7C41" w14:textId="77777777" w:rsidR="0097508C" w:rsidRPr="005C7E94" w:rsidRDefault="0097508C"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27">
    <w:p w14:paraId="5CF4967D" w14:textId="77777777" w:rsidR="0097508C" w:rsidRPr="005C7E94" w:rsidRDefault="0097508C"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2E3E2130" w14:textId="77777777" w:rsidR="0097508C" w:rsidRPr="005C7E94" w:rsidRDefault="0097508C"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28">
    <w:p w14:paraId="208BF7DF" w14:textId="77777777" w:rsidR="0097508C" w:rsidRPr="005C7E94" w:rsidRDefault="0097508C"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34B0D9CA" w14:textId="77777777" w:rsidR="0097508C" w:rsidRPr="005C7E94" w:rsidRDefault="0097508C"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29">
    <w:p w14:paraId="7F9FE190" w14:textId="77777777" w:rsidR="0097508C" w:rsidRPr="005C7E94" w:rsidRDefault="0097508C"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30">
    <w:p w14:paraId="339D4095" w14:textId="77777777" w:rsidR="0097508C" w:rsidRPr="005C7E94" w:rsidRDefault="0097508C"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31">
    <w:p w14:paraId="32C363EE" w14:textId="77777777" w:rsidR="0097508C" w:rsidRPr="005C7E94" w:rsidRDefault="0097508C"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32">
    <w:p w14:paraId="0CDD6619" w14:textId="77777777" w:rsidR="0097508C" w:rsidRPr="005C7E94" w:rsidRDefault="0097508C"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33">
    <w:p w14:paraId="24A28F3F" w14:textId="77777777" w:rsidR="0097508C" w:rsidRPr="005C7E94" w:rsidRDefault="0097508C" w:rsidP="006759AA">
      <w:pPr>
        <w:pStyle w:val="Notedebasdepage"/>
      </w:pPr>
      <w:r w:rsidRPr="005C7E94">
        <w:rPr>
          <w:rStyle w:val="Appelnotedebasdep"/>
        </w:rPr>
        <w:footnoteRef/>
      </w:r>
      <w:r w:rsidRPr="005C7E94">
        <w:t xml:space="preserve"> </w:t>
      </w:r>
      <w:r w:rsidRPr="005C7E94">
        <w:tab/>
        <w:t>La somme des deux coefficients A</w:t>
      </w:r>
      <w:r w:rsidRPr="005C7E94">
        <w:rPr>
          <w:vertAlign w:val="subscript"/>
        </w:rPr>
        <w:t>c</w:t>
      </w:r>
      <w:r w:rsidRPr="005C7E94">
        <w:t xml:space="preserve"> et B</w:t>
      </w:r>
      <w:r w:rsidRPr="005C7E94">
        <w:rPr>
          <w:vertAlign w:val="subscript"/>
        </w:rPr>
        <w:t>c</w:t>
      </w:r>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34">
    <w:p w14:paraId="0B5E2647" w14:textId="77777777" w:rsidR="0097508C" w:rsidRPr="005C7E94" w:rsidRDefault="0097508C" w:rsidP="002C1DD6">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35">
    <w:p w14:paraId="35EF22B9" w14:textId="77777777" w:rsidR="0097508C" w:rsidRPr="005C7E94" w:rsidRDefault="0097508C"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36">
    <w:p w14:paraId="3213DE23" w14:textId="77777777" w:rsidR="0097508C" w:rsidRPr="005C7E94" w:rsidRDefault="0097508C"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37">
    <w:p w14:paraId="3F3DB0C4" w14:textId="77777777" w:rsidR="0097508C" w:rsidRPr="005C7E94" w:rsidRDefault="0097508C" w:rsidP="00D97C99">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38">
    <w:p w14:paraId="3CB3370E" w14:textId="77777777" w:rsidR="0097508C" w:rsidRPr="005C7E94" w:rsidRDefault="0097508C"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39">
    <w:p w14:paraId="4253E47C" w14:textId="77777777" w:rsidR="0097508C" w:rsidRPr="005C7E94" w:rsidRDefault="0097508C"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0">
    <w:p w14:paraId="27713F11" w14:textId="77777777" w:rsidR="0097508C" w:rsidRPr="005C7E94" w:rsidRDefault="0097508C"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41">
    <w:p w14:paraId="3E8D36BC" w14:textId="77777777" w:rsidR="0097508C" w:rsidRPr="005C7E94" w:rsidRDefault="0097508C"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42">
    <w:p w14:paraId="4A798FAE" w14:textId="77777777" w:rsidR="0097508C" w:rsidRPr="005C7E94" w:rsidRDefault="0097508C"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3">
    <w:p w14:paraId="3489E7B2" w14:textId="77777777" w:rsidR="0097508C" w:rsidRPr="005C7E94" w:rsidRDefault="0097508C"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44">
    <w:p w14:paraId="298A5734" w14:textId="77777777" w:rsidR="0097508C" w:rsidRPr="005C7E94" w:rsidRDefault="0097508C"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45">
    <w:p w14:paraId="3B4040EE" w14:textId="77777777" w:rsidR="0097508C" w:rsidRPr="005C7E94" w:rsidRDefault="0097508C"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41C58" w14:textId="77777777" w:rsidR="0097508C" w:rsidRDefault="0097508C">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8C01B22" w14:textId="77777777" w:rsidR="0097508C" w:rsidRDefault="0097508C" w:rsidP="004E0251">
    <w:pPr>
      <w:pStyle w:val="En-tte"/>
      <w:pBdr>
        <w:bottom w:val="single" w:sz="4" w:space="1" w:color="auto"/>
      </w:pBdr>
      <w:tabs>
        <w:tab w:val="right" w:pos="9720"/>
      </w:tabs>
      <w:ind w:right="-72" w:firstLine="360"/>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DD82" w14:textId="77777777" w:rsidR="0097508C" w:rsidRPr="00566930" w:rsidRDefault="0097508C"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7C365B">
      <w:rPr>
        <w:noProof/>
      </w:rPr>
      <w:t>38</w:t>
    </w:r>
    <w:r w:rsidRPr="00566930">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6F7BF" w14:textId="77777777" w:rsidR="0097508C" w:rsidRPr="00062F11" w:rsidRDefault="0097508C"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54</w:t>
    </w:r>
    <w:r w:rsidRPr="00062F11">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D6F13" w14:textId="77777777" w:rsidR="0097508C" w:rsidRPr="00064A96" w:rsidRDefault="0097508C"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3E15FA">
      <w:rPr>
        <w:noProof/>
      </w:rPr>
      <w:t>53</w:t>
    </w:r>
    <w:r w:rsidRPr="00062F11">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C5B5" w14:textId="77777777" w:rsidR="0097508C" w:rsidRPr="00062F11" w:rsidRDefault="0097508C"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3E15FA">
      <w:rPr>
        <w:noProof/>
      </w:rPr>
      <w:t>46</w:t>
    </w:r>
    <w:r w:rsidRPr="00062F11">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80AC8" w14:textId="77777777" w:rsidR="0097508C" w:rsidRPr="005B22EE" w:rsidRDefault="0097508C"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62</w:t>
    </w:r>
    <w:r w:rsidRPr="00062F11">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5301" w14:textId="77777777" w:rsidR="0097508C" w:rsidRPr="005B22EE" w:rsidRDefault="0097508C"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723665">
      <w:rPr>
        <w:noProof/>
      </w:rPr>
      <w:t>62</w:t>
    </w:r>
    <w:r w:rsidRPr="00062F11">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B018E" w14:textId="77777777" w:rsidR="0097508C" w:rsidRDefault="0097508C"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66</w:t>
    </w:r>
    <w:r w:rsidRPr="00062F11">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4D12A" w14:textId="77777777" w:rsidR="0097508C" w:rsidRPr="00064A96" w:rsidRDefault="0097508C"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3E15FA">
      <w:rPr>
        <w:noProof/>
      </w:rPr>
      <w:t>63</w:t>
    </w:r>
    <w:r w:rsidRPr="00062F11">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6147" w14:textId="77777777" w:rsidR="0097508C" w:rsidRPr="003801DB" w:rsidRDefault="0097508C" w:rsidP="001B17AC">
    <w:pPr>
      <w:pStyle w:val="En-tte"/>
      <w:pBdr>
        <w:bottom w:val="single" w:sz="4" w:space="1" w:color="auto"/>
      </w:pBdr>
      <w:tabs>
        <w:tab w:val="right" w:pos="9360"/>
      </w:tabs>
      <w:rPr>
        <w:sz w:val="16"/>
        <w:szCs w:val="16"/>
      </w:rPr>
    </w:pPr>
    <w:r>
      <w:t>Section IV. Formulaires de Soumission</w:t>
    </w:r>
    <w:r>
      <w:rPr>
        <w:rStyle w:val="Numrodepage"/>
      </w:rPr>
      <w:fldChar w:fldCharType="begin"/>
    </w:r>
    <w:r>
      <w:rPr>
        <w:rStyle w:val="Numrodepage"/>
      </w:rPr>
      <w:instrText xml:space="preserve"> PAGE </w:instrText>
    </w:r>
    <w:r>
      <w:rPr>
        <w:rStyle w:val="Numrodepage"/>
      </w:rPr>
      <w:fldChar w:fldCharType="separate"/>
    </w:r>
    <w:r>
      <w:rPr>
        <w:rStyle w:val="Numrodepage"/>
        <w:noProof/>
      </w:rPr>
      <w:t>57</w:t>
    </w:r>
    <w:r>
      <w:rPr>
        <w:rStyle w:val="Numrodepage"/>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2D608" w14:textId="77777777" w:rsidR="0097508C" w:rsidRPr="005B22EE" w:rsidRDefault="0097508C"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204</w:t>
    </w:r>
    <w:r w:rsidRPr="005B22E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E5E53" w14:textId="77777777" w:rsidR="0097508C" w:rsidRDefault="0097508C">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D80028">
      <w:rPr>
        <w:rStyle w:val="Numrodepage"/>
        <w:noProof/>
      </w:rPr>
      <w:t>2</w:t>
    </w:r>
    <w:r>
      <w:rPr>
        <w:rStyle w:val="Numrodepage"/>
      </w:rPr>
      <w:fldChar w:fldCharType="end"/>
    </w:r>
  </w:p>
  <w:p w14:paraId="33757876" w14:textId="77777777" w:rsidR="0097508C" w:rsidRDefault="0097508C" w:rsidP="009E42AE">
    <w:pPr>
      <w:pStyle w:val="En-tte"/>
      <w:ind w:left="0" w:right="-36"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B8EB8" w14:textId="77777777" w:rsidR="0097508C" w:rsidRPr="005B22EE" w:rsidRDefault="0097508C"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784AF8">
      <w:rPr>
        <w:noProof/>
      </w:rPr>
      <w:t>146</w:t>
    </w:r>
    <w:r w:rsidRPr="005B22EE">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724F" w14:textId="77777777" w:rsidR="0097508C" w:rsidRPr="00221536" w:rsidRDefault="0097508C"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sidR="003E15FA">
      <w:rPr>
        <w:noProof/>
      </w:rPr>
      <w:t>64</w:t>
    </w:r>
    <w:r w:rsidRPr="00221536">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25C8A" w14:textId="77777777" w:rsidR="0097508C" w:rsidRDefault="0097508C"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Pr>
        <w:noProof/>
      </w:rPr>
      <w:t>208</w:t>
    </w:r>
    <w:r w:rsidRPr="00221536">
      <w:rP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38F78" w14:textId="77777777" w:rsidR="0097508C" w:rsidRDefault="0097508C">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34C3ABBC" w14:textId="77777777" w:rsidR="0097508C" w:rsidRDefault="0097508C" w:rsidP="0098788B">
    <w:pPr>
      <w:pStyle w:val="En-tte"/>
      <w:pBdr>
        <w:bottom w:val="single" w:sz="4" w:space="1" w:color="auto"/>
      </w:pBdr>
      <w:ind w:right="-18"/>
    </w:pPr>
    <w:r>
      <w:rPr>
        <w:rStyle w:val="Numrodepage"/>
      </w:rPr>
      <w:t xml:space="preserve">Section </w:t>
    </w:r>
    <w:proofErr w:type="gramStart"/>
    <w:r>
      <w:rPr>
        <w:rStyle w:val="Numrodepage"/>
      </w:rPr>
      <w:t>VI .</w:t>
    </w:r>
    <w:proofErr w:type="gramEnd"/>
    <w:r>
      <w:rPr>
        <w:rStyle w:val="Numrodepage"/>
      </w:rPr>
      <w:t xml:space="preserve"> Politique de la Banque en matière de Fraude et Corruption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F72E8" w14:textId="77777777" w:rsidR="0097508C" w:rsidRPr="00221536" w:rsidRDefault="0097508C"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sidR="00784AF8">
      <w:rPr>
        <w:noProof/>
      </w:rPr>
      <w:t>147</w:t>
    </w:r>
    <w:r w:rsidRPr="00221536">
      <w:rPr>
        <w:noProof/>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63FE" w14:textId="77777777" w:rsidR="0097508C" w:rsidRDefault="0097508C">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784AF8">
      <w:rPr>
        <w:rStyle w:val="Numrodepage"/>
        <w:noProof/>
      </w:rPr>
      <w:t>252</w:t>
    </w:r>
    <w:r>
      <w:rPr>
        <w:rStyle w:val="Numrodepage"/>
      </w:rPr>
      <w:fldChar w:fldCharType="end"/>
    </w:r>
  </w:p>
  <w:p w14:paraId="1741EE9A" w14:textId="77777777" w:rsidR="0097508C" w:rsidRDefault="0097508C" w:rsidP="00562F44">
    <w:pPr>
      <w:pStyle w:val="En-tte"/>
      <w:pBdr>
        <w:bottom w:val="single" w:sz="4" w:space="1" w:color="auto"/>
      </w:pBdr>
      <w:ind w:right="-18"/>
    </w:pPr>
    <w:r w:rsidRPr="00D048EA">
      <w:t>Section VI. Fraude et Corruption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629F6" w14:textId="77777777" w:rsidR="0097508C" w:rsidRPr="00221536" w:rsidRDefault="0097508C"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sidR="00784AF8">
      <w:rPr>
        <w:noProof/>
      </w:rPr>
      <w:t>148</w:t>
    </w:r>
    <w:r w:rsidRPr="00221536">
      <w:rPr>
        <w:noProof/>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30CB" w14:textId="77777777" w:rsidR="0097508C" w:rsidRPr="009F3F9D" w:rsidRDefault="0097508C" w:rsidP="005B22EE">
    <w:pPr>
      <w:pStyle w:val="En-tte"/>
      <w:pBdr>
        <w:bottom w:val="single" w:sz="4" w:space="1" w:color="auto"/>
      </w:pBdr>
      <w:tabs>
        <w:tab w:val="right" w:pos="9295"/>
      </w:tabs>
      <w:ind w:left="0" w:right="65" w:firstLine="0"/>
    </w:pPr>
    <w:r w:rsidRPr="009F3F9D">
      <w:rPr>
        <w:lang w:val="en-US" w:eastAsia="en-US"/>
      </w:rPr>
      <w:t xml:space="preserve">PARTIE 2 – </w:t>
    </w:r>
    <w:proofErr w:type="spellStart"/>
    <w:r w:rsidRPr="009F3F9D">
      <w:rPr>
        <w:lang w:val="en-US" w:eastAsia="en-US"/>
      </w:rPr>
      <w:t>Spécifications</w:t>
    </w:r>
    <w:proofErr w:type="spellEnd"/>
    <w:r w:rsidRPr="009F3F9D">
      <w:rPr>
        <w:lang w:val="en-US" w:eastAsia="en-US"/>
      </w:rPr>
      <w:t xml:space="preserve"> des </w:t>
    </w:r>
    <w:proofErr w:type="spellStart"/>
    <w:r w:rsidRPr="009F3F9D">
      <w:rPr>
        <w:lang w:val="en-US" w:eastAsia="en-US"/>
      </w:rPr>
      <w:t>Travaux</w:t>
    </w:r>
    <w:proofErr w:type="spellEnd"/>
    <w:r w:rsidRPr="009F3F9D">
      <w:tab/>
    </w:r>
    <w:r w:rsidRPr="009F3F9D">
      <w:fldChar w:fldCharType="begin"/>
    </w:r>
    <w:r w:rsidRPr="009F3F9D">
      <w:instrText xml:space="preserve"> PAGE   \* MERGEFORMAT </w:instrText>
    </w:r>
    <w:r w:rsidRPr="009F3F9D">
      <w:fldChar w:fldCharType="separate"/>
    </w:r>
    <w:r w:rsidR="00784AF8">
      <w:rPr>
        <w:noProof/>
      </w:rPr>
      <w:t>151</w:t>
    </w:r>
    <w:r w:rsidRPr="009F3F9D">
      <w:rPr>
        <w:noProof/>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48FC1" w14:textId="77777777" w:rsidR="0097508C" w:rsidRPr="009F3F9D" w:rsidRDefault="0097508C"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Pr>
        <w:noProof/>
      </w:rPr>
      <w:t>366</w:t>
    </w:r>
    <w:r w:rsidRPr="009F3F9D">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B37A" w14:textId="77777777" w:rsidR="0097508C" w:rsidRPr="009F3F9D" w:rsidRDefault="0097508C"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784AF8">
      <w:rPr>
        <w:noProof/>
      </w:rPr>
      <w:t>255</w:t>
    </w:r>
    <w:r w:rsidRPr="009F3F9D">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2FFC4" w14:textId="77777777" w:rsidR="0097508C" w:rsidRDefault="0097508C">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11AB395" w14:textId="77777777" w:rsidR="0097508C" w:rsidRDefault="0097508C" w:rsidP="004E0251">
    <w:pPr>
      <w:pStyle w:val="En-tte"/>
      <w:pBdr>
        <w:bottom w:val="single" w:sz="4" w:space="1" w:color="auto"/>
      </w:pBdr>
      <w:tabs>
        <w:tab w:val="right" w:pos="9720"/>
      </w:tabs>
      <w:ind w:right="-72" w:firstLine="360"/>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FEBF" w14:textId="77777777" w:rsidR="0097508C" w:rsidRPr="00146C35" w:rsidRDefault="0097508C"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sidR="00784AF8">
      <w:rPr>
        <w:noProof/>
      </w:rPr>
      <w:t>253</w:t>
    </w:r>
    <w:r w:rsidRPr="00146C35">
      <w:rPr>
        <w:noProof/>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1DA41" w14:textId="77777777" w:rsidR="0097508C" w:rsidRPr="00146C35" w:rsidRDefault="0097508C" w:rsidP="009F3F9D">
    <w:pPr>
      <w:pStyle w:val="En-tte"/>
      <w:pBdr>
        <w:bottom w:val="single" w:sz="4" w:space="1" w:color="auto"/>
      </w:pBdr>
      <w:tabs>
        <w:tab w:val="right" w:pos="9295"/>
      </w:tabs>
      <w:ind w:left="0" w:right="65" w:firstLine="0"/>
    </w:pPr>
    <w:r w:rsidRPr="00146C35">
      <w:rPr>
        <w:lang w:val="en-US" w:eastAsia="en-US"/>
      </w:rPr>
      <w:t xml:space="preserve">PARTIE 3 – Marché et </w:t>
    </w:r>
    <w:proofErr w:type="spellStart"/>
    <w:r w:rsidRPr="00146C35">
      <w:rPr>
        <w:lang w:val="en-US" w:eastAsia="en-US"/>
      </w:rPr>
      <w:t>Formulaires</w:t>
    </w:r>
    <w:proofErr w:type="spellEnd"/>
    <w:r w:rsidRPr="00146C35">
      <w:tab/>
    </w:r>
    <w:r w:rsidRPr="00146C35">
      <w:fldChar w:fldCharType="begin"/>
    </w:r>
    <w:r w:rsidRPr="00146C35">
      <w:instrText xml:space="preserve"> PAGE   \* MERGEFORMAT </w:instrText>
    </w:r>
    <w:r w:rsidRPr="00146C35">
      <w:fldChar w:fldCharType="separate"/>
    </w:r>
    <w:r w:rsidR="00784AF8">
      <w:rPr>
        <w:noProof/>
      </w:rPr>
      <w:t>256</w:t>
    </w:r>
    <w:r w:rsidRPr="00146C35">
      <w:rPr>
        <w:noProof/>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91569" w14:textId="77777777" w:rsidR="0097508C" w:rsidRPr="006860E8" w:rsidRDefault="0097508C"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472</w:t>
    </w:r>
    <w:r w:rsidRPr="00146C35">
      <w:rPr>
        <w:b w:val="0"/>
        <w:noProof/>
        <w:sz w:val="20"/>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579B0" w14:textId="77777777" w:rsidR="0097508C" w:rsidRPr="00A137A5" w:rsidRDefault="0097508C"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784AF8">
      <w:rPr>
        <w:b w:val="0"/>
        <w:noProof/>
        <w:sz w:val="20"/>
      </w:rPr>
      <w:t>306</w:t>
    </w:r>
    <w:r w:rsidRPr="00146C35">
      <w:rPr>
        <w:b w:val="0"/>
        <w:noProof/>
        <w:sz w:val="20"/>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DAFB" w14:textId="77777777" w:rsidR="0097508C" w:rsidRPr="00146C35" w:rsidRDefault="0097508C"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784AF8">
      <w:rPr>
        <w:b w:val="0"/>
        <w:noProof/>
        <w:sz w:val="20"/>
      </w:rPr>
      <w:t>257</w:t>
    </w:r>
    <w:r w:rsidRPr="00146C35">
      <w:rPr>
        <w:b w:val="0"/>
        <w:noProof/>
        <w:sz w:val="20"/>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FADEC" w14:textId="77777777" w:rsidR="0097508C" w:rsidRPr="00146C35" w:rsidRDefault="0097508C"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300EDC">
      <w:rPr>
        <w:b w:val="0"/>
        <w:noProof/>
        <w:sz w:val="20"/>
      </w:rPr>
      <w:t>302</w:t>
    </w:r>
    <w:r w:rsidRPr="00146C35">
      <w:rPr>
        <w:b w:val="0"/>
        <w:noProof/>
        <w:sz w:val="20"/>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901443096"/>
      <w:docPartObj>
        <w:docPartGallery w:val="Page Numbers (Top of Page)"/>
        <w:docPartUnique/>
      </w:docPartObj>
    </w:sdtPr>
    <w:sdtContent>
      <w:p w14:paraId="54DFDDF4" w14:textId="77777777" w:rsidR="0097508C" w:rsidRPr="006860E8" w:rsidRDefault="0097508C"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494</w:t>
        </w:r>
        <w:r w:rsidRPr="006860E8">
          <w:rPr>
            <w:b w:val="0"/>
            <w:noProof/>
            <w:sz w:val="20"/>
          </w:rPr>
          <w:fldChar w:fldCharType="end"/>
        </w:r>
      </w:p>
    </w:sdtContent>
  </w:sdt>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57E9" w14:textId="77777777" w:rsidR="0097508C" w:rsidRPr="00B724A6" w:rsidRDefault="0097508C"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sidR="00784AF8">
      <w:rPr>
        <w:rStyle w:val="Numrodepage"/>
        <w:noProof/>
      </w:rPr>
      <w:t>314</w:t>
    </w:r>
    <w:r>
      <w:rPr>
        <w:rStyle w:val="Numrodepage"/>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1074477470"/>
      <w:docPartObj>
        <w:docPartGallery w:val="Page Numbers (Top of Page)"/>
        <w:docPartUnique/>
      </w:docPartObj>
    </w:sdtPr>
    <w:sdtContent>
      <w:p w14:paraId="573BBB0C" w14:textId="77777777" w:rsidR="0097508C" w:rsidRPr="006860E8" w:rsidRDefault="0097508C"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300EDC">
          <w:rPr>
            <w:b w:val="0"/>
            <w:noProof/>
            <w:sz w:val="20"/>
          </w:rPr>
          <w:t>309</w:t>
        </w:r>
        <w:r w:rsidRPr="006860E8">
          <w:rPr>
            <w:b w:val="0"/>
            <w:noProof/>
            <w:sz w:val="20"/>
          </w:rPr>
          <w:fldChar w:fldCharType="end"/>
        </w:r>
      </w:p>
    </w:sdtContent>
  </w:sdt>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498548591"/>
      <w:docPartObj>
        <w:docPartGallery w:val="Page Numbers (Top of Page)"/>
        <w:docPartUnique/>
      </w:docPartObj>
    </w:sdtPr>
    <w:sdtContent>
      <w:p w14:paraId="3A32FDDA" w14:textId="77777777" w:rsidR="0097508C" w:rsidRPr="006860E8" w:rsidRDefault="0097508C"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514</w:t>
        </w:r>
        <w:r w:rsidRPr="006860E8">
          <w:rPr>
            <w:b w:val="0"/>
            <w:noProof/>
            <w:sz w:val="20"/>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138E" w14:textId="77777777" w:rsidR="0097508C" w:rsidRPr="00566930" w:rsidRDefault="0097508C"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sidR="00D80028">
      <w:rPr>
        <w:noProof/>
      </w:rPr>
      <w:t>3</w:t>
    </w:r>
    <w:r w:rsidRPr="00566930">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650903231"/>
      <w:docPartObj>
        <w:docPartGallery w:val="Page Numbers (Top of Page)"/>
        <w:docPartUnique/>
      </w:docPartObj>
    </w:sdtPr>
    <w:sdtContent>
      <w:p w14:paraId="55C56556" w14:textId="77777777" w:rsidR="0097508C" w:rsidRPr="006860E8" w:rsidRDefault="0097508C"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784AF8">
          <w:rPr>
            <w:b w:val="0"/>
            <w:noProof/>
            <w:sz w:val="20"/>
          </w:rPr>
          <w:t>334</w:t>
        </w:r>
        <w:r w:rsidRPr="006860E8">
          <w:rPr>
            <w:b w:val="0"/>
            <w:noProof/>
            <w:sz w:val="20"/>
          </w:rPr>
          <w:fldChar w:fldCharType="end"/>
        </w:r>
      </w:p>
    </w:sdtContent>
  </w:sdt>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szCs w:val="20"/>
      </w:rPr>
      <w:id w:val="1365172608"/>
      <w:docPartObj>
        <w:docPartGallery w:val="Page Numbers (Top of Page)"/>
        <w:docPartUnique/>
      </w:docPartObj>
    </w:sdtPr>
    <w:sdtContent>
      <w:p w14:paraId="19468C85" w14:textId="77777777" w:rsidR="0097508C" w:rsidRPr="008555A3" w:rsidRDefault="0097508C"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sidR="00784AF8">
          <w:rPr>
            <w:b w:val="0"/>
            <w:noProof/>
            <w:sz w:val="20"/>
            <w:szCs w:val="20"/>
          </w:rPr>
          <w:t>316</w:t>
        </w:r>
        <w:r w:rsidRPr="008555A3">
          <w:rPr>
            <w:b w:val="0"/>
            <w:noProof/>
            <w:sz w:val="20"/>
            <w:szCs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4156C" w14:textId="77777777" w:rsidR="0097508C" w:rsidRPr="00566930" w:rsidRDefault="0097508C"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36</w:t>
    </w:r>
    <w:r w:rsidRPr="00566930">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21E9" w14:textId="77777777" w:rsidR="0097508C" w:rsidRPr="00566930" w:rsidRDefault="0097508C"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3E15FA">
      <w:rPr>
        <w:noProof/>
      </w:rPr>
      <w:t>37</w:t>
    </w:r>
    <w:r w:rsidRPr="00566930">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6B485" w14:textId="77777777" w:rsidR="0097508C" w:rsidRPr="00566930" w:rsidRDefault="0097508C"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D80028">
      <w:rPr>
        <w:noProof/>
      </w:rPr>
      <w:t>4</w:t>
    </w:r>
    <w:r w:rsidRPr="00566930">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E3D07" w14:textId="77777777" w:rsidR="0097508C" w:rsidRPr="00062F11" w:rsidRDefault="0097508C"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46</w:t>
    </w:r>
    <w:r w:rsidRPr="00566930">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D89A8" w14:textId="77777777" w:rsidR="0097508C" w:rsidRPr="00566930" w:rsidRDefault="0097508C"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3E15FA">
      <w:rPr>
        <w:noProof/>
      </w:rPr>
      <w:t>45</w:t>
    </w:r>
    <w:r w:rsidRPr="00566930">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nsid w:val="005E3219"/>
    <w:multiLevelType w:val="hybridMultilevel"/>
    <w:tmpl w:val="4FF28ED4"/>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3476DD1"/>
    <w:multiLevelType w:val="hybridMultilevel"/>
    <w:tmpl w:val="F050D4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851917"/>
    <w:multiLevelType w:val="multilevel"/>
    <w:tmpl w:val="946203D0"/>
    <w:lvl w:ilvl="0">
      <w:start w:val="1"/>
      <w:numFmt w:val="decimal"/>
      <w:lvlText w:val="%1."/>
      <w:legacy w:legacy="1" w:legacySpace="0" w:legacyIndent="720"/>
      <w:lvlJc w:val="left"/>
      <w:pPr>
        <w:ind w:left="720" w:hanging="720"/>
      </w:pPr>
      <w:rPr>
        <w:rFonts w:cs="Times New Roman"/>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5646DC5"/>
    <w:multiLevelType w:val="hybridMultilevel"/>
    <w:tmpl w:val="D712763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16">
    <w:nsid w:val="082A7334"/>
    <w:multiLevelType w:val="multilevel"/>
    <w:tmpl w:val="BA16814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89F71B3"/>
    <w:multiLevelType w:val="hybridMultilevel"/>
    <w:tmpl w:val="6A6C151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9F65B65"/>
    <w:multiLevelType w:val="hybridMultilevel"/>
    <w:tmpl w:val="8B4A2DC4"/>
    <w:lvl w:ilvl="0" w:tplc="DB7A7360">
      <w:start w:val="3"/>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A050525"/>
    <w:multiLevelType w:val="multilevel"/>
    <w:tmpl w:val="FC8C3D5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30523"/>
    <w:multiLevelType w:val="hybridMultilevel"/>
    <w:tmpl w:val="84A663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23">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24">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5">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0E0C1778"/>
    <w:multiLevelType w:val="hybridMultilevel"/>
    <w:tmpl w:val="276A6752"/>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29">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3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0070867"/>
    <w:multiLevelType w:val="hybridMultilevel"/>
    <w:tmpl w:val="1B9A4342"/>
    <w:lvl w:ilvl="0" w:tplc="2CE248C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1328165F"/>
    <w:multiLevelType w:val="hybridMultilevel"/>
    <w:tmpl w:val="CA4E8902"/>
    <w:lvl w:ilvl="0" w:tplc="B34028C8">
      <w:start w:val="1"/>
      <w:numFmt w:val="lowerLetter"/>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36">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37">
    <w:nsid w:val="139F7EBC"/>
    <w:multiLevelType w:val="hybridMultilevel"/>
    <w:tmpl w:val="46FC9868"/>
    <w:lvl w:ilvl="0" w:tplc="040C0001">
      <w:start w:val="1"/>
      <w:numFmt w:val="lowerLetter"/>
      <w:lvlText w:val="%1."/>
      <w:lvlJc w:val="left"/>
      <w:pPr>
        <w:tabs>
          <w:tab w:val="num" w:pos="420"/>
        </w:tabs>
        <w:ind w:left="420" w:hanging="360"/>
      </w:pPr>
      <w:rPr>
        <w:rFonts w:hint="default"/>
      </w:rPr>
    </w:lvl>
    <w:lvl w:ilvl="1" w:tplc="040C0003">
      <w:start w:val="1"/>
      <w:numFmt w:val="lowerRoman"/>
      <w:pStyle w:val="Titre1"/>
      <w:lvlText w:val="%2. -"/>
      <w:lvlJc w:val="left"/>
      <w:pPr>
        <w:tabs>
          <w:tab w:val="num" w:pos="1500"/>
        </w:tabs>
        <w:ind w:left="1347" w:hanging="567"/>
      </w:pPr>
      <w:rPr>
        <w:rFonts w:ascii="CastleTLig" w:hAnsi="CastleTLig" w:cs="CastleTLig" w:hint="default"/>
        <w:b w:val="0"/>
        <w:bCs w:val="0"/>
        <w:i w:val="0"/>
        <w:iCs w:val="0"/>
        <w:sz w:val="24"/>
        <w:szCs w:val="24"/>
      </w:rPr>
    </w:lvl>
    <w:lvl w:ilvl="2" w:tplc="040C0005">
      <w:start w:val="1"/>
      <w:numFmt w:val="lowerRoman"/>
      <w:lvlText w:val="%3."/>
      <w:lvlJc w:val="right"/>
      <w:pPr>
        <w:tabs>
          <w:tab w:val="num" w:pos="1860"/>
        </w:tabs>
        <w:ind w:left="1860" w:hanging="180"/>
      </w:pPr>
    </w:lvl>
    <w:lvl w:ilvl="3" w:tplc="040C0001">
      <w:start w:val="1"/>
      <w:numFmt w:val="decimal"/>
      <w:lvlText w:val="%4."/>
      <w:lvlJc w:val="left"/>
      <w:pPr>
        <w:tabs>
          <w:tab w:val="num" w:pos="2580"/>
        </w:tabs>
        <w:ind w:left="2580" w:hanging="360"/>
      </w:pPr>
    </w:lvl>
    <w:lvl w:ilvl="4" w:tplc="040C0003">
      <w:start w:val="1"/>
      <w:numFmt w:val="lowerLetter"/>
      <w:lvlText w:val="%5."/>
      <w:lvlJc w:val="left"/>
      <w:pPr>
        <w:tabs>
          <w:tab w:val="num" w:pos="3300"/>
        </w:tabs>
        <w:ind w:left="3300" w:hanging="360"/>
      </w:pPr>
    </w:lvl>
    <w:lvl w:ilvl="5" w:tplc="040C0005">
      <w:start w:val="1"/>
      <w:numFmt w:val="lowerRoman"/>
      <w:lvlText w:val="%6."/>
      <w:lvlJc w:val="right"/>
      <w:pPr>
        <w:tabs>
          <w:tab w:val="num" w:pos="4020"/>
        </w:tabs>
        <w:ind w:left="4020" w:hanging="180"/>
      </w:pPr>
    </w:lvl>
    <w:lvl w:ilvl="6" w:tplc="040C0001">
      <w:start w:val="1"/>
      <w:numFmt w:val="decimal"/>
      <w:lvlText w:val="%7."/>
      <w:lvlJc w:val="left"/>
      <w:pPr>
        <w:tabs>
          <w:tab w:val="num" w:pos="4740"/>
        </w:tabs>
        <w:ind w:left="4740" w:hanging="360"/>
      </w:pPr>
    </w:lvl>
    <w:lvl w:ilvl="7" w:tplc="040C0003">
      <w:start w:val="1"/>
      <w:numFmt w:val="lowerLetter"/>
      <w:lvlText w:val="%8."/>
      <w:lvlJc w:val="left"/>
      <w:pPr>
        <w:tabs>
          <w:tab w:val="num" w:pos="5460"/>
        </w:tabs>
        <w:ind w:left="5460" w:hanging="360"/>
      </w:pPr>
    </w:lvl>
    <w:lvl w:ilvl="8" w:tplc="040C0005">
      <w:start w:val="1"/>
      <w:numFmt w:val="lowerRoman"/>
      <w:lvlText w:val="%9."/>
      <w:lvlJc w:val="right"/>
      <w:pPr>
        <w:tabs>
          <w:tab w:val="num" w:pos="6180"/>
        </w:tabs>
        <w:ind w:left="6180" w:hanging="180"/>
      </w:pPr>
    </w:lvl>
  </w:abstractNum>
  <w:abstractNum w:abstractNumId="38">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4B104CC"/>
    <w:multiLevelType w:val="hybridMultilevel"/>
    <w:tmpl w:val="791A7980"/>
    <w:lvl w:ilvl="0" w:tplc="C38A314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160F7878"/>
    <w:multiLevelType w:val="hybridMultilevel"/>
    <w:tmpl w:val="FE8E40EC"/>
    <w:lvl w:ilvl="0" w:tplc="5C1ADB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8843249"/>
    <w:multiLevelType w:val="hybridMultilevel"/>
    <w:tmpl w:val="9552EC36"/>
    <w:lvl w:ilvl="0" w:tplc="2CE248C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4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49">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51">
    <w:nsid w:val="1A5A36A3"/>
    <w:multiLevelType w:val="hybridMultilevel"/>
    <w:tmpl w:val="319EC43A"/>
    <w:lvl w:ilvl="0" w:tplc="A97699C2">
      <w:numFmt w:val="bullet"/>
      <w:lvlText w:val="-"/>
      <w:lvlJc w:val="left"/>
      <w:pPr>
        <w:ind w:left="400" w:hanging="360"/>
      </w:pPr>
      <w:rPr>
        <w:rFonts w:ascii="Times New Roman" w:eastAsia="Arial Narrow" w:hAnsi="Times New Roman" w:cs="Times New Roman"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52">
    <w:nsid w:val="1B11244A"/>
    <w:multiLevelType w:val="singleLevel"/>
    <w:tmpl w:val="E924B476"/>
    <w:lvl w:ilvl="0">
      <w:start w:val="1"/>
      <w:numFmt w:val="lowerRoman"/>
      <w:lvlText w:val="(%1)"/>
      <w:lvlJc w:val="right"/>
      <w:pPr>
        <w:ind w:left="1440" w:hanging="360"/>
      </w:pPr>
      <w:rPr>
        <w:rFonts w:hint="default"/>
      </w:rPr>
    </w:lvl>
  </w:abstractNum>
  <w:abstractNum w:abstractNumId="53">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1BDE5D35"/>
    <w:multiLevelType w:val="multilevel"/>
    <w:tmpl w:val="FDB6C86C"/>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6">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7">
    <w:nsid w:val="1C437BB9"/>
    <w:multiLevelType w:val="hybridMultilevel"/>
    <w:tmpl w:val="90BE738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nsid w:val="1D783291"/>
    <w:multiLevelType w:val="hybridMultilevel"/>
    <w:tmpl w:val="4F7E11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1D893C38"/>
    <w:multiLevelType w:val="hybridMultilevel"/>
    <w:tmpl w:val="FD4ABA50"/>
    <w:lvl w:ilvl="0" w:tplc="BBF89EA0">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1">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1FE12C7C"/>
    <w:multiLevelType w:val="hybridMultilevel"/>
    <w:tmpl w:val="89D053D6"/>
    <w:lvl w:ilvl="0" w:tplc="81BA2CC6">
      <w:start w:val="3"/>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23A058FC"/>
    <w:multiLevelType w:val="hybridMultilevel"/>
    <w:tmpl w:val="1D86FDC2"/>
    <w:lvl w:ilvl="0" w:tplc="040C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69">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7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72">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74">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75">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2AFE19F2"/>
    <w:multiLevelType w:val="singleLevel"/>
    <w:tmpl w:val="3A24F572"/>
    <w:styleLink w:val="LFO193"/>
    <w:lvl w:ilvl="0">
      <w:start w:val="1"/>
      <w:numFmt w:val="none"/>
      <w:lvlText w:val=""/>
      <w:lvlJc w:val="left"/>
      <w:pPr>
        <w:ind w:left="720" w:hanging="360"/>
      </w:pPr>
      <w:rPr>
        <w:rFonts w:ascii="Symbol" w:hAnsi="Symbol" w:cs="Times New Roman" w:hint="default"/>
      </w:rPr>
    </w:lvl>
  </w:abstractNum>
  <w:abstractNum w:abstractNumId="7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8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2EB74BD2"/>
    <w:multiLevelType w:val="hybridMultilevel"/>
    <w:tmpl w:val="D8F6FE38"/>
    <w:lvl w:ilvl="0" w:tplc="040C0003">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83">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30D63267"/>
    <w:multiLevelType w:val="hybridMultilevel"/>
    <w:tmpl w:val="94784182"/>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99FA8352">
      <w:start w:val="7"/>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87">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344A4AAF"/>
    <w:multiLevelType w:val="hybridMultilevel"/>
    <w:tmpl w:val="C93CB1F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9">
    <w:nsid w:val="34E577E2"/>
    <w:multiLevelType w:val="hybridMultilevel"/>
    <w:tmpl w:val="B230621C"/>
    <w:lvl w:ilvl="0" w:tplc="00000011">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96">
    <w:nsid w:val="386714C8"/>
    <w:multiLevelType w:val="hybridMultilevel"/>
    <w:tmpl w:val="510213F8"/>
    <w:lvl w:ilvl="0" w:tplc="F26226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8">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9">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A0639F9"/>
    <w:multiLevelType w:val="hybridMultilevel"/>
    <w:tmpl w:val="17CC39F6"/>
    <w:lvl w:ilvl="0" w:tplc="B63217B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A383D40"/>
    <w:multiLevelType w:val="hybridMultilevel"/>
    <w:tmpl w:val="68864C96"/>
    <w:lvl w:ilvl="0" w:tplc="7DA0E596">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05">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3D2E574E"/>
    <w:multiLevelType w:val="hybridMultilevel"/>
    <w:tmpl w:val="2344523C"/>
    <w:lvl w:ilvl="0" w:tplc="0409000F">
      <w:start w:val="1"/>
      <w:numFmt w:val="decimal"/>
      <w:lvlText w:val="%1."/>
      <w:lvlJc w:val="left"/>
      <w:pPr>
        <w:ind w:left="19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7C6F8C"/>
    <w:multiLevelType w:val="hybridMultilevel"/>
    <w:tmpl w:val="52BC6A3E"/>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09">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3FCB18C2"/>
    <w:multiLevelType w:val="hybridMultilevel"/>
    <w:tmpl w:val="0BB0C4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25B636D"/>
    <w:multiLevelType w:val="multilevel"/>
    <w:tmpl w:val="369A296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17">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118">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4176F95"/>
    <w:multiLevelType w:val="hybridMultilevel"/>
    <w:tmpl w:val="0F4C293A"/>
    <w:lvl w:ilvl="0" w:tplc="0409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23">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47927640"/>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2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48006257"/>
    <w:multiLevelType w:val="multilevel"/>
    <w:tmpl w:val="AAAC2EDA"/>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decimal"/>
      <w:lvlText w:val="%3)"/>
      <w:lvlJc w:val="left"/>
      <w:pPr>
        <w:ind w:left="5220" w:hanging="360"/>
      </w:pPr>
      <w:rPr>
        <w:rFonts w:hint="default"/>
        <w:b/>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27">
    <w:nsid w:val="480F1967"/>
    <w:multiLevelType w:val="hybridMultilevel"/>
    <w:tmpl w:val="62582AB6"/>
    <w:lvl w:ilvl="0" w:tplc="E82681B6">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8">
    <w:nsid w:val="481E7651"/>
    <w:multiLevelType w:val="hybridMultilevel"/>
    <w:tmpl w:val="C5CEF2BA"/>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29">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48AF2190"/>
    <w:multiLevelType w:val="multilevel"/>
    <w:tmpl w:val="181C7390"/>
    <w:lvl w:ilvl="0">
      <w:start w:val="1"/>
      <w:numFmt w:val="upperRoman"/>
      <w:lvlText w:val="%1."/>
      <w:lvlJc w:val="left"/>
      <w:pPr>
        <w:ind w:left="739" w:hanging="720"/>
      </w:pPr>
      <w:rPr>
        <w:rFonts w:hint="default"/>
      </w:rPr>
    </w:lvl>
    <w:lvl w:ilvl="1">
      <w:start w:val="1"/>
      <w:numFmt w:val="decimal"/>
      <w:isLgl/>
      <w:lvlText w:val="%1.%2."/>
      <w:lvlJc w:val="left"/>
      <w:pPr>
        <w:ind w:left="739" w:hanging="720"/>
      </w:pPr>
      <w:rPr>
        <w:rFonts w:hint="default"/>
        <w:color w:val="auto"/>
      </w:rPr>
    </w:lvl>
    <w:lvl w:ilvl="2">
      <w:start w:val="1"/>
      <w:numFmt w:val="decimal"/>
      <w:isLgl/>
      <w:lvlText w:val="%1.%2.%3."/>
      <w:lvlJc w:val="left"/>
      <w:pPr>
        <w:ind w:left="739" w:hanging="720"/>
      </w:pPr>
      <w:rPr>
        <w:rFonts w:hint="default"/>
        <w:b/>
        <w:bCs/>
        <w:color w:val="auto"/>
      </w:rPr>
    </w:lvl>
    <w:lvl w:ilvl="3">
      <w:start w:val="1"/>
      <w:numFmt w:val="decimal"/>
      <w:isLgl/>
      <w:lvlText w:val="%1.%2.%3.%4."/>
      <w:lvlJc w:val="left"/>
      <w:pPr>
        <w:ind w:left="1099" w:hanging="1080"/>
      </w:pPr>
      <w:rPr>
        <w:rFonts w:hint="default"/>
        <w:color w:val="auto"/>
      </w:rPr>
    </w:lvl>
    <w:lvl w:ilvl="4">
      <w:start w:val="1"/>
      <w:numFmt w:val="decimal"/>
      <w:isLgl/>
      <w:lvlText w:val="%1.%2.%3.%4.%5."/>
      <w:lvlJc w:val="left"/>
      <w:pPr>
        <w:ind w:left="1459" w:hanging="1440"/>
      </w:pPr>
      <w:rPr>
        <w:rFonts w:hint="default"/>
        <w:color w:val="auto"/>
      </w:rPr>
    </w:lvl>
    <w:lvl w:ilvl="5">
      <w:start w:val="1"/>
      <w:numFmt w:val="decimal"/>
      <w:isLgl/>
      <w:lvlText w:val="%1.%2.%3.%4.%5.%6."/>
      <w:lvlJc w:val="left"/>
      <w:pPr>
        <w:ind w:left="1459" w:hanging="1440"/>
      </w:pPr>
      <w:rPr>
        <w:rFonts w:hint="default"/>
        <w:color w:val="auto"/>
      </w:rPr>
    </w:lvl>
    <w:lvl w:ilvl="6">
      <w:start w:val="1"/>
      <w:numFmt w:val="decimal"/>
      <w:isLgl/>
      <w:lvlText w:val="%1.%2.%3.%4.%5.%6.%7."/>
      <w:lvlJc w:val="left"/>
      <w:pPr>
        <w:ind w:left="1819" w:hanging="1800"/>
      </w:pPr>
      <w:rPr>
        <w:rFonts w:hint="default"/>
        <w:color w:val="auto"/>
      </w:rPr>
    </w:lvl>
    <w:lvl w:ilvl="7">
      <w:start w:val="1"/>
      <w:numFmt w:val="decimal"/>
      <w:isLgl/>
      <w:lvlText w:val="%1.%2.%3.%4.%5.%6.%7.%8."/>
      <w:lvlJc w:val="left"/>
      <w:pPr>
        <w:ind w:left="2179" w:hanging="2160"/>
      </w:pPr>
      <w:rPr>
        <w:rFonts w:hint="default"/>
        <w:color w:val="auto"/>
      </w:rPr>
    </w:lvl>
    <w:lvl w:ilvl="8">
      <w:start w:val="1"/>
      <w:numFmt w:val="decimal"/>
      <w:isLgl/>
      <w:lvlText w:val="%1.%2.%3.%4.%5.%6.%7.%8.%9."/>
      <w:lvlJc w:val="left"/>
      <w:pPr>
        <w:ind w:left="2179" w:hanging="2160"/>
      </w:pPr>
      <w:rPr>
        <w:rFonts w:hint="default"/>
        <w:color w:val="auto"/>
      </w:rPr>
    </w:lvl>
  </w:abstractNum>
  <w:abstractNum w:abstractNumId="131">
    <w:nsid w:val="48B50E05"/>
    <w:multiLevelType w:val="hybridMultilevel"/>
    <w:tmpl w:val="96747012"/>
    <w:lvl w:ilvl="0" w:tplc="3A8C77CA">
      <w:start w:val="1"/>
      <w:numFmt w:val="bullet"/>
      <w:pStyle w:val="Titre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497E238A"/>
    <w:multiLevelType w:val="multilevel"/>
    <w:tmpl w:val="47AE3D6C"/>
    <w:lvl w:ilvl="0">
      <w:start w:val="2"/>
      <w:numFmt w:val="decimal"/>
      <w:lvlText w:val="%1."/>
      <w:lvlJc w:val="left"/>
      <w:pPr>
        <w:tabs>
          <w:tab w:val="num" w:pos="360"/>
        </w:tabs>
        <w:ind w:left="360" w:hanging="360"/>
      </w:pPr>
      <w:rPr>
        <w:rFonts w:hint="default"/>
      </w:rPr>
    </w:lvl>
    <w:lvl w:ilvl="1">
      <w:start w:val="1"/>
      <w:numFmt w:val="decimal"/>
      <w:pStyle w:val="TIRETS"/>
      <w:lvlText w:val="%1.%2)"/>
      <w:lvlJc w:val="left"/>
      <w:pPr>
        <w:tabs>
          <w:tab w:val="num" w:pos="862"/>
        </w:tabs>
        <w:ind w:left="862" w:hanging="720"/>
      </w:pPr>
      <w:rPr>
        <w:rFonts w:hint="default"/>
      </w:rPr>
    </w:lvl>
    <w:lvl w:ilvl="2">
      <w:start w:val="1"/>
      <w:numFmt w:val="decimal"/>
      <w:lvlText w:val="%1.%2)%3."/>
      <w:lvlJc w:val="left"/>
      <w:pPr>
        <w:tabs>
          <w:tab w:val="num" w:pos="4086"/>
        </w:tabs>
        <w:ind w:left="4086" w:hanging="720"/>
      </w:pPr>
      <w:rPr>
        <w:rFonts w:hint="default"/>
      </w:rPr>
    </w:lvl>
    <w:lvl w:ilvl="3">
      <w:start w:val="1"/>
      <w:numFmt w:val="decimal"/>
      <w:lvlText w:val="%1.%2)%3.%4."/>
      <w:lvlJc w:val="left"/>
      <w:pPr>
        <w:tabs>
          <w:tab w:val="num" w:pos="6129"/>
        </w:tabs>
        <w:ind w:left="6129" w:hanging="1080"/>
      </w:pPr>
      <w:rPr>
        <w:rFonts w:hint="default"/>
      </w:rPr>
    </w:lvl>
    <w:lvl w:ilvl="4">
      <w:start w:val="1"/>
      <w:numFmt w:val="decimal"/>
      <w:lvlText w:val="%1.%2)%3.%4.%5."/>
      <w:lvlJc w:val="left"/>
      <w:pPr>
        <w:tabs>
          <w:tab w:val="num" w:pos="7812"/>
        </w:tabs>
        <w:ind w:left="7812" w:hanging="1080"/>
      </w:pPr>
      <w:rPr>
        <w:rFonts w:hint="default"/>
      </w:rPr>
    </w:lvl>
    <w:lvl w:ilvl="5">
      <w:start w:val="1"/>
      <w:numFmt w:val="decimal"/>
      <w:lvlText w:val="%1.%2)%3.%4.%5.%6."/>
      <w:lvlJc w:val="left"/>
      <w:pPr>
        <w:tabs>
          <w:tab w:val="num" w:pos="9855"/>
        </w:tabs>
        <w:ind w:left="9855" w:hanging="1440"/>
      </w:pPr>
      <w:rPr>
        <w:rFonts w:hint="default"/>
      </w:rPr>
    </w:lvl>
    <w:lvl w:ilvl="6">
      <w:start w:val="1"/>
      <w:numFmt w:val="decimal"/>
      <w:lvlText w:val="%1.%2)%3.%4.%5.%6.%7."/>
      <w:lvlJc w:val="left"/>
      <w:pPr>
        <w:tabs>
          <w:tab w:val="num" w:pos="11538"/>
        </w:tabs>
        <w:ind w:left="11538" w:hanging="1440"/>
      </w:pPr>
      <w:rPr>
        <w:rFonts w:hint="default"/>
      </w:rPr>
    </w:lvl>
    <w:lvl w:ilvl="7">
      <w:start w:val="1"/>
      <w:numFmt w:val="decimal"/>
      <w:lvlText w:val="%1.%2)%3.%4.%5.%6.%7.%8."/>
      <w:lvlJc w:val="left"/>
      <w:pPr>
        <w:tabs>
          <w:tab w:val="num" w:pos="13581"/>
        </w:tabs>
        <w:ind w:left="13581" w:hanging="1800"/>
      </w:pPr>
      <w:rPr>
        <w:rFonts w:hint="default"/>
      </w:rPr>
    </w:lvl>
    <w:lvl w:ilvl="8">
      <w:start w:val="1"/>
      <w:numFmt w:val="decimal"/>
      <w:lvlText w:val="%1.%2)%3.%4.%5.%6.%7.%8.%9."/>
      <w:lvlJc w:val="left"/>
      <w:pPr>
        <w:tabs>
          <w:tab w:val="num" w:pos="15264"/>
        </w:tabs>
        <w:ind w:left="15264" w:hanging="1800"/>
      </w:pPr>
      <w:rPr>
        <w:rFonts w:hint="default"/>
      </w:rPr>
    </w:lvl>
  </w:abstractNum>
  <w:abstractNum w:abstractNumId="135">
    <w:nsid w:val="49E236AF"/>
    <w:multiLevelType w:val="hybridMultilevel"/>
    <w:tmpl w:val="EBA498EC"/>
    <w:lvl w:ilvl="0" w:tplc="20EEBFC8">
      <w:start w:val="1"/>
      <w:numFmt w:val="decimal"/>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36">
    <w:nsid w:val="4AD1754D"/>
    <w:multiLevelType w:val="singleLevel"/>
    <w:tmpl w:val="04090019"/>
    <w:lvl w:ilvl="0">
      <w:start w:val="1"/>
      <w:numFmt w:val="lowerLetter"/>
      <w:lvlText w:val="%1."/>
      <w:lvlJc w:val="left"/>
      <w:pPr>
        <w:ind w:left="1080" w:hanging="360"/>
      </w:pPr>
      <w:rPr>
        <w:rFonts w:cs="Times New Roman"/>
      </w:rPr>
    </w:lvl>
  </w:abstractNum>
  <w:abstractNum w:abstractNumId="137">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138">
    <w:nsid w:val="4B722B68"/>
    <w:multiLevelType w:val="multilevel"/>
    <w:tmpl w:val="D7DA804E"/>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1"/>
      <w:numFmt w:val="lowerLetter"/>
      <w:lvlText w:val="%5-"/>
      <w:lvlJc w:val="left"/>
      <w:pPr>
        <w:ind w:left="2487" w:hanging="360"/>
      </w:pPr>
      <w:rPr>
        <w:rFonts w:hint="default"/>
        <w:b/>
        <w:sz w:val="24"/>
        <w:szCs w:val="24"/>
      </w:rPr>
    </w:lvl>
    <w:lvl w:ilvl="5">
      <w:start w:val="1"/>
      <w:numFmt w:val="decimal"/>
      <w:lvlText w:val="%6-"/>
      <w:lvlJc w:val="left"/>
      <w:pPr>
        <w:ind w:left="4320" w:hanging="360"/>
      </w:pPr>
      <w:rPr>
        <w:rFonts w:hint="default"/>
        <w:b/>
      </w:rPr>
    </w:lvl>
    <w:lvl w:ilvl="6">
      <w:start w:val="10"/>
      <w:numFmt w:val="upperRoman"/>
      <w:lvlText w:val="%7-"/>
      <w:lvlJc w:val="left"/>
      <w:pPr>
        <w:ind w:left="5400" w:hanging="720"/>
      </w:pPr>
      <w:rPr>
        <w:rFonts w:hint="default"/>
        <w:b w:val="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1">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43">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6">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1A57227"/>
    <w:multiLevelType w:val="singleLevel"/>
    <w:tmpl w:val="04090019"/>
    <w:lvl w:ilvl="0">
      <w:start w:val="1"/>
      <w:numFmt w:val="lowerLetter"/>
      <w:lvlText w:val="%1."/>
      <w:lvlJc w:val="left"/>
      <w:pPr>
        <w:ind w:left="720" w:hanging="360"/>
      </w:pPr>
      <w:rPr>
        <w:rFonts w:cs="Times New Roman"/>
      </w:rPr>
    </w:lvl>
  </w:abstractNum>
  <w:abstractNum w:abstractNumId="151">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9">
    <w:nsid w:val="54354CB6"/>
    <w:multiLevelType w:val="hybridMultilevel"/>
    <w:tmpl w:val="A6860B6E"/>
    <w:lvl w:ilvl="0" w:tplc="BA84D370">
      <w:numFmt w:val="bullet"/>
      <w:pStyle w:val="Tiret1"/>
      <w:lvlText w:val="-"/>
      <w:lvlJc w:val="left"/>
      <w:pPr>
        <w:ind w:left="1080" w:hanging="360"/>
      </w:pPr>
      <w:rPr>
        <w:rFonts w:ascii="Calibri" w:eastAsia="Times New Roman" w:hAnsi="Calibri" w:cs="Calibri" w:hint="default"/>
      </w:rPr>
    </w:lvl>
    <w:lvl w:ilvl="1" w:tplc="ED8A9012">
      <w:start w:val="1"/>
      <w:numFmt w:val="bullet"/>
      <w:lvlText w:val="o"/>
      <w:lvlJc w:val="left"/>
      <w:pPr>
        <w:ind w:left="1800" w:hanging="360"/>
      </w:pPr>
      <w:rPr>
        <w:rFonts w:ascii="Courier New" w:hAnsi="Courier New" w:cs="Courier New" w:hint="default"/>
      </w:rPr>
    </w:lvl>
    <w:lvl w:ilvl="2" w:tplc="AD24D6C4" w:tentative="1">
      <w:start w:val="1"/>
      <w:numFmt w:val="bullet"/>
      <w:lvlText w:val=""/>
      <w:lvlJc w:val="left"/>
      <w:pPr>
        <w:ind w:left="2520" w:hanging="360"/>
      </w:pPr>
      <w:rPr>
        <w:rFonts w:ascii="Wingdings" w:hAnsi="Wingdings" w:hint="default"/>
      </w:rPr>
    </w:lvl>
    <w:lvl w:ilvl="3" w:tplc="94BC6DD2" w:tentative="1">
      <w:start w:val="1"/>
      <w:numFmt w:val="bullet"/>
      <w:lvlText w:val=""/>
      <w:lvlJc w:val="left"/>
      <w:pPr>
        <w:ind w:left="3240" w:hanging="360"/>
      </w:pPr>
      <w:rPr>
        <w:rFonts w:ascii="Symbol" w:hAnsi="Symbol" w:hint="default"/>
      </w:rPr>
    </w:lvl>
    <w:lvl w:ilvl="4" w:tplc="979A98D2" w:tentative="1">
      <w:start w:val="1"/>
      <w:numFmt w:val="bullet"/>
      <w:lvlText w:val="o"/>
      <w:lvlJc w:val="left"/>
      <w:pPr>
        <w:ind w:left="3960" w:hanging="360"/>
      </w:pPr>
      <w:rPr>
        <w:rFonts w:ascii="Courier New" w:hAnsi="Courier New" w:cs="Courier New" w:hint="default"/>
      </w:rPr>
    </w:lvl>
    <w:lvl w:ilvl="5" w:tplc="6054ED74" w:tentative="1">
      <w:start w:val="1"/>
      <w:numFmt w:val="bullet"/>
      <w:lvlText w:val=""/>
      <w:lvlJc w:val="left"/>
      <w:pPr>
        <w:ind w:left="4680" w:hanging="360"/>
      </w:pPr>
      <w:rPr>
        <w:rFonts w:ascii="Wingdings" w:hAnsi="Wingdings" w:hint="default"/>
      </w:rPr>
    </w:lvl>
    <w:lvl w:ilvl="6" w:tplc="F9B066F0">
      <w:start w:val="1"/>
      <w:numFmt w:val="bullet"/>
      <w:lvlText w:val=""/>
      <w:lvlJc w:val="left"/>
      <w:pPr>
        <w:ind w:left="5400" w:hanging="360"/>
      </w:pPr>
      <w:rPr>
        <w:rFonts w:ascii="Symbol" w:hAnsi="Symbol" w:hint="default"/>
      </w:rPr>
    </w:lvl>
    <w:lvl w:ilvl="7" w:tplc="9C66A1BA" w:tentative="1">
      <w:start w:val="1"/>
      <w:numFmt w:val="bullet"/>
      <w:lvlText w:val="o"/>
      <w:lvlJc w:val="left"/>
      <w:pPr>
        <w:ind w:left="6120" w:hanging="360"/>
      </w:pPr>
      <w:rPr>
        <w:rFonts w:ascii="Courier New" w:hAnsi="Courier New" w:cs="Courier New" w:hint="default"/>
      </w:rPr>
    </w:lvl>
    <w:lvl w:ilvl="8" w:tplc="F83800E4" w:tentative="1">
      <w:start w:val="1"/>
      <w:numFmt w:val="bullet"/>
      <w:lvlText w:val=""/>
      <w:lvlJc w:val="left"/>
      <w:pPr>
        <w:ind w:left="6840" w:hanging="360"/>
      </w:pPr>
      <w:rPr>
        <w:rFonts w:ascii="Wingdings" w:hAnsi="Wingdings" w:hint="default"/>
      </w:rPr>
    </w:lvl>
  </w:abstractNum>
  <w:abstractNum w:abstractNumId="16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5544491B"/>
    <w:multiLevelType w:val="hybridMultilevel"/>
    <w:tmpl w:val="EC2E3DFA"/>
    <w:lvl w:ilvl="0" w:tplc="903E22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nsid w:val="572904C9"/>
    <w:multiLevelType w:val="hybridMultilevel"/>
    <w:tmpl w:val="1AA2F850"/>
    <w:lvl w:ilvl="0" w:tplc="5A6E9B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69">
    <w:nsid w:val="58631638"/>
    <w:multiLevelType w:val="multilevel"/>
    <w:tmpl w:val="3670E3FE"/>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19644F"/>
    <w:multiLevelType w:val="multilevel"/>
    <w:tmpl w:val="E7A8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3">
    <w:nsid w:val="59F54D08"/>
    <w:multiLevelType w:val="hybridMultilevel"/>
    <w:tmpl w:val="EBC0A364"/>
    <w:lvl w:ilvl="0" w:tplc="8E5271E4">
      <w:start w:val="1"/>
      <w:numFmt w:val="decimal"/>
      <w:lvlText w:val="%1-"/>
      <w:lvlJc w:val="left"/>
      <w:pPr>
        <w:ind w:left="720" w:hanging="360"/>
      </w:pPr>
      <w:rPr>
        <w:rFonts w:hint="default"/>
      </w:rPr>
    </w:lvl>
    <w:lvl w:ilvl="1" w:tplc="B106C06E">
      <w:start w:val="1"/>
      <w:numFmt w:val="lowerRoman"/>
      <w:lvlText w:val="(%2)"/>
      <w:lvlJc w:val="left"/>
      <w:pPr>
        <w:ind w:left="1440" w:hanging="360"/>
      </w:pPr>
      <w:rPr>
        <w:rFonts w:hint="default"/>
        <w:b w:val="0"/>
        <w:color w:val="000000" w:themeColor="text1"/>
        <w:sz w:val="22"/>
        <w:szCs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5AB10E33"/>
    <w:multiLevelType w:val="hybridMultilevel"/>
    <w:tmpl w:val="DF30DD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5">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7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7">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nsid w:val="5E95565C"/>
    <w:multiLevelType w:val="hybridMultilevel"/>
    <w:tmpl w:val="31BED06C"/>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403835A6">
      <w:start w:val="1"/>
      <w:numFmt w:val="decimal"/>
      <w:lvlText w:val="%4-"/>
      <w:lvlJc w:val="left"/>
      <w:pPr>
        <w:ind w:left="2880" w:hanging="360"/>
      </w:pPr>
      <w:rPr>
        <w:rFonts w:hint="default"/>
        <w:b/>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79">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8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FBA2A89"/>
    <w:multiLevelType w:val="hybridMultilevel"/>
    <w:tmpl w:val="2A7E720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nsid w:val="60473F4E"/>
    <w:multiLevelType w:val="hybridMultilevel"/>
    <w:tmpl w:val="9E4A08C0"/>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85">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186">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89">
    <w:nsid w:val="6550754C"/>
    <w:multiLevelType w:val="multilevel"/>
    <w:tmpl w:val="873A3146"/>
    <w:numStyleLink w:val="Style13"/>
  </w:abstractNum>
  <w:abstractNum w:abstractNumId="190">
    <w:nsid w:val="665A4DA1"/>
    <w:multiLevelType w:val="hybridMultilevel"/>
    <w:tmpl w:val="C9A2F048"/>
    <w:lvl w:ilvl="0" w:tplc="E4F8A1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92">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3">
    <w:nsid w:val="681E2687"/>
    <w:multiLevelType w:val="hybridMultilevel"/>
    <w:tmpl w:val="8D765606"/>
    <w:lvl w:ilvl="0" w:tplc="E82681B6">
      <w:start w:val="1"/>
      <w:numFmt w:val="bullet"/>
      <w:lvlText w:val=""/>
      <w:lvlJc w:val="left"/>
      <w:pPr>
        <w:ind w:left="720" w:hanging="360"/>
      </w:pPr>
      <w:rPr>
        <w:rFonts w:ascii="Wingdings" w:hAnsi="Wingdings" w:hint="default"/>
        <w:color w:val="000000"/>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4">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nsid w:val="69B76D10"/>
    <w:multiLevelType w:val="multilevel"/>
    <w:tmpl w:val="ADE23D8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A017B4F"/>
    <w:multiLevelType w:val="hybridMultilevel"/>
    <w:tmpl w:val="B680F930"/>
    <w:lvl w:ilvl="0" w:tplc="3E6AD92E">
      <w:start w:val="1"/>
      <w:numFmt w:val="upperLetter"/>
      <w:lvlText w:val="%1."/>
      <w:lvlJc w:val="left"/>
      <w:pPr>
        <w:ind w:left="720" w:hanging="360"/>
      </w:pPr>
      <w:rPr>
        <w:b/>
      </w:rPr>
    </w:lvl>
    <w:lvl w:ilvl="1" w:tplc="040C0019">
      <w:start w:val="1"/>
      <w:numFmt w:val="lowerLetter"/>
      <w:lvlText w:val="%2."/>
      <w:lvlJc w:val="left"/>
      <w:pPr>
        <w:ind w:left="1440" w:hanging="360"/>
      </w:pPr>
    </w:lvl>
    <w:lvl w:ilvl="2" w:tplc="5FB4F7D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6A6E390F"/>
    <w:multiLevelType w:val="hybridMultilevel"/>
    <w:tmpl w:val="5CA6B512"/>
    <w:lvl w:ilvl="0" w:tplc="2CE248C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6C862AA1"/>
    <w:multiLevelType w:val="hybridMultilevel"/>
    <w:tmpl w:val="53CC0AEA"/>
    <w:lvl w:ilvl="0" w:tplc="A330EA50">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94E833CA">
      <w:start w:val="1"/>
      <w:numFmt w:val="bullet"/>
      <w:lvlText w:val="o"/>
      <w:lvlJc w:val="left"/>
      <w:pPr>
        <w:tabs>
          <w:tab w:val="num" w:pos="1364"/>
        </w:tabs>
        <w:ind w:left="1364" w:hanging="360"/>
      </w:pPr>
      <w:rPr>
        <w:rFonts w:ascii="Courier New" w:hAnsi="Courier New" w:hint="default"/>
      </w:rPr>
    </w:lvl>
    <w:lvl w:ilvl="2" w:tplc="511868D6" w:tentative="1">
      <w:start w:val="1"/>
      <w:numFmt w:val="bullet"/>
      <w:lvlText w:val=""/>
      <w:lvlJc w:val="left"/>
      <w:pPr>
        <w:tabs>
          <w:tab w:val="num" w:pos="2084"/>
        </w:tabs>
        <w:ind w:left="2084" w:hanging="360"/>
      </w:pPr>
      <w:rPr>
        <w:rFonts w:ascii="Wingdings" w:hAnsi="Wingdings" w:hint="default"/>
      </w:rPr>
    </w:lvl>
    <w:lvl w:ilvl="3" w:tplc="708647B8" w:tentative="1">
      <w:start w:val="1"/>
      <w:numFmt w:val="bullet"/>
      <w:lvlText w:val=""/>
      <w:lvlJc w:val="left"/>
      <w:pPr>
        <w:tabs>
          <w:tab w:val="num" w:pos="2804"/>
        </w:tabs>
        <w:ind w:left="2804" w:hanging="360"/>
      </w:pPr>
      <w:rPr>
        <w:rFonts w:ascii="Symbol" w:hAnsi="Symbol" w:hint="default"/>
      </w:rPr>
    </w:lvl>
    <w:lvl w:ilvl="4" w:tplc="E5A47B08">
      <w:start w:val="1"/>
      <w:numFmt w:val="bullet"/>
      <w:lvlText w:val="o"/>
      <w:lvlJc w:val="left"/>
      <w:pPr>
        <w:tabs>
          <w:tab w:val="num" w:pos="3524"/>
        </w:tabs>
        <w:ind w:left="3524" w:hanging="360"/>
      </w:pPr>
      <w:rPr>
        <w:rFonts w:ascii="Courier New" w:hAnsi="Courier New" w:hint="default"/>
      </w:rPr>
    </w:lvl>
    <w:lvl w:ilvl="5" w:tplc="6DBC262C" w:tentative="1">
      <w:start w:val="1"/>
      <w:numFmt w:val="bullet"/>
      <w:lvlText w:val=""/>
      <w:lvlJc w:val="left"/>
      <w:pPr>
        <w:tabs>
          <w:tab w:val="num" w:pos="4244"/>
        </w:tabs>
        <w:ind w:left="4244" w:hanging="360"/>
      </w:pPr>
      <w:rPr>
        <w:rFonts w:ascii="Wingdings" w:hAnsi="Wingdings" w:hint="default"/>
      </w:rPr>
    </w:lvl>
    <w:lvl w:ilvl="6" w:tplc="ECF05072" w:tentative="1">
      <w:start w:val="1"/>
      <w:numFmt w:val="bullet"/>
      <w:lvlText w:val=""/>
      <w:lvlJc w:val="left"/>
      <w:pPr>
        <w:tabs>
          <w:tab w:val="num" w:pos="4964"/>
        </w:tabs>
        <w:ind w:left="4964" w:hanging="360"/>
      </w:pPr>
      <w:rPr>
        <w:rFonts w:ascii="Symbol" w:hAnsi="Symbol" w:hint="default"/>
      </w:rPr>
    </w:lvl>
    <w:lvl w:ilvl="7" w:tplc="7F52E738" w:tentative="1">
      <w:start w:val="1"/>
      <w:numFmt w:val="bullet"/>
      <w:lvlText w:val="o"/>
      <w:lvlJc w:val="left"/>
      <w:pPr>
        <w:tabs>
          <w:tab w:val="num" w:pos="5684"/>
        </w:tabs>
        <w:ind w:left="5684" w:hanging="360"/>
      </w:pPr>
      <w:rPr>
        <w:rFonts w:ascii="Courier New" w:hAnsi="Courier New" w:hint="default"/>
      </w:rPr>
    </w:lvl>
    <w:lvl w:ilvl="8" w:tplc="128A9544" w:tentative="1">
      <w:start w:val="1"/>
      <w:numFmt w:val="bullet"/>
      <w:lvlText w:val=""/>
      <w:lvlJc w:val="left"/>
      <w:pPr>
        <w:tabs>
          <w:tab w:val="num" w:pos="6404"/>
        </w:tabs>
        <w:ind w:left="6404" w:hanging="360"/>
      </w:pPr>
      <w:rPr>
        <w:rFonts w:ascii="Wingdings" w:hAnsi="Wingdings" w:hint="default"/>
      </w:rPr>
    </w:lvl>
  </w:abstractNum>
  <w:abstractNum w:abstractNumId="200">
    <w:nsid w:val="6CF24550"/>
    <w:multiLevelType w:val="hybridMultilevel"/>
    <w:tmpl w:val="9C04E9DC"/>
    <w:lvl w:ilvl="0" w:tplc="E82681B6">
      <w:start w:val="1"/>
      <w:numFmt w:val="bullet"/>
      <w:lvlText w:val=""/>
      <w:lvlJc w:val="left"/>
      <w:pPr>
        <w:tabs>
          <w:tab w:val="num" w:pos="780"/>
        </w:tabs>
        <w:ind w:left="78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1">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2">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nsid w:val="703D3394"/>
    <w:multiLevelType w:val="hybridMultilevel"/>
    <w:tmpl w:val="C3AC473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04">
    <w:nsid w:val="70F65B9C"/>
    <w:multiLevelType w:val="hybridMultilevel"/>
    <w:tmpl w:val="905823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nsid w:val="72DD5E90"/>
    <w:multiLevelType w:val="hybridMultilevel"/>
    <w:tmpl w:val="CCEE4232"/>
    <w:lvl w:ilvl="0" w:tplc="EDC08042">
      <w:start w:val="1"/>
      <w:numFmt w:val="decimal"/>
      <w:lvlText w:val="%1-"/>
      <w:lvlJc w:val="left"/>
      <w:pPr>
        <w:ind w:left="420"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10">
    <w:nsid w:val="72E80C4E"/>
    <w:multiLevelType w:val="hybridMultilevel"/>
    <w:tmpl w:val="796801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1">
    <w:nsid w:val="747A5045"/>
    <w:multiLevelType w:val="hybridMultilevel"/>
    <w:tmpl w:val="6BB0AF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17">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18">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9">
    <w:nsid w:val="762D7C60"/>
    <w:multiLevelType w:val="hybridMultilevel"/>
    <w:tmpl w:val="D2E8CF6C"/>
    <w:lvl w:ilvl="0" w:tplc="040C0003">
      <w:start w:val="1"/>
      <w:numFmt w:val="bullet"/>
      <w:lvlText w:val="o"/>
      <w:lvlJc w:val="left"/>
      <w:pPr>
        <w:tabs>
          <w:tab w:val="num" w:pos="1080"/>
        </w:tabs>
        <w:ind w:left="1080" w:hanging="360"/>
      </w:pPr>
      <w:rPr>
        <w:rFonts w:ascii="Courier New" w:hAnsi="Courier New" w:cs="Courier New" w:hint="default"/>
        <w:b/>
        <w:i w:val="0"/>
        <w:caps/>
      </w:rPr>
    </w:lvl>
    <w:lvl w:ilvl="1" w:tplc="040C0015">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2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22">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78C032D0"/>
    <w:multiLevelType w:val="hybridMultilevel"/>
    <w:tmpl w:val="29483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2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6">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227">
    <w:nsid w:val="7BD73EE3"/>
    <w:multiLevelType w:val="singleLevel"/>
    <w:tmpl w:val="2C3C8228"/>
    <w:lvl w:ilvl="0">
      <w:start w:val="1"/>
      <w:numFmt w:val="lowerLetter"/>
      <w:pStyle w:val="Pucea"/>
      <w:lvlText w:val="%1)"/>
      <w:lvlJc w:val="left"/>
      <w:pPr>
        <w:tabs>
          <w:tab w:val="num" w:pos="360"/>
        </w:tabs>
        <w:ind w:left="360" w:hanging="360"/>
      </w:pPr>
      <w:rPr>
        <w:rFonts w:cs="Times New Roman" w:hint="default"/>
      </w:rPr>
    </w:lvl>
  </w:abstractNum>
  <w:abstractNum w:abstractNumId="22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29">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7F646F81"/>
    <w:multiLevelType w:val="singleLevel"/>
    <w:tmpl w:val="B8A657FC"/>
    <w:lvl w:ilvl="0">
      <w:start w:val="1"/>
      <w:numFmt w:val="lowerLetter"/>
      <w:lvlText w:val="(%1)"/>
      <w:lvlJc w:val="left"/>
      <w:pPr>
        <w:ind w:left="936" w:hanging="360"/>
      </w:pPr>
      <w:rPr>
        <w:rFonts w:cs="Times New Roman" w:hint="default"/>
      </w:rPr>
    </w:lvl>
  </w:abstractNum>
  <w:num w:numId="1">
    <w:abstractNumId w:val="0"/>
  </w:num>
  <w:num w:numId="2">
    <w:abstractNumId w:val="230"/>
  </w:num>
  <w:num w:numId="3">
    <w:abstractNumId w:val="86"/>
  </w:num>
  <w:num w:numId="4">
    <w:abstractNumId w:val="168"/>
  </w:num>
  <w:num w:numId="5">
    <w:abstractNumId w:val="104"/>
  </w:num>
  <w:num w:numId="6">
    <w:abstractNumId w:val="50"/>
  </w:num>
  <w:num w:numId="7">
    <w:abstractNumId w:val="142"/>
  </w:num>
  <w:num w:numId="8">
    <w:abstractNumId w:val="22"/>
  </w:num>
  <w:num w:numId="9">
    <w:abstractNumId w:val="95"/>
  </w:num>
  <w:num w:numId="10">
    <w:abstractNumId w:val="224"/>
  </w:num>
  <w:num w:numId="11">
    <w:abstractNumId w:val="76"/>
  </w:num>
  <w:num w:numId="12">
    <w:abstractNumId w:val="226"/>
  </w:num>
  <w:num w:numId="13">
    <w:abstractNumId w:val="79"/>
  </w:num>
  <w:num w:numId="14">
    <w:abstractNumId w:val="29"/>
  </w:num>
  <w:num w:numId="15">
    <w:abstractNumId w:val="117"/>
  </w:num>
  <w:num w:numId="16">
    <w:abstractNumId w:val="74"/>
  </w:num>
  <w:num w:numId="17">
    <w:abstractNumId w:val="52"/>
  </w:num>
  <w:num w:numId="18">
    <w:abstractNumId w:val="82"/>
  </w:num>
  <w:num w:numId="19">
    <w:abstractNumId w:val="126"/>
  </w:num>
  <w:num w:numId="20">
    <w:abstractNumId w:val="137"/>
  </w:num>
  <w:num w:numId="21">
    <w:abstractNumId w:val="34"/>
  </w:num>
  <w:num w:numId="22">
    <w:abstractNumId w:val="12"/>
  </w:num>
  <w:num w:numId="23">
    <w:abstractNumId w:val="145"/>
  </w:num>
  <w:num w:numId="24">
    <w:abstractNumId w:val="15"/>
  </w:num>
  <w:num w:numId="25">
    <w:abstractNumId w:val="24"/>
  </w:num>
  <w:num w:numId="26">
    <w:abstractNumId w:val="90"/>
  </w:num>
  <w:num w:numId="27">
    <w:abstractNumId w:val="136"/>
  </w:num>
  <w:num w:numId="28">
    <w:abstractNumId w:val="36"/>
  </w:num>
  <w:num w:numId="29">
    <w:abstractNumId w:val="212"/>
  </w:num>
  <w:num w:numId="30">
    <w:abstractNumId w:val="58"/>
  </w:num>
  <w:num w:numId="31">
    <w:abstractNumId w:val="150"/>
  </w:num>
  <w:num w:numId="32">
    <w:abstractNumId w:val="83"/>
  </w:num>
  <w:num w:numId="33">
    <w:abstractNumId w:val="156"/>
  </w:num>
  <w:num w:numId="34">
    <w:abstractNumId w:val="163"/>
  </w:num>
  <w:num w:numId="35">
    <w:abstractNumId w:val="27"/>
  </w:num>
  <w:num w:numId="36">
    <w:abstractNumId w:val="87"/>
  </w:num>
  <w:num w:numId="37">
    <w:abstractNumId w:val="80"/>
  </w:num>
  <w:num w:numId="38">
    <w:abstractNumId w:val="113"/>
  </w:num>
  <w:num w:numId="39">
    <w:abstractNumId w:val="202"/>
  </w:num>
  <w:num w:numId="40">
    <w:abstractNumId w:val="42"/>
  </w:num>
  <w:num w:numId="41">
    <w:abstractNumId w:val="62"/>
  </w:num>
  <w:num w:numId="42">
    <w:abstractNumId w:val="3"/>
  </w:num>
  <w:num w:numId="43">
    <w:abstractNumId w:val="102"/>
  </w:num>
  <w:num w:numId="44">
    <w:abstractNumId w:val="187"/>
  </w:num>
  <w:num w:numId="45">
    <w:abstractNumId w:val="129"/>
  </w:num>
  <w:num w:numId="46">
    <w:abstractNumId w:val="91"/>
  </w:num>
  <w:num w:numId="47">
    <w:abstractNumId w:val="151"/>
  </w:num>
  <w:num w:numId="48">
    <w:abstractNumId w:val="103"/>
  </w:num>
  <w:num w:numId="49">
    <w:abstractNumId w:val="5"/>
  </w:num>
  <w:num w:numId="50">
    <w:abstractNumId w:val="208"/>
  </w:num>
  <w:num w:numId="51">
    <w:abstractNumId w:val="154"/>
  </w:num>
  <w:num w:numId="52">
    <w:abstractNumId w:val="40"/>
  </w:num>
  <w:num w:numId="53">
    <w:abstractNumId w:val="146"/>
  </w:num>
  <w:num w:numId="54">
    <w:abstractNumId w:val="109"/>
  </w:num>
  <w:num w:numId="55">
    <w:abstractNumId w:val="155"/>
  </w:num>
  <w:num w:numId="56">
    <w:abstractNumId w:val="45"/>
  </w:num>
  <w:num w:numId="57">
    <w:abstractNumId w:val="207"/>
  </w:num>
  <w:num w:numId="58">
    <w:abstractNumId w:val="215"/>
  </w:num>
  <w:num w:numId="59">
    <w:abstractNumId w:val="14"/>
  </w:num>
  <w:num w:numId="60">
    <w:abstractNumId w:val="195"/>
  </w:num>
  <w:num w:numId="61">
    <w:abstractNumId w:val="148"/>
  </w:num>
  <w:num w:numId="62">
    <w:abstractNumId w:val="166"/>
  </w:num>
  <w:num w:numId="63">
    <w:abstractNumId w:val="111"/>
  </w:num>
  <w:num w:numId="64">
    <w:abstractNumId w:val="53"/>
  </w:num>
  <w:num w:numId="65">
    <w:abstractNumId w:val="63"/>
  </w:num>
  <w:num w:numId="66">
    <w:abstractNumId w:val="167"/>
  </w:num>
  <w:num w:numId="67">
    <w:abstractNumId w:val="171"/>
  </w:num>
  <w:num w:numId="68">
    <w:abstractNumId w:val="205"/>
  </w:num>
  <w:num w:numId="69">
    <w:abstractNumId w:val="182"/>
  </w:num>
  <w:num w:numId="70">
    <w:abstractNumId w:val="194"/>
  </w:num>
  <w:num w:numId="71">
    <w:abstractNumId w:val="75"/>
  </w:num>
  <w:num w:numId="72">
    <w:abstractNumId w:val="118"/>
  </w:num>
  <w:num w:numId="73">
    <w:abstractNumId w:val="177"/>
  </w:num>
  <w:num w:numId="74">
    <w:abstractNumId w:val="164"/>
  </w:num>
  <w:num w:numId="75">
    <w:abstractNumId w:val="185"/>
  </w:num>
  <w:num w:numId="76">
    <w:abstractNumId w:val="4"/>
  </w:num>
  <w:num w:numId="77">
    <w:abstractNumId w:val="48"/>
  </w:num>
  <w:num w:numId="78">
    <w:abstractNumId w:val="69"/>
  </w:num>
  <w:num w:numId="79">
    <w:abstractNumId w:val="25"/>
  </w:num>
  <w:num w:numId="80">
    <w:abstractNumId w:val="116"/>
  </w:num>
  <w:num w:numId="81">
    <w:abstractNumId w:val="94"/>
  </w:num>
  <w:num w:numId="82">
    <w:abstractNumId w:val="140"/>
  </w:num>
  <w:num w:numId="83">
    <w:abstractNumId w:val="97"/>
  </w:num>
  <w:num w:numId="84">
    <w:abstractNumId w:val="47"/>
  </w:num>
  <w:num w:numId="85">
    <w:abstractNumId w:val="99"/>
  </w:num>
  <w:num w:numId="86">
    <w:abstractNumId w:val="178"/>
  </w:num>
  <w:num w:numId="87">
    <w:abstractNumId w:val="172"/>
  </w:num>
  <w:num w:numId="88">
    <w:abstractNumId w:val="106"/>
  </w:num>
  <w:num w:numId="89">
    <w:abstractNumId w:val="189"/>
  </w:num>
  <w:num w:numId="90">
    <w:abstractNumId w:val="125"/>
    <w:lvlOverride w:ilvl="0">
      <w:startOverride w:val="1"/>
    </w:lvlOverride>
    <w:lvlOverride w:ilvl="1">
      <w:startOverride w:val="2"/>
    </w:lvlOverride>
  </w:num>
  <w:num w:numId="91">
    <w:abstractNumId w:val="217"/>
  </w:num>
  <w:num w:numId="92">
    <w:abstractNumId w:val="213"/>
  </w:num>
  <w:num w:numId="93">
    <w:abstractNumId w:val="85"/>
  </w:num>
  <w:num w:numId="94">
    <w:abstractNumId w:val="10"/>
  </w:num>
  <w:num w:numId="95">
    <w:abstractNumId w:val="147"/>
  </w:num>
  <w:num w:numId="96">
    <w:abstractNumId w:val="8"/>
  </w:num>
  <w:num w:numId="97">
    <w:abstractNumId w:val="132"/>
  </w:num>
  <w:num w:numId="98">
    <w:abstractNumId w:val="18"/>
  </w:num>
  <w:num w:numId="99">
    <w:abstractNumId w:val="149"/>
  </w:num>
  <w:num w:numId="100">
    <w:abstractNumId w:val="93"/>
  </w:num>
  <w:num w:numId="101">
    <w:abstractNumId w:val="221"/>
  </w:num>
  <w:num w:numId="102">
    <w:abstractNumId w:val="188"/>
  </w:num>
  <w:num w:numId="103">
    <w:abstractNumId w:val="216"/>
  </w:num>
  <w:num w:numId="104">
    <w:abstractNumId w:val="100"/>
  </w:num>
  <w:num w:numId="105">
    <w:abstractNumId w:val="84"/>
  </w:num>
  <w:num w:numId="106">
    <w:abstractNumId w:val="214"/>
  </w:num>
  <w:num w:numId="107">
    <w:abstractNumId w:val="180"/>
  </w:num>
  <w:num w:numId="108">
    <w:abstractNumId w:val="144"/>
  </w:num>
  <w:num w:numId="109">
    <w:abstractNumId w:val="153"/>
  </w:num>
  <w:num w:numId="110">
    <w:abstractNumId w:val="41"/>
  </w:num>
  <w:num w:numId="111">
    <w:abstractNumId w:val="143"/>
  </w:num>
  <w:num w:numId="112">
    <w:abstractNumId w:val="121"/>
  </w:num>
  <w:num w:numId="113">
    <w:abstractNumId w:val="222"/>
  </w:num>
  <w:num w:numId="114">
    <w:abstractNumId w:val="141"/>
  </w:num>
  <w:num w:numId="115">
    <w:abstractNumId w:val="72"/>
  </w:num>
  <w:num w:numId="116">
    <w:abstractNumId w:val="134"/>
  </w:num>
  <w:num w:numId="117">
    <w:abstractNumId w:val="199"/>
  </w:num>
  <w:num w:numId="118">
    <w:abstractNumId w:val="131"/>
  </w:num>
  <w:num w:numId="119">
    <w:abstractNumId w:val="159"/>
  </w:num>
  <w:num w:numId="120">
    <w:abstractNumId w:val="37"/>
  </w:num>
  <w:num w:numId="121">
    <w:abstractNumId w:val="56"/>
  </w:num>
  <w:num w:numId="122">
    <w:abstractNumId w:val="152"/>
  </w:num>
  <w:num w:numId="123">
    <w:abstractNumId w:val="179"/>
  </w:num>
  <w:num w:numId="124">
    <w:abstractNumId w:val="227"/>
  </w:num>
  <w:num w:numId="125">
    <w:abstractNumId w:val="175"/>
  </w:num>
  <w:num w:numId="126">
    <w:abstractNumId w:val="160"/>
  </w:num>
  <w:num w:numId="127">
    <w:abstractNumId w:val="28"/>
  </w:num>
  <w:num w:numId="128">
    <w:abstractNumId w:val="204"/>
  </w:num>
  <w:num w:numId="129">
    <w:abstractNumId w:val="223"/>
  </w:num>
  <w:num w:numId="130">
    <w:abstractNumId w:val="108"/>
  </w:num>
  <w:num w:numId="131">
    <w:abstractNumId w:val="128"/>
  </w:num>
  <w:num w:numId="132">
    <w:abstractNumId w:val="211"/>
  </w:num>
  <w:num w:numId="133">
    <w:abstractNumId w:val="200"/>
  </w:num>
  <w:num w:numId="134">
    <w:abstractNumId w:val="203"/>
  </w:num>
  <w:num w:numId="135">
    <w:abstractNumId w:val="196"/>
  </w:num>
  <w:num w:numId="136">
    <w:abstractNumId w:val="51"/>
  </w:num>
  <w:num w:numId="137">
    <w:abstractNumId w:val="68"/>
  </w:num>
  <w:num w:numId="138">
    <w:abstractNumId w:val="20"/>
  </w:num>
  <w:num w:numId="139">
    <w:abstractNumId w:val="169"/>
  </w:num>
  <w:num w:numId="140">
    <w:abstractNumId w:val="21"/>
  </w:num>
  <w:num w:numId="141">
    <w:abstractNumId w:val="5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num>
  <w:num w:numId="146">
    <w:abstractNumId w:val="17"/>
  </w:num>
  <w:num w:numId="147">
    <w:abstractNumId w:val="64"/>
  </w:num>
  <w:num w:numId="148">
    <w:abstractNumId w:val="23"/>
  </w:num>
  <w:num w:numId="149">
    <w:abstractNumId w:val="219"/>
  </w:num>
  <w:num w:numId="150">
    <w:abstractNumId w:val="176"/>
  </w:num>
  <w:num w:numId="151">
    <w:abstractNumId w:val="139"/>
  </w:num>
  <w:num w:numId="152">
    <w:abstractNumId w:val="158"/>
  </w:num>
  <w:num w:numId="153">
    <w:abstractNumId w:val="218"/>
  </w:num>
  <w:num w:numId="154">
    <w:abstractNumId w:val="49"/>
  </w:num>
  <w:num w:numId="155">
    <w:abstractNumId w:val="114"/>
  </w:num>
  <w:num w:numId="156">
    <w:abstractNumId w:val="7"/>
  </w:num>
  <w:num w:numId="157">
    <w:abstractNumId w:val="210"/>
  </w:num>
  <w:num w:numId="158">
    <w:abstractNumId w:val="13"/>
  </w:num>
  <w:num w:numId="159">
    <w:abstractNumId w:val="57"/>
  </w:num>
  <w:num w:numId="160">
    <w:abstractNumId w:val="31"/>
  </w:num>
  <w:num w:numId="1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8"/>
  </w:num>
  <w:num w:numId="163">
    <w:abstractNumId w:val="43"/>
  </w:num>
  <w:num w:numId="164">
    <w:abstractNumId w:val="138"/>
  </w:num>
  <w:num w:numId="165">
    <w:abstractNumId w:val="122"/>
  </w:num>
  <w:num w:numId="166">
    <w:abstractNumId w:val="228"/>
  </w:num>
  <w:num w:numId="167">
    <w:abstractNumId w:val="6"/>
  </w:num>
  <w:num w:numId="168">
    <w:abstractNumId w:val="192"/>
  </w:num>
  <w:num w:numId="169">
    <w:abstractNumId w:val="183"/>
  </w:num>
  <w:num w:numId="170">
    <w:abstractNumId w:val="174"/>
  </w:num>
  <w:num w:numId="171">
    <w:abstractNumId w:val="81"/>
  </w:num>
  <w:num w:numId="172">
    <w:abstractNumId w:val="181"/>
  </w:num>
  <w:num w:numId="173">
    <w:abstractNumId w:val="89"/>
  </w:num>
  <w:num w:numId="174">
    <w:abstractNumId w:val="198"/>
  </w:num>
  <w:num w:numId="175">
    <w:abstractNumId w:val="46"/>
  </w:num>
  <w:num w:numId="176">
    <w:abstractNumId w:val="39"/>
  </w:num>
  <w:num w:numId="177">
    <w:abstractNumId w:val="209"/>
  </w:num>
  <w:num w:numId="178">
    <w:abstractNumId w:val="101"/>
  </w:num>
  <w:num w:numId="179">
    <w:abstractNumId w:val="19"/>
  </w:num>
  <w:num w:numId="180">
    <w:abstractNumId w:val="96"/>
  </w:num>
  <w:num w:numId="181">
    <w:abstractNumId w:val="190"/>
  </w:num>
  <w:num w:numId="182">
    <w:abstractNumId w:val="161"/>
  </w:num>
  <w:num w:numId="183">
    <w:abstractNumId w:val="165"/>
  </w:num>
  <w:num w:numId="18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1"/>
  </w:num>
  <w:num w:numId="186">
    <w:abstractNumId w:val="65"/>
  </w:num>
  <w:num w:numId="187">
    <w:abstractNumId w:val="133"/>
  </w:num>
  <w:num w:numId="188">
    <w:abstractNumId w:val="44"/>
  </w:num>
  <w:num w:numId="189">
    <w:abstractNumId w:val="184"/>
  </w:num>
  <w:num w:numId="190">
    <w:abstractNumId w:val="98"/>
  </w:num>
  <w:num w:numId="191">
    <w:abstractNumId w:val="120"/>
  </w:num>
  <w:num w:numId="192">
    <w:abstractNumId w:val="54"/>
  </w:num>
  <w:num w:numId="193">
    <w:abstractNumId w:val="73"/>
  </w:num>
  <w:num w:numId="194">
    <w:abstractNumId w:val="201"/>
  </w:num>
  <w:num w:numId="195">
    <w:abstractNumId w:val="78"/>
  </w:num>
  <w:num w:numId="196">
    <w:abstractNumId w:val="38"/>
  </w:num>
  <w:num w:numId="197">
    <w:abstractNumId w:val="115"/>
  </w:num>
  <w:num w:numId="198">
    <w:abstractNumId w:val="2"/>
  </w:num>
  <w:num w:numId="199">
    <w:abstractNumId w:val="30"/>
  </w:num>
  <w:num w:numId="200">
    <w:abstractNumId w:val="11"/>
  </w:num>
  <w:num w:numId="201">
    <w:abstractNumId w:val="9"/>
  </w:num>
  <w:num w:numId="202">
    <w:abstractNumId w:val="77"/>
  </w:num>
  <w:num w:numId="203">
    <w:abstractNumId w:val="33"/>
  </w:num>
  <w:num w:numId="204">
    <w:abstractNumId w:val="26"/>
  </w:num>
  <w:num w:numId="205">
    <w:abstractNumId w:val="123"/>
  </w:num>
  <w:num w:numId="206">
    <w:abstractNumId w:val="32"/>
  </w:num>
  <w:num w:numId="207">
    <w:abstractNumId w:val="70"/>
  </w:num>
  <w:num w:numId="208">
    <w:abstractNumId w:val="67"/>
  </w:num>
  <w:num w:numId="209">
    <w:abstractNumId w:val="66"/>
  </w:num>
  <w:num w:numId="210">
    <w:abstractNumId w:val="71"/>
  </w:num>
  <w:num w:numId="211">
    <w:abstractNumId w:val="229"/>
  </w:num>
  <w:num w:numId="212">
    <w:abstractNumId w:val="206"/>
  </w:num>
  <w:num w:numId="213">
    <w:abstractNumId w:val="112"/>
  </w:num>
  <w:num w:numId="214">
    <w:abstractNumId w:val="162"/>
  </w:num>
  <w:num w:numId="215">
    <w:abstractNumId w:val="92"/>
  </w:num>
  <w:num w:numId="216">
    <w:abstractNumId w:val="186"/>
  </w:num>
  <w:num w:numId="217">
    <w:abstractNumId w:val="59"/>
  </w:num>
  <w:num w:numId="218">
    <w:abstractNumId w:val="61"/>
  </w:num>
  <w:num w:numId="219">
    <w:abstractNumId w:val="220"/>
  </w:num>
  <w:num w:numId="220">
    <w:abstractNumId w:val="119"/>
  </w:num>
  <w:num w:numId="221">
    <w:abstractNumId w:val="157"/>
  </w:num>
  <w:num w:numId="222">
    <w:abstractNumId w:val="130"/>
  </w:num>
  <w:num w:numId="223">
    <w:abstractNumId w:val="107"/>
  </w:num>
  <w:num w:numId="224">
    <w:abstractNumId w:val="105"/>
  </w:num>
  <w:num w:numId="225">
    <w:abstractNumId w:val="1"/>
  </w:num>
  <w:num w:numId="226">
    <w:abstractNumId w:val="170"/>
  </w:num>
  <w:num w:numId="227">
    <w:abstractNumId w:val="110"/>
  </w:num>
  <w:num w:numId="2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7"/>
  </w:num>
  <w:num w:numId="230">
    <w:abstractNumId w:val="193"/>
  </w:num>
  <w:num w:numId="231">
    <w:abstractNumId w:val="72"/>
  </w:num>
  <w:num w:numId="232">
    <w:abstractNumId w:val="116"/>
    <w:lvlOverride w:ilvl="0">
      <w:startOverride w:val="2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133121"/>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54E"/>
    <w:rsid w:val="00000083"/>
    <w:rsid w:val="00000119"/>
    <w:rsid w:val="00000F9A"/>
    <w:rsid w:val="00001289"/>
    <w:rsid w:val="0000296E"/>
    <w:rsid w:val="000040D7"/>
    <w:rsid w:val="000048D3"/>
    <w:rsid w:val="00005CE9"/>
    <w:rsid w:val="00005DA6"/>
    <w:rsid w:val="00006E9A"/>
    <w:rsid w:val="00010734"/>
    <w:rsid w:val="00010A1F"/>
    <w:rsid w:val="00010C5D"/>
    <w:rsid w:val="00011C10"/>
    <w:rsid w:val="00011DDA"/>
    <w:rsid w:val="000120E1"/>
    <w:rsid w:val="00013DB4"/>
    <w:rsid w:val="0001410C"/>
    <w:rsid w:val="0001712A"/>
    <w:rsid w:val="00020975"/>
    <w:rsid w:val="00020D51"/>
    <w:rsid w:val="0002230D"/>
    <w:rsid w:val="00022CB1"/>
    <w:rsid w:val="000248A9"/>
    <w:rsid w:val="00024EA3"/>
    <w:rsid w:val="000250D8"/>
    <w:rsid w:val="000251F0"/>
    <w:rsid w:val="00025FD4"/>
    <w:rsid w:val="00026B0C"/>
    <w:rsid w:val="00026E0D"/>
    <w:rsid w:val="000279F9"/>
    <w:rsid w:val="0003076D"/>
    <w:rsid w:val="00030AF4"/>
    <w:rsid w:val="00030F80"/>
    <w:rsid w:val="000314A2"/>
    <w:rsid w:val="000316D2"/>
    <w:rsid w:val="0003274A"/>
    <w:rsid w:val="0003289E"/>
    <w:rsid w:val="000328E4"/>
    <w:rsid w:val="0003317C"/>
    <w:rsid w:val="000363A7"/>
    <w:rsid w:val="00037168"/>
    <w:rsid w:val="00037573"/>
    <w:rsid w:val="00040142"/>
    <w:rsid w:val="00040172"/>
    <w:rsid w:val="00042252"/>
    <w:rsid w:val="000434D1"/>
    <w:rsid w:val="00043A21"/>
    <w:rsid w:val="00043A84"/>
    <w:rsid w:val="00043E49"/>
    <w:rsid w:val="0004424A"/>
    <w:rsid w:val="00044E6C"/>
    <w:rsid w:val="00045076"/>
    <w:rsid w:val="00046419"/>
    <w:rsid w:val="000466FB"/>
    <w:rsid w:val="00047646"/>
    <w:rsid w:val="000502FA"/>
    <w:rsid w:val="00050351"/>
    <w:rsid w:val="00051391"/>
    <w:rsid w:val="00053D40"/>
    <w:rsid w:val="00054ED1"/>
    <w:rsid w:val="00055685"/>
    <w:rsid w:val="00055876"/>
    <w:rsid w:val="0005607C"/>
    <w:rsid w:val="00056853"/>
    <w:rsid w:val="00056D26"/>
    <w:rsid w:val="00057EC9"/>
    <w:rsid w:val="0006041E"/>
    <w:rsid w:val="00060B98"/>
    <w:rsid w:val="00060F36"/>
    <w:rsid w:val="00061807"/>
    <w:rsid w:val="0006277A"/>
    <w:rsid w:val="00062F11"/>
    <w:rsid w:val="000646CB"/>
    <w:rsid w:val="00064755"/>
    <w:rsid w:val="00064A96"/>
    <w:rsid w:val="00064BCC"/>
    <w:rsid w:val="00064D22"/>
    <w:rsid w:val="000652A2"/>
    <w:rsid w:val="0006554B"/>
    <w:rsid w:val="00065741"/>
    <w:rsid w:val="00066524"/>
    <w:rsid w:val="0006673E"/>
    <w:rsid w:val="000670F9"/>
    <w:rsid w:val="00071BA6"/>
    <w:rsid w:val="000721E7"/>
    <w:rsid w:val="00073834"/>
    <w:rsid w:val="00073C64"/>
    <w:rsid w:val="00073C66"/>
    <w:rsid w:val="00073D6C"/>
    <w:rsid w:val="000745D4"/>
    <w:rsid w:val="00075629"/>
    <w:rsid w:val="0007769C"/>
    <w:rsid w:val="000802C4"/>
    <w:rsid w:val="0008053E"/>
    <w:rsid w:val="000808A2"/>
    <w:rsid w:val="00080B61"/>
    <w:rsid w:val="00080C3A"/>
    <w:rsid w:val="00081433"/>
    <w:rsid w:val="00081E26"/>
    <w:rsid w:val="0008205F"/>
    <w:rsid w:val="0008234E"/>
    <w:rsid w:val="00082481"/>
    <w:rsid w:val="000831D7"/>
    <w:rsid w:val="000835E9"/>
    <w:rsid w:val="000839B2"/>
    <w:rsid w:val="00083CEC"/>
    <w:rsid w:val="00083EE7"/>
    <w:rsid w:val="00084254"/>
    <w:rsid w:val="000843CC"/>
    <w:rsid w:val="00084778"/>
    <w:rsid w:val="00085017"/>
    <w:rsid w:val="00085318"/>
    <w:rsid w:val="00085ABA"/>
    <w:rsid w:val="00085CEC"/>
    <w:rsid w:val="0008623C"/>
    <w:rsid w:val="00090BF9"/>
    <w:rsid w:val="000917B9"/>
    <w:rsid w:val="000919CF"/>
    <w:rsid w:val="00091B7B"/>
    <w:rsid w:val="0009292B"/>
    <w:rsid w:val="0009477F"/>
    <w:rsid w:val="00094B65"/>
    <w:rsid w:val="0009534C"/>
    <w:rsid w:val="00095F3D"/>
    <w:rsid w:val="000A0F50"/>
    <w:rsid w:val="000A1B04"/>
    <w:rsid w:val="000A408C"/>
    <w:rsid w:val="000A450A"/>
    <w:rsid w:val="000A474A"/>
    <w:rsid w:val="000A4D16"/>
    <w:rsid w:val="000A56EB"/>
    <w:rsid w:val="000A5D32"/>
    <w:rsid w:val="000A68E6"/>
    <w:rsid w:val="000A6F63"/>
    <w:rsid w:val="000B0966"/>
    <w:rsid w:val="000B0AAA"/>
    <w:rsid w:val="000B116B"/>
    <w:rsid w:val="000B143A"/>
    <w:rsid w:val="000B4127"/>
    <w:rsid w:val="000B4638"/>
    <w:rsid w:val="000B6578"/>
    <w:rsid w:val="000B68CE"/>
    <w:rsid w:val="000B69A1"/>
    <w:rsid w:val="000B7649"/>
    <w:rsid w:val="000B78FC"/>
    <w:rsid w:val="000C0129"/>
    <w:rsid w:val="000C1B06"/>
    <w:rsid w:val="000C2173"/>
    <w:rsid w:val="000C2331"/>
    <w:rsid w:val="000C28C6"/>
    <w:rsid w:val="000C2CA2"/>
    <w:rsid w:val="000C321F"/>
    <w:rsid w:val="000C42CA"/>
    <w:rsid w:val="000C523D"/>
    <w:rsid w:val="000C6191"/>
    <w:rsid w:val="000C6752"/>
    <w:rsid w:val="000C7A03"/>
    <w:rsid w:val="000C7A20"/>
    <w:rsid w:val="000D00EE"/>
    <w:rsid w:val="000D09CA"/>
    <w:rsid w:val="000D0B67"/>
    <w:rsid w:val="000D180B"/>
    <w:rsid w:val="000D193F"/>
    <w:rsid w:val="000D19A6"/>
    <w:rsid w:val="000D3187"/>
    <w:rsid w:val="000D3927"/>
    <w:rsid w:val="000D3F57"/>
    <w:rsid w:val="000D51DF"/>
    <w:rsid w:val="000D5D3D"/>
    <w:rsid w:val="000D5D89"/>
    <w:rsid w:val="000D6EAF"/>
    <w:rsid w:val="000D709B"/>
    <w:rsid w:val="000D799C"/>
    <w:rsid w:val="000D7C45"/>
    <w:rsid w:val="000E16B0"/>
    <w:rsid w:val="000E2198"/>
    <w:rsid w:val="000E22AA"/>
    <w:rsid w:val="000E2607"/>
    <w:rsid w:val="000E2B4F"/>
    <w:rsid w:val="000E3451"/>
    <w:rsid w:val="000E3B2C"/>
    <w:rsid w:val="000E4420"/>
    <w:rsid w:val="000E46C2"/>
    <w:rsid w:val="000E46C4"/>
    <w:rsid w:val="000E4817"/>
    <w:rsid w:val="000E5473"/>
    <w:rsid w:val="000E57B7"/>
    <w:rsid w:val="000E59C6"/>
    <w:rsid w:val="000E5ADC"/>
    <w:rsid w:val="000E5D9B"/>
    <w:rsid w:val="000E6ADA"/>
    <w:rsid w:val="000E6EFF"/>
    <w:rsid w:val="000F010D"/>
    <w:rsid w:val="000F02D3"/>
    <w:rsid w:val="000F0588"/>
    <w:rsid w:val="000F0869"/>
    <w:rsid w:val="000F0E70"/>
    <w:rsid w:val="000F29B9"/>
    <w:rsid w:val="000F399E"/>
    <w:rsid w:val="000F3C97"/>
    <w:rsid w:val="000F4EED"/>
    <w:rsid w:val="000F50F9"/>
    <w:rsid w:val="000F6B2B"/>
    <w:rsid w:val="00100BD1"/>
    <w:rsid w:val="00100CA7"/>
    <w:rsid w:val="00102E09"/>
    <w:rsid w:val="0010302A"/>
    <w:rsid w:val="00104866"/>
    <w:rsid w:val="00104F78"/>
    <w:rsid w:val="001059F7"/>
    <w:rsid w:val="001066AF"/>
    <w:rsid w:val="00106B52"/>
    <w:rsid w:val="00106B6A"/>
    <w:rsid w:val="00106D33"/>
    <w:rsid w:val="00106E74"/>
    <w:rsid w:val="00107912"/>
    <w:rsid w:val="00110CF2"/>
    <w:rsid w:val="0011157B"/>
    <w:rsid w:val="001115F0"/>
    <w:rsid w:val="00112EE7"/>
    <w:rsid w:val="00113D64"/>
    <w:rsid w:val="0011417E"/>
    <w:rsid w:val="0011432E"/>
    <w:rsid w:val="00114B52"/>
    <w:rsid w:val="00115435"/>
    <w:rsid w:val="00115947"/>
    <w:rsid w:val="00115C37"/>
    <w:rsid w:val="0011629A"/>
    <w:rsid w:val="00116CCD"/>
    <w:rsid w:val="00117010"/>
    <w:rsid w:val="001175B7"/>
    <w:rsid w:val="00117BE8"/>
    <w:rsid w:val="00120CDA"/>
    <w:rsid w:val="001217A9"/>
    <w:rsid w:val="00122D67"/>
    <w:rsid w:val="00123D98"/>
    <w:rsid w:val="00125079"/>
    <w:rsid w:val="00125269"/>
    <w:rsid w:val="00125325"/>
    <w:rsid w:val="0012537B"/>
    <w:rsid w:val="00126053"/>
    <w:rsid w:val="00127345"/>
    <w:rsid w:val="001276AC"/>
    <w:rsid w:val="00127A8F"/>
    <w:rsid w:val="00130351"/>
    <w:rsid w:val="00130896"/>
    <w:rsid w:val="001309F6"/>
    <w:rsid w:val="00131009"/>
    <w:rsid w:val="0013165E"/>
    <w:rsid w:val="00131733"/>
    <w:rsid w:val="00132C0E"/>
    <w:rsid w:val="00132FA7"/>
    <w:rsid w:val="0013330B"/>
    <w:rsid w:val="0013352C"/>
    <w:rsid w:val="00133828"/>
    <w:rsid w:val="0013518C"/>
    <w:rsid w:val="00135963"/>
    <w:rsid w:val="001361CA"/>
    <w:rsid w:val="001367A3"/>
    <w:rsid w:val="00136839"/>
    <w:rsid w:val="0013795E"/>
    <w:rsid w:val="0014042A"/>
    <w:rsid w:val="00140A17"/>
    <w:rsid w:val="00141261"/>
    <w:rsid w:val="00141BE1"/>
    <w:rsid w:val="001420BA"/>
    <w:rsid w:val="00142880"/>
    <w:rsid w:val="00142A57"/>
    <w:rsid w:val="00142CB3"/>
    <w:rsid w:val="00143BC9"/>
    <w:rsid w:val="00144351"/>
    <w:rsid w:val="001454CF"/>
    <w:rsid w:val="00145637"/>
    <w:rsid w:val="0014584E"/>
    <w:rsid w:val="0014669A"/>
    <w:rsid w:val="001469B3"/>
    <w:rsid w:val="00146C35"/>
    <w:rsid w:val="00147ABB"/>
    <w:rsid w:val="00150638"/>
    <w:rsid w:val="00151A64"/>
    <w:rsid w:val="0015233F"/>
    <w:rsid w:val="00152726"/>
    <w:rsid w:val="00152EDB"/>
    <w:rsid w:val="00154B3C"/>
    <w:rsid w:val="0015591B"/>
    <w:rsid w:val="00155D85"/>
    <w:rsid w:val="00156E8A"/>
    <w:rsid w:val="00156E9B"/>
    <w:rsid w:val="0015776E"/>
    <w:rsid w:val="00160015"/>
    <w:rsid w:val="00161B9E"/>
    <w:rsid w:val="00161C7C"/>
    <w:rsid w:val="00161E87"/>
    <w:rsid w:val="001637CF"/>
    <w:rsid w:val="0016481D"/>
    <w:rsid w:val="001648FE"/>
    <w:rsid w:val="00164E90"/>
    <w:rsid w:val="001652FE"/>
    <w:rsid w:val="001654AA"/>
    <w:rsid w:val="00165806"/>
    <w:rsid w:val="00165AA0"/>
    <w:rsid w:val="00167E90"/>
    <w:rsid w:val="00171731"/>
    <w:rsid w:val="00172587"/>
    <w:rsid w:val="001725DF"/>
    <w:rsid w:val="00172642"/>
    <w:rsid w:val="00172B20"/>
    <w:rsid w:val="001736B2"/>
    <w:rsid w:val="00175853"/>
    <w:rsid w:val="001772D6"/>
    <w:rsid w:val="00177853"/>
    <w:rsid w:val="00177F44"/>
    <w:rsid w:val="00180A5B"/>
    <w:rsid w:val="00181303"/>
    <w:rsid w:val="00181447"/>
    <w:rsid w:val="001817F4"/>
    <w:rsid w:val="00182A20"/>
    <w:rsid w:val="001836C2"/>
    <w:rsid w:val="00183B77"/>
    <w:rsid w:val="0018440A"/>
    <w:rsid w:val="00185238"/>
    <w:rsid w:val="00185346"/>
    <w:rsid w:val="00187398"/>
    <w:rsid w:val="00187E58"/>
    <w:rsid w:val="00187EB0"/>
    <w:rsid w:val="00190650"/>
    <w:rsid w:val="00191BC3"/>
    <w:rsid w:val="00192680"/>
    <w:rsid w:val="001926ED"/>
    <w:rsid w:val="00192713"/>
    <w:rsid w:val="001928B7"/>
    <w:rsid w:val="001935F0"/>
    <w:rsid w:val="00194E34"/>
    <w:rsid w:val="001950E7"/>
    <w:rsid w:val="001971DE"/>
    <w:rsid w:val="00197239"/>
    <w:rsid w:val="00197BF3"/>
    <w:rsid w:val="001A08AF"/>
    <w:rsid w:val="001A1994"/>
    <w:rsid w:val="001A206C"/>
    <w:rsid w:val="001A24B6"/>
    <w:rsid w:val="001A2718"/>
    <w:rsid w:val="001A3227"/>
    <w:rsid w:val="001A32A4"/>
    <w:rsid w:val="001A3E1D"/>
    <w:rsid w:val="001A505E"/>
    <w:rsid w:val="001A5851"/>
    <w:rsid w:val="001A6507"/>
    <w:rsid w:val="001A6FD7"/>
    <w:rsid w:val="001A7798"/>
    <w:rsid w:val="001A7834"/>
    <w:rsid w:val="001A7C23"/>
    <w:rsid w:val="001A7D97"/>
    <w:rsid w:val="001A7F5E"/>
    <w:rsid w:val="001B0237"/>
    <w:rsid w:val="001B0C61"/>
    <w:rsid w:val="001B14E9"/>
    <w:rsid w:val="001B17AC"/>
    <w:rsid w:val="001B2180"/>
    <w:rsid w:val="001B2E4C"/>
    <w:rsid w:val="001B3190"/>
    <w:rsid w:val="001B3600"/>
    <w:rsid w:val="001B3E1D"/>
    <w:rsid w:val="001B44BA"/>
    <w:rsid w:val="001B5103"/>
    <w:rsid w:val="001B7997"/>
    <w:rsid w:val="001C039B"/>
    <w:rsid w:val="001C1491"/>
    <w:rsid w:val="001C184A"/>
    <w:rsid w:val="001C1AFD"/>
    <w:rsid w:val="001C227E"/>
    <w:rsid w:val="001C2CC8"/>
    <w:rsid w:val="001C35BB"/>
    <w:rsid w:val="001C3D68"/>
    <w:rsid w:val="001C415A"/>
    <w:rsid w:val="001C4587"/>
    <w:rsid w:val="001C4B40"/>
    <w:rsid w:val="001C5A1D"/>
    <w:rsid w:val="001C5B01"/>
    <w:rsid w:val="001C72F7"/>
    <w:rsid w:val="001C7453"/>
    <w:rsid w:val="001C74CC"/>
    <w:rsid w:val="001C74FC"/>
    <w:rsid w:val="001C7668"/>
    <w:rsid w:val="001C7DB5"/>
    <w:rsid w:val="001D06DD"/>
    <w:rsid w:val="001D0A4A"/>
    <w:rsid w:val="001D16FF"/>
    <w:rsid w:val="001D26F4"/>
    <w:rsid w:val="001D2FF4"/>
    <w:rsid w:val="001D3458"/>
    <w:rsid w:val="001D3519"/>
    <w:rsid w:val="001D3C14"/>
    <w:rsid w:val="001D3FC4"/>
    <w:rsid w:val="001D468B"/>
    <w:rsid w:val="001D474A"/>
    <w:rsid w:val="001D4C09"/>
    <w:rsid w:val="001D5029"/>
    <w:rsid w:val="001D5A5A"/>
    <w:rsid w:val="001D645F"/>
    <w:rsid w:val="001D66B2"/>
    <w:rsid w:val="001D736C"/>
    <w:rsid w:val="001D76CD"/>
    <w:rsid w:val="001D7994"/>
    <w:rsid w:val="001D7D13"/>
    <w:rsid w:val="001E045F"/>
    <w:rsid w:val="001E1664"/>
    <w:rsid w:val="001E1B46"/>
    <w:rsid w:val="001E22AE"/>
    <w:rsid w:val="001E31D4"/>
    <w:rsid w:val="001E4489"/>
    <w:rsid w:val="001E4556"/>
    <w:rsid w:val="001E459E"/>
    <w:rsid w:val="001E4CE7"/>
    <w:rsid w:val="001E53DC"/>
    <w:rsid w:val="001E54EB"/>
    <w:rsid w:val="001E6038"/>
    <w:rsid w:val="001E6587"/>
    <w:rsid w:val="001E6F55"/>
    <w:rsid w:val="001E751A"/>
    <w:rsid w:val="001E79A7"/>
    <w:rsid w:val="001F041B"/>
    <w:rsid w:val="001F210D"/>
    <w:rsid w:val="001F256E"/>
    <w:rsid w:val="001F2740"/>
    <w:rsid w:val="001F34FE"/>
    <w:rsid w:val="001F3D02"/>
    <w:rsid w:val="001F6EB6"/>
    <w:rsid w:val="002009A7"/>
    <w:rsid w:val="00201A7D"/>
    <w:rsid w:val="002029E8"/>
    <w:rsid w:val="00202F15"/>
    <w:rsid w:val="00202F73"/>
    <w:rsid w:val="00203157"/>
    <w:rsid w:val="002042BD"/>
    <w:rsid w:val="00204557"/>
    <w:rsid w:val="002064F2"/>
    <w:rsid w:val="00207369"/>
    <w:rsid w:val="002101EA"/>
    <w:rsid w:val="00210350"/>
    <w:rsid w:val="00210DF9"/>
    <w:rsid w:val="002127EF"/>
    <w:rsid w:val="00212930"/>
    <w:rsid w:val="00212AD5"/>
    <w:rsid w:val="00213AC3"/>
    <w:rsid w:val="00213B24"/>
    <w:rsid w:val="0021404E"/>
    <w:rsid w:val="002142E7"/>
    <w:rsid w:val="002165F8"/>
    <w:rsid w:val="00217712"/>
    <w:rsid w:val="00220B03"/>
    <w:rsid w:val="00221536"/>
    <w:rsid w:val="0022159C"/>
    <w:rsid w:val="00221647"/>
    <w:rsid w:val="002217F2"/>
    <w:rsid w:val="002220AD"/>
    <w:rsid w:val="00222878"/>
    <w:rsid w:val="00222885"/>
    <w:rsid w:val="00222FB1"/>
    <w:rsid w:val="002231EB"/>
    <w:rsid w:val="00223802"/>
    <w:rsid w:val="00224FA8"/>
    <w:rsid w:val="0022589F"/>
    <w:rsid w:val="00226BC8"/>
    <w:rsid w:val="00227344"/>
    <w:rsid w:val="002276B7"/>
    <w:rsid w:val="00227ADD"/>
    <w:rsid w:val="00232B0F"/>
    <w:rsid w:val="00232D3C"/>
    <w:rsid w:val="00233CC8"/>
    <w:rsid w:val="00234A4D"/>
    <w:rsid w:val="002362A6"/>
    <w:rsid w:val="002363D4"/>
    <w:rsid w:val="00236400"/>
    <w:rsid w:val="002368E7"/>
    <w:rsid w:val="00236BDE"/>
    <w:rsid w:val="0023742C"/>
    <w:rsid w:val="00240771"/>
    <w:rsid w:val="002425A3"/>
    <w:rsid w:val="0024450E"/>
    <w:rsid w:val="002449AC"/>
    <w:rsid w:val="00244E57"/>
    <w:rsid w:val="00245A22"/>
    <w:rsid w:val="00246854"/>
    <w:rsid w:val="00246AAC"/>
    <w:rsid w:val="00246C13"/>
    <w:rsid w:val="00246E80"/>
    <w:rsid w:val="002476D3"/>
    <w:rsid w:val="00250318"/>
    <w:rsid w:val="00250454"/>
    <w:rsid w:val="00250AE4"/>
    <w:rsid w:val="00250C15"/>
    <w:rsid w:val="0025145A"/>
    <w:rsid w:val="002516FD"/>
    <w:rsid w:val="00251800"/>
    <w:rsid w:val="00251B85"/>
    <w:rsid w:val="002525AC"/>
    <w:rsid w:val="002529F0"/>
    <w:rsid w:val="00253CE9"/>
    <w:rsid w:val="00254ADC"/>
    <w:rsid w:val="00254CF3"/>
    <w:rsid w:val="00255EAB"/>
    <w:rsid w:val="00257102"/>
    <w:rsid w:val="002579E7"/>
    <w:rsid w:val="00260CE8"/>
    <w:rsid w:val="0026203C"/>
    <w:rsid w:val="002622C5"/>
    <w:rsid w:val="00262E56"/>
    <w:rsid w:val="0026441F"/>
    <w:rsid w:val="00264FCE"/>
    <w:rsid w:val="00266AA8"/>
    <w:rsid w:val="00267373"/>
    <w:rsid w:val="0027066A"/>
    <w:rsid w:val="002710AA"/>
    <w:rsid w:val="00271488"/>
    <w:rsid w:val="00271D15"/>
    <w:rsid w:val="00272016"/>
    <w:rsid w:val="00272B49"/>
    <w:rsid w:val="0027416F"/>
    <w:rsid w:val="00274740"/>
    <w:rsid w:val="0027531D"/>
    <w:rsid w:val="002754E3"/>
    <w:rsid w:val="002756FD"/>
    <w:rsid w:val="00275A51"/>
    <w:rsid w:val="00275A83"/>
    <w:rsid w:val="00275FF8"/>
    <w:rsid w:val="00276B6B"/>
    <w:rsid w:val="00277084"/>
    <w:rsid w:val="00277EFD"/>
    <w:rsid w:val="00281536"/>
    <w:rsid w:val="002828AB"/>
    <w:rsid w:val="00282A67"/>
    <w:rsid w:val="00283227"/>
    <w:rsid w:val="00285DA2"/>
    <w:rsid w:val="002866F0"/>
    <w:rsid w:val="0028687F"/>
    <w:rsid w:val="00287F9C"/>
    <w:rsid w:val="002916DB"/>
    <w:rsid w:val="002917DD"/>
    <w:rsid w:val="00291A25"/>
    <w:rsid w:val="00291F0A"/>
    <w:rsid w:val="00291F95"/>
    <w:rsid w:val="00292462"/>
    <w:rsid w:val="00292862"/>
    <w:rsid w:val="0029286A"/>
    <w:rsid w:val="00292992"/>
    <w:rsid w:val="00292F9A"/>
    <w:rsid w:val="0029437D"/>
    <w:rsid w:val="002947FC"/>
    <w:rsid w:val="00294BAD"/>
    <w:rsid w:val="0029595F"/>
    <w:rsid w:val="002959A1"/>
    <w:rsid w:val="00296E7E"/>
    <w:rsid w:val="00296ED9"/>
    <w:rsid w:val="002979E6"/>
    <w:rsid w:val="00297AC5"/>
    <w:rsid w:val="002A1811"/>
    <w:rsid w:val="002A207F"/>
    <w:rsid w:val="002A225F"/>
    <w:rsid w:val="002A2B9E"/>
    <w:rsid w:val="002A4481"/>
    <w:rsid w:val="002A5B08"/>
    <w:rsid w:val="002A616D"/>
    <w:rsid w:val="002A634C"/>
    <w:rsid w:val="002A6F80"/>
    <w:rsid w:val="002A7337"/>
    <w:rsid w:val="002A77E8"/>
    <w:rsid w:val="002B04B9"/>
    <w:rsid w:val="002B0BAA"/>
    <w:rsid w:val="002B0D03"/>
    <w:rsid w:val="002B1A0F"/>
    <w:rsid w:val="002B1CA9"/>
    <w:rsid w:val="002B3FD2"/>
    <w:rsid w:val="002B4C44"/>
    <w:rsid w:val="002B7703"/>
    <w:rsid w:val="002C10A6"/>
    <w:rsid w:val="002C1545"/>
    <w:rsid w:val="002C1DD6"/>
    <w:rsid w:val="002C26D0"/>
    <w:rsid w:val="002C2BE7"/>
    <w:rsid w:val="002C2E8C"/>
    <w:rsid w:val="002C2FB9"/>
    <w:rsid w:val="002C3100"/>
    <w:rsid w:val="002C377F"/>
    <w:rsid w:val="002C382F"/>
    <w:rsid w:val="002C3997"/>
    <w:rsid w:val="002C3A69"/>
    <w:rsid w:val="002C595E"/>
    <w:rsid w:val="002C61EF"/>
    <w:rsid w:val="002C67C1"/>
    <w:rsid w:val="002C6827"/>
    <w:rsid w:val="002C785F"/>
    <w:rsid w:val="002C7E8E"/>
    <w:rsid w:val="002D0BC7"/>
    <w:rsid w:val="002D11AC"/>
    <w:rsid w:val="002D1CD2"/>
    <w:rsid w:val="002D2FAC"/>
    <w:rsid w:val="002D31ED"/>
    <w:rsid w:val="002D33C1"/>
    <w:rsid w:val="002D3498"/>
    <w:rsid w:val="002D4F93"/>
    <w:rsid w:val="002D53E7"/>
    <w:rsid w:val="002D65FD"/>
    <w:rsid w:val="002D70FC"/>
    <w:rsid w:val="002E03E9"/>
    <w:rsid w:val="002E1335"/>
    <w:rsid w:val="002E1656"/>
    <w:rsid w:val="002E2F5E"/>
    <w:rsid w:val="002E3305"/>
    <w:rsid w:val="002E3CC6"/>
    <w:rsid w:val="002E45E4"/>
    <w:rsid w:val="002E64DA"/>
    <w:rsid w:val="002E7399"/>
    <w:rsid w:val="002F00C8"/>
    <w:rsid w:val="002F091B"/>
    <w:rsid w:val="002F0F4B"/>
    <w:rsid w:val="002F14DB"/>
    <w:rsid w:val="002F2454"/>
    <w:rsid w:val="002F2918"/>
    <w:rsid w:val="002F3368"/>
    <w:rsid w:val="002F45F1"/>
    <w:rsid w:val="002F498A"/>
    <w:rsid w:val="002F53D7"/>
    <w:rsid w:val="002F54F9"/>
    <w:rsid w:val="002F5A7E"/>
    <w:rsid w:val="002F5FCA"/>
    <w:rsid w:val="002F6928"/>
    <w:rsid w:val="002F6C0F"/>
    <w:rsid w:val="002F7247"/>
    <w:rsid w:val="003009E2"/>
    <w:rsid w:val="00300EDC"/>
    <w:rsid w:val="003019FE"/>
    <w:rsid w:val="00301E6B"/>
    <w:rsid w:val="00302215"/>
    <w:rsid w:val="00303776"/>
    <w:rsid w:val="003037F7"/>
    <w:rsid w:val="00304C67"/>
    <w:rsid w:val="00305F8F"/>
    <w:rsid w:val="003061B9"/>
    <w:rsid w:val="003061BE"/>
    <w:rsid w:val="00306BBA"/>
    <w:rsid w:val="00306FDF"/>
    <w:rsid w:val="00307775"/>
    <w:rsid w:val="00307C03"/>
    <w:rsid w:val="003106F0"/>
    <w:rsid w:val="00310A64"/>
    <w:rsid w:val="00310B5A"/>
    <w:rsid w:val="0031173B"/>
    <w:rsid w:val="00311904"/>
    <w:rsid w:val="00312CC0"/>
    <w:rsid w:val="00312D33"/>
    <w:rsid w:val="0031361F"/>
    <w:rsid w:val="00313725"/>
    <w:rsid w:val="00313C78"/>
    <w:rsid w:val="00313D8D"/>
    <w:rsid w:val="003142BE"/>
    <w:rsid w:val="00314A14"/>
    <w:rsid w:val="00314D5C"/>
    <w:rsid w:val="00315289"/>
    <w:rsid w:val="00315365"/>
    <w:rsid w:val="003157D4"/>
    <w:rsid w:val="00315895"/>
    <w:rsid w:val="00315C42"/>
    <w:rsid w:val="00317066"/>
    <w:rsid w:val="0031716B"/>
    <w:rsid w:val="00317889"/>
    <w:rsid w:val="00317C1C"/>
    <w:rsid w:val="0032045B"/>
    <w:rsid w:val="003206BD"/>
    <w:rsid w:val="00320714"/>
    <w:rsid w:val="00320791"/>
    <w:rsid w:val="00321070"/>
    <w:rsid w:val="00321DCF"/>
    <w:rsid w:val="003224CD"/>
    <w:rsid w:val="00322E97"/>
    <w:rsid w:val="00322F89"/>
    <w:rsid w:val="00323001"/>
    <w:rsid w:val="003232F0"/>
    <w:rsid w:val="00323441"/>
    <w:rsid w:val="00323EA1"/>
    <w:rsid w:val="003251DF"/>
    <w:rsid w:val="00325C78"/>
    <w:rsid w:val="00326120"/>
    <w:rsid w:val="00326CAD"/>
    <w:rsid w:val="00326FFE"/>
    <w:rsid w:val="003277BC"/>
    <w:rsid w:val="00327FAF"/>
    <w:rsid w:val="0033073B"/>
    <w:rsid w:val="00331363"/>
    <w:rsid w:val="00331C29"/>
    <w:rsid w:val="00331DE7"/>
    <w:rsid w:val="00331E5D"/>
    <w:rsid w:val="00334D18"/>
    <w:rsid w:val="003350A9"/>
    <w:rsid w:val="00335408"/>
    <w:rsid w:val="003355F6"/>
    <w:rsid w:val="00335D60"/>
    <w:rsid w:val="003369C2"/>
    <w:rsid w:val="00336D45"/>
    <w:rsid w:val="00337031"/>
    <w:rsid w:val="00337164"/>
    <w:rsid w:val="003376D2"/>
    <w:rsid w:val="00337B88"/>
    <w:rsid w:val="00340FD4"/>
    <w:rsid w:val="00341D5D"/>
    <w:rsid w:val="0034241D"/>
    <w:rsid w:val="003429C4"/>
    <w:rsid w:val="00342D55"/>
    <w:rsid w:val="0034359C"/>
    <w:rsid w:val="00343B14"/>
    <w:rsid w:val="00343C2E"/>
    <w:rsid w:val="00343E4E"/>
    <w:rsid w:val="00343F13"/>
    <w:rsid w:val="00344121"/>
    <w:rsid w:val="00345054"/>
    <w:rsid w:val="003459C5"/>
    <w:rsid w:val="00346747"/>
    <w:rsid w:val="00346CA8"/>
    <w:rsid w:val="00346DD5"/>
    <w:rsid w:val="00346F85"/>
    <w:rsid w:val="00347B54"/>
    <w:rsid w:val="00347DA9"/>
    <w:rsid w:val="00347E6E"/>
    <w:rsid w:val="003509E1"/>
    <w:rsid w:val="00350A14"/>
    <w:rsid w:val="00351BC0"/>
    <w:rsid w:val="00351D70"/>
    <w:rsid w:val="0035226B"/>
    <w:rsid w:val="00352EB0"/>
    <w:rsid w:val="0035374E"/>
    <w:rsid w:val="0035381A"/>
    <w:rsid w:val="00353E02"/>
    <w:rsid w:val="00353FDC"/>
    <w:rsid w:val="003547B1"/>
    <w:rsid w:val="00354EEE"/>
    <w:rsid w:val="0035543F"/>
    <w:rsid w:val="00355DC9"/>
    <w:rsid w:val="0035710E"/>
    <w:rsid w:val="003572FE"/>
    <w:rsid w:val="0036015B"/>
    <w:rsid w:val="003602CB"/>
    <w:rsid w:val="003607BE"/>
    <w:rsid w:val="00361239"/>
    <w:rsid w:val="00361DA8"/>
    <w:rsid w:val="00363274"/>
    <w:rsid w:val="00363BA6"/>
    <w:rsid w:val="00363E77"/>
    <w:rsid w:val="00363F54"/>
    <w:rsid w:val="00364F32"/>
    <w:rsid w:val="003651A5"/>
    <w:rsid w:val="00365559"/>
    <w:rsid w:val="0036604D"/>
    <w:rsid w:val="0036618E"/>
    <w:rsid w:val="00366670"/>
    <w:rsid w:val="003667B3"/>
    <w:rsid w:val="00367914"/>
    <w:rsid w:val="003701BC"/>
    <w:rsid w:val="00371189"/>
    <w:rsid w:val="00371A00"/>
    <w:rsid w:val="00371D3E"/>
    <w:rsid w:val="00372B1C"/>
    <w:rsid w:val="003731EB"/>
    <w:rsid w:val="00373D8C"/>
    <w:rsid w:val="0037420A"/>
    <w:rsid w:val="00374AB8"/>
    <w:rsid w:val="00374B9A"/>
    <w:rsid w:val="00375724"/>
    <w:rsid w:val="00375AF3"/>
    <w:rsid w:val="0037602E"/>
    <w:rsid w:val="0037619A"/>
    <w:rsid w:val="0037680B"/>
    <w:rsid w:val="003768D2"/>
    <w:rsid w:val="00376AF6"/>
    <w:rsid w:val="003776F4"/>
    <w:rsid w:val="00377705"/>
    <w:rsid w:val="00377F1D"/>
    <w:rsid w:val="003801DB"/>
    <w:rsid w:val="0038119F"/>
    <w:rsid w:val="003816F8"/>
    <w:rsid w:val="00381E27"/>
    <w:rsid w:val="003820C2"/>
    <w:rsid w:val="00383791"/>
    <w:rsid w:val="00383A8B"/>
    <w:rsid w:val="00384051"/>
    <w:rsid w:val="00385AD9"/>
    <w:rsid w:val="00385CF9"/>
    <w:rsid w:val="00386958"/>
    <w:rsid w:val="00386EB3"/>
    <w:rsid w:val="00386F18"/>
    <w:rsid w:val="0038729D"/>
    <w:rsid w:val="00387540"/>
    <w:rsid w:val="00390207"/>
    <w:rsid w:val="00390236"/>
    <w:rsid w:val="0039074B"/>
    <w:rsid w:val="00390C21"/>
    <w:rsid w:val="003913C4"/>
    <w:rsid w:val="00391BF1"/>
    <w:rsid w:val="00391D02"/>
    <w:rsid w:val="003923BE"/>
    <w:rsid w:val="0039328F"/>
    <w:rsid w:val="00393E70"/>
    <w:rsid w:val="00393F02"/>
    <w:rsid w:val="003943C7"/>
    <w:rsid w:val="00394B6D"/>
    <w:rsid w:val="00394DD6"/>
    <w:rsid w:val="0039545B"/>
    <w:rsid w:val="003960A0"/>
    <w:rsid w:val="003967E9"/>
    <w:rsid w:val="003A05A9"/>
    <w:rsid w:val="003A0E00"/>
    <w:rsid w:val="003A113B"/>
    <w:rsid w:val="003A126B"/>
    <w:rsid w:val="003A1807"/>
    <w:rsid w:val="003A19A6"/>
    <w:rsid w:val="003A22F4"/>
    <w:rsid w:val="003A23E0"/>
    <w:rsid w:val="003A27C6"/>
    <w:rsid w:val="003A36B3"/>
    <w:rsid w:val="003A417E"/>
    <w:rsid w:val="003A46D0"/>
    <w:rsid w:val="003A556B"/>
    <w:rsid w:val="003A5607"/>
    <w:rsid w:val="003A5BA2"/>
    <w:rsid w:val="003A5BDE"/>
    <w:rsid w:val="003A6BF8"/>
    <w:rsid w:val="003A6D55"/>
    <w:rsid w:val="003A7142"/>
    <w:rsid w:val="003A71A8"/>
    <w:rsid w:val="003A7356"/>
    <w:rsid w:val="003B091B"/>
    <w:rsid w:val="003B1EBE"/>
    <w:rsid w:val="003B4782"/>
    <w:rsid w:val="003B7EAE"/>
    <w:rsid w:val="003C061B"/>
    <w:rsid w:val="003C079A"/>
    <w:rsid w:val="003C0B30"/>
    <w:rsid w:val="003C1918"/>
    <w:rsid w:val="003C205F"/>
    <w:rsid w:val="003C2463"/>
    <w:rsid w:val="003C34AE"/>
    <w:rsid w:val="003C4BF4"/>
    <w:rsid w:val="003C5086"/>
    <w:rsid w:val="003C6361"/>
    <w:rsid w:val="003C6746"/>
    <w:rsid w:val="003C6EC0"/>
    <w:rsid w:val="003D1652"/>
    <w:rsid w:val="003D399E"/>
    <w:rsid w:val="003D3C37"/>
    <w:rsid w:val="003D3FD5"/>
    <w:rsid w:val="003D4FC0"/>
    <w:rsid w:val="003D7165"/>
    <w:rsid w:val="003D79AF"/>
    <w:rsid w:val="003E0859"/>
    <w:rsid w:val="003E15FA"/>
    <w:rsid w:val="003E4CA6"/>
    <w:rsid w:val="003E4D65"/>
    <w:rsid w:val="003E6132"/>
    <w:rsid w:val="003E65E9"/>
    <w:rsid w:val="003E677D"/>
    <w:rsid w:val="003F0348"/>
    <w:rsid w:val="003F0FF3"/>
    <w:rsid w:val="003F105D"/>
    <w:rsid w:val="003F18BE"/>
    <w:rsid w:val="003F1D8D"/>
    <w:rsid w:val="003F259E"/>
    <w:rsid w:val="003F2D0C"/>
    <w:rsid w:val="003F2FE2"/>
    <w:rsid w:val="003F3257"/>
    <w:rsid w:val="003F33AD"/>
    <w:rsid w:val="003F3D17"/>
    <w:rsid w:val="003F3DCD"/>
    <w:rsid w:val="003F495D"/>
    <w:rsid w:val="003F4D1F"/>
    <w:rsid w:val="003F5795"/>
    <w:rsid w:val="003F5D93"/>
    <w:rsid w:val="003F707D"/>
    <w:rsid w:val="003F7C7E"/>
    <w:rsid w:val="00400125"/>
    <w:rsid w:val="00400F64"/>
    <w:rsid w:val="00401A75"/>
    <w:rsid w:val="00402040"/>
    <w:rsid w:val="0040247B"/>
    <w:rsid w:val="004024C7"/>
    <w:rsid w:val="00403144"/>
    <w:rsid w:val="004031ED"/>
    <w:rsid w:val="0040574B"/>
    <w:rsid w:val="00405B00"/>
    <w:rsid w:val="00405D14"/>
    <w:rsid w:val="00406337"/>
    <w:rsid w:val="00406650"/>
    <w:rsid w:val="00406AD5"/>
    <w:rsid w:val="00407E7D"/>
    <w:rsid w:val="00412177"/>
    <w:rsid w:val="0041233E"/>
    <w:rsid w:val="00412809"/>
    <w:rsid w:val="00412BB8"/>
    <w:rsid w:val="00412E82"/>
    <w:rsid w:val="00413707"/>
    <w:rsid w:val="004138BA"/>
    <w:rsid w:val="00413D7C"/>
    <w:rsid w:val="004144EE"/>
    <w:rsid w:val="00415024"/>
    <w:rsid w:val="0041535C"/>
    <w:rsid w:val="00415DD7"/>
    <w:rsid w:val="00415F17"/>
    <w:rsid w:val="00416729"/>
    <w:rsid w:val="00417C05"/>
    <w:rsid w:val="004212B5"/>
    <w:rsid w:val="004212C8"/>
    <w:rsid w:val="00422E31"/>
    <w:rsid w:val="00423A9C"/>
    <w:rsid w:val="00423AC6"/>
    <w:rsid w:val="00424B4A"/>
    <w:rsid w:val="00425075"/>
    <w:rsid w:val="00425506"/>
    <w:rsid w:val="0042602D"/>
    <w:rsid w:val="004260C7"/>
    <w:rsid w:val="004265FF"/>
    <w:rsid w:val="00427307"/>
    <w:rsid w:val="004303A4"/>
    <w:rsid w:val="00430B22"/>
    <w:rsid w:val="00431683"/>
    <w:rsid w:val="0043181B"/>
    <w:rsid w:val="00432349"/>
    <w:rsid w:val="00432428"/>
    <w:rsid w:val="004334F5"/>
    <w:rsid w:val="00434925"/>
    <w:rsid w:val="004355C9"/>
    <w:rsid w:val="00436478"/>
    <w:rsid w:val="0043683B"/>
    <w:rsid w:val="004372DF"/>
    <w:rsid w:val="004374D7"/>
    <w:rsid w:val="004378B5"/>
    <w:rsid w:val="0044007C"/>
    <w:rsid w:val="00440106"/>
    <w:rsid w:val="00440615"/>
    <w:rsid w:val="004406E2"/>
    <w:rsid w:val="004411DA"/>
    <w:rsid w:val="00441938"/>
    <w:rsid w:val="00442005"/>
    <w:rsid w:val="004423D7"/>
    <w:rsid w:val="00442586"/>
    <w:rsid w:val="0044407F"/>
    <w:rsid w:val="004446C6"/>
    <w:rsid w:val="00444BDD"/>
    <w:rsid w:val="00446BF8"/>
    <w:rsid w:val="00446E34"/>
    <w:rsid w:val="00446ECF"/>
    <w:rsid w:val="00447232"/>
    <w:rsid w:val="00447611"/>
    <w:rsid w:val="0045063E"/>
    <w:rsid w:val="004508CA"/>
    <w:rsid w:val="00450F21"/>
    <w:rsid w:val="00451EAE"/>
    <w:rsid w:val="0045246C"/>
    <w:rsid w:val="00454064"/>
    <w:rsid w:val="004544BC"/>
    <w:rsid w:val="004551A0"/>
    <w:rsid w:val="00455276"/>
    <w:rsid w:val="004554B9"/>
    <w:rsid w:val="00455C2A"/>
    <w:rsid w:val="00455C9B"/>
    <w:rsid w:val="00455E70"/>
    <w:rsid w:val="00455FFA"/>
    <w:rsid w:val="00456C43"/>
    <w:rsid w:val="00457392"/>
    <w:rsid w:val="0046193E"/>
    <w:rsid w:val="00461EFD"/>
    <w:rsid w:val="00462284"/>
    <w:rsid w:val="004622DE"/>
    <w:rsid w:val="0046236E"/>
    <w:rsid w:val="0046390F"/>
    <w:rsid w:val="00464815"/>
    <w:rsid w:val="004649A6"/>
    <w:rsid w:val="00464CD4"/>
    <w:rsid w:val="004650DF"/>
    <w:rsid w:val="00465C7D"/>
    <w:rsid w:val="004668D1"/>
    <w:rsid w:val="00467704"/>
    <w:rsid w:val="00467A8E"/>
    <w:rsid w:val="00467D33"/>
    <w:rsid w:val="00471444"/>
    <w:rsid w:val="0047158A"/>
    <w:rsid w:val="00472BBC"/>
    <w:rsid w:val="004730EE"/>
    <w:rsid w:val="00473805"/>
    <w:rsid w:val="004746D4"/>
    <w:rsid w:val="004748DA"/>
    <w:rsid w:val="004753E0"/>
    <w:rsid w:val="00475764"/>
    <w:rsid w:val="00475A3A"/>
    <w:rsid w:val="0047664D"/>
    <w:rsid w:val="004772CE"/>
    <w:rsid w:val="00477410"/>
    <w:rsid w:val="00477A98"/>
    <w:rsid w:val="0048034F"/>
    <w:rsid w:val="00480C8E"/>
    <w:rsid w:val="00481315"/>
    <w:rsid w:val="004813C8"/>
    <w:rsid w:val="004815AF"/>
    <w:rsid w:val="00481CC6"/>
    <w:rsid w:val="00482A86"/>
    <w:rsid w:val="00484A97"/>
    <w:rsid w:val="00484B5D"/>
    <w:rsid w:val="00485CFD"/>
    <w:rsid w:val="004908FB"/>
    <w:rsid w:val="00490B58"/>
    <w:rsid w:val="00490BA5"/>
    <w:rsid w:val="00490C96"/>
    <w:rsid w:val="00490F8C"/>
    <w:rsid w:val="00491937"/>
    <w:rsid w:val="00492544"/>
    <w:rsid w:val="0049298B"/>
    <w:rsid w:val="004939EE"/>
    <w:rsid w:val="00493CA7"/>
    <w:rsid w:val="004966C3"/>
    <w:rsid w:val="00497E28"/>
    <w:rsid w:val="00497F4F"/>
    <w:rsid w:val="004A10C8"/>
    <w:rsid w:val="004A1429"/>
    <w:rsid w:val="004A1B92"/>
    <w:rsid w:val="004A1B94"/>
    <w:rsid w:val="004A22C1"/>
    <w:rsid w:val="004A311E"/>
    <w:rsid w:val="004A3A02"/>
    <w:rsid w:val="004A4D5F"/>
    <w:rsid w:val="004A5A8C"/>
    <w:rsid w:val="004A6366"/>
    <w:rsid w:val="004A63C7"/>
    <w:rsid w:val="004A7F78"/>
    <w:rsid w:val="004B0045"/>
    <w:rsid w:val="004B00C2"/>
    <w:rsid w:val="004B0518"/>
    <w:rsid w:val="004B089C"/>
    <w:rsid w:val="004B1573"/>
    <w:rsid w:val="004B1DB5"/>
    <w:rsid w:val="004B211A"/>
    <w:rsid w:val="004B231E"/>
    <w:rsid w:val="004B35F8"/>
    <w:rsid w:val="004B3B25"/>
    <w:rsid w:val="004B3E07"/>
    <w:rsid w:val="004B4296"/>
    <w:rsid w:val="004B46DD"/>
    <w:rsid w:val="004B4B80"/>
    <w:rsid w:val="004B4B85"/>
    <w:rsid w:val="004B4F54"/>
    <w:rsid w:val="004B56DB"/>
    <w:rsid w:val="004B6106"/>
    <w:rsid w:val="004B69CD"/>
    <w:rsid w:val="004B6BBB"/>
    <w:rsid w:val="004B6C0E"/>
    <w:rsid w:val="004B727A"/>
    <w:rsid w:val="004C060E"/>
    <w:rsid w:val="004C1929"/>
    <w:rsid w:val="004C2308"/>
    <w:rsid w:val="004C2D42"/>
    <w:rsid w:val="004C2ED1"/>
    <w:rsid w:val="004C38C7"/>
    <w:rsid w:val="004C4691"/>
    <w:rsid w:val="004C4C2E"/>
    <w:rsid w:val="004C69D3"/>
    <w:rsid w:val="004D0758"/>
    <w:rsid w:val="004D0EE5"/>
    <w:rsid w:val="004D1265"/>
    <w:rsid w:val="004D16C6"/>
    <w:rsid w:val="004D219E"/>
    <w:rsid w:val="004D2432"/>
    <w:rsid w:val="004D377E"/>
    <w:rsid w:val="004D3BA3"/>
    <w:rsid w:val="004D3F12"/>
    <w:rsid w:val="004D4447"/>
    <w:rsid w:val="004D4C4D"/>
    <w:rsid w:val="004D562A"/>
    <w:rsid w:val="004D5F87"/>
    <w:rsid w:val="004D6368"/>
    <w:rsid w:val="004D7A14"/>
    <w:rsid w:val="004D7E2C"/>
    <w:rsid w:val="004E0156"/>
    <w:rsid w:val="004E0251"/>
    <w:rsid w:val="004E02DE"/>
    <w:rsid w:val="004E1DE9"/>
    <w:rsid w:val="004E2577"/>
    <w:rsid w:val="004E35FE"/>
    <w:rsid w:val="004E368A"/>
    <w:rsid w:val="004E38AA"/>
    <w:rsid w:val="004E4C1D"/>
    <w:rsid w:val="004E5D60"/>
    <w:rsid w:val="004E5FEC"/>
    <w:rsid w:val="004E63E0"/>
    <w:rsid w:val="004E6643"/>
    <w:rsid w:val="004E689E"/>
    <w:rsid w:val="004E6989"/>
    <w:rsid w:val="004E6D53"/>
    <w:rsid w:val="004E6D6E"/>
    <w:rsid w:val="004E73E2"/>
    <w:rsid w:val="004F00F7"/>
    <w:rsid w:val="004F023B"/>
    <w:rsid w:val="004F02F9"/>
    <w:rsid w:val="004F0306"/>
    <w:rsid w:val="004F08AB"/>
    <w:rsid w:val="004F08E5"/>
    <w:rsid w:val="004F138D"/>
    <w:rsid w:val="004F19AE"/>
    <w:rsid w:val="004F258B"/>
    <w:rsid w:val="004F2DA6"/>
    <w:rsid w:val="004F31D7"/>
    <w:rsid w:val="004F3970"/>
    <w:rsid w:val="004F3C9A"/>
    <w:rsid w:val="004F3FBF"/>
    <w:rsid w:val="004F40E0"/>
    <w:rsid w:val="004F4959"/>
    <w:rsid w:val="004F4A77"/>
    <w:rsid w:val="004F5451"/>
    <w:rsid w:val="004F5456"/>
    <w:rsid w:val="004F572D"/>
    <w:rsid w:val="004F5863"/>
    <w:rsid w:val="004F6272"/>
    <w:rsid w:val="004F67E3"/>
    <w:rsid w:val="004F6A40"/>
    <w:rsid w:val="004F75DC"/>
    <w:rsid w:val="004F7630"/>
    <w:rsid w:val="004F7A44"/>
    <w:rsid w:val="004F7E2A"/>
    <w:rsid w:val="00500016"/>
    <w:rsid w:val="005001E0"/>
    <w:rsid w:val="00500314"/>
    <w:rsid w:val="0050068F"/>
    <w:rsid w:val="00501688"/>
    <w:rsid w:val="00501A57"/>
    <w:rsid w:val="00501C1D"/>
    <w:rsid w:val="005047EB"/>
    <w:rsid w:val="00506F87"/>
    <w:rsid w:val="00507C23"/>
    <w:rsid w:val="00507E5F"/>
    <w:rsid w:val="0051040B"/>
    <w:rsid w:val="005111C4"/>
    <w:rsid w:val="00511232"/>
    <w:rsid w:val="00511B0B"/>
    <w:rsid w:val="005129CF"/>
    <w:rsid w:val="00513451"/>
    <w:rsid w:val="00514463"/>
    <w:rsid w:val="005152E2"/>
    <w:rsid w:val="00515CE0"/>
    <w:rsid w:val="0051700E"/>
    <w:rsid w:val="00517124"/>
    <w:rsid w:val="00517803"/>
    <w:rsid w:val="00521333"/>
    <w:rsid w:val="00521EC7"/>
    <w:rsid w:val="0052273B"/>
    <w:rsid w:val="00522987"/>
    <w:rsid w:val="00523271"/>
    <w:rsid w:val="00524A24"/>
    <w:rsid w:val="00525173"/>
    <w:rsid w:val="005257A8"/>
    <w:rsid w:val="00527513"/>
    <w:rsid w:val="00527C50"/>
    <w:rsid w:val="00527E37"/>
    <w:rsid w:val="005307B7"/>
    <w:rsid w:val="00531337"/>
    <w:rsid w:val="00531BF6"/>
    <w:rsid w:val="00532496"/>
    <w:rsid w:val="00533C1C"/>
    <w:rsid w:val="00533D83"/>
    <w:rsid w:val="005340EF"/>
    <w:rsid w:val="0053491E"/>
    <w:rsid w:val="00534DDF"/>
    <w:rsid w:val="005358C9"/>
    <w:rsid w:val="00536000"/>
    <w:rsid w:val="005366E6"/>
    <w:rsid w:val="00537469"/>
    <w:rsid w:val="005379D3"/>
    <w:rsid w:val="00537B00"/>
    <w:rsid w:val="00537C19"/>
    <w:rsid w:val="00537F96"/>
    <w:rsid w:val="00540967"/>
    <w:rsid w:val="00540D7F"/>
    <w:rsid w:val="00540D90"/>
    <w:rsid w:val="00540E9E"/>
    <w:rsid w:val="00540F7E"/>
    <w:rsid w:val="00541532"/>
    <w:rsid w:val="00542874"/>
    <w:rsid w:val="00542939"/>
    <w:rsid w:val="00542D8E"/>
    <w:rsid w:val="005438EC"/>
    <w:rsid w:val="00543ED0"/>
    <w:rsid w:val="00544F40"/>
    <w:rsid w:val="00544FA4"/>
    <w:rsid w:val="00545402"/>
    <w:rsid w:val="00546145"/>
    <w:rsid w:val="005520B0"/>
    <w:rsid w:val="00552CCE"/>
    <w:rsid w:val="00552F3A"/>
    <w:rsid w:val="00553171"/>
    <w:rsid w:val="00553FC4"/>
    <w:rsid w:val="0055442F"/>
    <w:rsid w:val="005546E4"/>
    <w:rsid w:val="00555312"/>
    <w:rsid w:val="00556BF7"/>
    <w:rsid w:val="005570F5"/>
    <w:rsid w:val="00557527"/>
    <w:rsid w:val="00557A36"/>
    <w:rsid w:val="00560848"/>
    <w:rsid w:val="00560CF2"/>
    <w:rsid w:val="00560DDD"/>
    <w:rsid w:val="00561315"/>
    <w:rsid w:val="00561809"/>
    <w:rsid w:val="00561816"/>
    <w:rsid w:val="00562F44"/>
    <w:rsid w:val="0056347F"/>
    <w:rsid w:val="0056411C"/>
    <w:rsid w:val="00564C4E"/>
    <w:rsid w:val="00566930"/>
    <w:rsid w:val="00566B27"/>
    <w:rsid w:val="00566B51"/>
    <w:rsid w:val="00571808"/>
    <w:rsid w:val="005723F6"/>
    <w:rsid w:val="005725AC"/>
    <w:rsid w:val="00572F7C"/>
    <w:rsid w:val="0057370F"/>
    <w:rsid w:val="00573A46"/>
    <w:rsid w:val="00573A6A"/>
    <w:rsid w:val="00573D38"/>
    <w:rsid w:val="00574B9A"/>
    <w:rsid w:val="00574D0B"/>
    <w:rsid w:val="00575EE8"/>
    <w:rsid w:val="00576187"/>
    <w:rsid w:val="005767E1"/>
    <w:rsid w:val="005776C7"/>
    <w:rsid w:val="00580DD8"/>
    <w:rsid w:val="005822EC"/>
    <w:rsid w:val="00582B47"/>
    <w:rsid w:val="0058351E"/>
    <w:rsid w:val="00583812"/>
    <w:rsid w:val="00584AEC"/>
    <w:rsid w:val="00585E1E"/>
    <w:rsid w:val="00586AC7"/>
    <w:rsid w:val="005872EE"/>
    <w:rsid w:val="00587CC1"/>
    <w:rsid w:val="00587F4A"/>
    <w:rsid w:val="00590C25"/>
    <w:rsid w:val="00590FD8"/>
    <w:rsid w:val="00591D9B"/>
    <w:rsid w:val="00592186"/>
    <w:rsid w:val="0059308B"/>
    <w:rsid w:val="005932EC"/>
    <w:rsid w:val="0059397A"/>
    <w:rsid w:val="005942CB"/>
    <w:rsid w:val="00594521"/>
    <w:rsid w:val="00594D4D"/>
    <w:rsid w:val="005A0307"/>
    <w:rsid w:val="005A14FC"/>
    <w:rsid w:val="005A1989"/>
    <w:rsid w:val="005A28AA"/>
    <w:rsid w:val="005A7320"/>
    <w:rsid w:val="005A75D2"/>
    <w:rsid w:val="005A7E64"/>
    <w:rsid w:val="005B0D5F"/>
    <w:rsid w:val="005B1B21"/>
    <w:rsid w:val="005B1B22"/>
    <w:rsid w:val="005B1F3D"/>
    <w:rsid w:val="005B22EE"/>
    <w:rsid w:val="005B2706"/>
    <w:rsid w:val="005B3335"/>
    <w:rsid w:val="005B5884"/>
    <w:rsid w:val="005B7036"/>
    <w:rsid w:val="005C210B"/>
    <w:rsid w:val="005C2269"/>
    <w:rsid w:val="005C2AB4"/>
    <w:rsid w:val="005C3172"/>
    <w:rsid w:val="005C31BF"/>
    <w:rsid w:val="005C3633"/>
    <w:rsid w:val="005C4A65"/>
    <w:rsid w:val="005C579C"/>
    <w:rsid w:val="005C5B76"/>
    <w:rsid w:val="005C7475"/>
    <w:rsid w:val="005C76B4"/>
    <w:rsid w:val="005C774A"/>
    <w:rsid w:val="005C7E71"/>
    <w:rsid w:val="005C7E94"/>
    <w:rsid w:val="005D055C"/>
    <w:rsid w:val="005D070B"/>
    <w:rsid w:val="005D10AB"/>
    <w:rsid w:val="005D1F0A"/>
    <w:rsid w:val="005D2042"/>
    <w:rsid w:val="005D33F0"/>
    <w:rsid w:val="005D4546"/>
    <w:rsid w:val="005D4FB6"/>
    <w:rsid w:val="005D55BE"/>
    <w:rsid w:val="005D67B6"/>
    <w:rsid w:val="005D6D9F"/>
    <w:rsid w:val="005D72AF"/>
    <w:rsid w:val="005D73A5"/>
    <w:rsid w:val="005D75A7"/>
    <w:rsid w:val="005D790A"/>
    <w:rsid w:val="005E0148"/>
    <w:rsid w:val="005E08AF"/>
    <w:rsid w:val="005E1782"/>
    <w:rsid w:val="005E3867"/>
    <w:rsid w:val="005E4114"/>
    <w:rsid w:val="005E4832"/>
    <w:rsid w:val="005E54FE"/>
    <w:rsid w:val="005E68AD"/>
    <w:rsid w:val="005E6AAC"/>
    <w:rsid w:val="005E6CC8"/>
    <w:rsid w:val="005E7569"/>
    <w:rsid w:val="005F01FD"/>
    <w:rsid w:val="005F06CB"/>
    <w:rsid w:val="005F0DE3"/>
    <w:rsid w:val="005F1087"/>
    <w:rsid w:val="005F1320"/>
    <w:rsid w:val="005F1ECF"/>
    <w:rsid w:val="005F207F"/>
    <w:rsid w:val="005F253F"/>
    <w:rsid w:val="005F3313"/>
    <w:rsid w:val="005F343C"/>
    <w:rsid w:val="005F39B6"/>
    <w:rsid w:val="005F3FA0"/>
    <w:rsid w:val="005F4350"/>
    <w:rsid w:val="005F460F"/>
    <w:rsid w:val="005F464E"/>
    <w:rsid w:val="005F4D29"/>
    <w:rsid w:val="005F4E8C"/>
    <w:rsid w:val="005F58AD"/>
    <w:rsid w:val="005F58B5"/>
    <w:rsid w:val="005F5AA2"/>
    <w:rsid w:val="005F6646"/>
    <w:rsid w:val="005F67D6"/>
    <w:rsid w:val="005F785A"/>
    <w:rsid w:val="0060111C"/>
    <w:rsid w:val="0060188E"/>
    <w:rsid w:val="00601D7A"/>
    <w:rsid w:val="00601E9F"/>
    <w:rsid w:val="00601F6D"/>
    <w:rsid w:val="006026E3"/>
    <w:rsid w:val="00602D59"/>
    <w:rsid w:val="00602E00"/>
    <w:rsid w:val="00603677"/>
    <w:rsid w:val="00603D0D"/>
    <w:rsid w:val="00604F68"/>
    <w:rsid w:val="0060503A"/>
    <w:rsid w:val="00605476"/>
    <w:rsid w:val="00605C79"/>
    <w:rsid w:val="006062F5"/>
    <w:rsid w:val="006075BF"/>
    <w:rsid w:val="00607FE6"/>
    <w:rsid w:val="006105EF"/>
    <w:rsid w:val="006109FF"/>
    <w:rsid w:val="00610DEE"/>
    <w:rsid w:val="006126F9"/>
    <w:rsid w:val="00613313"/>
    <w:rsid w:val="006134ED"/>
    <w:rsid w:val="00613B09"/>
    <w:rsid w:val="00613CE0"/>
    <w:rsid w:val="0061406B"/>
    <w:rsid w:val="006146B3"/>
    <w:rsid w:val="006147BA"/>
    <w:rsid w:val="0061576B"/>
    <w:rsid w:val="00615ECC"/>
    <w:rsid w:val="0061619E"/>
    <w:rsid w:val="00616634"/>
    <w:rsid w:val="00616843"/>
    <w:rsid w:val="00616A1D"/>
    <w:rsid w:val="00616E06"/>
    <w:rsid w:val="00620245"/>
    <w:rsid w:val="0062050D"/>
    <w:rsid w:val="00620792"/>
    <w:rsid w:val="00620A71"/>
    <w:rsid w:val="00620E71"/>
    <w:rsid w:val="006232AA"/>
    <w:rsid w:val="00623F42"/>
    <w:rsid w:val="00623FD8"/>
    <w:rsid w:val="00626D76"/>
    <w:rsid w:val="006271EE"/>
    <w:rsid w:val="00627375"/>
    <w:rsid w:val="00630B85"/>
    <w:rsid w:val="00630EF6"/>
    <w:rsid w:val="0063216E"/>
    <w:rsid w:val="00632473"/>
    <w:rsid w:val="006324EE"/>
    <w:rsid w:val="0063339A"/>
    <w:rsid w:val="006336EC"/>
    <w:rsid w:val="00633819"/>
    <w:rsid w:val="00633C54"/>
    <w:rsid w:val="00633FA0"/>
    <w:rsid w:val="00634729"/>
    <w:rsid w:val="00634FB2"/>
    <w:rsid w:val="00635602"/>
    <w:rsid w:val="006364F0"/>
    <w:rsid w:val="006379FC"/>
    <w:rsid w:val="00637C9C"/>
    <w:rsid w:val="00640626"/>
    <w:rsid w:val="00641A0F"/>
    <w:rsid w:val="00642596"/>
    <w:rsid w:val="00642C76"/>
    <w:rsid w:val="00642D01"/>
    <w:rsid w:val="00643A91"/>
    <w:rsid w:val="00645CFA"/>
    <w:rsid w:val="0064632D"/>
    <w:rsid w:val="0064693C"/>
    <w:rsid w:val="00646B4B"/>
    <w:rsid w:val="00650AFF"/>
    <w:rsid w:val="00651D2C"/>
    <w:rsid w:val="00651E90"/>
    <w:rsid w:val="00652826"/>
    <w:rsid w:val="006532E5"/>
    <w:rsid w:val="0065372A"/>
    <w:rsid w:val="00653733"/>
    <w:rsid w:val="0065397B"/>
    <w:rsid w:val="00654457"/>
    <w:rsid w:val="006545D1"/>
    <w:rsid w:val="00654868"/>
    <w:rsid w:val="00654AC6"/>
    <w:rsid w:val="00654BDC"/>
    <w:rsid w:val="00655EAA"/>
    <w:rsid w:val="00656C81"/>
    <w:rsid w:val="00656F5B"/>
    <w:rsid w:val="00657329"/>
    <w:rsid w:val="006573B5"/>
    <w:rsid w:val="00657A74"/>
    <w:rsid w:val="00657EE1"/>
    <w:rsid w:val="0066025D"/>
    <w:rsid w:val="00660265"/>
    <w:rsid w:val="006605D2"/>
    <w:rsid w:val="006607E4"/>
    <w:rsid w:val="0066197E"/>
    <w:rsid w:val="00661992"/>
    <w:rsid w:val="00661A7B"/>
    <w:rsid w:val="00662236"/>
    <w:rsid w:val="006625C2"/>
    <w:rsid w:val="00662FA1"/>
    <w:rsid w:val="00663ED0"/>
    <w:rsid w:val="006649FD"/>
    <w:rsid w:val="006659C3"/>
    <w:rsid w:val="00665C41"/>
    <w:rsid w:val="00666198"/>
    <w:rsid w:val="00666618"/>
    <w:rsid w:val="00666B4C"/>
    <w:rsid w:val="00666EF0"/>
    <w:rsid w:val="006671F1"/>
    <w:rsid w:val="006676D9"/>
    <w:rsid w:val="00667F37"/>
    <w:rsid w:val="00670F0D"/>
    <w:rsid w:val="0067261C"/>
    <w:rsid w:val="006734DF"/>
    <w:rsid w:val="00673BF6"/>
    <w:rsid w:val="00673CAE"/>
    <w:rsid w:val="006742D0"/>
    <w:rsid w:val="0067440E"/>
    <w:rsid w:val="0067474C"/>
    <w:rsid w:val="0067506F"/>
    <w:rsid w:val="006759AA"/>
    <w:rsid w:val="00675A2B"/>
    <w:rsid w:val="006778EA"/>
    <w:rsid w:val="00677D88"/>
    <w:rsid w:val="00680FAE"/>
    <w:rsid w:val="0068153C"/>
    <w:rsid w:val="00682701"/>
    <w:rsid w:val="0068362F"/>
    <w:rsid w:val="0068540A"/>
    <w:rsid w:val="006858F0"/>
    <w:rsid w:val="006860CA"/>
    <w:rsid w:val="006860E8"/>
    <w:rsid w:val="006865E6"/>
    <w:rsid w:val="00686A37"/>
    <w:rsid w:val="00686F3D"/>
    <w:rsid w:val="006875F7"/>
    <w:rsid w:val="0068772E"/>
    <w:rsid w:val="00690168"/>
    <w:rsid w:val="00690256"/>
    <w:rsid w:val="0069082D"/>
    <w:rsid w:val="00690978"/>
    <w:rsid w:val="00690C71"/>
    <w:rsid w:val="00691D11"/>
    <w:rsid w:val="00691D47"/>
    <w:rsid w:val="00693605"/>
    <w:rsid w:val="00693BF5"/>
    <w:rsid w:val="00693F32"/>
    <w:rsid w:val="00694B0A"/>
    <w:rsid w:val="00695264"/>
    <w:rsid w:val="00695454"/>
    <w:rsid w:val="0069545D"/>
    <w:rsid w:val="006956B7"/>
    <w:rsid w:val="0069647C"/>
    <w:rsid w:val="006971A7"/>
    <w:rsid w:val="006A02C6"/>
    <w:rsid w:val="006A165F"/>
    <w:rsid w:val="006A1D32"/>
    <w:rsid w:val="006A3C1A"/>
    <w:rsid w:val="006A4CF8"/>
    <w:rsid w:val="006A5ED4"/>
    <w:rsid w:val="006B0C12"/>
    <w:rsid w:val="006B0D13"/>
    <w:rsid w:val="006B1EC2"/>
    <w:rsid w:val="006B2124"/>
    <w:rsid w:val="006B2F06"/>
    <w:rsid w:val="006B34D1"/>
    <w:rsid w:val="006B3986"/>
    <w:rsid w:val="006B3DF6"/>
    <w:rsid w:val="006B4F28"/>
    <w:rsid w:val="006B5C3D"/>
    <w:rsid w:val="006B6066"/>
    <w:rsid w:val="006B76FA"/>
    <w:rsid w:val="006B7AAC"/>
    <w:rsid w:val="006B7B95"/>
    <w:rsid w:val="006C09EA"/>
    <w:rsid w:val="006C0D0E"/>
    <w:rsid w:val="006C135D"/>
    <w:rsid w:val="006C19A4"/>
    <w:rsid w:val="006C24E2"/>
    <w:rsid w:val="006C32DC"/>
    <w:rsid w:val="006C40EE"/>
    <w:rsid w:val="006C41D1"/>
    <w:rsid w:val="006C4316"/>
    <w:rsid w:val="006C4DA9"/>
    <w:rsid w:val="006C5222"/>
    <w:rsid w:val="006C64BA"/>
    <w:rsid w:val="006C6861"/>
    <w:rsid w:val="006D00A4"/>
    <w:rsid w:val="006D0753"/>
    <w:rsid w:val="006D087C"/>
    <w:rsid w:val="006D1E27"/>
    <w:rsid w:val="006D1F03"/>
    <w:rsid w:val="006D2D79"/>
    <w:rsid w:val="006D30BF"/>
    <w:rsid w:val="006D3B84"/>
    <w:rsid w:val="006D4950"/>
    <w:rsid w:val="006D5A44"/>
    <w:rsid w:val="006D7379"/>
    <w:rsid w:val="006D78E6"/>
    <w:rsid w:val="006D7B5F"/>
    <w:rsid w:val="006D7DB0"/>
    <w:rsid w:val="006E0DC3"/>
    <w:rsid w:val="006E1252"/>
    <w:rsid w:val="006E1D89"/>
    <w:rsid w:val="006E311B"/>
    <w:rsid w:val="006E445B"/>
    <w:rsid w:val="006E4483"/>
    <w:rsid w:val="006E4B4A"/>
    <w:rsid w:val="006E59DC"/>
    <w:rsid w:val="006E64D6"/>
    <w:rsid w:val="006E6783"/>
    <w:rsid w:val="006E7180"/>
    <w:rsid w:val="006E71EB"/>
    <w:rsid w:val="006F09BD"/>
    <w:rsid w:val="006F0A7B"/>
    <w:rsid w:val="006F107F"/>
    <w:rsid w:val="006F1B18"/>
    <w:rsid w:val="006F228E"/>
    <w:rsid w:val="006F2B50"/>
    <w:rsid w:val="006F4358"/>
    <w:rsid w:val="006F691A"/>
    <w:rsid w:val="006F74F3"/>
    <w:rsid w:val="006F7AF6"/>
    <w:rsid w:val="007003E7"/>
    <w:rsid w:val="00700663"/>
    <w:rsid w:val="007019B9"/>
    <w:rsid w:val="0070213A"/>
    <w:rsid w:val="007022FC"/>
    <w:rsid w:val="007029DB"/>
    <w:rsid w:val="00703408"/>
    <w:rsid w:val="00704654"/>
    <w:rsid w:val="00704884"/>
    <w:rsid w:val="00704E5D"/>
    <w:rsid w:val="007053E3"/>
    <w:rsid w:val="007066C5"/>
    <w:rsid w:val="00707268"/>
    <w:rsid w:val="0070744E"/>
    <w:rsid w:val="0070756B"/>
    <w:rsid w:val="00707A05"/>
    <w:rsid w:val="00712C37"/>
    <w:rsid w:val="00713BF0"/>
    <w:rsid w:val="00714BE5"/>
    <w:rsid w:val="007153AC"/>
    <w:rsid w:val="00715AC7"/>
    <w:rsid w:val="00715ECC"/>
    <w:rsid w:val="00716C70"/>
    <w:rsid w:val="00717F6A"/>
    <w:rsid w:val="00720E07"/>
    <w:rsid w:val="0072163E"/>
    <w:rsid w:val="007219BE"/>
    <w:rsid w:val="00721DC0"/>
    <w:rsid w:val="00722444"/>
    <w:rsid w:val="00723460"/>
    <w:rsid w:val="00723665"/>
    <w:rsid w:val="00723B35"/>
    <w:rsid w:val="00724D55"/>
    <w:rsid w:val="00725149"/>
    <w:rsid w:val="007252F6"/>
    <w:rsid w:val="00725659"/>
    <w:rsid w:val="00725F9A"/>
    <w:rsid w:val="00725FC6"/>
    <w:rsid w:val="00726F28"/>
    <w:rsid w:val="007278B4"/>
    <w:rsid w:val="007307A0"/>
    <w:rsid w:val="007307CB"/>
    <w:rsid w:val="00731B0D"/>
    <w:rsid w:val="00732AF7"/>
    <w:rsid w:val="00734460"/>
    <w:rsid w:val="00734555"/>
    <w:rsid w:val="00735386"/>
    <w:rsid w:val="007364F2"/>
    <w:rsid w:val="00736D16"/>
    <w:rsid w:val="007373D0"/>
    <w:rsid w:val="00737BB2"/>
    <w:rsid w:val="00741B8A"/>
    <w:rsid w:val="00741BC2"/>
    <w:rsid w:val="00741E4C"/>
    <w:rsid w:val="007424CB"/>
    <w:rsid w:val="007425C3"/>
    <w:rsid w:val="00743764"/>
    <w:rsid w:val="0074387F"/>
    <w:rsid w:val="007439EF"/>
    <w:rsid w:val="00743A9C"/>
    <w:rsid w:val="00743C56"/>
    <w:rsid w:val="00744432"/>
    <w:rsid w:val="007446A1"/>
    <w:rsid w:val="0074586E"/>
    <w:rsid w:val="00745FD7"/>
    <w:rsid w:val="00746110"/>
    <w:rsid w:val="007465E7"/>
    <w:rsid w:val="00746815"/>
    <w:rsid w:val="00747F07"/>
    <w:rsid w:val="00753C91"/>
    <w:rsid w:val="00754ABD"/>
    <w:rsid w:val="00755961"/>
    <w:rsid w:val="00755E05"/>
    <w:rsid w:val="007563DB"/>
    <w:rsid w:val="00760513"/>
    <w:rsid w:val="007629A8"/>
    <w:rsid w:val="0076338D"/>
    <w:rsid w:val="00765922"/>
    <w:rsid w:val="00766E6B"/>
    <w:rsid w:val="0076753D"/>
    <w:rsid w:val="00767BE1"/>
    <w:rsid w:val="00770B18"/>
    <w:rsid w:val="00771A88"/>
    <w:rsid w:val="00772170"/>
    <w:rsid w:val="00773697"/>
    <w:rsid w:val="00773A4F"/>
    <w:rsid w:val="00774371"/>
    <w:rsid w:val="0077563C"/>
    <w:rsid w:val="00776289"/>
    <w:rsid w:val="007767BC"/>
    <w:rsid w:val="00777F76"/>
    <w:rsid w:val="007809E7"/>
    <w:rsid w:val="00781955"/>
    <w:rsid w:val="00781D4A"/>
    <w:rsid w:val="007827E7"/>
    <w:rsid w:val="007831C9"/>
    <w:rsid w:val="00783412"/>
    <w:rsid w:val="007847C0"/>
    <w:rsid w:val="00784AF8"/>
    <w:rsid w:val="007852DA"/>
    <w:rsid w:val="007856F6"/>
    <w:rsid w:val="007876A3"/>
    <w:rsid w:val="0079054E"/>
    <w:rsid w:val="007910BE"/>
    <w:rsid w:val="00792633"/>
    <w:rsid w:val="0079300A"/>
    <w:rsid w:val="00793034"/>
    <w:rsid w:val="007936B7"/>
    <w:rsid w:val="00793794"/>
    <w:rsid w:val="00794D45"/>
    <w:rsid w:val="0079587C"/>
    <w:rsid w:val="00795B6F"/>
    <w:rsid w:val="0079607E"/>
    <w:rsid w:val="007A0D08"/>
    <w:rsid w:val="007A1EC9"/>
    <w:rsid w:val="007A24DA"/>
    <w:rsid w:val="007A2D1A"/>
    <w:rsid w:val="007A3613"/>
    <w:rsid w:val="007A460F"/>
    <w:rsid w:val="007A4AD5"/>
    <w:rsid w:val="007A559D"/>
    <w:rsid w:val="007A673D"/>
    <w:rsid w:val="007A6867"/>
    <w:rsid w:val="007A6BFC"/>
    <w:rsid w:val="007A76BC"/>
    <w:rsid w:val="007B027E"/>
    <w:rsid w:val="007B053E"/>
    <w:rsid w:val="007B0999"/>
    <w:rsid w:val="007B0BC6"/>
    <w:rsid w:val="007B11EB"/>
    <w:rsid w:val="007B16C1"/>
    <w:rsid w:val="007B1B8C"/>
    <w:rsid w:val="007B20AF"/>
    <w:rsid w:val="007B3972"/>
    <w:rsid w:val="007B42B5"/>
    <w:rsid w:val="007B4C85"/>
    <w:rsid w:val="007B55CC"/>
    <w:rsid w:val="007B5D0B"/>
    <w:rsid w:val="007B72A8"/>
    <w:rsid w:val="007B7365"/>
    <w:rsid w:val="007C1665"/>
    <w:rsid w:val="007C1914"/>
    <w:rsid w:val="007C1BBF"/>
    <w:rsid w:val="007C1E0E"/>
    <w:rsid w:val="007C365B"/>
    <w:rsid w:val="007C3F62"/>
    <w:rsid w:val="007C41B1"/>
    <w:rsid w:val="007C4ED8"/>
    <w:rsid w:val="007C5028"/>
    <w:rsid w:val="007C64BB"/>
    <w:rsid w:val="007C651D"/>
    <w:rsid w:val="007C65E8"/>
    <w:rsid w:val="007C6A13"/>
    <w:rsid w:val="007C704B"/>
    <w:rsid w:val="007D12FF"/>
    <w:rsid w:val="007D1340"/>
    <w:rsid w:val="007D1A90"/>
    <w:rsid w:val="007D3F12"/>
    <w:rsid w:val="007D41E4"/>
    <w:rsid w:val="007D4E66"/>
    <w:rsid w:val="007D6289"/>
    <w:rsid w:val="007D71BC"/>
    <w:rsid w:val="007E0122"/>
    <w:rsid w:val="007E02AA"/>
    <w:rsid w:val="007E0DA5"/>
    <w:rsid w:val="007E0E11"/>
    <w:rsid w:val="007E1C5D"/>
    <w:rsid w:val="007E2F15"/>
    <w:rsid w:val="007E34D7"/>
    <w:rsid w:val="007E37E5"/>
    <w:rsid w:val="007E3E69"/>
    <w:rsid w:val="007E48CE"/>
    <w:rsid w:val="007E4988"/>
    <w:rsid w:val="007E4BAE"/>
    <w:rsid w:val="007E4E4B"/>
    <w:rsid w:val="007E5A4E"/>
    <w:rsid w:val="007E5BA2"/>
    <w:rsid w:val="007E6AD8"/>
    <w:rsid w:val="007E6E32"/>
    <w:rsid w:val="007E7117"/>
    <w:rsid w:val="007E773A"/>
    <w:rsid w:val="007E77D5"/>
    <w:rsid w:val="007E79BC"/>
    <w:rsid w:val="007F1115"/>
    <w:rsid w:val="007F17D1"/>
    <w:rsid w:val="007F1C94"/>
    <w:rsid w:val="007F2A1F"/>
    <w:rsid w:val="007F2F03"/>
    <w:rsid w:val="007F35D8"/>
    <w:rsid w:val="007F4A7C"/>
    <w:rsid w:val="007F58A4"/>
    <w:rsid w:val="007F5B9B"/>
    <w:rsid w:val="007F64BB"/>
    <w:rsid w:val="007F7489"/>
    <w:rsid w:val="007F76E6"/>
    <w:rsid w:val="00800059"/>
    <w:rsid w:val="008013F0"/>
    <w:rsid w:val="00801C45"/>
    <w:rsid w:val="00802BD6"/>
    <w:rsid w:val="00802C36"/>
    <w:rsid w:val="00803276"/>
    <w:rsid w:val="00804788"/>
    <w:rsid w:val="008051F2"/>
    <w:rsid w:val="008052A4"/>
    <w:rsid w:val="00806946"/>
    <w:rsid w:val="0080697C"/>
    <w:rsid w:val="008069A4"/>
    <w:rsid w:val="00806AB3"/>
    <w:rsid w:val="00807134"/>
    <w:rsid w:val="00807561"/>
    <w:rsid w:val="00807639"/>
    <w:rsid w:val="00807A95"/>
    <w:rsid w:val="00807AFD"/>
    <w:rsid w:val="00810172"/>
    <w:rsid w:val="00810476"/>
    <w:rsid w:val="008106F6"/>
    <w:rsid w:val="00810822"/>
    <w:rsid w:val="008108BE"/>
    <w:rsid w:val="00810B01"/>
    <w:rsid w:val="00811237"/>
    <w:rsid w:val="00812947"/>
    <w:rsid w:val="008136D7"/>
    <w:rsid w:val="0081486C"/>
    <w:rsid w:val="00814B23"/>
    <w:rsid w:val="00814CF8"/>
    <w:rsid w:val="00814D81"/>
    <w:rsid w:val="00815486"/>
    <w:rsid w:val="0081569F"/>
    <w:rsid w:val="00816C70"/>
    <w:rsid w:val="00820C44"/>
    <w:rsid w:val="00821590"/>
    <w:rsid w:val="00821781"/>
    <w:rsid w:val="00821B52"/>
    <w:rsid w:val="008220B9"/>
    <w:rsid w:val="0082210A"/>
    <w:rsid w:val="0082360F"/>
    <w:rsid w:val="00823D6B"/>
    <w:rsid w:val="0082403F"/>
    <w:rsid w:val="00824CB8"/>
    <w:rsid w:val="008266F3"/>
    <w:rsid w:val="008268EA"/>
    <w:rsid w:val="008268EE"/>
    <w:rsid w:val="00826A1B"/>
    <w:rsid w:val="00826ABA"/>
    <w:rsid w:val="00827EDB"/>
    <w:rsid w:val="00830BC8"/>
    <w:rsid w:val="00830F7D"/>
    <w:rsid w:val="00831040"/>
    <w:rsid w:val="008314C8"/>
    <w:rsid w:val="0083159F"/>
    <w:rsid w:val="00831E3E"/>
    <w:rsid w:val="008321CB"/>
    <w:rsid w:val="00832FA0"/>
    <w:rsid w:val="00835DF3"/>
    <w:rsid w:val="00836751"/>
    <w:rsid w:val="00836C4D"/>
    <w:rsid w:val="008375CB"/>
    <w:rsid w:val="0083762C"/>
    <w:rsid w:val="00840673"/>
    <w:rsid w:val="0084072D"/>
    <w:rsid w:val="00840804"/>
    <w:rsid w:val="0084099E"/>
    <w:rsid w:val="008409C7"/>
    <w:rsid w:val="00841B1E"/>
    <w:rsid w:val="00841CA5"/>
    <w:rsid w:val="00841CD3"/>
    <w:rsid w:val="00842368"/>
    <w:rsid w:val="0084349F"/>
    <w:rsid w:val="0084402B"/>
    <w:rsid w:val="00844240"/>
    <w:rsid w:val="0084456A"/>
    <w:rsid w:val="00844B4F"/>
    <w:rsid w:val="00844E41"/>
    <w:rsid w:val="008452A9"/>
    <w:rsid w:val="008475DC"/>
    <w:rsid w:val="00847AE8"/>
    <w:rsid w:val="00850746"/>
    <w:rsid w:val="00850C17"/>
    <w:rsid w:val="0085143B"/>
    <w:rsid w:val="00851C99"/>
    <w:rsid w:val="00852B36"/>
    <w:rsid w:val="00852FB0"/>
    <w:rsid w:val="008531AD"/>
    <w:rsid w:val="00853389"/>
    <w:rsid w:val="00853AFA"/>
    <w:rsid w:val="00853BB9"/>
    <w:rsid w:val="00854192"/>
    <w:rsid w:val="00854BC2"/>
    <w:rsid w:val="008555A3"/>
    <w:rsid w:val="00855E03"/>
    <w:rsid w:val="0085632F"/>
    <w:rsid w:val="008565A5"/>
    <w:rsid w:val="00856E00"/>
    <w:rsid w:val="00856E9A"/>
    <w:rsid w:val="00856F92"/>
    <w:rsid w:val="00857A05"/>
    <w:rsid w:val="00857F39"/>
    <w:rsid w:val="008604C2"/>
    <w:rsid w:val="00861FA2"/>
    <w:rsid w:val="008625F3"/>
    <w:rsid w:val="00863154"/>
    <w:rsid w:val="00863401"/>
    <w:rsid w:val="0086340E"/>
    <w:rsid w:val="00864419"/>
    <w:rsid w:val="008647A8"/>
    <w:rsid w:val="00865A43"/>
    <w:rsid w:val="00865B4B"/>
    <w:rsid w:val="00866299"/>
    <w:rsid w:val="00866C43"/>
    <w:rsid w:val="00866E97"/>
    <w:rsid w:val="008673B8"/>
    <w:rsid w:val="00867663"/>
    <w:rsid w:val="00867740"/>
    <w:rsid w:val="00867EA9"/>
    <w:rsid w:val="00871238"/>
    <w:rsid w:val="0087156B"/>
    <w:rsid w:val="00872C39"/>
    <w:rsid w:val="008739FD"/>
    <w:rsid w:val="00874263"/>
    <w:rsid w:val="008749E2"/>
    <w:rsid w:val="008763BE"/>
    <w:rsid w:val="008764EB"/>
    <w:rsid w:val="00876C5C"/>
    <w:rsid w:val="00876FE6"/>
    <w:rsid w:val="0087717B"/>
    <w:rsid w:val="00880446"/>
    <w:rsid w:val="00880C8E"/>
    <w:rsid w:val="00881A19"/>
    <w:rsid w:val="008824B0"/>
    <w:rsid w:val="0088257C"/>
    <w:rsid w:val="008832FF"/>
    <w:rsid w:val="008833D4"/>
    <w:rsid w:val="00883CFA"/>
    <w:rsid w:val="00884255"/>
    <w:rsid w:val="00884AAA"/>
    <w:rsid w:val="008852EC"/>
    <w:rsid w:val="00885CA4"/>
    <w:rsid w:val="00886F00"/>
    <w:rsid w:val="00890A41"/>
    <w:rsid w:val="00891442"/>
    <w:rsid w:val="008917B6"/>
    <w:rsid w:val="0089215C"/>
    <w:rsid w:val="00892DB8"/>
    <w:rsid w:val="00892E26"/>
    <w:rsid w:val="00893FB2"/>
    <w:rsid w:val="00894099"/>
    <w:rsid w:val="0089496D"/>
    <w:rsid w:val="00894E82"/>
    <w:rsid w:val="00894FF3"/>
    <w:rsid w:val="0089543D"/>
    <w:rsid w:val="0089567D"/>
    <w:rsid w:val="00896F3F"/>
    <w:rsid w:val="008971D7"/>
    <w:rsid w:val="008973EF"/>
    <w:rsid w:val="008A002F"/>
    <w:rsid w:val="008A109E"/>
    <w:rsid w:val="008A18FC"/>
    <w:rsid w:val="008A1C20"/>
    <w:rsid w:val="008A249F"/>
    <w:rsid w:val="008A3564"/>
    <w:rsid w:val="008A36B0"/>
    <w:rsid w:val="008A3FCB"/>
    <w:rsid w:val="008A42CA"/>
    <w:rsid w:val="008A471B"/>
    <w:rsid w:val="008A5806"/>
    <w:rsid w:val="008A6219"/>
    <w:rsid w:val="008A6F8B"/>
    <w:rsid w:val="008A744A"/>
    <w:rsid w:val="008B0D7A"/>
    <w:rsid w:val="008B10DB"/>
    <w:rsid w:val="008B1615"/>
    <w:rsid w:val="008B1B6C"/>
    <w:rsid w:val="008B1EEB"/>
    <w:rsid w:val="008B2DFE"/>
    <w:rsid w:val="008B2E58"/>
    <w:rsid w:val="008B35E7"/>
    <w:rsid w:val="008B3E2F"/>
    <w:rsid w:val="008B3FE6"/>
    <w:rsid w:val="008B41C0"/>
    <w:rsid w:val="008B4AA9"/>
    <w:rsid w:val="008B5148"/>
    <w:rsid w:val="008B6383"/>
    <w:rsid w:val="008C0AB8"/>
    <w:rsid w:val="008C2278"/>
    <w:rsid w:val="008C28A6"/>
    <w:rsid w:val="008C4CC8"/>
    <w:rsid w:val="008C4D61"/>
    <w:rsid w:val="008C4DEB"/>
    <w:rsid w:val="008C5405"/>
    <w:rsid w:val="008C59F8"/>
    <w:rsid w:val="008C603D"/>
    <w:rsid w:val="008C68A8"/>
    <w:rsid w:val="008C7722"/>
    <w:rsid w:val="008D1127"/>
    <w:rsid w:val="008D1A81"/>
    <w:rsid w:val="008D1C42"/>
    <w:rsid w:val="008D26ED"/>
    <w:rsid w:val="008D2959"/>
    <w:rsid w:val="008D29D3"/>
    <w:rsid w:val="008D2FEC"/>
    <w:rsid w:val="008D3809"/>
    <w:rsid w:val="008D3D74"/>
    <w:rsid w:val="008D3FD0"/>
    <w:rsid w:val="008D4684"/>
    <w:rsid w:val="008D4A44"/>
    <w:rsid w:val="008D5583"/>
    <w:rsid w:val="008D55A2"/>
    <w:rsid w:val="008D5B17"/>
    <w:rsid w:val="008D733A"/>
    <w:rsid w:val="008D7701"/>
    <w:rsid w:val="008D7D79"/>
    <w:rsid w:val="008E11D0"/>
    <w:rsid w:val="008E1712"/>
    <w:rsid w:val="008E1BC0"/>
    <w:rsid w:val="008E267B"/>
    <w:rsid w:val="008E54FB"/>
    <w:rsid w:val="008E5923"/>
    <w:rsid w:val="008E5D29"/>
    <w:rsid w:val="008E6F08"/>
    <w:rsid w:val="008E78BF"/>
    <w:rsid w:val="008F14BF"/>
    <w:rsid w:val="008F3218"/>
    <w:rsid w:val="008F33A4"/>
    <w:rsid w:val="008F3578"/>
    <w:rsid w:val="008F3625"/>
    <w:rsid w:val="008F3BEE"/>
    <w:rsid w:val="008F3E5B"/>
    <w:rsid w:val="008F55F3"/>
    <w:rsid w:val="008F56A1"/>
    <w:rsid w:val="008F5EF1"/>
    <w:rsid w:val="008F6B94"/>
    <w:rsid w:val="00900735"/>
    <w:rsid w:val="00901975"/>
    <w:rsid w:val="00901F3D"/>
    <w:rsid w:val="00902A76"/>
    <w:rsid w:val="009030B1"/>
    <w:rsid w:val="00903672"/>
    <w:rsid w:val="00903B27"/>
    <w:rsid w:val="0090498D"/>
    <w:rsid w:val="00905247"/>
    <w:rsid w:val="009052DA"/>
    <w:rsid w:val="00905C50"/>
    <w:rsid w:val="00906A40"/>
    <w:rsid w:val="00907361"/>
    <w:rsid w:val="0091015D"/>
    <w:rsid w:val="009128BE"/>
    <w:rsid w:val="00913904"/>
    <w:rsid w:val="00913D6B"/>
    <w:rsid w:val="00913FA4"/>
    <w:rsid w:val="00915234"/>
    <w:rsid w:val="00915E36"/>
    <w:rsid w:val="00915F43"/>
    <w:rsid w:val="0091689E"/>
    <w:rsid w:val="00916B13"/>
    <w:rsid w:val="00916EC8"/>
    <w:rsid w:val="00916F94"/>
    <w:rsid w:val="0091721F"/>
    <w:rsid w:val="00917685"/>
    <w:rsid w:val="00920783"/>
    <w:rsid w:val="00920C92"/>
    <w:rsid w:val="00920E1D"/>
    <w:rsid w:val="00921681"/>
    <w:rsid w:val="00921C13"/>
    <w:rsid w:val="009226EA"/>
    <w:rsid w:val="00924FA9"/>
    <w:rsid w:val="0092508F"/>
    <w:rsid w:val="009252C1"/>
    <w:rsid w:val="00925482"/>
    <w:rsid w:val="00925590"/>
    <w:rsid w:val="0092588D"/>
    <w:rsid w:val="00925B34"/>
    <w:rsid w:val="009268D2"/>
    <w:rsid w:val="00926B94"/>
    <w:rsid w:val="009278E5"/>
    <w:rsid w:val="00930840"/>
    <w:rsid w:val="00930BE9"/>
    <w:rsid w:val="00930E50"/>
    <w:rsid w:val="00932D47"/>
    <w:rsid w:val="009330E6"/>
    <w:rsid w:val="009340A7"/>
    <w:rsid w:val="009342F8"/>
    <w:rsid w:val="00934B83"/>
    <w:rsid w:val="009359FD"/>
    <w:rsid w:val="00935A0B"/>
    <w:rsid w:val="00935D14"/>
    <w:rsid w:val="00937282"/>
    <w:rsid w:val="00937423"/>
    <w:rsid w:val="0094158B"/>
    <w:rsid w:val="0094199B"/>
    <w:rsid w:val="00942537"/>
    <w:rsid w:val="00942A66"/>
    <w:rsid w:val="00942F17"/>
    <w:rsid w:val="0094367C"/>
    <w:rsid w:val="00943D01"/>
    <w:rsid w:val="00945A7F"/>
    <w:rsid w:val="00946310"/>
    <w:rsid w:val="00946C9E"/>
    <w:rsid w:val="00946F14"/>
    <w:rsid w:val="00947098"/>
    <w:rsid w:val="00947372"/>
    <w:rsid w:val="00947FBE"/>
    <w:rsid w:val="00950204"/>
    <w:rsid w:val="00950A87"/>
    <w:rsid w:val="00950E09"/>
    <w:rsid w:val="00951CDE"/>
    <w:rsid w:val="00952C3C"/>
    <w:rsid w:val="00953A23"/>
    <w:rsid w:val="009544F1"/>
    <w:rsid w:val="00954B7A"/>
    <w:rsid w:val="00954EDE"/>
    <w:rsid w:val="00954F17"/>
    <w:rsid w:val="0095622D"/>
    <w:rsid w:val="00956352"/>
    <w:rsid w:val="00956C7A"/>
    <w:rsid w:val="00957D4F"/>
    <w:rsid w:val="00957E93"/>
    <w:rsid w:val="00961428"/>
    <w:rsid w:val="00961CF6"/>
    <w:rsid w:val="00961D92"/>
    <w:rsid w:val="00962889"/>
    <w:rsid w:val="009633A0"/>
    <w:rsid w:val="00963616"/>
    <w:rsid w:val="00963A97"/>
    <w:rsid w:val="0096490C"/>
    <w:rsid w:val="00964C76"/>
    <w:rsid w:val="009652CC"/>
    <w:rsid w:val="00965C6D"/>
    <w:rsid w:val="00966C61"/>
    <w:rsid w:val="00967773"/>
    <w:rsid w:val="0097092A"/>
    <w:rsid w:val="009709EF"/>
    <w:rsid w:val="009711CE"/>
    <w:rsid w:val="009715A4"/>
    <w:rsid w:val="00971A40"/>
    <w:rsid w:val="00971A5B"/>
    <w:rsid w:val="00972C98"/>
    <w:rsid w:val="00972D83"/>
    <w:rsid w:val="00973AF7"/>
    <w:rsid w:val="00973DBB"/>
    <w:rsid w:val="009748C3"/>
    <w:rsid w:val="00974B6F"/>
    <w:rsid w:val="0097508C"/>
    <w:rsid w:val="00975418"/>
    <w:rsid w:val="009759DB"/>
    <w:rsid w:val="009762E4"/>
    <w:rsid w:val="0097715F"/>
    <w:rsid w:val="0097738C"/>
    <w:rsid w:val="00980DAB"/>
    <w:rsid w:val="00980EA1"/>
    <w:rsid w:val="009814CD"/>
    <w:rsid w:val="009815C8"/>
    <w:rsid w:val="0098296B"/>
    <w:rsid w:val="0098467E"/>
    <w:rsid w:val="0098623F"/>
    <w:rsid w:val="009863F9"/>
    <w:rsid w:val="00986E71"/>
    <w:rsid w:val="0098788B"/>
    <w:rsid w:val="0099369C"/>
    <w:rsid w:val="00993B47"/>
    <w:rsid w:val="00994F19"/>
    <w:rsid w:val="009951C5"/>
    <w:rsid w:val="00995278"/>
    <w:rsid w:val="00995688"/>
    <w:rsid w:val="00995CB9"/>
    <w:rsid w:val="00995EE6"/>
    <w:rsid w:val="00996546"/>
    <w:rsid w:val="0099714F"/>
    <w:rsid w:val="009A0DC1"/>
    <w:rsid w:val="009A16FF"/>
    <w:rsid w:val="009A1A05"/>
    <w:rsid w:val="009A1C55"/>
    <w:rsid w:val="009A35BB"/>
    <w:rsid w:val="009A372E"/>
    <w:rsid w:val="009A3814"/>
    <w:rsid w:val="009A6423"/>
    <w:rsid w:val="009A662C"/>
    <w:rsid w:val="009A663C"/>
    <w:rsid w:val="009A6644"/>
    <w:rsid w:val="009A6697"/>
    <w:rsid w:val="009A7083"/>
    <w:rsid w:val="009A71E5"/>
    <w:rsid w:val="009A745D"/>
    <w:rsid w:val="009A7F2D"/>
    <w:rsid w:val="009B0020"/>
    <w:rsid w:val="009B091F"/>
    <w:rsid w:val="009B126D"/>
    <w:rsid w:val="009B184B"/>
    <w:rsid w:val="009B1DEF"/>
    <w:rsid w:val="009B27EB"/>
    <w:rsid w:val="009B2D42"/>
    <w:rsid w:val="009B314E"/>
    <w:rsid w:val="009B33AA"/>
    <w:rsid w:val="009B3741"/>
    <w:rsid w:val="009B3BE1"/>
    <w:rsid w:val="009B41DB"/>
    <w:rsid w:val="009B481B"/>
    <w:rsid w:val="009B57B5"/>
    <w:rsid w:val="009B6A27"/>
    <w:rsid w:val="009C06B9"/>
    <w:rsid w:val="009C1ED0"/>
    <w:rsid w:val="009C2019"/>
    <w:rsid w:val="009C2DF3"/>
    <w:rsid w:val="009C4306"/>
    <w:rsid w:val="009C4663"/>
    <w:rsid w:val="009C4B11"/>
    <w:rsid w:val="009C5469"/>
    <w:rsid w:val="009C664F"/>
    <w:rsid w:val="009C6D42"/>
    <w:rsid w:val="009C7143"/>
    <w:rsid w:val="009C78ED"/>
    <w:rsid w:val="009C7B88"/>
    <w:rsid w:val="009C7C3E"/>
    <w:rsid w:val="009D03BB"/>
    <w:rsid w:val="009D0738"/>
    <w:rsid w:val="009D1095"/>
    <w:rsid w:val="009D2799"/>
    <w:rsid w:val="009D2D5D"/>
    <w:rsid w:val="009D2E8A"/>
    <w:rsid w:val="009D33A5"/>
    <w:rsid w:val="009D4724"/>
    <w:rsid w:val="009D5ED7"/>
    <w:rsid w:val="009D5F9E"/>
    <w:rsid w:val="009D6F83"/>
    <w:rsid w:val="009E0155"/>
    <w:rsid w:val="009E095E"/>
    <w:rsid w:val="009E0B83"/>
    <w:rsid w:val="009E0F8C"/>
    <w:rsid w:val="009E1456"/>
    <w:rsid w:val="009E1F87"/>
    <w:rsid w:val="009E25D1"/>
    <w:rsid w:val="009E2895"/>
    <w:rsid w:val="009E2DB1"/>
    <w:rsid w:val="009E4159"/>
    <w:rsid w:val="009E42AE"/>
    <w:rsid w:val="009E49E6"/>
    <w:rsid w:val="009E52A4"/>
    <w:rsid w:val="009E5965"/>
    <w:rsid w:val="009E5DC6"/>
    <w:rsid w:val="009E6486"/>
    <w:rsid w:val="009E64E8"/>
    <w:rsid w:val="009E65EF"/>
    <w:rsid w:val="009E67F7"/>
    <w:rsid w:val="009E6867"/>
    <w:rsid w:val="009E7274"/>
    <w:rsid w:val="009F141B"/>
    <w:rsid w:val="009F1EB1"/>
    <w:rsid w:val="009F20D8"/>
    <w:rsid w:val="009F2D69"/>
    <w:rsid w:val="009F373C"/>
    <w:rsid w:val="009F3F9D"/>
    <w:rsid w:val="009F4717"/>
    <w:rsid w:val="009F4A4D"/>
    <w:rsid w:val="009F6666"/>
    <w:rsid w:val="009F6A04"/>
    <w:rsid w:val="009F6F1F"/>
    <w:rsid w:val="009F70EC"/>
    <w:rsid w:val="009F74E6"/>
    <w:rsid w:val="00A00374"/>
    <w:rsid w:val="00A003D7"/>
    <w:rsid w:val="00A00B01"/>
    <w:rsid w:val="00A00C03"/>
    <w:rsid w:val="00A01045"/>
    <w:rsid w:val="00A01932"/>
    <w:rsid w:val="00A01ECF"/>
    <w:rsid w:val="00A020A8"/>
    <w:rsid w:val="00A023CC"/>
    <w:rsid w:val="00A03E74"/>
    <w:rsid w:val="00A0405B"/>
    <w:rsid w:val="00A04375"/>
    <w:rsid w:val="00A04DA1"/>
    <w:rsid w:val="00A058C4"/>
    <w:rsid w:val="00A05C0B"/>
    <w:rsid w:val="00A05EB1"/>
    <w:rsid w:val="00A060EF"/>
    <w:rsid w:val="00A07445"/>
    <w:rsid w:val="00A07648"/>
    <w:rsid w:val="00A079E0"/>
    <w:rsid w:val="00A07F59"/>
    <w:rsid w:val="00A10004"/>
    <w:rsid w:val="00A10FFD"/>
    <w:rsid w:val="00A118B6"/>
    <w:rsid w:val="00A11B52"/>
    <w:rsid w:val="00A11C07"/>
    <w:rsid w:val="00A11CFD"/>
    <w:rsid w:val="00A11DF0"/>
    <w:rsid w:val="00A127CF"/>
    <w:rsid w:val="00A12DA7"/>
    <w:rsid w:val="00A12EA8"/>
    <w:rsid w:val="00A137A5"/>
    <w:rsid w:val="00A137F4"/>
    <w:rsid w:val="00A139F6"/>
    <w:rsid w:val="00A13A4C"/>
    <w:rsid w:val="00A13BAF"/>
    <w:rsid w:val="00A13C0F"/>
    <w:rsid w:val="00A14436"/>
    <w:rsid w:val="00A1464B"/>
    <w:rsid w:val="00A151B6"/>
    <w:rsid w:val="00A16452"/>
    <w:rsid w:val="00A17131"/>
    <w:rsid w:val="00A17344"/>
    <w:rsid w:val="00A177B7"/>
    <w:rsid w:val="00A17AE2"/>
    <w:rsid w:val="00A17D46"/>
    <w:rsid w:val="00A20594"/>
    <w:rsid w:val="00A205D0"/>
    <w:rsid w:val="00A210A1"/>
    <w:rsid w:val="00A210F6"/>
    <w:rsid w:val="00A21182"/>
    <w:rsid w:val="00A21205"/>
    <w:rsid w:val="00A2268D"/>
    <w:rsid w:val="00A22F90"/>
    <w:rsid w:val="00A23B7F"/>
    <w:rsid w:val="00A24AFA"/>
    <w:rsid w:val="00A25380"/>
    <w:rsid w:val="00A256A1"/>
    <w:rsid w:val="00A25806"/>
    <w:rsid w:val="00A25BD1"/>
    <w:rsid w:val="00A25F69"/>
    <w:rsid w:val="00A264AD"/>
    <w:rsid w:val="00A26A34"/>
    <w:rsid w:val="00A2759D"/>
    <w:rsid w:val="00A2761B"/>
    <w:rsid w:val="00A2775D"/>
    <w:rsid w:val="00A31FE1"/>
    <w:rsid w:val="00A323E4"/>
    <w:rsid w:val="00A324D5"/>
    <w:rsid w:val="00A3289A"/>
    <w:rsid w:val="00A32921"/>
    <w:rsid w:val="00A329DC"/>
    <w:rsid w:val="00A34013"/>
    <w:rsid w:val="00A34FED"/>
    <w:rsid w:val="00A35531"/>
    <w:rsid w:val="00A359A9"/>
    <w:rsid w:val="00A36015"/>
    <w:rsid w:val="00A36F3A"/>
    <w:rsid w:val="00A37BB6"/>
    <w:rsid w:val="00A37D6F"/>
    <w:rsid w:val="00A40663"/>
    <w:rsid w:val="00A40D69"/>
    <w:rsid w:val="00A4150E"/>
    <w:rsid w:val="00A417E5"/>
    <w:rsid w:val="00A4228D"/>
    <w:rsid w:val="00A42B81"/>
    <w:rsid w:val="00A43193"/>
    <w:rsid w:val="00A459B1"/>
    <w:rsid w:val="00A46060"/>
    <w:rsid w:val="00A4628A"/>
    <w:rsid w:val="00A50916"/>
    <w:rsid w:val="00A50AAA"/>
    <w:rsid w:val="00A51203"/>
    <w:rsid w:val="00A51EF3"/>
    <w:rsid w:val="00A520AB"/>
    <w:rsid w:val="00A52116"/>
    <w:rsid w:val="00A52E3B"/>
    <w:rsid w:val="00A53A49"/>
    <w:rsid w:val="00A5566B"/>
    <w:rsid w:val="00A55CBB"/>
    <w:rsid w:val="00A568B2"/>
    <w:rsid w:val="00A56B32"/>
    <w:rsid w:val="00A57DCC"/>
    <w:rsid w:val="00A600C1"/>
    <w:rsid w:val="00A61EB0"/>
    <w:rsid w:val="00A61F95"/>
    <w:rsid w:val="00A62197"/>
    <w:rsid w:val="00A62660"/>
    <w:rsid w:val="00A6380E"/>
    <w:rsid w:val="00A63BB3"/>
    <w:rsid w:val="00A64086"/>
    <w:rsid w:val="00A65494"/>
    <w:rsid w:val="00A65501"/>
    <w:rsid w:val="00A66D17"/>
    <w:rsid w:val="00A67147"/>
    <w:rsid w:val="00A67B6C"/>
    <w:rsid w:val="00A7071A"/>
    <w:rsid w:val="00A716B4"/>
    <w:rsid w:val="00A71CD7"/>
    <w:rsid w:val="00A72001"/>
    <w:rsid w:val="00A72AA1"/>
    <w:rsid w:val="00A73213"/>
    <w:rsid w:val="00A733CC"/>
    <w:rsid w:val="00A73407"/>
    <w:rsid w:val="00A736A8"/>
    <w:rsid w:val="00A745B5"/>
    <w:rsid w:val="00A74D90"/>
    <w:rsid w:val="00A758C8"/>
    <w:rsid w:val="00A75FB3"/>
    <w:rsid w:val="00A774A6"/>
    <w:rsid w:val="00A81956"/>
    <w:rsid w:val="00A819B2"/>
    <w:rsid w:val="00A81F28"/>
    <w:rsid w:val="00A825B0"/>
    <w:rsid w:val="00A8274C"/>
    <w:rsid w:val="00A8329F"/>
    <w:rsid w:val="00A83A47"/>
    <w:rsid w:val="00A85064"/>
    <w:rsid w:val="00A85B96"/>
    <w:rsid w:val="00A860F9"/>
    <w:rsid w:val="00A86C03"/>
    <w:rsid w:val="00A86F2B"/>
    <w:rsid w:val="00A905C6"/>
    <w:rsid w:val="00A912A4"/>
    <w:rsid w:val="00A913CA"/>
    <w:rsid w:val="00A91C84"/>
    <w:rsid w:val="00A9290A"/>
    <w:rsid w:val="00A93AE7"/>
    <w:rsid w:val="00A94374"/>
    <w:rsid w:val="00A94552"/>
    <w:rsid w:val="00A95B1B"/>
    <w:rsid w:val="00A962FD"/>
    <w:rsid w:val="00A96E27"/>
    <w:rsid w:val="00A97356"/>
    <w:rsid w:val="00AA00AE"/>
    <w:rsid w:val="00AA0274"/>
    <w:rsid w:val="00AA11C2"/>
    <w:rsid w:val="00AA1390"/>
    <w:rsid w:val="00AA1755"/>
    <w:rsid w:val="00AA18B1"/>
    <w:rsid w:val="00AA1D6F"/>
    <w:rsid w:val="00AA2455"/>
    <w:rsid w:val="00AA254A"/>
    <w:rsid w:val="00AA293F"/>
    <w:rsid w:val="00AA2E7E"/>
    <w:rsid w:val="00AA3042"/>
    <w:rsid w:val="00AA3078"/>
    <w:rsid w:val="00AA48EF"/>
    <w:rsid w:val="00AA5553"/>
    <w:rsid w:val="00AA63B3"/>
    <w:rsid w:val="00AA7290"/>
    <w:rsid w:val="00AA729C"/>
    <w:rsid w:val="00AA7502"/>
    <w:rsid w:val="00AB19E6"/>
    <w:rsid w:val="00AB1BF3"/>
    <w:rsid w:val="00AB4349"/>
    <w:rsid w:val="00AB5776"/>
    <w:rsid w:val="00AB5881"/>
    <w:rsid w:val="00AB58F8"/>
    <w:rsid w:val="00AB609D"/>
    <w:rsid w:val="00AB626D"/>
    <w:rsid w:val="00AB6A65"/>
    <w:rsid w:val="00AB6AEF"/>
    <w:rsid w:val="00AB7168"/>
    <w:rsid w:val="00AB72E2"/>
    <w:rsid w:val="00AB7314"/>
    <w:rsid w:val="00AB735F"/>
    <w:rsid w:val="00AC04ED"/>
    <w:rsid w:val="00AC0945"/>
    <w:rsid w:val="00AC0DF5"/>
    <w:rsid w:val="00AC0FFE"/>
    <w:rsid w:val="00AC4EF6"/>
    <w:rsid w:val="00AC7BA9"/>
    <w:rsid w:val="00AD134E"/>
    <w:rsid w:val="00AD1952"/>
    <w:rsid w:val="00AD1B8B"/>
    <w:rsid w:val="00AD1D5C"/>
    <w:rsid w:val="00AD208D"/>
    <w:rsid w:val="00AD34A3"/>
    <w:rsid w:val="00AD3EBB"/>
    <w:rsid w:val="00AD41E9"/>
    <w:rsid w:val="00AD4A6C"/>
    <w:rsid w:val="00AD4CA2"/>
    <w:rsid w:val="00AD4D70"/>
    <w:rsid w:val="00AD4E5F"/>
    <w:rsid w:val="00AD5186"/>
    <w:rsid w:val="00AD58AF"/>
    <w:rsid w:val="00AD69B3"/>
    <w:rsid w:val="00AD73FD"/>
    <w:rsid w:val="00AD74A6"/>
    <w:rsid w:val="00AD759E"/>
    <w:rsid w:val="00AE0634"/>
    <w:rsid w:val="00AE07CA"/>
    <w:rsid w:val="00AE15EC"/>
    <w:rsid w:val="00AE17C0"/>
    <w:rsid w:val="00AE1923"/>
    <w:rsid w:val="00AE1D46"/>
    <w:rsid w:val="00AE2659"/>
    <w:rsid w:val="00AE3131"/>
    <w:rsid w:val="00AE31D0"/>
    <w:rsid w:val="00AE32BD"/>
    <w:rsid w:val="00AE3596"/>
    <w:rsid w:val="00AE4EED"/>
    <w:rsid w:val="00AE5101"/>
    <w:rsid w:val="00AE51C9"/>
    <w:rsid w:val="00AE534B"/>
    <w:rsid w:val="00AE6ADC"/>
    <w:rsid w:val="00AE7589"/>
    <w:rsid w:val="00AF068F"/>
    <w:rsid w:val="00AF1647"/>
    <w:rsid w:val="00AF187D"/>
    <w:rsid w:val="00AF1983"/>
    <w:rsid w:val="00AF43D6"/>
    <w:rsid w:val="00AF5672"/>
    <w:rsid w:val="00AF5C93"/>
    <w:rsid w:val="00AF60E9"/>
    <w:rsid w:val="00AF62F2"/>
    <w:rsid w:val="00AF636F"/>
    <w:rsid w:val="00AF74F7"/>
    <w:rsid w:val="00AF78CA"/>
    <w:rsid w:val="00AF7FB6"/>
    <w:rsid w:val="00B002FF"/>
    <w:rsid w:val="00B0139D"/>
    <w:rsid w:val="00B015BC"/>
    <w:rsid w:val="00B01CE4"/>
    <w:rsid w:val="00B01DA0"/>
    <w:rsid w:val="00B0222D"/>
    <w:rsid w:val="00B025DB"/>
    <w:rsid w:val="00B02F05"/>
    <w:rsid w:val="00B03C6C"/>
    <w:rsid w:val="00B04040"/>
    <w:rsid w:val="00B04B34"/>
    <w:rsid w:val="00B0601F"/>
    <w:rsid w:val="00B06B6E"/>
    <w:rsid w:val="00B1001C"/>
    <w:rsid w:val="00B102C1"/>
    <w:rsid w:val="00B10378"/>
    <w:rsid w:val="00B103F5"/>
    <w:rsid w:val="00B1046A"/>
    <w:rsid w:val="00B114B4"/>
    <w:rsid w:val="00B11866"/>
    <w:rsid w:val="00B1235A"/>
    <w:rsid w:val="00B125FF"/>
    <w:rsid w:val="00B132A4"/>
    <w:rsid w:val="00B13E31"/>
    <w:rsid w:val="00B14E19"/>
    <w:rsid w:val="00B14FAD"/>
    <w:rsid w:val="00B151F1"/>
    <w:rsid w:val="00B15D95"/>
    <w:rsid w:val="00B16283"/>
    <w:rsid w:val="00B178E0"/>
    <w:rsid w:val="00B17C3A"/>
    <w:rsid w:val="00B20446"/>
    <w:rsid w:val="00B209B6"/>
    <w:rsid w:val="00B20B99"/>
    <w:rsid w:val="00B20D00"/>
    <w:rsid w:val="00B2150E"/>
    <w:rsid w:val="00B2254C"/>
    <w:rsid w:val="00B22E74"/>
    <w:rsid w:val="00B22F16"/>
    <w:rsid w:val="00B2300A"/>
    <w:rsid w:val="00B24750"/>
    <w:rsid w:val="00B26B6C"/>
    <w:rsid w:val="00B26E4A"/>
    <w:rsid w:val="00B27412"/>
    <w:rsid w:val="00B27555"/>
    <w:rsid w:val="00B27981"/>
    <w:rsid w:val="00B27ED1"/>
    <w:rsid w:val="00B303FD"/>
    <w:rsid w:val="00B310E4"/>
    <w:rsid w:val="00B31353"/>
    <w:rsid w:val="00B3397D"/>
    <w:rsid w:val="00B33C72"/>
    <w:rsid w:val="00B35BEC"/>
    <w:rsid w:val="00B36535"/>
    <w:rsid w:val="00B36AC7"/>
    <w:rsid w:val="00B36CDE"/>
    <w:rsid w:val="00B37629"/>
    <w:rsid w:val="00B40CBA"/>
    <w:rsid w:val="00B4137D"/>
    <w:rsid w:val="00B4142B"/>
    <w:rsid w:val="00B41B42"/>
    <w:rsid w:val="00B42BD7"/>
    <w:rsid w:val="00B4319E"/>
    <w:rsid w:val="00B43311"/>
    <w:rsid w:val="00B44526"/>
    <w:rsid w:val="00B44825"/>
    <w:rsid w:val="00B46F9B"/>
    <w:rsid w:val="00B51492"/>
    <w:rsid w:val="00B52A75"/>
    <w:rsid w:val="00B536C9"/>
    <w:rsid w:val="00B53A5C"/>
    <w:rsid w:val="00B53CEF"/>
    <w:rsid w:val="00B540C3"/>
    <w:rsid w:val="00B5416C"/>
    <w:rsid w:val="00B542B1"/>
    <w:rsid w:val="00B549C6"/>
    <w:rsid w:val="00B5523D"/>
    <w:rsid w:val="00B5575C"/>
    <w:rsid w:val="00B56F9B"/>
    <w:rsid w:val="00B5723D"/>
    <w:rsid w:val="00B57C97"/>
    <w:rsid w:val="00B60247"/>
    <w:rsid w:val="00B6074F"/>
    <w:rsid w:val="00B60B01"/>
    <w:rsid w:val="00B60DD9"/>
    <w:rsid w:val="00B6140A"/>
    <w:rsid w:val="00B616E2"/>
    <w:rsid w:val="00B61F81"/>
    <w:rsid w:val="00B6272D"/>
    <w:rsid w:val="00B6629A"/>
    <w:rsid w:val="00B677C4"/>
    <w:rsid w:val="00B67F80"/>
    <w:rsid w:val="00B70120"/>
    <w:rsid w:val="00B70A4E"/>
    <w:rsid w:val="00B7128A"/>
    <w:rsid w:val="00B71550"/>
    <w:rsid w:val="00B71BFB"/>
    <w:rsid w:val="00B71E20"/>
    <w:rsid w:val="00B724A6"/>
    <w:rsid w:val="00B73334"/>
    <w:rsid w:val="00B742C6"/>
    <w:rsid w:val="00B76DF1"/>
    <w:rsid w:val="00B7725C"/>
    <w:rsid w:val="00B77B61"/>
    <w:rsid w:val="00B80485"/>
    <w:rsid w:val="00B80CEE"/>
    <w:rsid w:val="00B81182"/>
    <w:rsid w:val="00B815AD"/>
    <w:rsid w:val="00B81B9C"/>
    <w:rsid w:val="00B82352"/>
    <w:rsid w:val="00B82DF7"/>
    <w:rsid w:val="00B82F6D"/>
    <w:rsid w:val="00B83556"/>
    <w:rsid w:val="00B84387"/>
    <w:rsid w:val="00B852AE"/>
    <w:rsid w:val="00B85305"/>
    <w:rsid w:val="00B85909"/>
    <w:rsid w:val="00B85C2B"/>
    <w:rsid w:val="00B86235"/>
    <w:rsid w:val="00B875D1"/>
    <w:rsid w:val="00B87791"/>
    <w:rsid w:val="00B908BA"/>
    <w:rsid w:val="00B90C41"/>
    <w:rsid w:val="00B90F28"/>
    <w:rsid w:val="00B92167"/>
    <w:rsid w:val="00B923FF"/>
    <w:rsid w:val="00B925BF"/>
    <w:rsid w:val="00B93703"/>
    <w:rsid w:val="00B941D1"/>
    <w:rsid w:val="00B94775"/>
    <w:rsid w:val="00B9541F"/>
    <w:rsid w:val="00B95D57"/>
    <w:rsid w:val="00B96501"/>
    <w:rsid w:val="00B9743A"/>
    <w:rsid w:val="00B975CB"/>
    <w:rsid w:val="00BA0234"/>
    <w:rsid w:val="00BA19BE"/>
    <w:rsid w:val="00BA2793"/>
    <w:rsid w:val="00BA2911"/>
    <w:rsid w:val="00BA2935"/>
    <w:rsid w:val="00BA3D6A"/>
    <w:rsid w:val="00BA452B"/>
    <w:rsid w:val="00BA4883"/>
    <w:rsid w:val="00BA4E71"/>
    <w:rsid w:val="00BA4EDC"/>
    <w:rsid w:val="00BA54B1"/>
    <w:rsid w:val="00BA5C9A"/>
    <w:rsid w:val="00BA69FE"/>
    <w:rsid w:val="00BA6B68"/>
    <w:rsid w:val="00BA6BDE"/>
    <w:rsid w:val="00BA6C41"/>
    <w:rsid w:val="00BA75DF"/>
    <w:rsid w:val="00BA7745"/>
    <w:rsid w:val="00BA7A53"/>
    <w:rsid w:val="00BB081B"/>
    <w:rsid w:val="00BB139C"/>
    <w:rsid w:val="00BB1ECB"/>
    <w:rsid w:val="00BB251F"/>
    <w:rsid w:val="00BB26E3"/>
    <w:rsid w:val="00BB2C09"/>
    <w:rsid w:val="00BB2D12"/>
    <w:rsid w:val="00BB5F04"/>
    <w:rsid w:val="00BB6082"/>
    <w:rsid w:val="00BB6969"/>
    <w:rsid w:val="00BB6BA7"/>
    <w:rsid w:val="00BB6DDB"/>
    <w:rsid w:val="00BB7B21"/>
    <w:rsid w:val="00BB7B3B"/>
    <w:rsid w:val="00BC0190"/>
    <w:rsid w:val="00BC0DE5"/>
    <w:rsid w:val="00BC118F"/>
    <w:rsid w:val="00BC12B8"/>
    <w:rsid w:val="00BC1413"/>
    <w:rsid w:val="00BC1B40"/>
    <w:rsid w:val="00BC2359"/>
    <w:rsid w:val="00BC38E2"/>
    <w:rsid w:val="00BC3F09"/>
    <w:rsid w:val="00BC461D"/>
    <w:rsid w:val="00BC4B15"/>
    <w:rsid w:val="00BC533D"/>
    <w:rsid w:val="00BC5583"/>
    <w:rsid w:val="00BC5D5C"/>
    <w:rsid w:val="00BC5E0A"/>
    <w:rsid w:val="00BC5EDC"/>
    <w:rsid w:val="00BC68F0"/>
    <w:rsid w:val="00BC693B"/>
    <w:rsid w:val="00BC6FEE"/>
    <w:rsid w:val="00BC740A"/>
    <w:rsid w:val="00BC7BE9"/>
    <w:rsid w:val="00BD01AE"/>
    <w:rsid w:val="00BD174B"/>
    <w:rsid w:val="00BD2486"/>
    <w:rsid w:val="00BD2582"/>
    <w:rsid w:val="00BD326C"/>
    <w:rsid w:val="00BD32E5"/>
    <w:rsid w:val="00BD3B16"/>
    <w:rsid w:val="00BD47B1"/>
    <w:rsid w:val="00BD5045"/>
    <w:rsid w:val="00BD54DC"/>
    <w:rsid w:val="00BD5927"/>
    <w:rsid w:val="00BD60C3"/>
    <w:rsid w:val="00BD6D38"/>
    <w:rsid w:val="00BE04A2"/>
    <w:rsid w:val="00BE1A97"/>
    <w:rsid w:val="00BE1E4C"/>
    <w:rsid w:val="00BE2A23"/>
    <w:rsid w:val="00BE3042"/>
    <w:rsid w:val="00BE3924"/>
    <w:rsid w:val="00BE44D0"/>
    <w:rsid w:val="00BE497B"/>
    <w:rsid w:val="00BE4B6F"/>
    <w:rsid w:val="00BE5436"/>
    <w:rsid w:val="00BE570B"/>
    <w:rsid w:val="00BE655C"/>
    <w:rsid w:val="00BE6728"/>
    <w:rsid w:val="00BE777F"/>
    <w:rsid w:val="00BE7A35"/>
    <w:rsid w:val="00BF133C"/>
    <w:rsid w:val="00BF18F7"/>
    <w:rsid w:val="00BF19CF"/>
    <w:rsid w:val="00BF1F8F"/>
    <w:rsid w:val="00BF3450"/>
    <w:rsid w:val="00BF37A4"/>
    <w:rsid w:val="00BF41F0"/>
    <w:rsid w:val="00BF4219"/>
    <w:rsid w:val="00BF4CCF"/>
    <w:rsid w:val="00BF5816"/>
    <w:rsid w:val="00BF6BDB"/>
    <w:rsid w:val="00BF6F93"/>
    <w:rsid w:val="00BF7082"/>
    <w:rsid w:val="00BF7A9A"/>
    <w:rsid w:val="00C00EBD"/>
    <w:rsid w:val="00C01544"/>
    <w:rsid w:val="00C0159D"/>
    <w:rsid w:val="00C0197C"/>
    <w:rsid w:val="00C024EB"/>
    <w:rsid w:val="00C034B6"/>
    <w:rsid w:val="00C03B1C"/>
    <w:rsid w:val="00C03F6C"/>
    <w:rsid w:val="00C043B6"/>
    <w:rsid w:val="00C05849"/>
    <w:rsid w:val="00C067E3"/>
    <w:rsid w:val="00C07290"/>
    <w:rsid w:val="00C0734F"/>
    <w:rsid w:val="00C07783"/>
    <w:rsid w:val="00C07F03"/>
    <w:rsid w:val="00C1054E"/>
    <w:rsid w:val="00C108CF"/>
    <w:rsid w:val="00C116C2"/>
    <w:rsid w:val="00C13237"/>
    <w:rsid w:val="00C147BA"/>
    <w:rsid w:val="00C16B8A"/>
    <w:rsid w:val="00C16F2C"/>
    <w:rsid w:val="00C17084"/>
    <w:rsid w:val="00C17AA0"/>
    <w:rsid w:val="00C2107B"/>
    <w:rsid w:val="00C21191"/>
    <w:rsid w:val="00C211C3"/>
    <w:rsid w:val="00C217F7"/>
    <w:rsid w:val="00C21A5C"/>
    <w:rsid w:val="00C21AD7"/>
    <w:rsid w:val="00C21E25"/>
    <w:rsid w:val="00C22868"/>
    <w:rsid w:val="00C231B6"/>
    <w:rsid w:val="00C23D98"/>
    <w:rsid w:val="00C240AC"/>
    <w:rsid w:val="00C242BB"/>
    <w:rsid w:val="00C248F5"/>
    <w:rsid w:val="00C25D1C"/>
    <w:rsid w:val="00C25DA4"/>
    <w:rsid w:val="00C261C1"/>
    <w:rsid w:val="00C2790C"/>
    <w:rsid w:val="00C30551"/>
    <w:rsid w:val="00C3074F"/>
    <w:rsid w:val="00C309D2"/>
    <w:rsid w:val="00C317CD"/>
    <w:rsid w:val="00C34247"/>
    <w:rsid w:val="00C3443C"/>
    <w:rsid w:val="00C35353"/>
    <w:rsid w:val="00C3597B"/>
    <w:rsid w:val="00C359FD"/>
    <w:rsid w:val="00C35DE7"/>
    <w:rsid w:val="00C367E2"/>
    <w:rsid w:val="00C36848"/>
    <w:rsid w:val="00C36D89"/>
    <w:rsid w:val="00C40508"/>
    <w:rsid w:val="00C41DD0"/>
    <w:rsid w:val="00C42763"/>
    <w:rsid w:val="00C42C13"/>
    <w:rsid w:val="00C4343E"/>
    <w:rsid w:val="00C45990"/>
    <w:rsid w:val="00C45B5C"/>
    <w:rsid w:val="00C45E2D"/>
    <w:rsid w:val="00C46B80"/>
    <w:rsid w:val="00C46CC6"/>
    <w:rsid w:val="00C46DF7"/>
    <w:rsid w:val="00C470AB"/>
    <w:rsid w:val="00C47131"/>
    <w:rsid w:val="00C47F95"/>
    <w:rsid w:val="00C50CDB"/>
    <w:rsid w:val="00C50D3A"/>
    <w:rsid w:val="00C51AC8"/>
    <w:rsid w:val="00C51D03"/>
    <w:rsid w:val="00C54A94"/>
    <w:rsid w:val="00C5507D"/>
    <w:rsid w:val="00C558BB"/>
    <w:rsid w:val="00C558EB"/>
    <w:rsid w:val="00C559A3"/>
    <w:rsid w:val="00C55C64"/>
    <w:rsid w:val="00C55F8D"/>
    <w:rsid w:val="00C561B9"/>
    <w:rsid w:val="00C563B1"/>
    <w:rsid w:val="00C5762B"/>
    <w:rsid w:val="00C57712"/>
    <w:rsid w:val="00C600A5"/>
    <w:rsid w:val="00C60558"/>
    <w:rsid w:val="00C60F8D"/>
    <w:rsid w:val="00C61A91"/>
    <w:rsid w:val="00C62066"/>
    <w:rsid w:val="00C62080"/>
    <w:rsid w:val="00C6227B"/>
    <w:rsid w:val="00C6276D"/>
    <w:rsid w:val="00C62D00"/>
    <w:rsid w:val="00C630CB"/>
    <w:rsid w:val="00C63181"/>
    <w:rsid w:val="00C6366F"/>
    <w:rsid w:val="00C63A63"/>
    <w:rsid w:val="00C64CFF"/>
    <w:rsid w:val="00C6500F"/>
    <w:rsid w:val="00C6578F"/>
    <w:rsid w:val="00C66510"/>
    <w:rsid w:val="00C66A03"/>
    <w:rsid w:val="00C66A10"/>
    <w:rsid w:val="00C6729A"/>
    <w:rsid w:val="00C6733B"/>
    <w:rsid w:val="00C674A0"/>
    <w:rsid w:val="00C678F3"/>
    <w:rsid w:val="00C700F6"/>
    <w:rsid w:val="00C71374"/>
    <w:rsid w:val="00C717BB"/>
    <w:rsid w:val="00C726BA"/>
    <w:rsid w:val="00C72E05"/>
    <w:rsid w:val="00C73E31"/>
    <w:rsid w:val="00C742FC"/>
    <w:rsid w:val="00C753BD"/>
    <w:rsid w:val="00C75DE0"/>
    <w:rsid w:val="00C76418"/>
    <w:rsid w:val="00C777C0"/>
    <w:rsid w:val="00C8081B"/>
    <w:rsid w:val="00C80B6F"/>
    <w:rsid w:val="00C80DA7"/>
    <w:rsid w:val="00C80ED9"/>
    <w:rsid w:val="00C828C5"/>
    <w:rsid w:val="00C82AF7"/>
    <w:rsid w:val="00C83285"/>
    <w:rsid w:val="00C83FD7"/>
    <w:rsid w:val="00C8482C"/>
    <w:rsid w:val="00C84ED9"/>
    <w:rsid w:val="00C86073"/>
    <w:rsid w:val="00C866F3"/>
    <w:rsid w:val="00C871A2"/>
    <w:rsid w:val="00C87695"/>
    <w:rsid w:val="00C878EC"/>
    <w:rsid w:val="00C919F7"/>
    <w:rsid w:val="00C91AFF"/>
    <w:rsid w:val="00C92946"/>
    <w:rsid w:val="00C93254"/>
    <w:rsid w:val="00C93A1E"/>
    <w:rsid w:val="00C9437C"/>
    <w:rsid w:val="00C94873"/>
    <w:rsid w:val="00C949FF"/>
    <w:rsid w:val="00C95529"/>
    <w:rsid w:val="00C95EF8"/>
    <w:rsid w:val="00C96D62"/>
    <w:rsid w:val="00C97102"/>
    <w:rsid w:val="00C973AB"/>
    <w:rsid w:val="00C97825"/>
    <w:rsid w:val="00CA13E2"/>
    <w:rsid w:val="00CA1D30"/>
    <w:rsid w:val="00CA1D51"/>
    <w:rsid w:val="00CA23D4"/>
    <w:rsid w:val="00CA2FAE"/>
    <w:rsid w:val="00CA3635"/>
    <w:rsid w:val="00CA4214"/>
    <w:rsid w:val="00CA4AB5"/>
    <w:rsid w:val="00CA4CED"/>
    <w:rsid w:val="00CA4D71"/>
    <w:rsid w:val="00CA5339"/>
    <w:rsid w:val="00CA551F"/>
    <w:rsid w:val="00CA5DE6"/>
    <w:rsid w:val="00CA5E22"/>
    <w:rsid w:val="00CA5F44"/>
    <w:rsid w:val="00CA634E"/>
    <w:rsid w:val="00CA66A9"/>
    <w:rsid w:val="00CA7963"/>
    <w:rsid w:val="00CA7A51"/>
    <w:rsid w:val="00CB01BE"/>
    <w:rsid w:val="00CB0E8E"/>
    <w:rsid w:val="00CB1E73"/>
    <w:rsid w:val="00CB267B"/>
    <w:rsid w:val="00CB2D66"/>
    <w:rsid w:val="00CB2F0E"/>
    <w:rsid w:val="00CB467B"/>
    <w:rsid w:val="00CB4931"/>
    <w:rsid w:val="00CB4A7B"/>
    <w:rsid w:val="00CB4DC2"/>
    <w:rsid w:val="00CB50D1"/>
    <w:rsid w:val="00CB5EA7"/>
    <w:rsid w:val="00CB5F85"/>
    <w:rsid w:val="00CB6A12"/>
    <w:rsid w:val="00CB6B02"/>
    <w:rsid w:val="00CB6C2B"/>
    <w:rsid w:val="00CB6EB6"/>
    <w:rsid w:val="00CB738D"/>
    <w:rsid w:val="00CB7DFD"/>
    <w:rsid w:val="00CB7ECB"/>
    <w:rsid w:val="00CC080C"/>
    <w:rsid w:val="00CC1A34"/>
    <w:rsid w:val="00CC27F8"/>
    <w:rsid w:val="00CC40E5"/>
    <w:rsid w:val="00CC40EA"/>
    <w:rsid w:val="00CC45AE"/>
    <w:rsid w:val="00CC4B14"/>
    <w:rsid w:val="00CC502B"/>
    <w:rsid w:val="00CC5167"/>
    <w:rsid w:val="00CC5277"/>
    <w:rsid w:val="00CC6244"/>
    <w:rsid w:val="00CC6CDC"/>
    <w:rsid w:val="00CC6CF3"/>
    <w:rsid w:val="00CC73F1"/>
    <w:rsid w:val="00CC7F75"/>
    <w:rsid w:val="00CD03F2"/>
    <w:rsid w:val="00CD178C"/>
    <w:rsid w:val="00CD1B13"/>
    <w:rsid w:val="00CD26C7"/>
    <w:rsid w:val="00CD2FD0"/>
    <w:rsid w:val="00CD30E8"/>
    <w:rsid w:val="00CD31A8"/>
    <w:rsid w:val="00CD354D"/>
    <w:rsid w:val="00CD4562"/>
    <w:rsid w:val="00CD59EF"/>
    <w:rsid w:val="00CD5DF9"/>
    <w:rsid w:val="00CD67BE"/>
    <w:rsid w:val="00CD7455"/>
    <w:rsid w:val="00CE06F1"/>
    <w:rsid w:val="00CE2E08"/>
    <w:rsid w:val="00CE6087"/>
    <w:rsid w:val="00CE73BB"/>
    <w:rsid w:val="00CE799E"/>
    <w:rsid w:val="00CF02A3"/>
    <w:rsid w:val="00CF07F9"/>
    <w:rsid w:val="00CF0A09"/>
    <w:rsid w:val="00CF0AC1"/>
    <w:rsid w:val="00CF1968"/>
    <w:rsid w:val="00CF1CB9"/>
    <w:rsid w:val="00CF2036"/>
    <w:rsid w:val="00CF2D03"/>
    <w:rsid w:val="00CF3D2F"/>
    <w:rsid w:val="00CF45D1"/>
    <w:rsid w:val="00CF4FFA"/>
    <w:rsid w:val="00CF4FFF"/>
    <w:rsid w:val="00CF6F26"/>
    <w:rsid w:val="00CF7155"/>
    <w:rsid w:val="00CF7494"/>
    <w:rsid w:val="00CF77C2"/>
    <w:rsid w:val="00CF7FEC"/>
    <w:rsid w:val="00D00AC2"/>
    <w:rsid w:val="00D02222"/>
    <w:rsid w:val="00D02DF0"/>
    <w:rsid w:val="00D0345B"/>
    <w:rsid w:val="00D037A7"/>
    <w:rsid w:val="00D03811"/>
    <w:rsid w:val="00D048EA"/>
    <w:rsid w:val="00D04A4F"/>
    <w:rsid w:val="00D056F9"/>
    <w:rsid w:val="00D067CD"/>
    <w:rsid w:val="00D06C3A"/>
    <w:rsid w:val="00D07481"/>
    <w:rsid w:val="00D1078A"/>
    <w:rsid w:val="00D11575"/>
    <w:rsid w:val="00D115BA"/>
    <w:rsid w:val="00D11767"/>
    <w:rsid w:val="00D11C81"/>
    <w:rsid w:val="00D12066"/>
    <w:rsid w:val="00D120A7"/>
    <w:rsid w:val="00D1210C"/>
    <w:rsid w:val="00D1394A"/>
    <w:rsid w:val="00D13A95"/>
    <w:rsid w:val="00D13B37"/>
    <w:rsid w:val="00D13F77"/>
    <w:rsid w:val="00D147E5"/>
    <w:rsid w:val="00D14E35"/>
    <w:rsid w:val="00D15F8F"/>
    <w:rsid w:val="00D1636A"/>
    <w:rsid w:val="00D166E5"/>
    <w:rsid w:val="00D16D0B"/>
    <w:rsid w:val="00D16E86"/>
    <w:rsid w:val="00D1753D"/>
    <w:rsid w:val="00D17F68"/>
    <w:rsid w:val="00D2033B"/>
    <w:rsid w:val="00D20D6A"/>
    <w:rsid w:val="00D2106E"/>
    <w:rsid w:val="00D22D2C"/>
    <w:rsid w:val="00D2369E"/>
    <w:rsid w:val="00D23EE5"/>
    <w:rsid w:val="00D2425F"/>
    <w:rsid w:val="00D2471A"/>
    <w:rsid w:val="00D253F1"/>
    <w:rsid w:val="00D2574A"/>
    <w:rsid w:val="00D2587B"/>
    <w:rsid w:val="00D25CE3"/>
    <w:rsid w:val="00D26562"/>
    <w:rsid w:val="00D271A0"/>
    <w:rsid w:val="00D3014C"/>
    <w:rsid w:val="00D319DB"/>
    <w:rsid w:val="00D32348"/>
    <w:rsid w:val="00D325EA"/>
    <w:rsid w:val="00D34345"/>
    <w:rsid w:val="00D345FB"/>
    <w:rsid w:val="00D3481D"/>
    <w:rsid w:val="00D35E75"/>
    <w:rsid w:val="00D369AE"/>
    <w:rsid w:val="00D40BC1"/>
    <w:rsid w:val="00D40BED"/>
    <w:rsid w:val="00D40D53"/>
    <w:rsid w:val="00D41140"/>
    <w:rsid w:val="00D41A66"/>
    <w:rsid w:val="00D41D68"/>
    <w:rsid w:val="00D42529"/>
    <w:rsid w:val="00D433A5"/>
    <w:rsid w:val="00D43618"/>
    <w:rsid w:val="00D43692"/>
    <w:rsid w:val="00D453B5"/>
    <w:rsid w:val="00D45616"/>
    <w:rsid w:val="00D465D8"/>
    <w:rsid w:val="00D46856"/>
    <w:rsid w:val="00D46D27"/>
    <w:rsid w:val="00D47072"/>
    <w:rsid w:val="00D502C2"/>
    <w:rsid w:val="00D50FB2"/>
    <w:rsid w:val="00D514CB"/>
    <w:rsid w:val="00D51841"/>
    <w:rsid w:val="00D51CCD"/>
    <w:rsid w:val="00D52800"/>
    <w:rsid w:val="00D52A4E"/>
    <w:rsid w:val="00D53258"/>
    <w:rsid w:val="00D53866"/>
    <w:rsid w:val="00D549F9"/>
    <w:rsid w:val="00D54D7D"/>
    <w:rsid w:val="00D55904"/>
    <w:rsid w:val="00D5629B"/>
    <w:rsid w:val="00D578F4"/>
    <w:rsid w:val="00D57F04"/>
    <w:rsid w:val="00D57F50"/>
    <w:rsid w:val="00D60E14"/>
    <w:rsid w:val="00D60F1D"/>
    <w:rsid w:val="00D61B0C"/>
    <w:rsid w:val="00D61C4D"/>
    <w:rsid w:val="00D62E1A"/>
    <w:rsid w:val="00D62F46"/>
    <w:rsid w:val="00D63C81"/>
    <w:rsid w:val="00D64471"/>
    <w:rsid w:val="00D64AA1"/>
    <w:rsid w:val="00D64CCA"/>
    <w:rsid w:val="00D65CAD"/>
    <w:rsid w:val="00D667FA"/>
    <w:rsid w:val="00D66EF5"/>
    <w:rsid w:val="00D67D5C"/>
    <w:rsid w:val="00D70359"/>
    <w:rsid w:val="00D70817"/>
    <w:rsid w:val="00D7149F"/>
    <w:rsid w:val="00D714DA"/>
    <w:rsid w:val="00D72218"/>
    <w:rsid w:val="00D72B06"/>
    <w:rsid w:val="00D73026"/>
    <w:rsid w:val="00D73B05"/>
    <w:rsid w:val="00D73FA0"/>
    <w:rsid w:val="00D75EDD"/>
    <w:rsid w:val="00D76B04"/>
    <w:rsid w:val="00D7705E"/>
    <w:rsid w:val="00D772C8"/>
    <w:rsid w:val="00D777BD"/>
    <w:rsid w:val="00D779FE"/>
    <w:rsid w:val="00D77A0E"/>
    <w:rsid w:val="00D77D64"/>
    <w:rsid w:val="00D77FB8"/>
    <w:rsid w:val="00D80028"/>
    <w:rsid w:val="00D81153"/>
    <w:rsid w:val="00D81F42"/>
    <w:rsid w:val="00D82DA3"/>
    <w:rsid w:val="00D84284"/>
    <w:rsid w:val="00D847E7"/>
    <w:rsid w:val="00D848E0"/>
    <w:rsid w:val="00D84979"/>
    <w:rsid w:val="00D84E4D"/>
    <w:rsid w:val="00D8557C"/>
    <w:rsid w:val="00D85FEF"/>
    <w:rsid w:val="00D8684B"/>
    <w:rsid w:val="00D86EDA"/>
    <w:rsid w:val="00D86FD6"/>
    <w:rsid w:val="00D904ED"/>
    <w:rsid w:val="00D9127A"/>
    <w:rsid w:val="00D933DA"/>
    <w:rsid w:val="00D93E68"/>
    <w:rsid w:val="00D94114"/>
    <w:rsid w:val="00D9428E"/>
    <w:rsid w:val="00D9436F"/>
    <w:rsid w:val="00D944C0"/>
    <w:rsid w:val="00D955F3"/>
    <w:rsid w:val="00D95654"/>
    <w:rsid w:val="00D95A42"/>
    <w:rsid w:val="00D95D0B"/>
    <w:rsid w:val="00D96458"/>
    <w:rsid w:val="00D97936"/>
    <w:rsid w:val="00D97C99"/>
    <w:rsid w:val="00DA141A"/>
    <w:rsid w:val="00DA1FD9"/>
    <w:rsid w:val="00DA280D"/>
    <w:rsid w:val="00DA2E19"/>
    <w:rsid w:val="00DA344A"/>
    <w:rsid w:val="00DA3CEA"/>
    <w:rsid w:val="00DA3F1E"/>
    <w:rsid w:val="00DA4CE8"/>
    <w:rsid w:val="00DA514A"/>
    <w:rsid w:val="00DA6914"/>
    <w:rsid w:val="00DA6BFE"/>
    <w:rsid w:val="00DB0C27"/>
    <w:rsid w:val="00DB20DD"/>
    <w:rsid w:val="00DB23F0"/>
    <w:rsid w:val="00DB26C2"/>
    <w:rsid w:val="00DB2F4B"/>
    <w:rsid w:val="00DB3570"/>
    <w:rsid w:val="00DB373B"/>
    <w:rsid w:val="00DB44A9"/>
    <w:rsid w:val="00DB4BF0"/>
    <w:rsid w:val="00DB4BF5"/>
    <w:rsid w:val="00DB4EF5"/>
    <w:rsid w:val="00DB513A"/>
    <w:rsid w:val="00DB5680"/>
    <w:rsid w:val="00DB6566"/>
    <w:rsid w:val="00DB7808"/>
    <w:rsid w:val="00DB7A3A"/>
    <w:rsid w:val="00DB7B7D"/>
    <w:rsid w:val="00DC2033"/>
    <w:rsid w:val="00DC2151"/>
    <w:rsid w:val="00DC37A7"/>
    <w:rsid w:val="00DC5165"/>
    <w:rsid w:val="00DC542C"/>
    <w:rsid w:val="00DC57DA"/>
    <w:rsid w:val="00DC6281"/>
    <w:rsid w:val="00DC7DBF"/>
    <w:rsid w:val="00DD0CE1"/>
    <w:rsid w:val="00DD13B8"/>
    <w:rsid w:val="00DD21B3"/>
    <w:rsid w:val="00DD2DA6"/>
    <w:rsid w:val="00DD32E4"/>
    <w:rsid w:val="00DD34E0"/>
    <w:rsid w:val="00DD3649"/>
    <w:rsid w:val="00DD3858"/>
    <w:rsid w:val="00DD3A9C"/>
    <w:rsid w:val="00DD5C53"/>
    <w:rsid w:val="00DD616F"/>
    <w:rsid w:val="00DD662C"/>
    <w:rsid w:val="00DD6F80"/>
    <w:rsid w:val="00DD77D2"/>
    <w:rsid w:val="00DE039D"/>
    <w:rsid w:val="00DE123D"/>
    <w:rsid w:val="00DE1CBF"/>
    <w:rsid w:val="00DE2B0A"/>
    <w:rsid w:val="00DE2D3D"/>
    <w:rsid w:val="00DE3D0C"/>
    <w:rsid w:val="00DE4B50"/>
    <w:rsid w:val="00DE5025"/>
    <w:rsid w:val="00DE5C38"/>
    <w:rsid w:val="00DE6C88"/>
    <w:rsid w:val="00DF0496"/>
    <w:rsid w:val="00DF0A4A"/>
    <w:rsid w:val="00DF1D88"/>
    <w:rsid w:val="00DF3905"/>
    <w:rsid w:val="00DF3DF1"/>
    <w:rsid w:val="00DF438A"/>
    <w:rsid w:val="00DF4737"/>
    <w:rsid w:val="00DF4924"/>
    <w:rsid w:val="00DF4B79"/>
    <w:rsid w:val="00DF511B"/>
    <w:rsid w:val="00DF51D1"/>
    <w:rsid w:val="00DF61DC"/>
    <w:rsid w:val="00DF667A"/>
    <w:rsid w:val="00DF6CC1"/>
    <w:rsid w:val="00DF7BF8"/>
    <w:rsid w:val="00E00414"/>
    <w:rsid w:val="00E006C1"/>
    <w:rsid w:val="00E00CC7"/>
    <w:rsid w:val="00E015BE"/>
    <w:rsid w:val="00E0193C"/>
    <w:rsid w:val="00E02574"/>
    <w:rsid w:val="00E0295F"/>
    <w:rsid w:val="00E02F19"/>
    <w:rsid w:val="00E03C52"/>
    <w:rsid w:val="00E04AE0"/>
    <w:rsid w:val="00E05669"/>
    <w:rsid w:val="00E06489"/>
    <w:rsid w:val="00E071C6"/>
    <w:rsid w:val="00E07D20"/>
    <w:rsid w:val="00E10B10"/>
    <w:rsid w:val="00E10CAE"/>
    <w:rsid w:val="00E10F92"/>
    <w:rsid w:val="00E11C52"/>
    <w:rsid w:val="00E11FED"/>
    <w:rsid w:val="00E14C94"/>
    <w:rsid w:val="00E150E7"/>
    <w:rsid w:val="00E16ADD"/>
    <w:rsid w:val="00E16E47"/>
    <w:rsid w:val="00E170D6"/>
    <w:rsid w:val="00E171C1"/>
    <w:rsid w:val="00E21797"/>
    <w:rsid w:val="00E22E4B"/>
    <w:rsid w:val="00E230E7"/>
    <w:rsid w:val="00E233A4"/>
    <w:rsid w:val="00E246BA"/>
    <w:rsid w:val="00E24CB8"/>
    <w:rsid w:val="00E2505C"/>
    <w:rsid w:val="00E25635"/>
    <w:rsid w:val="00E25876"/>
    <w:rsid w:val="00E310E3"/>
    <w:rsid w:val="00E3115F"/>
    <w:rsid w:val="00E31938"/>
    <w:rsid w:val="00E31E69"/>
    <w:rsid w:val="00E33019"/>
    <w:rsid w:val="00E33E8B"/>
    <w:rsid w:val="00E34011"/>
    <w:rsid w:val="00E35D30"/>
    <w:rsid w:val="00E35DE1"/>
    <w:rsid w:val="00E3614D"/>
    <w:rsid w:val="00E362FF"/>
    <w:rsid w:val="00E364E1"/>
    <w:rsid w:val="00E368A2"/>
    <w:rsid w:val="00E37545"/>
    <w:rsid w:val="00E41C4E"/>
    <w:rsid w:val="00E42705"/>
    <w:rsid w:val="00E42953"/>
    <w:rsid w:val="00E43122"/>
    <w:rsid w:val="00E43360"/>
    <w:rsid w:val="00E44597"/>
    <w:rsid w:val="00E45634"/>
    <w:rsid w:val="00E46F32"/>
    <w:rsid w:val="00E472E2"/>
    <w:rsid w:val="00E474FE"/>
    <w:rsid w:val="00E47A61"/>
    <w:rsid w:val="00E50081"/>
    <w:rsid w:val="00E50551"/>
    <w:rsid w:val="00E519FA"/>
    <w:rsid w:val="00E51FEE"/>
    <w:rsid w:val="00E52F66"/>
    <w:rsid w:val="00E543E5"/>
    <w:rsid w:val="00E5482E"/>
    <w:rsid w:val="00E54E92"/>
    <w:rsid w:val="00E54FB0"/>
    <w:rsid w:val="00E550A0"/>
    <w:rsid w:val="00E56678"/>
    <w:rsid w:val="00E571D7"/>
    <w:rsid w:val="00E57E5C"/>
    <w:rsid w:val="00E60099"/>
    <w:rsid w:val="00E61241"/>
    <w:rsid w:val="00E638A0"/>
    <w:rsid w:val="00E64486"/>
    <w:rsid w:val="00E64AA9"/>
    <w:rsid w:val="00E65690"/>
    <w:rsid w:val="00E65838"/>
    <w:rsid w:val="00E65E87"/>
    <w:rsid w:val="00E67184"/>
    <w:rsid w:val="00E67D08"/>
    <w:rsid w:val="00E67F16"/>
    <w:rsid w:val="00E7000C"/>
    <w:rsid w:val="00E705B1"/>
    <w:rsid w:val="00E70810"/>
    <w:rsid w:val="00E713DD"/>
    <w:rsid w:val="00E714DD"/>
    <w:rsid w:val="00E72218"/>
    <w:rsid w:val="00E7267C"/>
    <w:rsid w:val="00E72B84"/>
    <w:rsid w:val="00E72D45"/>
    <w:rsid w:val="00E734A1"/>
    <w:rsid w:val="00E74960"/>
    <w:rsid w:val="00E7496A"/>
    <w:rsid w:val="00E749E2"/>
    <w:rsid w:val="00E761FF"/>
    <w:rsid w:val="00E763E0"/>
    <w:rsid w:val="00E7645B"/>
    <w:rsid w:val="00E76ABB"/>
    <w:rsid w:val="00E76EDA"/>
    <w:rsid w:val="00E772EE"/>
    <w:rsid w:val="00E77309"/>
    <w:rsid w:val="00E77576"/>
    <w:rsid w:val="00E776D1"/>
    <w:rsid w:val="00E77910"/>
    <w:rsid w:val="00E77967"/>
    <w:rsid w:val="00E80765"/>
    <w:rsid w:val="00E816A5"/>
    <w:rsid w:val="00E81BD3"/>
    <w:rsid w:val="00E820FA"/>
    <w:rsid w:val="00E82223"/>
    <w:rsid w:val="00E822DE"/>
    <w:rsid w:val="00E823E0"/>
    <w:rsid w:val="00E832B0"/>
    <w:rsid w:val="00E832F5"/>
    <w:rsid w:val="00E84102"/>
    <w:rsid w:val="00E84947"/>
    <w:rsid w:val="00E849A0"/>
    <w:rsid w:val="00E84D3F"/>
    <w:rsid w:val="00E84EE2"/>
    <w:rsid w:val="00E857C8"/>
    <w:rsid w:val="00E86099"/>
    <w:rsid w:val="00E8617D"/>
    <w:rsid w:val="00E86892"/>
    <w:rsid w:val="00E86F41"/>
    <w:rsid w:val="00E87224"/>
    <w:rsid w:val="00E877C4"/>
    <w:rsid w:val="00E90552"/>
    <w:rsid w:val="00E90557"/>
    <w:rsid w:val="00E9084B"/>
    <w:rsid w:val="00E91107"/>
    <w:rsid w:val="00E91116"/>
    <w:rsid w:val="00E917F5"/>
    <w:rsid w:val="00E9282C"/>
    <w:rsid w:val="00E936D0"/>
    <w:rsid w:val="00E93710"/>
    <w:rsid w:val="00E94DC1"/>
    <w:rsid w:val="00E95C59"/>
    <w:rsid w:val="00E95CC8"/>
    <w:rsid w:val="00E970B8"/>
    <w:rsid w:val="00EA048E"/>
    <w:rsid w:val="00EA0D1C"/>
    <w:rsid w:val="00EA2A43"/>
    <w:rsid w:val="00EA3318"/>
    <w:rsid w:val="00EA4226"/>
    <w:rsid w:val="00EA4447"/>
    <w:rsid w:val="00EA46BF"/>
    <w:rsid w:val="00EA4B49"/>
    <w:rsid w:val="00EA4C7E"/>
    <w:rsid w:val="00EA503E"/>
    <w:rsid w:val="00EA698F"/>
    <w:rsid w:val="00EA6A94"/>
    <w:rsid w:val="00EA6AA8"/>
    <w:rsid w:val="00EA76A9"/>
    <w:rsid w:val="00EA77D6"/>
    <w:rsid w:val="00EA7A09"/>
    <w:rsid w:val="00EA7EF6"/>
    <w:rsid w:val="00EB0B09"/>
    <w:rsid w:val="00EB0C01"/>
    <w:rsid w:val="00EB148D"/>
    <w:rsid w:val="00EB1D19"/>
    <w:rsid w:val="00EB1DF6"/>
    <w:rsid w:val="00EB34B7"/>
    <w:rsid w:val="00EB3915"/>
    <w:rsid w:val="00EB3A65"/>
    <w:rsid w:val="00EB4035"/>
    <w:rsid w:val="00EB51BB"/>
    <w:rsid w:val="00EB51C9"/>
    <w:rsid w:val="00EB5202"/>
    <w:rsid w:val="00EB5348"/>
    <w:rsid w:val="00EB537F"/>
    <w:rsid w:val="00EB5CD2"/>
    <w:rsid w:val="00EB6135"/>
    <w:rsid w:val="00EB64FE"/>
    <w:rsid w:val="00EB6970"/>
    <w:rsid w:val="00EC1F9B"/>
    <w:rsid w:val="00EC241B"/>
    <w:rsid w:val="00EC3A28"/>
    <w:rsid w:val="00EC3E92"/>
    <w:rsid w:val="00EC45FB"/>
    <w:rsid w:val="00EC5777"/>
    <w:rsid w:val="00EC5BDA"/>
    <w:rsid w:val="00EC5F42"/>
    <w:rsid w:val="00EC5F80"/>
    <w:rsid w:val="00EC6027"/>
    <w:rsid w:val="00EC6055"/>
    <w:rsid w:val="00EC71C2"/>
    <w:rsid w:val="00EC7D41"/>
    <w:rsid w:val="00ED0F74"/>
    <w:rsid w:val="00ED154B"/>
    <w:rsid w:val="00ED16A7"/>
    <w:rsid w:val="00ED1895"/>
    <w:rsid w:val="00ED3FA7"/>
    <w:rsid w:val="00ED483D"/>
    <w:rsid w:val="00ED4BBA"/>
    <w:rsid w:val="00ED4EAD"/>
    <w:rsid w:val="00ED6C8E"/>
    <w:rsid w:val="00EE0ACC"/>
    <w:rsid w:val="00EE10C5"/>
    <w:rsid w:val="00EE1AE3"/>
    <w:rsid w:val="00EE225B"/>
    <w:rsid w:val="00EE3C3E"/>
    <w:rsid w:val="00EE4B4D"/>
    <w:rsid w:val="00EE4C0C"/>
    <w:rsid w:val="00EE510B"/>
    <w:rsid w:val="00EE51EF"/>
    <w:rsid w:val="00EE5326"/>
    <w:rsid w:val="00EE556A"/>
    <w:rsid w:val="00EE55D2"/>
    <w:rsid w:val="00EE5601"/>
    <w:rsid w:val="00EE703F"/>
    <w:rsid w:val="00EE7279"/>
    <w:rsid w:val="00EE7CAF"/>
    <w:rsid w:val="00EF00B1"/>
    <w:rsid w:val="00EF08B6"/>
    <w:rsid w:val="00EF0D13"/>
    <w:rsid w:val="00EF0EB6"/>
    <w:rsid w:val="00EF1012"/>
    <w:rsid w:val="00EF12A9"/>
    <w:rsid w:val="00EF2101"/>
    <w:rsid w:val="00EF27AE"/>
    <w:rsid w:val="00EF2A68"/>
    <w:rsid w:val="00EF2AFB"/>
    <w:rsid w:val="00EF2D33"/>
    <w:rsid w:val="00EF2DA4"/>
    <w:rsid w:val="00EF2DB8"/>
    <w:rsid w:val="00EF3316"/>
    <w:rsid w:val="00EF426D"/>
    <w:rsid w:val="00EF43A0"/>
    <w:rsid w:val="00EF59D9"/>
    <w:rsid w:val="00EF5AF6"/>
    <w:rsid w:val="00EF6B71"/>
    <w:rsid w:val="00EF6D65"/>
    <w:rsid w:val="00EF74EF"/>
    <w:rsid w:val="00F00658"/>
    <w:rsid w:val="00F00C50"/>
    <w:rsid w:val="00F024B6"/>
    <w:rsid w:val="00F02653"/>
    <w:rsid w:val="00F02FCF"/>
    <w:rsid w:val="00F0376A"/>
    <w:rsid w:val="00F03AEE"/>
    <w:rsid w:val="00F047D6"/>
    <w:rsid w:val="00F04805"/>
    <w:rsid w:val="00F04D0D"/>
    <w:rsid w:val="00F051BE"/>
    <w:rsid w:val="00F0564E"/>
    <w:rsid w:val="00F05A71"/>
    <w:rsid w:val="00F05C6E"/>
    <w:rsid w:val="00F05D77"/>
    <w:rsid w:val="00F06176"/>
    <w:rsid w:val="00F10F55"/>
    <w:rsid w:val="00F14380"/>
    <w:rsid w:val="00F144A5"/>
    <w:rsid w:val="00F14886"/>
    <w:rsid w:val="00F14B74"/>
    <w:rsid w:val="00F1569D"/>
    <w:rsid w:val="00F15F48"/>
    <w:rsid w:val="00F164EC"/>
    <w:rsid w:val="00F173C3"/>
    <w:rsid w:val="00F226BC"/>
    <w:rsid w:val="00F22B6A"/>
    <w:rsid w:val="00F23405"/>
    <w:rsid w:val="00F23AF6"/>
    <w:rsid w:val="00F23D68"/>
    <w:rsid w:val="00F24233"/>
    <w:rsid w:val="00F24C4F"/>
    <w:rsid w:val="00F24CFC"/>
    <w:rsid w:val="00F25013"/>
    <w:rsid w:val="00F2548A"/>
    <w:rsid w:val="00F256AE"/>
    <w:rsid w:val="00F25CC9"/>
    <w:rsid w:val="00F25FE1"/>
    <w:rsid w:val="00F2637E"/>
    <w:rsid w:val="00F266E6"/>
    <w:rsid w:val="00F26C5E"/>
    <w:rsid w:val="00F26F2A"/>
    <w:rsid w:val="00F27908"/>
    <w:rsid w:val="00F30060"/>
    <w:rsid w:val="00F30BA8"/>
    <w:rsid w:val="00F30E3B"/>
    <w:rsid w:val="00F3155A"/>
    <w:rsid w:val="00F31FD5"/>
    <w:rsid w:val="00F3202E"/>
    <w:rsid w:val="00F327D7"/>
    <w:rsid w:val="00F328A2"/>
    <w:rsid w:val="00F32D9E"/>
    <w:rsid w:val="00F32F1F"/>
    <w:rsid w:val="00F332FB"/>
    <w:rsid w:val="00F33953"/>
    <w:rsid w:val="00F346CB"/>
    <w:rsid w:val="00F3746A"/>
    <w:rsid w:val="00F40469"/>
    <w:rsid w:val="00F40811"/>
    <w:rsid w:val="00F40C45"/>
    <w:rsid w:val="00F4137F"/>
    <w:rsid w:val="00F43529"/>
    <w:rsid w:val="00F44290"/>
    <w:rsid w:val="00F44F5D"/>
    <w:rsid w:val="00F453EF"/>
    <w:rsid w:val="00F45873"/>
    <w:rsid w:val="00F475BF"/>
    <w:rsid w:val="00F47910"/>
    <w:rsid w:val="00F47D14"/>
    <w:rsid w:val="00F47D6D"/>
    <w:rsid w:val="00F50EB9"/>
    <w:rsid w:val="00F511D0"/>
    <w:rsid w:val="00F51702"/>
    <w:rsid w:val="00F51A5F"/>
    <w:rsid w:val="00F51FA7"/>
    <w:rsid w:val="00F520D2"/>
    <w:rsid w:val="00F52A08"/>
    <w:rsid w:val="00F53413"/>
    <w:rsid w:val="00F53EE9"/>
    <w:rsid w:val="00F54FD9"/>
    <w:rsid w:val="00F552EB"/>
    <w:rsid w:val="00F5533A"/>
    <w:rsid w:val="00F5540F"/>
    <w:rsid w:val="00F56698"/>
    <w:rsid w:val="00F600AE"/>
    <w:rsid w:val="00F6021D"/>
    <w:rsid w:val="00F61CB9"/>
    <w:rsid w:val="00F620A0"/>
    <w:rsid w:val="00F62CBF"/>
    <w:rsid w:val="00F65295"/>
    <w:rsid w:val="00F653DB"/>
    <w:rsid w:val="00F656A9"/>
    <w:rsid w:val="00F66F6C"/>
    <w:rsid w:val="00F670D2"/>
    <w:rsid w:val="00F707F4"/>
    <w:rsid w:val="00F71F2F"/>
    <w:rsid w:val="00F72E50"/>
    <w:rsid w:val="00F73351"/>
    <w:rsid w:val="00F73A54"/>
    <w:rsid w:val="00F73ADB"/>
    <w:rsid w:val="00F73F91"/>
    <w:rsid w:val="00F74C28"/>
    <w:rsid w:val="00F7500C"/>
    <w:rsid w:val="00F76F48"/>
    <w:rsid w:val="00F81F39"/>
    <w:rsid w:val="00F823B0"/>
    <w:rsid w:val="00F82AAD"/>
    <w:rsid w:val="00F83B93"/>
    <w:rsid w:val="00F84F3F"/>
    <w:rsid w:val="00F85319"/>
    <w:rsid w:val="00F855C3"/>
    <w:rsid w:val="00F856B6"/>
    <w:rsid w:val="00F856C5"/>
    <w:rsid w:val="00F871EF"/>
    <w:rsid w:val="00F87701"/>
    <w:rsid w:val="00F87BA8"/>
    <w:rsid w:val="00F87D25"/>
    <w:rsid w:val="00F909AB"/>
    <w:rsid w:val="00F90AA0"/>
    <w:rsid w:val="00F912DD"/>
    <w:rsid w:val="00F915BE"/>
    <w:rsid w:val="00F919E1"/>
    <w:rsid w:val="00F91D63"/>
    <w:rsid w:val="00F920FE"/>
    <w:rsid w:val="00F924B8"/>
    <w:rsid w:val="00F924EC"/>
    <w:rsid w:val="00F93733"/>
    <w:rsid w:val="00F93D63"/>
    <w:rsid w:val="00F97BE3"/>
    <w:rsid w:val="00FA0017"/>
    <w:rsid w:val="00FA067C"/>
    <w:rsid w:val="00FA1136"/>
    <w:rsid w:val="00FA1925"/>
    <w:rsid w:val="00FA20BB"/>
    <w:rsid w:val="00FA25B0"/>
    <w:rsid w:val="00FA36D6"/>
    <w:rsid w:val="00FA39B8"/>
    <w:rsid w:val="00FA46FA"/>
    <w:rsid w:val="00FA4992"/>
    <w:rsid w:val="00FA53F1"/>
    <w:rsid w:val="00FA6F81"/>
    <w:rsid w:val="00FB0142"/>
    <w:rsid w:val="00FB0818"/>
    <w:rsid w:val="00FB12E1"/>
    <w:rsid w:val="00FB15C1"/>
    <w:rsid w:val="00FB194A"/>
    <w:rsid w:val="00FB288C"/>
    <w:rsid w:val="00FB3ACE"/>
    <w:rsid w:val="00FB40E8"/>
    <w:rsid w:val="00FB502C"/>
    <w:rsid w:val="00FB58B6"/>
    <w:rsid w:val="00FB7D5D"/>
    <w:rsid w:val="00FC05D4"/>
    <w:rsid w:val="00FC06D7"/>
    <w:rsid w:val="00FC0D21"/>
    <w:rsid w:val="00FC16B5"/>
    <w:rsid w:val="00FC18A9"/>
    <w:rsid w:val="00FC26C1"/>
    <w:rsid w:val="00FC2A71"/>
    <w:rsid w:val="00FC3A00"/>
    <w:rsid w:val="00FC4D7F"/>
    <w:rsid w:val="00FC4FD0"/>
    <w:rsid w:val="00FC51DE"/>
    <w:rsid w:val="00FC56FE"/>
    <w:rsid w:val="00FC604E"/>
    <w:rsid w:val="00FC6792"/>
    <w:rsid w:val="00FC69AB"/>
    <w:rsid w:val="00FC70C4"/>
    <w:rsid w:val="00FC74AE"/>
    <w:rsid w:val="00FC7680"/>
    <w:rsid w:val="00FC79F6"/>
    <w:rsid w:val="00FD05B5"/>
    <w:rsid w:val="00FD0782"/>
    <w:rsid w:val="00FD1871"/>
    <w:rsid w:val="00FD1B9B"/>
    <w:rsid w:val="00FD2830"/>
    <w:rsid w:val="00FD2833"/>
    <w:rsid w:val="00FD3DBB"/>
    <w:rsid w:val="00FD4197"/>
    <w:rsid w:val="00FD4627"/>
    <w:rsid w:val="00FD5545"/>
    <w:rsid w:val="00FD5C8E"/>
    <w:rsid w:val="00FD61EB"/>
    <w:rsid w:val="00FD6675"/>
    <w:rsid w:val="00FD6F90"/>
    <w:rsid w:val="00FD7F97"/>
    <w:rsid w:val="00FE01E9"/>
    <w:rsid w:val="00FE11FA"/>
    <w:rsid w:val="00FE1F70"/>
    <w:rsid w:val="00FE27A3"/>
    <w:rsid w:val="00FE2952"/>
    <w:rsid w:val="00FE45F1"/>
    <w:rsid w:val="00FE52DC"/>
    <w:rsid w:val="00FE5802"/>
    <w:rsid w:val="00FE5C18"/>
    <w:rsid w:val="00FE5CDB"/>
    <w:rsid w:val="00FE6452"/>
    <w:rsid w:val="00FF0239"/>
    <w:rsid w:val="00FF17A6"/>
    <w:rsid w:val="00FF21EE"/>
    <w:rsid w:val="00FF2AB0"/>
    <w:rsid w:val="00FF2E92"/>
    <w:rsid w:val="00FF33CF"/>
    <w:rsid w:val="00FF5E79"/>
    <w:rsid w:val="00FF68D3"/>
    <w:rsid w:val="00FF6D89"/>
    <w:rsid w:val="00FF6F9E"/>
    <w:rsid w:val="00FF71FF"/>
    <w:rsid w:val="00FF7219"/>
    <w:rsid w:val="00FF726E"/>
    <w:rsid w:val="00FF7383"/>
    <w:rsid w:val="00FF7B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21"/>
    <o:shapelayout v:ext="edit">
      <o:idmap v:ext="edit" data="1"/>
    </o:shapelayout>
  </w:shapeDefaults>
  <w:decimalSymbol w:val=","/>
  <w:listSeparator w:val=";"/>
  <w14:docId w14:val="56C7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A46"/>
    <w:rPr>
      <w:sz w:val="24"/>
    </w:rPr>
  </w:style>
  <w:style w:type="paragraph" w:styleId="Titre10">
    <w:name w:val="heading 1"/>
    <w:aliases w:val="Document Header1,Titre 1 Car Car Car Car Car,YAYA1,Main Section Heading,Titre 1 Car Car Car Car Car Car Car Car Car Car Car Car Car Car Car Car Car Car"/>
    <w:basedOn w:val="Normal"/>
    <w:next w:val="Normal"/>
    <w:link w:val="Titre1Car"/>
    <w:uiPriority w:val="9"/>
    <w:qFormat/>
    <w:rsid w:val="00573A46"/>
    <w:pPr>
      <w:jc w:val="center"/>
      <w:outlineLvl w:val="0"/>
    </w:pPr>
    <w:rPr>
      <w:b/>
      <w:sz w:val="36"/>
    </w:rPr>
  </w:style>
  <w:style w:type="paragraph" w:styleId="Titre2">
    <w:name w:val="heading 2"/>
    <w:aliases w:val="Title Header2,YAYA2,h2,Paranum,Titre 2 Car Car Car Car Car Car Car Car,titre  1"/>
    <w:basedOn w:val="Normal"/>
    <w:next w:val="Normal"/>
    <w:link w:val="Titre2Car"/>
    <w:qFormat/>
    <w:rsid w:val="00573A46"/>
    <w:pPr>
      <w:jc w:val="center"/>
      <w:outlineLvl w:val="1"/>
    </w:pPr>
    <w:rPr>
      <w:b/>
      <w:sz w:val="28"/>
    </w:rPr>
  </w:style>
  <w:style w:type="paragraph" w:styleId="Titre3">
    <w:name w:val="heading 3"/>
    <w:aliases w:val="Section Header3,Car,YAYA3"/>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1 Car Car Car Car Car Car,YAYA1 Car,Main Section Heading Car,Titre 1 Car Car Car Car Car Car Car Car Car Car Car Car Car Car Car Car Car Car Car"/>
    <w:basedOn w:val="Policepardfaut"/>
    <w:link w:val="Titre10"/>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YAYA2 Car,h2 Car,Paranum Car,Titre 2 Car Car Car Car Car Car Car Car Car,titre  1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Car Car4,YAYA3 Car"/>
    <w:basedOn w:val="Policepardfaut"/>
    <w:link w:val="Titre3"/>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rsid w:val="006469DC"/>
    <w:rPr>
      <w:sz w:val="24"/>
      <w:lang w:val="en-US"/>
    </w:rPr>
  </w:style>
  <w:style w:type="character" w:customStyle="1" w:styleId="Titre5Car">
    <w:name w:val="Titre 5 Car"/>
    <w:aliases w:val="Side Car, Side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uiPriority w:val="9"/>
    <w:rsid w:val="006469DC"/>
    <w:rPr>
      <w:i/>
      <w:sz w:val="22"/>
      <w:lang w:val="es-ES_tradnl"/>
    </w:rPr>
  </w:style>
  <w:style w:type="character" w:customStyle="1" w:styleId="Titre7Car">
    <w:name w:val="Titre 7 Car"/>
    <w:aliases w:val="Titre  5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aliases w:val="TM 2.2"/>
    <w:basedOn w:val="Normal"/>
    <w:next w:val="Normal"/>
    <w:uiPriority w:val="39"/>
    <w:qFormat/>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39"/>
    <w:qFormat/>
    <w:rsid w:val="00573A46"/>
    <w:pPr>
      <w:tabs>
        <w:tab w:val="left" w:leader="dot" w:pos="9000"/>
      </w:tabs>
      <w:ind w:left="2160" w:right="720" w:hanging="720"/>
      <w:jc w:val="left"/>
    </w:pPr>
  </w:style>
  <w:style w:type="paragraph" w:styleId="TM4">
    <w:name w:val="toc 4"/>
    <w:basedOn w:val="Normal"/>
    <w:next w:val="Normal"/>
    <w:uiPriority w:val="39"/>
    <w:rsid w:val="00573A46"/>
    <w:pPr>
      <w:tabs>
        <w:tab w:val="left" w:leader="dot" w:pos="8640"/>
        <w:tab w:val="right" w:pos="9000"/>
      </w:tabs>
      <w:ind w:left="2880" w:right="720" w:hanging="720"/>
    </w:pPr>
  </w:style>
  <w:style w:type="paragraph" w:styleId="TM5">
    <w:name w:val="toc 5"/>
    <w:basedOn w:val="Normal"/>
    <w:next w:val="Normal"/>
    <w:uiPriority w:val="39"/>
    <w:rsid w:val="00573A46"/>
    <w:pPr>
      <w:tabs>
        <w:tab w:val="left" w:leader="dot" w:pos="8640"/>
        <w:tab w:val="right" w:pos="9000"/>
      </w:tabs>
      <w:ind w:left="3600" w:right="720" w:hanging="720"/>
    </w:pPr>
  </w:style>
  <w:style w:type="paragraph" w:styleId="TM6">
    <w:name w:val="toc 6"/>
    <w:basedOn w:val="Normal"/>
    <w:next w:val="Normal"/>
    <w:uiPriority w:val="39"/>
    <w:rsid w:val="00573A46"/>
    <w:pPr>
      <w:tabs>
        <w:tab w:val="left" w:pos="8640"/>
        <w:tab w:val="right" w:pos="9000"/>
      </w:tabs>
      <w:ind w:left="720" w:hanging="720"/>
    </w:pPr>
  </w:style>
  <w:style w:type="paragraph" w:styleId="TM7">
    <w:name w:val="toc 7"/>
    <w:basedOn w:val="Normal"/>
    <w:next w:val="Normal"/>
    <w:uiPriority w:val="39"/>
    <w:rsid w:val="00573A46"/>
    <w:pPr>
      <w:ind w:left="720" w:hanging="720"/>
    </w:pPr>
  </w:style>
  <w:style w:type="paragraph" w:styleId="TM8">
    <w:name w:val="toc 8"/>
    <w:basedOn w:val="Normal"/>
    <w:next w:val="Normal"/>
    <w:uiPriority w:val="39"/>
    <w:rsid w:val="00573A46"/>
    <w:pPr>
      <w:tabs>
        <w:tab w:val="left" w:pos="8640"/>
        <w:tab w:val="right" w:pos="9000"/>
      </w:tabs>
      <w:ind w:left="720" w:hanging="720"/>
    </w:pPr>
  </w:style>
  <w:style w:type="paragraph" w:styleId="TM9">
    <w:name w:val="toc 9"/>
    <w:basedOn w:val="Normal"/>
    <w:next w:val="Normal"/>
    <w:uiPriority w:val="39"/>
    <w:rsid w:val="00573A46"/>
    <w:pPr>
      <w:tabs>
        <w:tab w:val="left" w:leader="dot" w:pos="8640"/>
        <w:tab w:val="right" w:pos="9000"/>
      </w:tabs>
      <w:ind w:left="720" w:hanging="720"/>
    </w:pPr>
  </w:style>
  <w:style w:type="paragraph" w:styleId="Index1">
    <w:name w:val="index 1"/>
    <w:basedOn w:val="Normal"/>
    <w:next w:val="Normal"/>
    <w:rsid w:val="00573A46"/>
    <w:pPr>
      <w:tabs>
        <w:tab w:val="left" w:leader="dot" w:pos="9000"/>
        <w:tab w:val="right" w:pos="9360"/>
      </w:tabs>
      <w:ind w:left="1440" w:right="720" w:hanging="1440"/>
    </w:pPr>
  </w:style>
  <w:style w:type="paragraph" w:styleId="Index2">
    <w:name w:val="index 2"/>
    <w:basedOn w:val="Normal"/>
    <w:next w:val="Normal"/>
    <w:semiHidden/>
    <w:rsid w:val="00573A46"/>
    <w:pPr>
      <w:tabs>
        <w:tab w:val="left" w:leader="dot" w:pos="9000"/>
        <w:tab w:val="right" w:pos="9360"/>
      </w:tabs>
      <w:ind w:left="1440" w:right="720" w:hanging="720"/>
    </w:pPr>
  </w:style>
  <w:style w:type="paragraph" w:styleId="TitreTR">
    <w:name w:val="toa heading"/>
    <w:basedOn w:val="Normal"/>
    <w:next w:val="Normal"/>
    <w:uiPriority w:val="99"/>
    <w:rsid w:val="00573A46"/>
    <w:pPr>
      <w:tabs>
        <w:tab w:val="left" w:pos="9000"/>
        <w:tab w:val="right" w:pos="9360"/>
      </w:tabs>
    </w:pPr>
  </w:style>
  <w:style w:type="paragraph" w:styleId="Lgende">
    <w:name w:val="caption"/>
    <w:basedOn w:val="Normal"/>
    <w:next w:val="Normal"/>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basedOn w:val="Policepardfaut"/>
    <w:link w:val="Char2"/>
    <w:uiPriority w:val="99"/>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uiPriority w:val="99"/>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rsid w:val="00573A46"/>
    <w:pPr>
      <w:jc w:val="center"/>
    </w:pPr>
    <w:rPr>
      <w:b/>
      <w:sz w:val="28"/>
    </w:rPr>
  </w:style>
  <w:style w:type="paragraph" w:customStyle="1" w:styleId="Head22">
    <w:name w:val="Head 2.2"/>
    <w:basedOn w:val="Normal"/>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rsid w:val="00573A46"/>
    <w:rPr>
      <w:rFonts w:cs="Times New Roman"/>
      <w:color w:val="0000FF"/>
      <w:u w:val="single"/>
    </w:rPr>
  </w:style>
  <w:style w:type="paragraph" w:customStyle="1" w:styleId="Outline">
    <w:name w:val="Outline"/>
    <w:basedOn w:val="Normal"/>
    <w:rsid w:val="00573A46"/>
    <w:pPr>
      <w:spacing w:before="240"/>
      <w:jc w:val="left"/>
    </w:pPr>
    <w:rPr>
      <w:kern w:val="28"/>
    </w:rPr>
  </w:style>
  <w:style w:type="paragraph" w:styleId="Titre">
    <w:name w:val="Title"/>
    <w:basedOn w:val="Normal"/>
    <w:link w:val="TitreCar"/>
    <w:uiPriority w:val="10"/>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0"/>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0"/>
    <w:rsid w:val="00573A46"/>
    <w:pPr>
      <w:outlineLvl w:val="9"/>
    </w:pPr>
    <w:rPr>
      <w:sz w:val="40"/>
    </w:rPr>
  </w:style>
  <w:style w:type="paragraph" w:styleId="Sous-titre">
    <w:name w:val="Subtitle"/>
    <w:aliases w:val="Sous-titre;titre   1"/>
    <w:basedOn w:val="Normal"/>
    <w:link w:val="Sous-titreCar"/>
    <w:uiPriority w:val="11"/>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rsid w:val="00573A46"/>
    <w:pPr>
      <w:spacing w:before="240"/>
    </w:pPr>
    <w:rPr>
      <w:lang w:val="en-US"/>
    </w:rPr>
  </w:style>
  <w:style w:type="character" w:customStyle="1" w:styleId="Retraitcorpsdetexte3Car">
    <w:name w:val="Retrait corps de texte 3 Car"/>
    <w:basedOn w:val="Policepardfaut"/>
    <w:link w:val="Retraitcorpsdetexte3"/>
    <w:rsid w:val="006469DC"/>
    <w:rPr>
      <w:sz w:val="16"/>
      <w:szCs w:val="16"/>
    </w:rPr>
  </w:style>
  <w:style w:type="paragraph" w:styleId="Retraitcorpsdetexte2">
    <w:name w:val="Body Text Indent 2"/>
    <w:basedOn w:val="Normal"/>
    <w:link w:val="Retraitcorpsdetexte2Car"/>
    <w:rsid w:val="00573A46"/>
    <w:pPr>
      <w:ind w:left="360" w:firstLine="360"/>
    </w:pPr>
    <w:rPr>
      <w:lang w:val="es-ES_tradnl"/>
    </w:rPr>
  </w:style>
  <w:style w:type="character" w:customStyle="1" w:styleId="Retraitcorpsdetexte2Car">
    <w:name w:val="Retrait corps de texte 2 Car"/>
    <w:basedOn w:val="Policepardfaut"/>
    <w:link w:val="Retraitcorpsdetexte2"/>
    <w:rsid w:val="006469DC"/>
    <w:rPr>
      <w:sz w:val="24"/>
    </w:rPr>
  </w:style>
  <w:style w:type="paragraph" w:styleId="Corpsdetexte2">
    <w:name w:val="Body Text 2"/>
    <w:basedOn w:val="Normal"/>
    <w:link w:val="Corpsdetexte2Car"/>
    <w:rsid w:val="00573A46"/>
    <w:pPr>
      <w:ind w:left="720"/>
    </w:pPr>
    <w:rPr>
      <w:lang w:val="es-ES_tradnl"/>
    </w:rPr>
  </w:style>
  <w:style w:type="character" w:customStyle="1" w:styleId="Corpsdetexte2Car">
    <w:name w:val="Corps de texte 2 Car"/>
    <w:basedOn w:val="Policepardfaut"/>
    <w:link w:val="Corpsdetexte2"/>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aliases w:val="CORPS CCTP"/>
    <w:basedOn w:val="Normal"/>
    <w:link w:val="CorpsdetexteCar"/>
    <w:qFormat/>
    <w:rsid w:val="00573A46"/>
    <w:rPr>
      <w:lang w:val="es-ES_tradnl"/>
    </w:rPr>
  </w:style>
  <w:style w:type="character" w:customStyle="1" w:styleId="CorpsdetexteCar">
    <w:name w:val="Corps de texte Car"/>
    <w:aliases w:val="CORPS CCTP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rsid w:val="006469DC"/>
    <w:rPr>
      <w:sz w:val="16"/>
      <w:szCs w:val="16"/>
    </w:rPr>
  </w:style>
  <w:style w:type="paragraph" w:styleId="Explorateurdedocuments">
    <w:name w:val="Document Map"/>
    <w:basedOn w:val="Normal"/>
    <w:link w:val="ExplorateurdedocumentsCar"/>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rsid w:val="00573A46"/>
    <w:pPr>
      <w:jc w:val="left"/>
    </w:pPr>
    <w:rPr>
      <w:rFonts w:ascii="Tahoma" w:hAnsi="Tahoma"/>
      <w:sz w:val="16"/>
    </w:rPr>
  </w:style>
  <w:style w:type="character" w:customStyle="1" w:styleId="TextedebullesCar">
    <w:name w:val="Texte de bulles Car"/>
    <w:basedOn w:val="Policepardfaut"/>
    <w:link w:val="Textedebulles"/>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39"/>
    <w:qFormat/>
    <w:rsid w:val="00246C13"/>
    <w:pPr>
      <w:suppressAutoHyphen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uiPriority w:val="99"/>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0"/>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rsid w:val="008F33A4"/>
    <w:rPr>
      <w:rFonts w:cs="Times New Roman"/>
      <w:sz w:val="16"/>
      <w:szCs w:val="16"/>
    </w:rPr>
  </w:style>
  <w:style w:type="paragraph" w:styleId="Commentaire">
    <w:name w:val="annotation text"/>
    <w:basedOn w:val="Normal"/>
    <w:link w:val="CommentaireCar"/>
    <w:rsid w:val="008F33A4"/>
    <w:rPr>
      <w:sz w:val="20"/>
    </w:rPr>
  </w:style>
  <w:style w:type="character" w:customStyle="1" w:styleId="CommentaireCar">
    <w:name w:val="Commentaire Car"/>
    <w:basedOn w:val="Policepardfaut"/>
    <w:link w:val="Commentaire"/>
    <w:locked/>
    <w:rsid w:val="006E7180"/>
    <w:rPr>
      <w:rFonts w:cs="Times New Roman"/>
      <w:lang w:val="fr-FR" w:eastAsia="fr-FR"/>
    </w:rPr>
  </w:style>
  <w:style w:type="paragraph" w:styleId="Objetducommentaire">
    <w:name w:val="annotation subject"/>
    <w:basedOn w:val="Commentaire"/>
    <w:next w:val="Commentaire"/>
    <w:link w:val="ObjetducommentaireCar"/>
    <w:rsid w:val="008F33A4"/>
    <w:rPr>
      <w:b/>
      <w:bCs/>
    </w:rPr>
  </w:style>
  <w:style w:type="character" w:customStyle="1" w:styleId="ObjetducommentaireCar">
    <w:name w:val="Objet du commentaire Car"/>
    <w:basedOn w:val="CommentaireCar"/>
    <w:link w:val="Objetducommentaire"/>
    <w:rsid w:val="006469DC"/>
    <w:rPr>
      <w:rFonts w:cs="Times New Roman"/>
      <w:b/>
      <w:bCs/>
      <w:lang w:val="fr-FR" w:eastAsia="fr-FR"/>
    </w:rPr>
  </w:style>
  <w:style w:type="paragraph" w:styleId="Titreindex">
    <w:name w:val="index heading"/>
    <w:basedOn w:val="Normal"/>
    <w:next w:val="Index1"/>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0"/>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0"/>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test,Bullets,References,Liste 1,figure"/>
    <w:basedOn w:val="Normal"/>
    <w:link w:val="ParagraphedelisteCar"/>
    <w:uiPriority w:val="34"/>
    <w:qFormat/>
    <w:rsid w:val="00884AAA"/>
    <w:pPr>
      <w:ind w:left="720"/>
      <w:contextualSpacing/>
    </w:pPr>
  </w:style>
  <w:style w:type="paragraph" w:styleId="Rvision">
    <w:name w:val="Revision"/>
    <w:hidden/>
    <w:uiPriority w:val="99"/>
    <w:rsid w:val="00432428"/>
    <w:rPr>
      <w:sz w:val="24"/>
    </w:rPr>
  </w:style>
  <w:style w:type="paragraph" w:styleId="Notedefin">
    <w:name w:val="endnote text"/>
    <w:basedOn w:val="Normal"/>
    <w:link w:val="NotedefinCar"/>
    <w:unhideWhenUsed/>
    <w:rsid w:val="00DB4EF5"/>
    <w:rPr>
      <w:sz w:val="20"/>
    </w:rPr>
  </w:style>
  <w:style w:type="character" w:customStyle="1" w:styleId="NotedefinCar">
    <w:name w:val="Note de fin Car"/>
    <w:basedOn w:val="Policepardfaut"/>
    <w:link w:val="Notedefi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uiPriority w:val="99"/>
    <w:qFormat/>
    <w:rsid w:val="00A139F6"/>
    <w:pPr>
      <w:tabs>
        <w:tab w:val="left" w:pos="1962"/>
        <w:tab w:val="left" w:pos="2322"/>
      </w:tabs>
      <w:jc w:val="center"/>
    </w:pPr>
    <w:rPr>
      <w:b/>
      <w:sz w:val="36"/>
    </w:rPr>
  </w:style>
  <w:style w:type="character" w:customStyle="1" w:styleId="Style2Char">
    <w:name w:val="Style2 Char"/>
    <w:link w:val="Style2"/>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uiPriority w:val="99"/>
    <w:qFormat/>
    <w:rsid w:val="004F75DC"/>
    <w:rPr>
      <w:lang w:val="fr-FR"/>
    </w:rPr>
  </w:style>
  <w:style w:type="character" w:customStyle="1" w:styleId="Style5Char">
    <w:name w:val="Style5 Char"/>
    <w:basedOn w:val="Policepardfaut"/>
    <w:link w:val="Style5"/>
    <w:rsid w:val="004F75DC"/>
    <w:rPr>
      <w:b/>
      <w:sz w:val="36"/>
    </w:rPr>
  </w:style>
  <w:style w:type="character" w:customStyle="1" w:styleId="FootnoteTextChar1">
    <w:name w:val="Footnote Text Char1"/>
    <w:uiPriority w:val="99"/>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uiPriority w:val="99"/>
    <w:qFormat/>
    <w:rsid w:val="00AD134E"/>
  </w:style>
  <w:style w:type="paragraph" w:customStyle="1" w:styleId="Style3">
    <w:name w:val="Style3"/>
    <w:basedOn w:val="Sous-titre"/>
    <w:link w:val="Style3Char"/>
    <w:uiPriority w:val="99"/>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rsid w:val="00AD134E"/>
    <w:rPr>
      <w:b/>
      <w:sz w:val="56"/>
    </w:rPr>
  </w:style>
  <w:style w:type="paragraph" w:customStyle="1" w:styleId="Style4">
    <w:name w:val="Style4"/>
    <w:basedOn w:val="Section1Header1"/>
    <w:link w:val="Style4Char"/>
    <w:uiPriority w:val="99"/>
    <w:qFormat/>
    <w:rsid w:val="00AD134E"/>
  </w:style>
  <w:style w:type="character" w:customStyle="1" w:styleId="Style3Char">
    <w:name w:val="Style3 Char"/>
    <w:basedOn w:val="Sous-titreCar"/>
    <w:link w:val="Style3"/>
    <w:rsid w:val="00AD134E"/>
    <w:rPr>
      <w:rFonts w:ascii="Cambria" w:eastAsia="Times New Roman" w:hAnsi="Cambria" w:cs="Times New Roman"/>
      <w:b/>
      <w:sz w:val="44"/>
      <w:szCs w:val="24"/>
    </w:rPr>
  </w:style>
  <w:style w:type="paragraph" w:customStyle="1" w:styleId="Style6">
    <w:name w:val="Style6"/>
    <w:basedOn w:val="Header1-Clauses"/>
    <w:link w:val="Style6Char"/>
    <w:uiPriority w:val="99"/>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rsid w:val="00AD134E"/>
    <w:rPr>
      <w:b/>
      <w:sz w:val="28"/>
      <w:lang w:val="es-ES_tradnl"/>
    </w:rPr>
  </w:style>
  <w:style w:type="paragraph" w:customStyle="1" w:styleId="Style7">
    <w:name w:val="Style7"/>
    <w:basedOn w:val="SectionIVHeader"/>
    <w:link w:val="Style7Char"/>
    <w:uiPriority w:val="99"/>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rsid w:val="00AD134E"/>
    <w:rPr>
      <w:b/>
      <w:sz w:val="24"/>
      <w:lang w:val="es-ES_tradnl"/>
    </w:rPr>
  </w:style>
  <w:style w:type="paragraph" w:customStyle="1" w:styleId="Style8">
    <w:name w:val="Style8"/>
    <w:basedOn w:val="SectionIVHeader-2"/>
    <w:link w:val="Style8Char"/>
    <w:uiPriority w:val="99"/>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uiPriority w:val="99"/>
    <w:qFormat/>
    <w:rsid w:val="00DE5C38"/>
    <w:rPr>
      <w:lang w:val="es-ES_tradnl"/>
    </w:rPr>
  </w:style>
  <w:style w:type="character" w:customStyle="1" w:styleId="Style11Char">
    <w:name w:val="Style11 Char"/>
    <w:basedOn w:val="Style7Char"/>
    <w:link w:val="Style11"/>
    <w:rsid w:val="00DE5C38"/>
    <w:rPr>
      <w:b/>
      <w:sz w:val="36"/>
      <w:lang w:val="es-ES_tradnl"/>
    </w:rPr>
  </w:style>
  <w:style w:type="paragraph" w:styleId="Retraitnormal">
    <w:name w:val="Normal Indent"/>
    <w:basedOn w:val="Normal"/>
    <w:rsid w:val="00656F5B"/>
    <w:pPr>
      <w:spacing w:after="0"/>
      <w:ind w:left="708" w:firstLine="0"/>
    </w:pPr>
    <w:rPr>
      <w:lang w:val="en-US" w:eastAsia="en-US"/>
    </w:rPr>
  </w:style>
  <w:style w:type="paragraph" w:customStyle="1" w:styleId="Style9">
    <w:name w:val="Style9"/>
    <w:basedOn w:val="SectionVIHeader"/>
    <w:link w:val="Style9Char"/>
    <w:qFormat/>
    <w:rsid w:val="00B2254C"/>
    <w:rPr>
      <w:lang w:val="fr-FR"/>
    </w:rPr>
  </w:style>
  <w:style w:type="paragraph" w:customStyle="1" w:styleId="Style10">
    <w:name w:val="Style10"/>
    <w:basedOn w:val="Head41"/>
    <w:link w:val="Style10Char"/>
    <w:uiPriority w:val="99"/>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rsid w:val="00B2254C"/>
    <w:rPr>
      <w:b/>
      <w:sz w:val="36"/>
      <w:lang w:val="en-US"/>
    </w:rPr>
  </w:style>
  <w:style w:type="paragraph" w:customStyle="1" w:styleId="Style12">
    <w:name w:val="Style12"/>
    <w:basedOn w:val="Head42"/>
    <w:link w:val="Style12Char"/>
    <w:uiPriority w:val="99"/>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90"/>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2"/>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3"/>
      </w:numPr>
    </w:pPr>
  </w:style>
  <w:style w:type="numbering" w:customStyle="1" w:styleId="Aucuneliste1">
    <w:name w:val="Aucune liste1"/>
    <w:next w:val="Aucuneliste"/>
    <w:uiPriority w:val="99"/>
    <w:semiHidden/>
    <w:unhideWhenUsed/>
    <w:rsid w:val="00FA53F1"/>
  </w:style>
  <w:style w:type="paragraph" w:customStyle="1" w:styleId="retrait">
    <w:name w:val="retrait"/>
    <w:basedOn w:val="Normal"/>
    <w:rsid w:val="00FA53F1"/>
    <w:pPr>
      <w:tabs>
        <w:tab w:val="num" w:pos="644"/>
      </w:tabs>
      <w:spacing w:after="0" w:line="240" w:lineRule="atLeast"/>
      <w:ind w:left="624" w:hanging="340"/>
      <w:jc w:val="left"/>
    </w:pPr>
    <w:rPr>
      <w:szCs w:val="24"/>
    </w:rPr>
  </w:style>
  <w:style w:type="character" w:customStyle="1" w:styleId="FontStyle12">
    <w:name w:val="Font Style12"/>
    <w:basedOn w:val="Policepardfaut"/>
    <w:uiPriority w:val="99"/>
    <w:rsid w:val="00FA53F1"/>
    <w:rPr>
      <w:rFonts w:ascii="Calibri" w:hAnsi="Calibri" w:cs="Calibri"/>
      <w:sz w:val="34"/>
      <w:szCs w:val="34"/>
    </w:rPr>
  </w:style>
  <w:style w:type="character" w:customStyle="1" w:styleId="FontStyle13">
    <w:name w:val="Font Style13"/>
    <w:basedOn w:val="Policepardfaut"/>
    <w:uiPriority w:val="99"/>
    <w:rsid w:val="00FA53F1"/>
    <w:rPr>
      <w:rFonts w:ascii="Calibri" w:hAnsi="Calibri" w:cs="Calibri"/>
      <w:b/>
      <w:bCs/>
      <w:sz w:val="38"/>
      <w:szCs w:val="38"/>
    </w:rPr>
  </w:style>
  <w:style w:type="character" w:customStyle="1" w:styleId="Style2Car">
    <w:name w:val="Style2 Car"/>
    <w:uiPriority w:val="99"/>
    <w:rsid w:val="00FA53F1"/>
    <w:rPr>
      <w:rFonts w:ascii="Cambria" w:eastAsia="Times New Roman" w:hAnsi="Cambria" w:cs="Times New Roman"/>
      <w:sz w:val="24"/>
      <w:szCs w:val="24"/>
      <w:lang w:val="fr-FR" w:eastAsia="fr-FR"/>
    </w:rPr>
  </w:style>
  <w:style w:type="table" w:customStyle="1" w:styleId="Grilledutableau1">
    <w:name w:val="Grille du tableau1"/>
    <w:basedOn w:val="TableauNormal"/>
    <w:next w:val="Grilledutableau"/>
    <w:uiPriority w:val="99"/>
    <w:rsid w:val="00FA53F1"/>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CCAP">
    <w:name w:val="CORPS CCAP"/>
    <w:basedOn w:val="Normal"/>
    <w:qFormat/>
    <w:rsid w:val="00FA53F1"/>
    <w:pPr>
      <w:spacing w:after="240"/>
      <w:ind w:left="680" w:firstLine="709"/>
    </w:pPr>
    <w:rPr>
      <w:rFonts w:ascii="Gill Sans MT" w:hAnsi="Gill Sans MT" w:cs="Gill Sans MT"/>
      <w:sz w:val="22"/>
      <w:szCs w:val="24"/>
      <w:lang w:val="fr-CM"/>
    </w:rPr>
  </w:style>
  <w:style w:type="table" w:customStyle="1" w:styleId="Grilledutableau11">
    <w:name w:val="Grille du tableau11"/>
    <w:basedOn w:val="TableauNormal"/>
    <w:next w:val="Grilledutableau"/>
    <w:uiPriority w:val="59"/>
    <w:rsid w:val="00FA53F1"/>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AAOCar">
    <w:name w:val="CORPS AAO Car"/>
    <w:link w:val="CORPSAAO"/>
    <w:uiPriority w:val="99"/>
    <w:locked/>
    <w:rsid w:val="00FA53F1"/>
    <w:rPr>
      <w:rFonts w:ascii="Gill Sans MT" w:hAnsi="Gill Sans MT" w:cs="Gill Sans MT"/>
      <w:szCs w:val="24"/>
    </w:rPr>
  </w:style>
  <w:style w:type="paragraph" w:customStyle="1" w:styleId="CORPSAAO">
    <w:name w:val="CORPS AAO"/>
    <w:basedOn w:val="Normal"/>
    <w:link w:val="CORPSAAOCar"/>
    <w:uiPriority w:val="99"/>
    <w:rsid w:val="00FA53F1"/>
    <w:pPr>
      <w:spacing w:after="120"/>
      <w:ind w:left="0" w:firstLine="601"/>
    </w:pPr>
    <w:rPr>
      <w:rFonts w:ascii="Gill Sans MT" w:hAnsi="Gill Sans MT" w:cs="Gill Sans MT"/>
      <w:sz w:val="20"/>
      <w:szCs w:val="24"/>
    </w:rPr>
  </w:style>
  <w:style w:type="paragraph" w:customStyle="1" w:styleId="TIRETS">
    <w:name w:val="TIRETS"/>
    <w:basedOn w:val="Normal"/>
    <w:uiPriority w:val="99"/>
    <w:rsid w:val="00FA53F1"/>
    <w:pPr>
      <w:numPr>
        <w:ilvl w:val="1"/>
        <w:numId w:val="116"/>
      </w:numPr>
      <w:spacing w:after="120"/>
    </w:pPr>
    <w:rPr>
      <w:rFonts w:ascii="Arial" w:hAnsi="Arial" w:cs="Arial"/>
      <w:szCs w:val="24"/>
      <w:lang w:val="fr-CM"/>
    </w:rPr>
  </w:style>
  <w:style w:type="paragraph" w:customStyle="1" w:styleId="TITRE2CCAP">
    <w:name w:val="TITRE2CCAP"/>
    <w:basedOn w:val="Normal"/>
    <w:uiPriority w:val="99"/>
    <w:rsid w:val="00FA53F1"/>
    <w:pPr>
      <w:spacing w:before="120" w:after="0"/>
      <w:ind w:left="181" w:firstLine="709"/>
    </w:pPr>
    <w:rPr>
      <w:rFonts w:ascii="Tahoma" w:hAnsi="Tahoma" w:cs="Tahoma"/>
      <w:b/>
      <w:bCs/>
      <w:szCs w:val="24"/>
      <w:lang w:val="fr-CM"/>
    </w:rPr>
  </w:style>
  <w:style w:type="paragraph" w:customStyle="1" w:styleId="lattention">
    <w:name w:val="À l'attention"/>
    <w:basedOn w:val="Corpsdetexte"/>
    <w:rsid w:val="00FA53F1"/>
    <w:pPr>
      <w:spacing w:after="0" w:line="276" w:lineRule="auto"/>
      <w:ind w:left="357" w:hanging="357"/>
    </w:pPr>
    <w:rPr>
      <w:szCs w:val="24"/>
      <w:lang w:val="fr-CM" w:eastAsia="en-US"/>
    </w:rPr>
  </w:style>
  <w:style w:type="paragraph" w:customStyle="1" w:styleId="CORPSL-C">
    <w:name w:val="CORPS L-C"/>
    <w:basedOn w:val="Normal"/>
    <w:uiPriority w:val="99"/>
    <w:rsid w:val="00FA53F1"/>
    <w:pPr>
      <w:spacing w:after="120"/>
      <w:ind w:left="709" w:firstLine="567"/>
    </w:pPr>
    <w:rPr>
      <w:rFonts w:ascii="Gill Sans MT" w:hAnsi="Gill Sans MT" w:cs="Gill Sans MT"/>
      <w:szCs w:val="24"/>
      <w:lang w:val="fr-CM"/>
    </w:rPr>
  </w:style>
  <w:style w:type="character" w:styleId="Lienhypertextesuivivisit">
    <w:name w:val="FollowedHyperlink"/>
    <w:basedOn w:val="Policepardfaut"/>
    <w:uiPriority w:val="99"/>
    <w:rsid w:val="00FA53F1"/>
    <w:rPr>
      <w:color w:val="800080"/>
      <w:u w:val="single"/>
    </w:rPr>
  </w:style>
  <w:style w:type="character" w:customStyle="1" w:styleId="NotedebasdepageCar1">
    <w:name w:val="Note de bas de page Car1"/>
    <w:basedOn w:val="Policepardfaut"/>
    <w:rsid w:val="00FA53F1"/>
    <w:rPr>
      <w:rFonts w:ascii="Times New Roman" w:eastAsia="Times New Roman" w:hAnsi="Times New Roman" w:cs="Times New Roman"/>
      <w:sz w:val="20"/>
      <w:szCs w:val="20"/>
      <w:lang w:eastAsia="fr-FR"/>
    </w:rPr>
  </w:style>
  <w:style w:type="paragraph" w:styleId="Listepuces2">
    <w:name w:val="List Bullet 2"/>
    <w:basedOn w:val="Normal"/>
    <w:rsid w:val="00FA53F1"/>
    <w:pPr>
      <w:tabs>
        <w:tab w:val="num" w:pos="643"/>
      </w:tabs>
      <w:spacing w:after="0"/>
      <w:ind w:left="643" w:hanging="360"/>
      <w:jc w:val="left"/>
    </w:pPr>
    <w:rPr>
      <w:sz w:val="20"/>
    </w:rPr>
  </w:style>
  <w:style w:type="paragraph" w:customStyle="1" w:styleId="Listeencopie">
    <w:name w:val="Liste en copie"/>
    <w:basedOn w:val="Normal"/>
    <w:rsid w:val="00FA53F1"/>
    <w:pPr>
      <w:spacing w:after="0"/>
      <w:ind w:left="0" w:firstLine="0"/>
      <w:jc w:val="left"/>
    </w:pPr>
    <w:rPr>
      <w:sz w:val="20"/>
    </w:rPr>
  </w:style>
  <w:style w:type="paragraph" w:customStyle="1" w:styleId="xl24">
    <w:name w:val="xl24"/>
    <w:basedOn w:val="Normal"/>
    <w:rsid w:val="00FA53F1"/>
    <w:pPr>
      <w:spacing w:before="100" w:beforeAutospacing="1" w:after="100" w:afterAutospacing="1"/>
      <w:ind w:left="0" w:firstLine="0"/>
      <w:jc w:val="center"/>
    </w:pPr>
    <w:rPr>
      <w:rFonts w:ascii="Arial" w:eastAsia="Arial Unicode MS" w:hAnsi="Arial" w:cs="Arial"/>
      <w:sz w:val="18"/>
      <w:szCs w:val="18"/>
    </w:rPr>
  </w:style>
  <w:style w:type="paragraph" w:customStyle="1" w:styleId="xl25">
    <w:name w:val="xl25"/>
    <w:basedOn w:val="Normal"/>
    <w:rsid w:val="00FA53F1"/>
    <w:pPr>
      <w:spacing w:before="100" w:beforeAutospacing="1" w:after="100" w:afterAutospacing="1"/>
      <w:ind w:left="0" w:firstLine="0"/>
      <w:jc w:val="center"/>
    </w:pPr>
    <w:rPr>
      <w:rFonts w:ascii="Arial Unicode MS" w:eastAsia="Arial Unicode MS" w:hAnsi="Arial Unicode MS" w:cs="Arial Unicode MS"/>
      <w:sz w:val="18"/>
      <w:szCs w:val="18"/>
    </w:rPr>
  </w:style>
  <w:style w:type="paragraph" w:customStyle="1" w:styleId="xl26">
    <w:name w:val="xl26"/>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7">
    <w:name w:val="xl27"/>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8">
    <w:name w:val="xl28"/>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29">
    <w:name w:val="xl29"/>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30">
    <w:name w:val="xl30"/>
    <w:basedOn w:val="Normal"/>
    <w:rsid w:val="00FA53F1"/>
    <w:pPr>
      <w:spacing w:before="100" w:beforeAutospacing="1" w:after="100" w:afterAutospacing="1"/>
      <w:ind w:left="0" w:firstLine="0"/>
      <w:jc w:val="center"/>
    </w:pPr>
    <w:rPr>
      <w:rFonts w:ascii="Arial" w:eastAsia="Arial Unicode MS" w:hAnsi="Arial" w:cs="Arial"/>
      <w:szCs w:val="24"/>
    </w:rPr>
  </w:style>
  <w:style w:type="paragraph" w:customStyle="1" w:styleId="xl31">
    <w:name w:val="xl31"/>
    <w:basedOn w:val="Normal"/>
    <w:rsid w:val="00FA53F1"/>
    <w:pPr>
      <w:spacing w:before="100" w:beforeAutospacing="1" w:after="100" w:afterAutospacing="1"/>
      <w:ind w:left="0" w:firstLine="0"/>
      <w:jc w:val="center"/>
    </w:pPr>
    <w:rPr>
      <w:rFonts w:ascii="Arial" w:eastAsia="Arial Unicode MS" w:hAnsi="Arial" w:cs="Arial"/>
      <w:b/>
      <w:bCs/>
      <w:szCs w:val="24"/>
    </w:rPr>
  </w:style>
  <w:style w:type="paragraph" w:customStyle="1" w:styleId="xl32">
    <w:name w:val="xl32"/>
    <w:basedOn w:val="Normal"/>
    <w:rsid w:val="00FA53F1"/>
    <w:pPr>
      <w:spacing w:before="100" w:beforeAutospacing="1" w:after="100" w:afterAutospacing="1"/>
      <w:ind w:left="0" w:firstLine="0"/>
      <w:jc w:val="center"/>
    </w:pPr>
    <w:rPr>
      <w:rFonts w:ascii="Arial" w:eastAsia="Arial Unicode MS" w:hAnsi="Arial" w:cs="Arial"/>
      <w:b/>
      <w:bCs/>
      <w:szCs w:val="24"/>
    </w:rPr>
  </w:style>
  <w:style w:type="paragraph" w:customStyle="1" w:styleId="xl33">
    <w:name w:val="xl3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4">
    <w:name w:val="xl3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i/>
      <w:iCs/>
      <w:szCs w:val="24"/>
    </w:rPr>
  </w:style>
  <w:style w:type="paragraph" w:customStyle="1" w:styleId="xl35">
    <w:name w:val="xl3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6">
    <w:name w:val="xl36"/>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7">
    <w:name w:val="xl37"/>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8">
    <w:name w:val="xl38"/>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39">
    <w:name w:val="xl39"/>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0">
    <w:name w:val="xl40"/>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1">
    <w:name w:val="xl4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2">
    <w:name w:val="xl4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3">
    <w:name w:val="xl43"/>
    <w:basedOn w:val="Normal"/>
    <w:rsid w:val="00FA53F1"/>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4">
    <w:name w:val="xl4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5">
    <w:name w:val="xl4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6">
    <w:name w:val="xl46"/>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color w:val="000000"/>
      <w:szCs w:val="24"/>
    </w:rPr>
  </w:style>
  <w:style w:type="paragraph" w:customStyle="1" w:styleId="xl47">
    <w:name w:val="xl47"/>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8">
    <w:name w:val="xl48"/>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9">
    <w:name w:val="xl49"/>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0">
    <w:name w:val="xl5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1">
    <w:name w:val="xl51"/>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2">
    <w:name w:val="xl52"/>
    <w:basedOn w:val="Normal"/>
    <w:rsid w:val="00FA53F1"/>
    <w:pPr>
      <w:shd w:val="clear" w:color="auto" w:fill="FFFFFF"/>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53">
    <w:name w:val="xl53"/>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4">
    <w:name w:val="xl54"/>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5">
    <w:name w:val="xl55"/>
    <w:basedOn w:val="Normal"/>
    <w:rsid w:val="00FA53F1"/>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6">
    <w:name w:val="xl56"/>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57">
    <w:name w:val="xl57"/>
    <w:basedOn w:val="Normal"/>
    <w:rsid w:val="00FA53F1"/>
    <w:pPr>
      <w:pBdr>
        <w:top w:val="single" w:sz="8" w:space="0" w:color="auto"/>
        <w:lef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8">
    <w:name w:val="xl58"/>
    <w:basedOn w:val="Normal"/>
    <w:rsid w:val="00FA53F1"/>
    <w:pPr>
      <w:pBdr>
        <w:top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9">
    <w:name w:val="xl59"/>
    <w:basedOn w:val="Normal"/>
    <w:rsid w:val="00FA53F1"/>
    <w:pPr>
      <w:pBdr>
        <w:top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60">
    <w:name w:val="xl60"/>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61">
    <w:name w:val="xl61"/>
    <w:basedOn w:val="Normal"/>
    <w:rsid w:val="00FA53F1"/>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2">
    <w:name w:val="xl62"/>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3">
    <w:name w:val="xl63"/>
    <w:basedOn w:val="Normal"/>
    <w:rsid w:val="00FA53F1"/>
    <w:pPr>
      <w:pBdr>
        <w:lef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4">
    <w:name w:val="xl64"/>
    <w:basedOn w:val="Normal"/>
    <w:rsid w:val="00FA53F1"/>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5">
    <w:name w:val="xl65"/>
    <w:basedOn w:val="Normal"/>
    <w:rsid w:val="00FA53F1"/>
    <w:pPr>
      <w:pBdr>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6">
    <w:name w:val="xl66"/>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7">
    <w:name w:val="xl67"/>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8">
    <w:name w:val="xl68"/>
    <w:basedOn w:val="Normal"/>
    <w:rsid w:val="00FA53F1"/>
    <w:pPr>
      <w:pBdr>
        <w:left w:val="single" w:sz="8" w:space="0" w:color="auto"/>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9">
    <w:name w:val="xl69"/>
    <w:basedOn w:val="Normal"/>
    <w:rsid w:val="00FA53F1"/>
    <w:pPr>
      <w:pBdr>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0">
    <w:name w:val="xl70"/>
    <w:basedOn w:val="Normal"/>
    <w:rsid w:val="00FA53F1"/>
    <w:pPr>
      <w:pBdr>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1">
    <w:name w:val="xl71"/>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2">
    <w:name w:val="xl72"/>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3">
    <w:name w:val="xl73"/>
    <w:basedOn w:val="Normal"/>
    <w:rsid w:val="00FA53F1"/>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4">
    <w:name w:val="xl7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5">
    <w:name w:val="xl7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6">
    <w:name w:val="xl76"/>
    <w:basedOn w:val="Normal"/>
    <w:rsid w:val="00FA53F1"/>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7">
    <w:name w:val="xl77"/>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styleId="Listepuces">
    <w:name w:val="List Bullet"/>
    <w:basedOn w:val="Normal"/>
    <w:rsid w:val="00FA53F1"/>
    <w:pPr>
      <w:tabs>
        <w:tab w:val="num" w:pos="720"/>
      </w:tabs>
      <w:spacing w:before="120" w:after="120" w:line="240" w:lineRule="atLeast"/>
      <w:ind w:left="720" w:hanging="360"/>
    </w:pPr>
    <w:rPr>
      <w:rFonts w:ascii="Arial" w:hAnsi="Arial"/>
      <w:szCs w:val="24"/>
      <w:lang w:val="en-US" w:eastAsia="en-US"/>
    </w:rPr>
  </w:style>
  <w:style w:type="paragraph" w:customStyle="1" w:styleId="par2">
    <w:name w:val="par2"/>
    <w:basedOn w:val="Normal"/>
    <w:rsid w:val="00FA53F1"/>
    <w:pPr>
      <w:tabs>
        <w:tab w:val="left" w:pos="851"/>
      </w:tabs>
      <w:spacing w:after="120"/>
      <w:ind w:left="0" w:firstLine="0"/>
    </w:pPr>
  </w:style>
  <w:style w:type="paragraph" w:customStyle="1" w:styleId="tit">
    <w:name w:val="tit"/>
    <w:basedOn w:val="Normal"/>
    <w:rsid w:val="00FA53F1"/>
    <w:pPr>
      <w:numPr>
        <w:ilvl w:val="12"/>
      </w:numPr>
      <w:tabs>
        <w:tab w:val="left" w:pos="851"/>
      </w:tabs>
      <w:spacing w:after="0"/>
      <w:ind w:left="850" w:hanging="425"/>
      <w:jc w:val="left"/>
    </w:pPr>
    <w:rPr>
      <w:b/>
    </w:rPr>
  </w:style>
  <w:style w:type="paragraph" w:styleId="Retrait1religne">
    <w:name w:val="Body Text First Indent"/>
    <w:basedOn w:val="Corpsdetexte"/>
    <w:link w:val="Retrait1religneCar"/>
    <w:rsid w:val="00FA53F1"/>
    <w:pPr>
      <w:spacing w:after="120"/>
      <w:ind w:left="0" w:firstLine="210"/>
      <w:jc w:val="left"/>
    </w:pPr>
    <w:rPr>
      <w:szCs w:val="24"/>
      <w:lang w:val="fr-FR"/>
    </w:rPr>
  </w:style>
  <w:style w:type="character" w:customStyle="1" w:styleId="Retrait1religneCar">
    <w:name w:val="Retrait 1re ligne Car"/>
    <w:basedOn w:val="CorpsdetexteCar"/>
    <w:link w:val="Retrait1religne"/>
    <w:rsid w:val="00FA53F1"/>
    <w:rPr>
      <w:sz w:val="24"/>
      <w:szCs w:val="24"/>
    </w:rPr>
  </w:style>
  <w:style w:type="paragraph" w:styleId="Retraitcorpset1relig">
    <w:name w:val="Body Text First Indent 2"/>
    <w:basedOn w:val="Retraitcorpsdetexte"/>
    <w:link w:val="Retraitcorpset1religCar"/>
    <w:rsid w:val="00FA53F1"/>
    <w:pPr>
      <w:spacing w:after="120"/>
      <w:ind w:left="283" w:firstLine="210"/>
      <w:jc w:val="left"/>
    </w:pPr>
    <w:rPr>
      <w:szCs w:val="24"/>
      <w:lang w:val="fr-FR"/>
    </w:rPr>
  </w:style>
  <w:style w:type="character" w:customStyle="1" w:styleId="Retraitcorpset1religCar">
    <w:name w:val="Retrait corps et 1re lig. Car"/>
    <w:basedOn w:val="RetraitcorpsdetexteCar"/>
    <w:link w:val="Retraitcorpset1relig"/>
    <w:rsid w:val="00FA53F1"/>
    <w:rPr>
      <w:sz w:val="24"/>
      <w:szCs w:val="24"/>
    </w:rPr>
  </w:style>
  <w:style w:type="paragraph" w:styleId="Liste2">
    <w:name w:val="List 2"/>
    <w:basedOn w:val="Normal"/>
    <w:rsid w:val="00FA53F1"/>
    <w:pPr>
      <w:spacing w:after="0"/>
      <w:ind w:left="566" w:hanging="283"/>
      <w:jc w:val="left"/>
    </w:pPr>
    <w:rPr>
      <w:sz w:val="20"/>
    </w:rPr>
  </w:style>
  <w:style w:type="character" w:customStyle="1" w:styleId="FontStyle57">
    <w:name w:val="Font Style57"/>
    <w:basedOn w:val="Policepardfaut"/>
    <w:uiPriority w:val="99"/>
    <w:rsid w:val="00FA53F1"/>
    <w:rPr>
      <w:rFonts w:ascii="Arial" w:hAnsi="Arial" w:cs="Arial"/>
      <w:sz w:val="22"/>
      <w:szCs w:val="22"/>
    </w:rPr>
  </w:style>
  <w:style w:type="character" w:customStyle="1" w:styleId="FontStyle67">
    <w:name w:val="Font Style67"/>
    <w:basedOn w:val="Policepardfaut"/>
    <w:uiPriority w:val="99"/>
    <w:rsid w:val="00FA53F1"/>
    <w:rPr>
      <w:rFonts w:ascii="Arial" w:hAnsi="Arial" w:cs="Arial"/>
      <w:sz w:val="20"/>
      <w:szCs w:val="20"/>
    </w:rPr>
  </w:style>
  <w:style w:type="character" w:customStyle="1" w:styleId="FontStyle62">
    <w:name w:val="Font Style62"/>
    <w:basedOn w:val="Policepardfaut"/>
    <w:uiPriority w:val="99"/>
    <w:rsid w:val="00FA53F1"/>
    <w:rPr>
      <w:rFonts w:ascii="Arial" w:hAnsi="Arial" w:cs="Arial"/>
      <w:i/>
      <w:iCs/>
      <w:sz w:val="20"/>
      <w:szCs w:val="20"/>
    </w:rPr>
  </w:style>
  <w:style w:type="paragraph" w:customStyle="1" w:styleId="Style15">
    <w:name w:val="Style15"/>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63">
    <w:name w:val="Font Style63"/>
    <w:basedOn w:val="Policepardfaut"/>
    <w:uiPriority w:val="99"/>
    <w:rsid w:val="00FA53F1"/>
    <w:rPr>
      <w:rFonts w:ascii="Arial" w:hAnsi="Arial" w:cs="Arial"/>
      <w:b/>
      <w:bCs/>
      <w:sz w:val="16"/>
      <w:szCs w:val="16"/>
    </w:rPr>
  </w:style>
  <w:style w:type="character" w:customStyle="1" w:styleId="FontStyle61">
    <w:name w:val="Font Style61"/>
    <w:basedOn w:val="Policepardfaut"/>
    <w:uiPriority w:val="99"/>
    <w:rsid w:val="00FA53F1"/>
    <w:rPr>
      <w:rFonts w:ascii="Arial" w:hAnsi="Arial" w:cs="Arial"/>
      <w:b/>
      <w:bCs/>
      <w:sz w:val="12"/>
      <w:szCs w:val="12"/>
    </w:rPr>
  </w:style>
  <w:style w:type="character" w:customStyle="1" w:styleId="FontStyle64">
    <w:name w:val="Font Style64"/>
    <w:basedOn w:val="Policepardfaut"/>
    <w:uiPriority w:val="99"/>
    <w:rsid w:val="00FA53F1"/>
    <w:rPr>
      <w:rFonts w:ascii="Arial" w:hAnsi="Arial" w:cs="Arial"/>
      <w:sz w:val="18"/>
      <w:szCs w:val="18"/>
    </w:rPr>
  </w:style>
  <w:style w:type="character" w:customStyle="1" w:styleId="FontStyle65">
    <w:name w:val="Font Style65"/>
    <w:basedOn w:val="Policepardfaut"/>
    <w:uiPriority w:val="99"/>
    <w:rsid w:val="00FA53F1"/>
    <w:rPr>
      <w:rFonts w:ascii="Arial" w:hAnsi="Arial" w:cs="Arial"/>
      <w:b/>
      <w:bCs/>
      <w:sz w:val="12"/>
      <w:szCs w:val="12"/>
    </w:rPr>
  </w:style>
  <w:style w:type="paragraph" w:customStyle="1" w:styleId="Style22">
    <w:name w:val="Style22"/>
    <w:basedOn w:val="Normal"/>
    <w:uiPriority w:val="99"/>
    <w:rsid w:val="00FA53F1"/>
    <w:pPr>
      <w:widowControl w:val="0"/>
      <w:autoSpaceDE w:val="0"/>
      <w:autoSpaceDN w:val="0"/>
      <w:adjustRightInd w:val="0"/>
      <w:spacing w:after="0" w:line="278" w:lineRule="exact"/>
      <w:ind w:left="0" w:firstLine="0"/>
    </w:pPr>
    <w:rPr>
      <w:rFonts w:ascii="Arial" w:hAnsi="Arial" w:cs="Arial"/>
      <w:szCs w:val="24"/>
    </w:rPr>
  </w:style>
  <w:style w:type="character" w:customStyle="1" w:styleId="FontStyle75">
    <w:name w:val="Font Style75"/>
    <w:basedOn w:val="Policepardfaut"/>
    <w:uiPriority w:val="99"/>
    <w:rsid w:val="00FA53F1"/>
    <w:rPr>
      <w:rFonts w:ascii="Arial" w:hAnsi="Arial" w:cs="Arial"/>
      <w:sz w:val="18"/>
      <w:szCs w:val="18"/>
    </w:rPr>
  </w:style>
  <w:style w:type="paragraph" w:customStyle="1" w:styleId="Style23">
    <w:name w:val="Style23"/>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190">
    <w:name w:val="Style1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21">
    <w:name w:val="Style21"/>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68">
    <w:name w:val="Font Style68"/>
    <w:basedOn w:val="Policepardfaut"/>
    <w:uiPriority w:val="99"/>
    <w:rsid w:val="00FA53F1"/>
    <w:rPr>
      <w:rFonts w:ascii="Arial" w:hAnsi="Arial" w:cs="Arial"/>
      <w:b/>
      <w:bCs/>
      <w:w w:val="200"/>
      <w:sz w:val="8"/>
      <w:szCs w:val="8"/>
    </w:rPr>
  </w:style>
  <w:style w:type="character" w:customStyle="1" w:styleId="FontStyle69">
    <w:name w:val="Font Style69"/>
    <w:basedOn w:val="Policepardfaut"/>
    <w:uiPriority w:val="99"/>
    <w:rsid w:val="00FA53F1"/>
    <w:rPr>
      <w:rFonts w:ascii="Arial Black" w:hAnsi="Arial Black" w:cs="Arial Black"/>
      <w:sz w:val="14"/>
      <w:szCs w:val="14"/>
    </w:rPr>
  </w:style>
  <w:style w:type="character" w:customStyle="1" w:styleId="FontStyle71">
    <w:name w:val="Font Style71"/>
    <w:basedOn w:val="Policepardfaut"/>
    <w:uiPriority w:val="99"/>
    <w:rsid w:val="00FA53F1"/>
    <w:rPr>
      <w:rFonts w:ascii="Bookman Old Style" w:hAnsi="Bookman Old Style" w:cs="Bookman Old Style"/>
      <w:b/>
      <w:bCs/>
      <w:smallCaps/>
      <w:sz w:val="10"/>
      <w:szCs w:val="10"/>
    </w:rPr>
  </w:style>
  <w:style w:type="character" w:customStyle="1" w:styleId="FontStyle72">
    <w:name w:val="Font Style72"/>
    <w:basedOn w:val="Policepardfaut"/>
    <w:uiPriority w:val="99"/>
    <w:rsid w:val="00FA53F1"/>
    <w:rPr>
      <w:rFonts w:ascii="Arial Unicode MS" w:eastAsia="Arial Unicode MS" w:cs="Arial Unicode MS"/>
      <w:b/>
      <w:bCs/>
      <w:sz w:val="14"/>
      <w:szCs w:val="14"/>
    </w:rPr>
  </w:style>
  <w:style w:type="character" w:customStyle="1" w:styleId="FontStyle86">
    <w:name w:val="Font Style86"/>
    <w:basedOn w:val="Policepardfaut"/>
    <w:uiPriority w:val="99"/>
    <w:rsid w:val="00FA53F1"/>
    <w:rPr>
      <w:rFonts w:ascii="Bookman Old Style" w:hAnsi="Bookman Old Style" w:cs="Bookman Old Style"/>
      <w:b/>
      <w:bCs/>
      <w:spacing w:val="10"/>
      <w:sz w:val="14"/>
      <w:szCs w:val="14"/>
    </w:rPr>
  </w:style>
  <w:style w:type="character" w:customStyle="1" w:styleId="FontStyle85">
    <w:name w:val="Font Style85"/>
    <w:basedOn w:val="Policepardfaut"/>
    <w:uiPriority w:val="99"/>
    <w:rsid w:val="00FA53F1"/>
    <w:rPr>
      <w:rFonts w:ascii="Arial" w:hAnsi="Arial" w:cs="Arial"/>
      <w:b/>
      <w:bCs/>
      <w:sz w:val="20"/>
      <w:szCs w:val="20"/>
    </w:rPr>
  </w:style>
  <w:style w:type="paragraph" w:customStyle="1" w:styleId="Style45">
    <w:name w:val="Style45"/>
    <w:basedOn w:val="Normal"/>
    <w:uiPriority w:val="99"/>
    <w:rsid w:val="00FA53F1"/>
    <w:pPr>
      <w:widowControl w:val="0"/>
      <w:autoSpaceDE w:val="0"/>
      <w:autoSpaceDN w:val="0"/>
      <w:adjustRightInd w:val="0"/>
      <w:spacing w:after="0" w:line="62" w:lineRule="exact"/>
      <w:ind w:left="0" w:firstLine="0"/>
      <w:jc w:val="left"/>
    </w:pPr>
    <w:rPr>
      <w:rFonts w:ascii="Arial" w:hAnsi="Arial" w:cs="Arial"/>
      <w:szCs w:val="24"/>
    </w:rPr>
  </w:style>
  <w:style w:type="character" w:customStyle="1" w:styleId="FontStyle77">
    <w:name w:val="Font Style77"/>
    <w:basedOn w:val="Policepardfaut"/>
    <w:uiPriority w:val="99"/>
    <w:rsid w:val="00FA53F1"/>
    <w:rPr>
      <w:rFonts w:ascii="Arial Black" w:hAnsi="Arial Black" w:cs="Arial Black"/>
      <w:sz w:val="10"/>
      <w:szCs w:val="10"/>
    </w:rPr>
  </w:style>
  <w:style w:type="character" w:customStyle="1" w:styleId="FontStyle78">
    <w:name w:val="Font Style78"/>
    <w:basedOn w:val="Policepardfaut"/>
    <w:uiPriority w:val="99"/>
    <w:rsid w:val="00FA53F1"/>
    <w:rPr>
      <w:rFonts w:ascii="Arial" w:hAnsi="Arial" w:cs="Arial"/>
      <w:b/>
      <w:bCs/>
      <w:w w:val="200"/>
      <w:sz w:val="8"/>
      <w:szCs w:val="8"/>
    </w:rPr>
  </w:style>
  <w:style w:type="character" w:customStyle="1" w:styleId="FontStyle88">
    <w:name w:val="Font Style88"/>
    <w:basedOn w:val="Policepardfaut"/>
    <w:uiPriority w:val="99"/>
    <w:rsid w:val="00FA53F1"/>
    <w:rPr>
      <w:rFonts w:ascii="Georgia" w:hAnsi="Georgia" w:cs="Georgia"/>
      <w:b/>
      <w:bCs/>
      <w:smallCaps/>
      <w:spacing w:val="10"/>
      <w:sz w:val="12"/>
      <w:szCs w:val="12"/>
    </w:rPr>
  </w:style>
  <w:style w:type="paragraph" w:customStyle="1" w:styleId="Style49">
    <w:name w:val="Style4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14">
    <w:name w:val="Style14"/>
    <w:basedOn w:val="Normal"/>
    <w:uiPriority w:val="99"/>
    <w:rsid w:val="00FA53F1"/>
    <w:pPr>
      <w:widowControl w:val="0"/>
      <w:autoSpaceDE w:val="0"/>
      <w:autoSpaceDN w:val="0"/>
      <w:adjustRightInd w:val="0"/>
      <w:spacing w:after="0" w:line="298" w:lineRule="exact"/>
      <w:ind w:left="0" w:firstLine="0"/>
      <w:jc w:val="center"/>
    </w:pPr>
    <w:rPr>
      <w:rFonts w:ascii="Arial" w:hAnsi="Arial" w:cs="Arial"/>
      <w:szCs w:val="24"/>
    </w:rPr>
  </w:style>
  <w:style w:type="paragraph" w:customStyle="1" w:styleId="Style27">
    <w:name w:val="Style2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87">
    <w:name w:val="Font Style87"/>
    <w:basedOn w:val="Policepardfaut"/>
    <w:uiPriority w:val="99"/>
    <w:rsid w:val="00FA53F1"/>
    <w:rPr>
      <w:rFonts w:ascii="Arial" w:hAnsi="Arial" w:cs="Arial"/>
      <w:b/>
      <w:bCs/>
      <w:i/>
      <w:iCs/>
      <w:spacing w:val="-10"/>
      <w:sz w:val="8"/>
      <w:szCs w:val="8"/>
    </w:rPr>
  </w:style>
  <w:style w:type="paragraph" w:customStyle="1" w:styleId="Style38">
    <w:name w:val="Style38"/>
    <w:basedOn w:val="Normal"/>
    <w:uiPriority w:val="99"/>
    <w:rsid w:val="00FA53F1"/>
    <w:pPr>
      <w:widowControl w:val="0"/>
      <w:autoSpaceDE w:val="0"/>
      <w:autoSpaceDN w:val="0"/>
      <w:adjustRightInd w:val="0"/>
      <w:spacing w:after="0" w:line="278" w:lineRule="exact"/>
      <w:ind w:left="0" w:firstLine="0"/>
      <w:jc w:val="right"/>
    </w:pPr>
    <w:rPr>
      <w:rFonts w:ascii="Arial" w:hAnsi="Arial" w:cs="Arial"/>
      <w:szCs w:val="24"/>
    </w:rPr>
  </w:style>
  <w:style w:type="paragraph" w:customStyle="1" w:styleId="Style47">
    <w:name w:val="Style4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94">
    <w:name w:val="Font Style94"/>
    <w:basedOn w:val="Policepardfaut"/>
    <w:uiPriority w:val="99"/>
    <w:rsid w:val="00FA53F1"/>
    <w:rPr>
      <w:rFonts w:ascii="Arial Black" w:hAnsi="Arial Black" w:cs="Arial Black"/>
      <w:sz w:val="14"/>
      <w:szCs w:val="14"/>
    </w:rPr>
  </w:style>
  <w:style w:type="paragraph" w:customStyle="1" w:styleId="Style28">
    <w:name w:val="Style28"/>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6">
    <w:name w:val="Font Style76"/>
    <w:basedOn w:val="Policepardfaut"/>
    <w:uiPriority w:val="99"/>
    <w:rsid w:val="00FA53F1"/>
    <w:rPr>
      <w:rFonts w:ascii="Arial" w:hAnsi="Arial" w:cs="Arial"/>
      <w:b/>
      <w:bCs/>
      <w:i/>
      <w:iCs/>
      <w:sz w:val="20"/>
      <w:szCs w:val="20"/>
    </w:rPr>
  </w:style>
  <w:style w:type="paragraph" w:customStyle="1" w:styleId="Style200">
    <w:name w:val="Style20"/>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24">
    <w:name w:val="Style24"/>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0">
    <w:name w:val="Font Style70"/>
    <w:basedOn w:val="Policepardfaut"/>
    <w:uiPriority w:val="99"/>
    <w:rsid w:val="00FA53F1"/>
    <w:rPr>
      <w:rFonts w:ascii="Arial" w:hAnsi="Arial" w:cs="Arial"/>
      <w:b/>
      <w:bCs/>
      <w:i/>
      <w:iCs/>
      <w:smallCaps/>
      <w:sz w:val="16"/>
      <w:szCs w:val="16"/>
    </w:rPr>
  </w:style>
  <w:style w:type="paragraph" w:customStyle="1" w:styleId="Style16">
    <w:name w:val="Style16"/>
    <w:basedOn w:val="Normal"/>
    <w:uiPriority w:val="99"/>
    <w:rsid w:val="00FA53F1"/>
    <w:pPr>
      <w:widowControl w:val="0"/>
      <w:autoSpaceDE w:val="0"/>
      <w:autoSpaceDN w:val="0"/>
      <w:adjustRightInd w:val="0"/>
      <w:spacing w:after="0" w:line="96" w:lineRule="exact"/>
      <w:ind w:left="0" w:firstLine="0"/>
      <w:jc w:val="left"/>
    </w:pPr>
    <w:rPr>
      <w:rFonts w:ascii="Arial" w:hAnsi="Arial" w:cs="Arial"/>
      <w:szCs w:val="24"/>
    </w:rPr>
  </w:style>
  <w:style w:type="paragraph" w:customStyle="1" w:styleId="Style37">
    <w:name w:val="Style3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9">
    <w:name w:val="Font Style79"/>
    <w:basedOn w:val="Policepardfaut"/>
    <w:uiPriority w:val="99"/>
    <w:rsid w:val="00FA53F1"/>
    <w:rPr>
      <w:rFonts w:ascii="Arial" w:hAnsi="Arial" w:cs="Arial"/>
      <w:b/>
      <w:bCs/>
      <w:i/>
      <w:iCs/>
      <w:spacing w:val="-10"/>
      <w:sz w:val="10"/>
      <w:szCs w:val="10"/>
    </w:rPr>
  </w:style>
  <w:style w:type="character" w:customStyle="1" w:styleId="FontStyle80">
    <w:name w:val="Font Style80"/>
    <w:basedOn w:val="Policepardfaut"/>
    <w:uiPriority w:val="99"/>
    <w:rsid w:val="00FA53F1"/>
    <w:rPr>
      <w:rFonts w:ascii="Lucida Sans Unicode" w:hAnsi="Lucida Sans Unicode" w:cs="Lucida Sans Unicode"/>
      <w:sz w:val="34"/>
      <w:szCs w:val="34"/>
    </w:rPr>
  </w:style>
  <w:style w:type="paragraph" w:customStyle="1" w:styleId="Style31">
    <w:name w:val="Style31"/>
    <w:basedOn w:val="Normal"/>
    <w:uiPriority w:val="99"/>
    <w:rsid w:val="00FA53F1"/>
    <w:pPr>
      <w:widowControl w:val="0"/>
      <w:autoSpaceDE w:val="0"/>
      <w:autoSpaceDN w:val="0"/>
      <w:adjustRightInd w:val="0"/>
      <w:spacing w:after="0"/>
      <w:ind w:left="0" w:firstLine="0"/>
      <w:jc w:val="right"/>
    </w:pPr>
    <w:rPr>
      <w:rFonts w:ascii="Arial" w:hAnsi="Arial" w:cs="Arial"/>
      <w:szCs w:val="24"/>
    </w:rPr>
  </w:style>
  <w:style w:type="character" w:customStyle="1" w:styleId="FontStyle82">
    <w:name w:val="Font Style82"/>
    <w:basedOn w:val="Policepardfaut"/>
    <w:uiPriority w:val="99"/>
    <w:rsid w:val="00FA53F1"/>
    <w:rPr>
      <w:rFonts w:ascii="Arial" w:hAnsi="Arial" w:cs="Arial"/>
      <w:b/>
      <w:bCs/>
      <w:i/>
      <w:iCs/>
      <w:sz w:val="8"/>
      <w:szCs w:val="8"/>
    </w:rPr>
  </w:style>
  <w:style w:type="character" w:customStyle="1" w:styleId="FontStyle74">
    <w:name w:val="Font Style74"/>
    <w:basedOn w:val="Policepardfaut"/>
    <w:uiPriority w:val="99"/>
    <w:rsid w:val="00FA53F1"/>
    <w:rPr>
      <w:rFonts w:ascii="Arial" w:hAnsi="Arial" w:cs="Arial"/>
      <w:smallCaps/>
      <w:sz w:val="20"/>
      <w:szCs w:val="20"/>
    </w:rPr>
  </w:style>
  <w:style w:type="paragraph" w:customStyle="1" w:styleId="Style33">
    <w:name w:val="Style33"/>
    <w:basedOn w:val="Normal"/>
    <w:uiPriority w:val="99"/>
    <w:rsid w:val="00FA53F1"/>
    <w:pPr>
      <w:widowControl w:val="0"/>
      <w:autoSpaceDE w:val="0"/>
      <w:autoSpaceDN w:val="0"/>
      <w:adjustRightInd w:val="0"/>
      <w:spacing w:after="0" w:line="125" w:lineRule="exact"/>
      <w:ind w:left="0" w:firstLine="0"/>
      <w:jc w:val="left"/>
    </w:pPr>
    <w:rPr>
      <w:rFonts w:ascii="Arial" w:hAnsi="Arial" w:cs="Arial"/>
      <w:szCs w:val="24"/>
    </w:rPr>
  </w:style>
  <w:style w:type="paragraph" w:customStyle="1" w:styleId="Style36">
    <w:name w:val="Style36"/>
    <w:basedOn w:val="Normal"/>
    <w:uiPriority w:val="99"/>
    <w:rsid w:val="00FA53F1"/>
    <w:pPr>
      <w:widowControl w:val="0"/>
      <w:autoSpaceDE w:val="0"/>
      <w:autoSpaceDN w:val="0"/>
      <w:adjustRightInd w:val="0"/>
      <w:spacing w:after="0" w:line="91" w:lineRule="exact"/>
      <w:ind w:left="0" w:firstLine="0"/>
      <w:jc w:val="left"/>
    </w:pPr>
    <w:rPr>
      <w:rFonts w:ascii="Arial" w:hAnsi="Arial" w:cs="Arial"/>
      <w:szCs w:val="24"/>
    </w:rPr>
  </w:style>
  <w:style w:type="paragraph" w:customStyle="1" w:styleId="Style39">
    <w:name w:val="Style3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3">
    <w:name w:val="Font Style73"/>
    <w:basedOn w:val="Policepardfaut"/>
    <w:uiPriority w:val="99"/>
    <w:rsid w:val="00FA53F1"/>
    <w:rPr>
      <w:rFonts w:ascii="Arial" w:hAnsi="Arial" w:cs="Arial"/>
      <w:b/>
      <w:bCs/>
      <w:i/>
      <w:iCs/>
      <w:smallCaps/>
      <w:sz w:val="12"/>
      <w:szCs w:val="12"/>
    </w:rPr>
  </w:style>
  <w:style w:type="character" w:customStyle="1" w:styleId="FontStyle81">
    <w:name w:val="Font Style81"/>
    <w:basedOn w:val="Policepardfaut"/>
    <w:uiPriority w:val="99"/>
    <w:rsid w:val="00FA53F1"/>
    <w:rPr>
      <w:rFonts w:ascii="Arial" w:hAnsi="Arial" w:cs="Arial"/>
      <w:b/>
      <w:bCs/>
      <w:spacing w:val="-10"/>
      <w:sz w:val="14"/>
      <w:szCs w:val="14"/>
    </w:rPr>
  </w:style>
  <w:style w:type="character" w:customStyle="1" w:styleId="FontStyle54">
    <w:name w:val="Font Style54"/>
    <w:basedOn w:val="Policepardfaut"/>
    <w:uiPriority w:val="99"/>
    <w:rsid w:val="00FA53F1"/>
    <w:rPr>
      <w:rFonts w:ascii="Arial" w:hAnsi="Arial" w:cs="Arial"/>
      <w:b/>
      <w:bCs/>
      <w:sz w:val="26"/>
      <w:szCs w:val="26"/>
    </w:rPr>
  </w:style>
  <w:style w:type="character" w:customStyle="1" w:styleId="PieddepageCar1">
    <w:name w:val="Pied de page Car1"/>
    <w:uiPriority w:val="99"/>
    <w:rsid w:val="00FA53F1"/>
    <w:rPr>
      <w:rFonts w:ascii="Times New Roman" w:eastAsia="Times New Roman" w:hAnsi="Times New Roman"/>
      <w:sz w:val="24"/>
      <w:szCs w:val="24"/>
    </w:rPr>
  </w:style>
  <w:style w:type="paragraph" w:customStyle="1" w:styleId="Titre41">
    <w:name w:val="Titre 4.1"/>
    <w:basedOn w:val="Titre4"/>
    <w:rsid w:val="00FA53F1"/>
    <w:pPr>
      <w:keepNext/>
      <w:widowControl w:val="0"/>
      <w:numPr>
        <w:ilvl w:val="0"/>
        <w:numId w:val="0"/>
      </w:numPr>
      <w:tabs>
        <w:tab w:val="clear" w:pos="1512"/>
      </w:tabs>
      <w:spacing w:before="180" w:after="60"/>
      <w:ind w:left="709"/>
      <w:outlineLvl w:val="9"/>
    </w:pPr>
    <w:rPr>
      <w:rFonts w:ascii="Arial" w:hAnsi="Arial"/>
      <w:b/>
      <w:snapToGrid w:val="0"/>
      <w:sz w:val="22"/>
      <w:lang w:val="fr-CM"/>
    </w:rPr>
  </w:style>
  <w:style w:type="paragraph" w:customStyle="1" w:styleId="BodyText24">
    <w:name w:val="Body Text 24"/>
    <w:basedOn w:val="Normal"/>
    <w:rsid w:val="00FA53F1"/>
    <w:pPr>
      <w:widowControl w:val="0"/>
      <w:spacing w:after="0"/>
      <w:ind w:left="0" w:firstLine="0"/>
      <w:jc w:val="left"/>
    </w:pPr>
    <w:rPr>
      <w:rFonts w:ascii="Arial" w:hAnsi="Arial"/>
      <w:snapToGrid w:val="0"/>
      <w:sz w:val="22"/>
    </w:rPr>
  </w:style>
  <w:style w:type="paragraph" w:customStyle="1" w:styleId="Normal0">
    <w:name w:val="[Normal]"/>
    <w:rsid w:val="00FA53F1"/>
    <w:pPr>
      <w:spacing w:after="0"/>
      <w:ind w:left="0" w:firstLine="0"/>
      <w:jc w:val="left"/>
    </w:pPr>
    <w:rPr>
      <w:rFonts w:ascii="Arial" w:eastAsia="Arial" w:hAnsi="Arial" w:cs="Arial"/>
      <w:noProof/>
      <w:sz w:val="24"/>
      <w:szCs w:val="24"/>
      <w:lang w:val="en-US" w:eastAsia="en-US"/>
    </w:rPr>
  </w:style>
  <w:style w:type="paragraph" w:styleId="Textebrut">
    <w:name w:val="Plain Text"/>
    <w:basedOn w:val="Normal"/>
    <w:link w:val="TextebrutCar"/>
    <w:uiPriority w:val="99"/>
    <w:rsid w:val="00FA53F1"/>
    <w:pPr>
      <w:spacing w:after="0"/>
      <w:ind w:left="0" w:firstLine="0"/>
      <w:jc w:val="left"/>
    </w:pPr>
    <w:rPr>
      <w:rFonts w:ascii="Courier New" w:eastAsia="Courier New" w:hAnsi="Courier New"/>
      <w:noProof/>
      <w:sz w:val="22"/>
      <w:szCs w:val="22"/>
      <w:lang w:val="en-US" w:eastAsia="en-US"/>
    </w:rPr>
  </w:style>
  <w:style w:type="character" w:customStyle="1" w:styleId="TextebrutCar">
    <w:name w:val="Texte brut Car"/>
    <w:basedOn w:val="Policepardfaut"/>
    <w:link w:val="Textebrut"/>
    <w:uiPriority w:val="99"/>
    <w:rsid w:val="00FA53F1"/>
    <w:rPr>
      <w:rFonts w:ascii="Courier New" w:eastAsia="Courier New" w:hAnsi="Courier New"/>
      <w:noProof/>
      <w:sz w:val="22"/>
      <w:szCs w:val="22"/>
      <w:lang w:val="en-US" w:eastAsia="en-US"/>
    </w:rPr>
  </w:style>
  <w:style w:type="paragraph" w:customStyle="1" w:styleId="Listpuces">
    <w:name w:val="List à puces"/>
    <w:basedOn w:val="Normal"/>
    <w:rsid w:val="00FA53F1"/>
    <w:pPr>
      <w:spacing w:after="0"/>
      <w:ind w:left="566" w:hanging="283"/>
      <w:jc w:val="left"/>
    </w:pPr>
    <w:rPr>
      <w:noProof/>
      <w:sz w:val="20"/>
      <w:lang w:val="en-US" w:eastAsia="en-US"/>
    </w:rPr>
  </w:style>
  <w:style w:type="character" w:styleId="lev">
    <w:name w:val="Strong"/>
    <w:uiPriority w:val="22"/>
    <w:qFormat/>
    <w:rsid w:val="00FA53F1"/>
    <w:rPr>
      <w:b/>
      <w:bCs/>
    </w:rPr>
  </w:style>
  <w:style w:type="paragraph" w:customStyle="1" w:styleId="retrait3">
    <w:name w:val="retrait 3"/>
    <w:basedOn w:val="Normal"/>
    <w:rsid w:val="00FA53F1"/>
    <w:pPr>
      <w:numPr>
        <w:numId w:val="117"/>
      </w:numPr>
      <w:tabs>
        <w:tab w:val="left" w:pos="1134"/>
      </w:tabs>
      <w:spacing w:before="120" w:after="120"/>
      <w:ind w:right="284"/>
    </w:pPr>
    <w:rPr>
      <w:rFonts w:ascii="Arial" w:hAnsi="Arial"/>
      <w:color w:val="000000"/>
      <w:sz w:val="20"/>
      <w:szCs w:val="24"/>
      <w:shd w:val="clear" w:color="auto" w:fill="FFFFFF"/>
      <w:lang w:val="fr-CA"/>
    </w:rPr>
  </w:style>
  <w:style w:type="paragraph" w:customStyle="1" w:styleId="TitreTableau">
    <w:name w:val="Titre Tableau"/>
    <w:rsid w:val="00FA53F1"/>
    <w:pPr>
      <w:widowControl w:val="0"/>
      <w:spacing w:before="160" w:after="160"/>
      <w:ind w:left="0" w:firstLine="0"/>
    </w:pPr>
    <w:rPr>
      <w:rFonts w:ascii="Avant Garde" w:hAnsi="Avant Garde"/>
      <w:caps/>
    </w:rPr>
  </w:style>
  <w:style w:type="paragraph" w:customStyle="1" w:styleId="NormalArial">
    <w:name w:val="Normal + Arial"/>
    <w:aliases w:val="10 pt"/>
    <w:basedOn w:val="Pieddepage"/>
    <w:rsid w:val="00FA53F1"/>
    <w:pPr>
      <w:spacing w:after="0"/>
      <w:ind w:left="0" w:firstLine="0"/>
      <w:jc w:val="both"/>
    </w:pPr>
    <w:rPr>
      <w:rFonts w:ascii="Arial" w:hAnsi="Arial" w:cs="Arial"/>
      <w:color w:val="0000FF"/>
      <w:spacing w:val="-3"/>
      <w:szCs w:val="24"/>
      <w:lang w:val="fr-CM"/>
    </w:rPr>
  </w:style>
  <w:style w:type="paragraph" w:customStyle="1" w:styleId="Ferdy2">
    <w:name w:val="Ferdy2"/>
    <w:basedOn w:val="Titre3"/>
    <w:rsid w:val="00FA53F1"/>
    <w:pPr>
      <w:keepNext/>
      <w:tabs>
        <w:tab w:val="clear" w:pos="864"/>
      </w:tabs>
      <w:spacing w:after="0"/>
      <w:ind w:left="0" w:firstLine="0"/>
    </w:pPr>
    <w:rPr>
      <w:rFonts w:ascii="Arial" w:hAnsi="Arial"/>
      <w:b/>
      <w:smallCaps/>
      <w:color w:val="008000"/>
      <w:sz w:val="32"/>
      <w:lang w:val="nl-BE"/>
    </w:rPr>
  </w:style>
  <w:style w:type="paragraph" w:customStyle="1" w:styleId="Titre0">
    <w:name w:val="Titre 0"/>
    <w:basedOn w:val="Normal"/>
    <w:rsid w:val="00FA53F1"/>
    <w:pPr>
      <w:numPr>
        <w:numId w:val="118"/>
      </w:numPr>
      <w:overflowPunct w:val="0"/>
      <w:autoSpaceDE w:val="0"/>
      <w:autoSpaceDN w:val="0"/>
      <w:adjustRightInd w:val="0"/>
      <w:spacing w:after="0"/>
      <w:jc w:val="center"/>
      <w:textAlignment w:val="baseline"/>
    </w:pPr>
    <w:rPr>
      <w:rFonts w:ascii="Arial" w:hAnsi="Arial"/>
      <w:b/>
      <w:caps/>
      <w:sz w:val="28"/>
      <w:szCs w:val="40"/>
    </w:rPr>
  </w:style>
  <w:style w:type="paragraph" w:customStyle="1" w:styleId="parg">
    <w:name w:val="parg"/>
    <w:basedOn w:val="Normal"/>
    <w:rsid w:val="00FA53F1"/>
    <w:pPr>
      <w:widowControl w:val="0"/>
      <w:spacing w:before="120" w:after="120"/>
      <w:ind w:left="0" w:firstLine="0"/>
    </w:pPr>
    <w:rPr>
      <w:szCs w:val="24"/>
    </w:rPr>
  </w:style>
  <w:style w:type="paragraph" w:customStyle="1" w:styleId="Ptit1de1">
    <w:name w:val="Ptit_1de1"/>
    <w:basedOn w:val="Normal"/>
    <w:rsid w:val="00FA53F1"/>
    <w:pPr>
      <w:widowControl w:val="0"/>
      <w:spacing w:before="360" w:after="120"/>
      <w:ind w:left="-426" w:firstLine="0"/>
      <w:jc w:val="left"/>
    </w:pPr>
    <w:rPr>
      <w:b/>
      <w:bCs/>
      <w:szCs w:val="24"/>
    </w:rPr>
  </w:style>
  <w:style w:type="paragraph" w:styleId="Liste3">
    <w:name w:val="List 3"/>
    <w:basedOn w:val="Normal"/>
    <w:rsid w:val="00FA53F1"/>
    <w:pPr>
      <w:suppressAutoHyphens/>
      <w:overflowPunct w:val="0"/>
      <w:autoSpaceDE w:val="0"/>
      <w:autoSpaceDN w:val="0"/>
      <w:adjustRightInd w:val="0"/>
      <w:spacing w:after="0"/>
      <w:ind w:left="849" w:hanging="283"/>
      <w:textAlignment w:val="baseline"/>
    </w:pPr>
  </w:style>
  <w:style w:type="paragraph" w:styleId="Liste4">
    <w:name w:val="List 4"/>
    <w:basedOn w:val="Normal"/>
    <w:rsid w:val="00FA53F1"/>
    <w:pPr>
      <w:suppressAutoHyphens/>
      <w:overflowPunct w:val="0"/>
      <w:autoSpaceDE w:val="0"/>
      <w:autoSpaceDN w:val="0"/>
      <w:adjustRightInd w:val="0"/>
      <w:spacing w:after="0"/>
      <w:ind w:left="1132" w:hanging="283"/>
      <w:textAlignment w:val="baseline"/>
    </w:pPr>
  </w:style>
  <w:style w:type="paragraph" w:styleId="Liste5">
    <w:name w:val="List 5"/>
    <w:basedOn w:val="Normal"/>
    <w:rsid w:val="00FA53F1"/>
    <w:pPr>
      <w:suppressAutoHyphens/>
      <w:overflowPunct w:val="0"/>
      <w:autoSpaceDE w:val="0"/>
      <w:autoSpaceDN w:val="0"/>
      <w:adjustRightInd w:val="0"/>
      <w:spacing w:after="0"/>
      <w:ind w:left="1415" w:hanging="283"/>
      <w:textAlignment w:val="baseline"/>
    </w:pPr>
  </w:style>
  <w:style w:type="paragraph" w:customStyle="1" w:styleId="Adressedest">
    <w:name w:val="Adresse dest."/>
    <w:basedOn w:val="Normal"/>
    <w:rsid w:val="00FA53F1"/>
    <w:pPr>
      <w:suppressAutoHyphens/>
      <w:overflowPunct w:val="0"/>
      <w:autoSpaceDE w:val="0"/>
      <w:autoSpaceDN w:val="0"/>
      <w:adjustRightInd w:val="0"/>
      <w:spacing w:after="0"/>
      <w:ind w:left="0" w:firstLine="0"/>
      <w:textAlignment w:val="baseline"/>
    </w:pPr>
  </w:style>
  <w:style w:type="paragraph" w:customStyle="1" w:styleId="Paragraphedeliste1">
    <w:name w:val="Paragraphe de liste1"/>
    <w:basedOn w:val="Normal"/>
    <w:qFormat/>
    <w:rsid w:val="00FA53F1"/>
    <w:pPr>
      <w:spacing w:after="0"/>
      <w:ind w:left="720" w:firstLine="0"/>
      <w:jc w:val="left"/>
    </w:pPr>
    <w:rPr>
      <w:szCs w:val="24"/>
    </w:rPr>
  </w:style>
  <w:style w:type="paragraph" w:customStyle="1" w:styleId="31">
    <w:name w:val="3 1"/>
    <w:rsid w:val="00FA53F1"/>
    <w:pPr>
      <w:tabs>
        <w:tab w:val="left" w:pos="-720"/>
        <w:tab w:val="left" w:pos="0"/>
        <w:tab w:val="decimal" w:pos="720"/>
      </w:tabs>
      <w:suppressAutoHyphens/>
      <w:spacing w:after="0"/>
      <w:ind w:left="0" w:firstLine="720"/>
      <w:jc w:val="left"/>
    </w:pPr>
    <w:rPr>
      <w:rFonts w:ascii="CG Times" w:hAnsi="CG Times"/>
      <w:sz w:val="24"/>
      <w:lang w:val="en-US"/>
    </w:rPr>
  </w:style>
  <w:style w:type="paragraph" w:customStyle="1" w:styleId="siliacII">
    <w:name w:val="siliac II"/>
    <w:basedOn w:val="Normal"/>
    <w:rsid w:val="00FA53F1"/>
    <w:pPr>
      <w:spacing w:before="100" w:beforeAutospacing="1" w:after="120" w:line="300" w:lineRule="exact"/>
      <w:ind w:left="284" w:firstLine="0"/>
      <w:jc w:val="left"/>
      <w:outlineLvl w:val="2"/>
    </w:pPr>
    <w:rPr>
      <w:rFonts w:ascii="Arial" w:hAnsi="Arial"/>
      <w:b/>
      <w:szCs w:val="24"/>
    </w:rPr>
  </w:style>
  <w:style w:type="paragraph" w:customStyle="1" w:styleId="Justifi">
    <w:name w:val="Justifié"/>
    <w:basedOn w:val="Normal"/>
    <w:link w:val="JustifiCar"/>
    <w:qFormat/>
    <w:rsid w:val="00FA53F1"/>
    <w:pPr>
      <w:spacing w:after="0"/>
      <w:ind w:left="0" w:firstLine="709"/>
    </w:pPr>
    <w:rPr>
      <w:rFonts w:ascii="Arial" w:hAnsi="Arial"/>
      <w:szCs w:val="22"/>
      <w:lang w:val="fr-CM" w:eastAsia="en-US"/>
    </w:rPr>
  </w:style>
  <w:style w:type="character" w:customStyle="1" w:styleId="JustifiCar">
    <w:name w:val="Justifié Car"/>
    <w:link w:val="Justifi"/>
    <w:rsid w:val="00FA53F1"/>
    <w:rPr>
      <w:rFonts w:ascii="Arial" w:hAnsi="Arial"/>
      <w:sz w:val="24"/>
      <w:szCs w:val="22"/>
      <w:lang w:val="fr-CM" w:eastAsia="en-US"/>
    </w:rPr>
  </w:style>
  <w:style w:type="paragraph" w:customStyle="1" w:styleId="ListParagraph1">
    <w:name w:val="List Paragraph1"/>
    <w:basedOn w:val="Normal"/>
    <w:qFormat/>
    <w:rsid w:val="00FA53F1"/>
    <w:pPr>
      <w:spacing w:line="276" w:lineRule="auto"/>
      <w:ind w:left="720" w:firstLine="0"/>
      <w:contextualSpacing/>
      <w:jc w:val="left"/>
    </w:pPr>
    <w:rPr>
      <w:rFonts w:ascii="Calibri" w:hAnsi="Calibri" w:cs="Arial"/>
      <w:sz w:val="22"/>
      <w:szCs w:val="22"/>
      <w:lang w:eastAsia="en-US"/>
    </w:rPr>
  </w:style>
  <w:style w:type="character" w:customStyle="1" w:styleId="CarCar">
    <w:name w:val="Car Car"/>
    <w:rsid w:val="00FA53F1"/>
    <w:rPr>
      <w:sz w:val="24"/>
      <w:szCs w:val="24"/>
      <w:lang w:val="fr-FR" w:eastAsia="fr-FR" w:bidi="ar-SA"/>
    </w:rPr>
  </w:style>
  <w:style w:type="character" w:customStyle="1" w:styleId="CarCar8">
    <w:name w:val="Car Car8"/>
    <w:rsid w:val="00FA53F1"/>
    <w:rPr>
      <w:rFonts w:ascii="Times New Roman" w:eastAsia="Times New Roman" w:hAnsi="Times New Roman" w:cs="Times New Roman"/>
      <w:sz w:val="24"/>
      <w:szCs w:val="24"/>
      <w:lang w:eastAsia="fr-FR"/>
    </w:rPr>
  </w:style>
  <w:style w:type="character" w:customStyle="1" w:styleId="CarCar2">
    <w:name w:val="Car Car2"/>
    <w:locked/>
    <w:rsid w:val="00FA53F1"/>
    <w:rPr>
      <w:sz w:val="24"/>
      <w:szCs w:val="24"/>
      <w:lang w:val="fr-FR" w:eastAsia="fr-FR" w:bidi="ar-SA"/>
    </w:rPr>
  </w:style>
  <w:style w:type="character" w:customStyle="1" w:styleId="CarCar3">
    <w:name w:val="Car Car3"/>
    <w:locked/>
    <w:rsid w:val="00FA53F1"/>
    <w:rPr>
      <w:b/>
      <w:bCs/>
      <w:sz w:val="24"/>
      <w:szCs w:val="24"/>
      <w:lang w:val="en-GB" w:eastAsia="fr-FR" w:bidi="ar-SA"/>
    </w:rPr>
  </w:style>
  <w:style w:type="character" w:customStyle="1" w:styleId="CarCar6">
    <w:name w:val="Car Car6"/>
    <w:rsid w:val="00FA53F1"/>
    <w:rPr>
      <w:rFonts w:eastAsia="Arial Unicode MS"/>
      <w:b/>
      <w:bCs/>
      <w:sz w:val="24"/>
      <w:szCs w:val="24"/>
      <w:lang w:val="fr-FR" w:eastAsia="fr-FR" w:bidi="ar-SA"/>
    </w:rPr>
  </w:style>
  <w:style w:type="character" w:customStyle="1" w:styleId="CarCar7">
    <w:name w:val="Car Car7"/>
    <w:rsid w:val="00FA53F1"/>
    <w:rPr>
      <w:sz w:val="24"/>
      <w:szCs w:val="24"/>
      <w:lang w:val="fr-FR" w:eastAsia="fr-FR" w:bidi="ar-SA"/>
    </w:rPr>
  </w:style>
  <w:style w:type="character" w:customStyle="1" w:styleId="CarCar5">
    <w:name w:val="Car Car5"/>
    <w:rsid w:val="00FA53F1"/>
    <w:rPr>
      <w:sz w:val="24"/>
      <w:szCs w:val="24"/>
      <w:lang w:val="fr-FR" w:eastAsia="fr-FR" w:bidi="ar-SA"/>
    </w:rPr>
  </w:style>
  <w:style w:type="character" w:customStyle="1" w:styleId="CarCar1">
    <w:name w:val="Car Car1"/>
    <w:locked/>
    <w:rsid w:val="00FA53F1"/>
    <w:rPr>
      <w:sz w:val="24"/>
      <w:szCs w:val="24"/>
      <w:lang w:val="fr-FR" w:eastAsia="fr-FR" w:bidi="ar-SA"/>
    </w:rPr>
  </w:style>
  <w:style w:type="paragraph" w:customStyle="1" w:styleId="Style17">
    <w:name w:val="Style 1"/>
    <w:uiPriority w:val="99"/>
    <w:rsid w:val="00FA53F1"/>
    <w:pPr>
      <w:autoSpaceDE w:val="0"/>
      <w:autoSpaceDN w:val="0"/>
      <w:adjustRightInd w:val="0"/>
      <w:spacing w:after="0"/>
      <w:ind w:left="0" w:firstLine="0"/>
      <w:jc w:val="left"/>
    </w:pPr>
  </w:style>
  <w:style w:type="character" w:customStyle="1" w:styleId="CharacterStyle1">
    <w:name w:val="Character Style 1"/>
    <w:uiPriority w:val="99"/>
    <w:rsid w:val="00FA53F1"/>
    <w:rPr>
      <w:sz w:val="22"/>
      <w:szCs w:val="22"/>
    </w:rPr>
  </w:style>
  <w:style w:type="character" w:customStyle="1" w:styleId="CarCar10">
    <w:name w:val="Car Car10"/>
    <w:locked/>
    <w:rsid w:val="00FA53F1"/>
    <w:rPr>
      <w:b/>
      <w:bCs/>
      <w:sz w:val="24"/>
      <w:szCs w:val="24"/>
      <w:lang w:val="en-GB" w:eastAsia="fr-FR" w:bidi="ar-SA"/>
    </w:rPr>
  </w:style>
  <w:style w:type="paragraph" w:styleId="Sansinterligne">
    <w:name w:val="No Spacing"/>
    <w:link w:val="SansinterligneCar"/>
    <w:qFormat/>
    <w:rsid w:val="00FA53F1"/>
    <w:pPr>
      <w:widowControl w:val="0"/>
      <w:spacing w:after="0"/>
      <w:ind w:left="0" w:firstLine="0"/>
    </w:pPr>
    <w:rPr>
      <w:rFonts w:eastAsia="SimSun"/>
      <w:kern w:val="2"/>
      <w:sz w:val="21"/>
      <w:szCs w:val="24"/>
      <w:lang w:val="en-US" w:eastAsia="zh-CN"/>
    </w:rPr>
  </w:style>
  <w:style w:type="character" w:customStyle="1" w:styleId="apple-converted-space">
    <w:name w:val="apple-converted-space"/>
    <w:rsid w:val="00FA53F1"/>
  </w:style>
  <w:style w:type="character" w:customStyle="1" w:styleId="hps">
    <w:name w:val="hps"/>
    <w:rsid w:val="00FA53F1"/>
  </w:style>
  <w:style w:type="paragraph" w:customStyle="1" w:styleId="corpsdetexte0">
    <w:name w:val="corps de texte"/>
    <w:basedOn w:val="Normal"/>
    <w:rsid w:val="00FA53F1"/>
    <w:pPr>
      <w:spacing w:after="160" w:line="300" w:lineRule="exact"/>
      <w:ind w:left="0" w:firstLine="0"/>
    </w:pPr>
    <w:rPr>
      <w:szCs w:val="24"/>
    </w:rPr>
  </w:style>
  <w:style w:type="paragraph" w:customStyle="1" w:styleId="Paragraphedeliste2">
    <w:name w:val="Paragraphe de liste2"/>
    <w:basedOn w:val="Normal"/>
    <w:qFormat/>
    <w:rsid w:val="00FA53F1"/>
    <w:pPr>
      <w:spacing w:after="0"/>
      <w:ind w:left="720" w:firstLine="0"/>
      <w:contextualSpacing/>
    </w:pPr>
    <w:rPr>
      <w:rFonts w:ascii="Arial" w:hAnsi="Arial"/>
      <w:szCs w:val="22"/>
      <w:lang w:eastAsia="en-US"/>
    </w:rPr>
  </w:style>
  <w:style w:type="paragraph" w:customStyle="1" w:styleId="1">
    <w:name w:val="1"/>
    <w:basedOn w:val="Normal"/>
    <w:rsid w:val="00FA53F1"/>
    <w:pPr>
      <w:spacing w:after="160" w:line="240" w:lineRule="exact"/>
      <w:ind w:left="0" w:firstLine="0"/>
    </w:pPr>
    <w:rPr>
      <w:rFonts w:eastAsia="Arial Unicode MS"/>
      <w:szCs w:val="24"/>
      <w:lang w:val="en-US" w:eastAsia="en-US"/>
    </w:rPr>
  </w:style>
  <w:style w:type="character" w:customStyle="1" w:styleId="a14">
    <w:name w:val="a14"/>
    <w:rsid w:val="00FA53F1"/>
  </w:style>
  <w:style w:type="paragraph" w:customStyle="1" w:styleId="msonormalcxspmiddle">
    <w:name w:val="msonormalcxspmiddle"/>
    <w:basedOn w:val="Normal"/>
    <w:rsid w:val="00FA53F1"/>
    <w:pPr>
      <w:spacing w:before="100" w:beforeAutospacing="1" w:after="100" w:afterAutospacing="1"/>
      <w:ind w:left="0" w:firstLine="0"/>
      <w:jc w:val="left"/>
    </w:pPr>
    <w:rPr>
      <w:szCs w:val="24"/>
    </w:rPr>
  </w:style>
  <w:style w:type="paragraph" w:customStyle="1" w:styleId="msonormalcxspmiddlecxspmiddle">
    <w:name w:val="msonormalcxspmiddlecxspmiddle"/>
    <w:basedOn w:val="Normal"/>
    <w:rsid w:val="00FA53F1"/>
    <w:pPr>
      <w:spacing w:before="100" w:beforeAutospacing="1" w:after="100" w:afterAutospacing="1"/>
      <w:ind w:left="0" w:firstLine="0"/>
      <w:jc w:val="left"/>
    </w:pPr>
    <w:rPr>
      <w:szCs w:val="24"/>
    </w:rPr>
  </w:style>
  <w:style w:type="paragraph" w:customStyle="1" w:styleId="msonormalcxspmiddlecxsplast">
    <w:name w:val="msonormalcxspmiddlecxsplast"/>
    <w:basedOn w:val="Normal"/>
    <w:rsid w:val="00FA53F1"/>
    <w:pPr>
      <w:spacing w:before="100" w:beforeAutospacing="1" w:after="100" w:afterAutospacing="1"/>
      <w:ind w:left="0" w:firstLine="0"/>
      <w:jc w:val="left"/>
    </w:pPr>
    <w:rPr>
      <w:szCs w:val="24"/>
    </w:rPr>
  </w:style>
  <w:style w:type="character" w:customStyle="1" w:styleId="djen2">
    <w:name w:val="djen2"/>
    <w:rsid w:val="00FA53F1"/>
  </w:style>
  <w:style w:type="character" w:styleId="Titredulivre">
    <w:name w:val="Book Title"/>
    <w:uiPriority w:val="33"/>
    <w:qFormat/>
    <w:rsid w:val="00FA53F1"/>
    <w:rPr>
      <w:b/>
      <w:bCs/>
      <w:smallCaps/>
      <w:spacing w:val="5"/>
    </w:rPr>
  </w:style>
  <w:style w:type="paragraph" w:customStyle="1" w:styleId="xl78">
    <w:name w:val="xl7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79">
    <w:name w:val="xl7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80">
    <w:name w:val="xl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b/>
      <w:bCs/>
      <w:szCs w:val="24"/>
    </w:rPr>
  </w:style>
  <w:style w:type="paragraph" w:customStyle="1" w:styleId="xl81">
    <w:name w:val="xl81"/>
    <w:basedOn w:val="Normal"/>
    <w:rsid w:val="00FA53F1"/>
    <w:pPr>
      <w:spacing w:before="100" w:beforeAutospacing="1" w:after="100" w:afterAutospacing="1"/>
      <w:ind w:left="0" w:firstLine="0"/>
      <w:jc w:val="left"/>
    </w:pPr>
    <w:rPr>
      <w:rFonts w:ascii="Arial" w:hAnsi="Arial" w:cs="Arial"/>
      <w:b/>
      <w:bCs/>
      <w:szCs w:val="24"/>
    </w:rPr>
  </w:style>
  <w:style w:type="paragraph" w:customStyle="1" w:styleId="xl82">
    <w:name w:val="xl82"/>
    <w:basedOn w:val="Normal"/>
    <w:rsid w:val="00FA53F1"/>
    <w:pPr>
      <w:spacing w:before="100" w:beforeAutospacing="1" w:after="100" w:afterAutospacing="1"/>
      <w:ind w:left="0" w:firstLine="0"/>
      <w:jc w:val="center"/>
    </w:pPr>
    <w:rPr>
      <w:b/>
      <w:bCs/>
      <w:sz w:val="32"/>
      <w:szCs w:val="32"/>
    </w:rPr>
  </w:style>
  <w:style w:type="paragraph" w:customStyle="1" w:styleId="xl83">
    <w:name w:val="xl8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Cs w:val="24"/>
    </w:rPr>
  </w:style>
  <w:style w:type="paragraph" w:customStyle="1" w:styleId="xl84">
    <w:name w:val="xl8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Cs w:val="24"/>
    </w:rPr>
  </w:style>
  <w:style w:type="character" w:styleId="Emphaseple">
    <w:name w:val="Subtle Emphasis"/>
    <w:uiPriority w:val="19"/>
    <w:qFormat/>
    <w:rsid w:val="00FA53F1"/>
    <w:rPr>
      <w:i/>
      <w:iCs/>
      <w:color w:val="808080"/>
    </w:rPr>
  </w:style>
  <w:style w:type="character" w:styleId="Emphaseintense">
    <w:name w:val="Intense Emphasis"/>
    <w:uiPriority w:val="21"/>
    <w:qFormat/>
    <w:rsid w:val="00FA53F1"/>
    <w:rPr>
      <w:b/>
      <w:bCs/>
      <w:i/>
      <w:iCs/>
      <w:color w:val="4F81BD"/>
    </w:rPr>
  </w:style>
  <w:style w:type="paragraph" w:styleId="Citation">
    <w:name w:val="Quote"/>
    <w:basedOn w:val="Normal"/>
    <w:next w:val="Normal"/>
    <w:link w:val="CitationCar"/>
    <w:uiPriority w:val="29"/>
    <w:qFormat/>
    <w:rsid w:val="00FA53F1"/>
    <w:pPr>
      <w:spacing w:after="0"/>
      <w:ind w:left="0" w:firstLine="0"/>
      <w:jc w:val="left"/>
    </w:pPr>
    <w:rPr>
      <w:i/>
      <w:iCs/>
      <w:color w:val="000000"/>
      <w:szCs w:val="24"/>
      <w:lang w:val="fr-CM"/>
    </w:rPr>
  </w:style>
  <w:style w:type="character" w:customStyle="1" w:styleId="CitationCar">
    <w:name w:val="Citation Car"/>
    <w:basedOn w:val="Policepardfaut"/>
    <w:link w:val="Citation"/>
    <w:uiPriority w:val="29"/>
    <w:rsid w:val="00FA53F1"/>
    <w:rPr>
      <w:i/>
      <w:iCs/>
      <w:color w:val="000000"/>
      <w:sz w:val="24"/>
      <w:szCs w:val="24"/>
      <w:lang w:val="fr-CM"/>
    </w:rPr>
  </w:style>
  <w:style w:type="character" w:customStyle="1" w:styleId="CarCar9">
    <w:name w:val="Car Car9"/>
    <w:locked/>
    <w:rsid w:val="00FA53F1"/>
    <w:rPr>
      <w:sz w:val="24"/>
      <w:szCs w:val="24"/>
      <w:lang w:val="fr-FR" w:eastAsia="fr-FR" w:bidi="ar-SA"/>
    </w:rPr>
  </w:style>
  <w:style w:type="character" w:customStyle="1" w:styleId="CarCar31">
    <w:name w:val="Car Car31"/>
    <w:rsid w:val="00FA53F1"/>
    <w:rPr>
      <w:b/>
      <w:bCs/>
      <w:sz w:val="24"/>
      <w:szCs w:val="24"/>
      <w:lang w:val="en-GB" w:eastAsia="fr-FR" w:bidi="ar-SA"/>
    </w:rPr>
  </w:style>
  <w:style w:type="character" w:customStyle="1" w:styleId="CarCar61">
    <w:name w:val="Car Car61"/>
    <w:locked/>
    <w:rsid w:val="00FA53F1"/>
    <w:rPr>
      <w:sz w:val="24"/>
      <w:szCs w:val="24"/>
      <w:lang w:val="fr-FR" w:eastAsia="fr-FR" w:bidi="ar-SA"/>
    </w:rPr>
  </w:style>
  <w:style w:type="character" w:customStyle="1" w:styleId="CarCar81">
    <w:name w:val="Car Car81"/>
    <w:rsid w:val="00FA53F1"/>
    <w:rPr>
      <w:rFonts w:ascii="Times New Roman" w:eastAsia="Times New Roman" w:hAnsi="Times New Roman" w:cs="Times New Roman" w:hint="default"/>
      <w:sz w:val="24"/>
      <w:szCs w:val="24"/>
      <w:lang w:eastAsia="fr-FR"/>
    </w:rPr>
  </w:style>
  <w:style w:type="character" w:customStyle="1" w:styleId="CarCar71">
    <w:name w:val="Car Car71"/>
    <w:rsid w:val="00FA53F1"/>
    <w:rPr>
      <w:sz w:val="24"/>
      <w:szCs w:val="24"/>
      <w:lang w:val="fr-FR" w:eastAsia="fr-FR" w:bidi="ar-SA"/>
    </w:rPr>
  </w:style>
  <w:style w:type="character" w:customStyle="1" w:styleId="CarCar51">
    <w:name w:val="Car Car51"/>
    <w:rsid w:val="00FA53F1"/>
    <w:rPr>
      <w:sz w:val="24"/>
      <w:szCs w:val="24"/>
      <w:lang w:val="fr-FR" w:eastAsia="fr-FR" w:bidi="ar-SA"/>
    </w:rPr>
  </w:style>
  <w:style w:type="paragraph" w:customStyle="1" w:styleId="Puces">
    <w:name w:val="Puces"/>
    <w:basedOn w:val="Normal"/>
    <w:qFormat/>
    <w:rsid w:val="00FA53F1"/>
    <w:pPr>
      <w:spacing w:after="60"/>
      <w:ind w:left="1080" w:hanging="360"/>
    </w:pPr>
    <w:rPr>
      <w:rFonts w:ascii="Arial" w:hAnsi="Arial"/>
      <w:szCs w:val="22"/>
      <w:lang w:eastAsia="en-US"/>
    </w:rPr>
  </w:style>
  <w:style w:type="character" w:customStyle="1" w:styleId="CorpsdetexteCar1">
    <w:name w:val="Corps de texte Car1"/>
    <w:aliases w:val="CORPS CCTP Car1"/>
    <w:rsid w:val="00FA53F1"/>
    <w:rPr>
      <w:rFonts w:ascii="Tahoma" w:eastAsia="Times New Roman" w:hAnsi="Tahoma" w:cs="Tahoma"/>
      <w:sz w:val="24"/>
      <w:szCs w:val="24"/>
    </w:rPr>
  </w:style>
  <w:style w:type="character" w:customStyle="1" w:styleId="FontStyle24">
    <w:name w:val="Font Style24"/>
    <w:basedOn w:val="Policepardfaut"/>
    <w:uiPriority w:val="99"/>
    <w:rsid w:val="00FA53F1"/>
    <w:rPr>
      <w:rFonts w:ascii="Palatino Linotype" w:hAnsi="Palatino Linotype" w:cs="Palatino Linotype"/>
      <w:sz w:val="16"/>
      <w:szCs w:val="16"/>
    </w:rPr>
  </w:style>
  <w:style w:type="character" w:customStyle="1" w:styleId="FontStyle26">
    <w:name w:val="Font Style26"/>
    <w:basedOn w:val="Policepardfaut"/>
    <w:uiPriority w:val="99"/>
    <w:rsid w:val="00FA53F1"/>
    <w:rPr>
      <w:rFonts w:ascii="Palatino Linotype" w:hAnsi="Palatino Linotype" w:cs="Palatino Linotype"/>
      <w:b/>
      <w:bCs/>
      <w:sz w:val="16"/>
      <w:szCs w:val="16"/>
    </w:rPr>
  </w:style>
  <w:style w:type="character" w:customStyle="1" w:styleId="FontStyle16">
    <w:name w:val="Font Style16"/>
    <w:basedOn w:val="Policepardfaut"/>
    <w:uiPriority w:val="99"/>
    <w:rsid w:val="00FA53F1"/>
    <w:rPr>
      <w:rFonts w:ascii="Arial Narrow" w:hAnsi="Arial Narrow" w:cs="Arial Narrow"/>
      <w:b/>
      <w:bCs/>
      <w:sz w:val="16"/>
      <w:szCs w:val="16"/>
    </w:rPr>
  </w:style>
  <w:style w:type="character" w:customStyle="1" w:styleId="FontStyle20">
    <w:name w:val="Font Style20"/>
    <w:basedOn w:val="Policepardfaut"/>
    <w:uiPriority w:val="99"/>
    <w:rsid w:val="00FA53F1"/>
    <w:rPr>
      <w:rFonts w:ascii="Arial Narrow" w:hAnsi="Arial Narrow" w:cs="Arial Narrow"/>
      <w:b/>
      <w:bCs/>
      <w:i/>
      <w:iCs/>
      <w:sz w:val="16"/>
      <w:szCs w:val="16"/>
    </w:rPr>
  </w:style>
  <w:style w:type="character" w:customStyle="1" w:styleId="FontStyle21">
    <w:name w:val="Font Style21"/>
    <w:basedOn w:val="Policepardfaut"/>
    <w:uiPriority w:val="99"/>
    <w:rsid w:val="00FA53F1"/>
    <w:rPr>
      <w:rFonts w:ascii="Arial Narrow" w:hAnsi="Arial Narrow" w:cs="Arial Narrow"/>
      <w:sz w:val="16"/>
      <w:szCs w:val="16"/>
    </w:rPr>
  </w:style>
  <w:style w:type="character" w:customStyle="1" w:styleId="FontStyle23">
    <w:name w:val="Font Style23"/>
    <w:basedOn w:val="Policepardfaut"/>
    <w:uiPriority w:val="99"/>
    <w:rsid w:val="00FA53F1"/>
    <w:rPr>
      <w:rFonts w:ascii="Arial Narrow" w:hAnsi="Arial Narrow" w:cs="Arial Narrow"/>
      <w:b/>
      <w:bCs/>
      <w:sz w:val="16"/>
      <w:szCs w:val="16"/>
    </w:rPr>
  </w:style>
  <w:style w:type="character" w:customStyle="1" w:styleId="FontStyle25">
    <w:name w:val="Font Style25"/>
    <w:basedOn w:val="Policepardfaut"/>
    <w:uiPriority w:val="99"/>
    <w:rsid w:val="00FA53F1"/>
    <w:rPr>
      <w:rFonts w:ascii="Arial Narrow" w:hAnsi="Arial Narrow" w:cs="Arial Narrow"/>
      <w:i/>
      <w:iCs/>
      <w:sz w:val="16"/>
      <w:szCs w:val="16"/>
    </w:rPr>
  </w:style>
  <w:style w:type="character" w:customStyle="1" w:styleId="FontStyle27">
    <w:name w:val="Font Style27"/>
    <w:basedOn w:val="Policepardfaut"/>
    <w:uiPriority w:val="99"/>
    <w:rsid w:val="00FA53F1"/>
    <w:rPr>
      <w:rFonts w:ascii="Arial Narrow" w:hAnsi="Arial Narrow" w:cs="Arial Narrow"/>
      <w:sz w:val="16"/>
      <w:szCs w:val="16"/>
    </w:rPr>
  </w:style>
  <w:style w:type="numbering" w:customStyle="1" w:styleId="Aucuneliste11">
    <w:name w:val="Aucune liste11"/>
    <w:next w:val="Aucuneliste"/>
    <w:uiPriority w:val="99"/>
    <w:semiHidden/>
    <w:unhideWhenUsed/>
    <w:rsid w:val="00FA53F1"/>
  </w:style>
  <w:style w:type="paragraph" w:customStyle="1" w:styleId="font5">
    <w:name w:val="font5"/>
    <w:basedOn w:val="Normal"/>
    <w:rsid w:val="00FA53F1"/>
    <w:pPr>
      <w:spacing w:before="100" w:beforeAutospacing="1" w:after="100" w:afterAutospacing="1"/>
      <w:ind w:left="0" w:firstLine="0"/>
      <w:jc w:val="left"/>
    </w:pPr>
    <w:rPr>
      <w:b/>
      <w:bCs/>
      <w:color w:val="000000"/>
      <w:sz w:val="22"/>
      <w:szCs w:val="22"/>
    </w:rPr>
  </w:style>
  <w:style w:type="paragraph" w:customStyle="1" w:styleId="font6">
    <w:name w:val="font6"/>
    <w:basedOn w:val="Normal"/>
    <w:rsid w:val="00FA53F1"/>
    <w:pPr>
      <w:spacing w:before="100" w:beforeAutospacing="1" w:after="100" w:afterAutospacing="1"/>
      <w:ind w:left="0" w:firstLine="0"/>
      <w:jc w:val="left"/>
    </w:pPr>
    <w:rPr>
      <w:color w:val="000000"/>
      <w:sz w:val="22"/>
      <w:szCs w:val="22"/>
    </w:rPr>
  </w:style>
  <w:style w:type="paragraph" w:customStyle="1" w:styleId="font7">
    <w:name w:val="font7"/>
    <w:basedOn w:val="Normal"/>
    <w:rsid w:val="00FA53F1"/>
    <w:pPr>
      <w:spacing w:before="100" w:beforeAutospacing="1" w:after="100" w:afterAutospacing="1"/>
      <w:ind w:left="0" w:firstLine="0"/>
      <w:jc w:val="left"/>
    </w:pPr>
    <w:rPr>
      <w:color w:val="000000"/>
      <w:sz w:val="22"/>
      <w:szCs w:val="22"/>
    </w:rPr>
  </w:style>
  <w:style w:type="paragraph" w:customStyle="1" w:styleId="font8">
    <w:name w:val="font8"/>
    <w:basedOn w:val="Normal"/>
    <w:rsid w:val="00FA53F1"/>
    <w:pPr>
      <w:spacing w:before="100" w:beforeAutospacing="1" w:after="100" w:afterAutospacing="1"/>
      <w:ind w:left="0" w:firstLine="0"/>
      <w:jc w:val="left"/>
    </w:pPr>
    <w:rPr>
      <w:color w:val="000000"/>
      <w:sz w:val="22"/>
      <w:szCs w:val="22"/>
    </w:rPr>
  </w:style>
  <w:style w:type="paragraph" w:customStyle="1" w:styleId="font9">
    <w:name w:val="font9"/>
    <w:basedOn w:val="Normal"/>
    <w:rsid w:val="00FA53F1"/>
    <w:pPr>
      <w:spacing w:before="100" w:beforeAutospacing="1" w:after="100" w:afterAutospacing="1"/>
      <w:ind w:left="0" w:firstLine="0"/>
      <w:jc w:val="left"/>
    </w:pPr>
    <w:rPr>
      <w:color w:val="000000"/>
      <w:sz w:val="22"/>
      <w:szCs w:val="22"/>
    </w:rPr>
  </w:style>
  <w:style w:type="paragraph" w:customStyle="1" w:styleId="xl85">
    <w:name w:val="xl8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6">
    <w:name w:val="xl8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7">
    <w:name w:val="xl8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88">
    <w:name w:val="xl8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89">
    <w:name w:val="xl8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90">
    <w:name w:val="xl9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91">
    <w:name w:val="xl91"/>
    <w:basedOn w:val="Normal"/>
    <w:rsid w:val="00FA53F1"/>
    <w:pPr>
      <w:shd w:val="clear" w:color="000000" w:fill="FFFFFF"/>
      <w:spacing w:before="100" w:beforeAutospacing="1" w:after="100" w:afterAutospacing="1"/>
      <w:ind w:left="0" w:firstLine="0"/>
      <w:jc w:val="left"/>
    </w:pPr>
    <w:rPr>
      <w:szCs w:val="24"/>
    </w:rPr>
  </w:style>
  <w:style w:type="paragraph" w:customStyle="1" w:styleId="xl92">
    <w:name w:val="xl9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93">
    <w:name w:val="xl93"/>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94">
    <w:name w:val="xl94"/>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b/>
      <w:bCs/>
      <w:szCs w:val="24"/>
    </w:rPr>
  </w:style>
  <w:style w:type="paragraph" w:customStyle="1" w:styleId="xl95">
    <w:name w:val="xl95"/>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6">
    <w:name w:val="xl96"/>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7">
    <w:name w:val="xl97"/>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top"/>
    </w:pPr>
    <w:rPr>
      <w:szCs w:val="24"/>
    </w:rPr>
  </w:style>
  <w:style w:type="paragraph" w:customStyle="1" w:styleId="xl98">
    <w:name w:val="xl98"/>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pPr>
    <w:rPr>
      <w:b/>
      <w:bCs/>
      <w:szCs w:val="24"/>
    </w:rPr>
  </w:style>
  <w:style w:type="paragraph" w:customStyle="1" w:styleId="xl99">
    <w:name w:val="xl99"/>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pPr>
    <w:rPr>
      <w:b/>
      <w:bCs/>
      <w:szCs w:val="24"/>
    </w:rPr>
  </w:style>
  <w:style w:type="paragraph" w:customStyle="1" w:styleId="xl100">
    <w:name w:val="xl100"/>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101">
    <w:name w:val="xl10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b/>
      <w:bCs/>
      <w:szCs w:val="24"/>
    </w:rPr>
  </w:style>
  <w:style w:type="paragraph" w:customStyle="1" w:styleId="xl102">
    <w:name w:val="xl10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3">
    <w:name w:val="xl10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04">
    <w:name w:val="xl10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05">
    <w:name w:val="xl10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6">
    <w:name w:val="xl10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Cs w:val="24"/>
    </w:rPr>
  </w:style>
  <w:style w:type="paragraph" w:customStyle="1" w:styleId="xl107">
    <w:name w:val="xl10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08">
    <w:name w:val="xl10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09">
    <w:name w:val="xl10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0">
    <w:name w:val="xl11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1">
    <w:name w:val="xl11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2">
    <w:name w:val="xl112"/>
    <w:basedOn w:val="Normal"/>
    <w:rsid w:val="00FA53F1"/>
    <w:pPr>
      <w:pBdr>
        <w:left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3">
    <w:name w:val="xl11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4">
    <w:name w:val="xl11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5">
    <w:name w:val="xl11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6">
    <w:name w:val="xl11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7">
    <w:name w:val="xl117"/>
    <w:basedOn w:val="Normal"/>
    <w:rsid w:val="00FA53F1"/>
    <w:pPr>
      <w:spacing w:before="100" w:beforeAutospacing="1" w:after="100" w:afterAutospacing="1"/>
      <w:ind w:left="0" w:firstLine="0"/>
      <w:jc w:val="left"/>
      <w:textAlignment w:val="center"/>
    </w:pPr>
    <w:rPr>
      <w:szCs w:val="24"/>
    </w:rPr>
  </w:style>
  <w:style w:type="paragraph" w:customStyle="1" w:styleId="xl118">
    <w:name w:val="xl11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9">
    <w:name w:val="xl11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20">
    <w:name w:val="xl12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21">
    <w:name w:val="xl12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22">
    <w:name w:val="xl12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23">
    <w:name w:val="xl12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b/>
      <w:bCs/>
      <w:szCs w:val="24"/>
    </w:rPr>
  </w:style>
  <w:style w:type="paragraph" w:customStyle="1" w:styleId="xl124">
    <w:name w:val="xl12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b/>
      <w:bCs/>
      <w:szCs w:val="24"/>
    </w:rPr>
  </w:style>
  <w:style w:type="paragraph" w:customStyle="1" w:styleId="xl125">
    <w:name w:val="xl125"/>
    <w:basedOn w:val="Normal"/>
    <w:rsid w:val="00FA53F1"/>
    <w:pPr>
      <w:pBdr>
        <w:left w:val="single" w:sz="4" w:space="0" w:color="auto"/>
      </w:pBdr>
      <w:spacing w:before="100" w:beforeAutospacing="1" w:after="100" w:afterAutospacing="1"/>
      <w:ind w:left="0" w:firstLine="0"/>
      <w:jc w:val="left"/>
    </w:pPr>
    <w:rPr>
      <w:szCs w:val="24"/>
    </w:rPr>
  </w:style>
  <w:style w:type="paragraph" w:customStyle="1" w:styleId="xl126">
    <w:name w:val="xl126"/>
    <w:basedOn w:val="Normal"/>
    <w:rsid w:val="00FA53F1"/>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7">
    <w:name w:val="xl127"/>
    <w:basedOn w:val="Normal"/>
    <w:rsid w:val="00FA53F1"/>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8">
    <w:name w:val="xl128"/>
    <w:basedOn w:val="Normal"/>
    <w:rsid w:val="00FA53F1"/>
    <w:pPr>
      <w:pBdr>
        <w:left w:val="single" w:sz="4" w:space="0" w:color="auto"/>
        <w:bottom w:val="single" w:sz="4" w:space="0" w:color="auto"/>
      </w:pBdr>
      <w:spacing w:before="100" w:beforeAutospacing="1" w:after="100" w:afterAutospacing="1"/>
      <w:ind w:left="0" w:firstLine="0"/>
      <w:jc w:val="left"/>
    </w:pPr>
    <w:rPr>
      <w:szCs w:val="24"/>
    </w:rPr>
  </w:style>
  <w:style w:type="paragraph" w:customStyle="1" w:styleId="xl129">
    <w:name w:val="xl129"/>
    <w:basedOn w:val="Normal"/>
    <w:rsid w:val="00FA53F1"/>
    <w:pPr>
      <w:pBdr>
        <w:bottom w:val="single" w:sz="4" w:space="0" w:color="auto"/>
      </w:pBdr>
      <w:spacing w:before="100" w:beforeAutospacing="1" w:after="100" w:afterAutospacing="1"/>
      <w:ind w:left="0" w:firstLine="0"/>
      <w:jc w:val="left"/>
    </w:pPr>
    <w:rPr>
      <w:szCs w:val="24"/>
    </w:rPr>
  </w:style>
  <w:style w:type="paragraph" w:customStyle="1" w:styleId="xl130">
    <w:name w:val="xl13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1">
    <w:name w:val="xl13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2">
    <w:name w:val="xl132"/>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33">
    <w:name w:val="xl133"/>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4">
    <w:name w:val="xl13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5">
    <w:name w:val="xl13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36">
    <w:name w:val="xl13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37">
    <w:name w:val="xl137"/>
    <w:basedOn w:val="Normal"/>
    <w:rsid w:val="00FA53F1"/>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138">
    <w:name w:val="xl138"/>
    <w:basedOn w:val="Normal"/>
    <w:rsid w:val="00FA53F1"/>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39">
    <w:name w:val="xl139"/>
    <w:basedOn w:val="Normal"/>
    <w:rsid w:val="00FA53F1"/>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140">
    <w:name w:val="xl140"/>
    <w:basedOn w:val="Normal"/>
    <w:rsid w:val="00FA53F1"/>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41">
    <w:name w:val="xl141"/>
    <w:basedOn w:val="Normal"/>
    <w:rsid w:val="00FA53F1"/>
    <w:pPr>
      <w:pBdr>
        <w:top w:val="single" w:sz="8" w:space="0" w:color="auto"/>
        <w:bottom w:val="single" w:sz="4" w:space="0" w:color="auto"/>
      </w:pBdr>
      <w:spacing w:before="100" w:beforeAutospacing="1" w:after="100" w:afterAutospacing="1"/>
      <w:ind w:left="0" w:firstLine="0"/>
      <w:jc w:val="left"/>
    </w:pPr>
    <w:rPr>
      <w:szCs w:val="24"/>
    </w:rPr>
  </w:style>
  <w:style w:type="paragraph" w:customStyle="1" w:styleId="xl142">
    <w:name w:val="xl142"/>
    <w:basedOn w:val="Normal"/>
    <w:rsid w:val="00FA53F1"/>
    <w:pPr>
      <w:pBdr>
        <w:top w:val="single" w:sz="8" w:space="0" w:color="auto"/>
        <w:bottom w:val="single" w:sz="4" w:space="0" w:color="auto"/>
        <w:right w:val="single" w:sz="8" w:space="0" w:color="auto"/>
      </w:pBdr>
      <w:spacing w:before="100" w:beforeAutospacing="1" w:after="100" w:afterAutospacing="1"/>
      <w:ind w:left="0" w:firstLine="0"/>
      <w:jc w:val="left"/>
    </w:pPr>
    <w:rPr>
      <w:szCs w:val="24"/>
    </w:rPr>
  </w:style>
  <w:style w:type="paragraph" w:customStyle="1" w:styleId="xl143">
    <w:name w:val="xl143"/>
    <w:basedOn w:val="Normal"/>
    <w:rsid w:val="00FA53F1"/>
    <w:pPr>
      <w:pBdr>
        <w:top w:val="single" w:sz="8" w:space="0" w:color="auto"/>
        <w:left w:val="single" w:sz="8" w:space="0" w:color="auto"/>
        <w:bottom w:val="single" w:sz="4" w:space="0" w:color="auto"/>
      </w:pBdr>
      <w:spacing w:before="100" w:beforeAutospacing="1" w:after="100" w:afterAutospacing="1"/>
      <w:ind w:left="0" w:firstLine="0"/>
      <w:jc w:val="left"/>
    </w:pPr>
    <w:rPr>
      <w:b/>
      <w:bCs/>
      <w:i/>
      <w:iCs/>
      <w:szCs w:val="24"/>
    </w:rPr>
  </w:style>
  <w:style w:type="paragraph" w:customStyle="1" w:styleId="xl144">
    <w:name w:val="xl144"/>
    <w:basedOn w:val="Normal"/>
    <w:rsid w:val="00FA53F1"/>
    <w:pPr>
      <w:pBdr>
        <w:top w:val="single" w:sz="8" w:space="0" w:color="auto"/>
        <w:bottom w:val="single" w:sz="4" w:space="0" w:color="auto"/>
        <w:right w:val="single" w:sz="4" w:space="0" w:color="auto"/>
      </w:pBdr>
      <w:spacing w:before="100" w:beforeAutospacing="1" w:after="100" w:afterAutospacing="1"/>
      <w:ind w:left="0" w:firstLine="0"/>
      <w:jc w:val="left"/>
    </w:pPr>
    <w:rPr>
      <w:b/>
      <w:bCs/>
      <w:i/>
      <w:iCs/>
      <w:szCs w:val="24"/>
    </w:rPr>
  </w:style>
  <w:style w:type="paragraph" w:customStyle="1" w:styleId="xl145">
    <w:name w:val="xl14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46">
    <w:name w:val="xl146"/>
    <w:basedOn w:val="Normal"/>
    <w:rsid w:val="00FA53F1"/>
    <w:pPr>
      <w:spacing w:before="100" w:beforeAutospacing="1" w:after="100" w:afterAutospacing="1"/>
      <w:ind w:left="0" w:firstLine="0"/>
      <w:jc w:val="center"/>
    </w:pPr>
    <w:rPr>
      <w:szCs w:val="24"/>
    </w:rPr>
  </w:style>
  <w:style w:type="paragraph" w:customStyle="1" w:styleId="xl147">
    <w:name w:val="xl147"/>
    <w:basedOn w:val="Normal"/>
    <w:rsid w:val="00FA53F1"/>
    <w:pPr>
      <w:spacing w:before="100" w:beforeAutospacing="1" w:after="100" w:afterAutospacing="1"/>
      <w:ind w:left="0" w:firstLine="0"/>
      <w:jc w:val="left"/>
      <w:textAlignment w:val="top"/>
    </w:pPr>
    <w:rPr>
      <w:szCs w:val="24"/>
    </w:rPr>
  </w:style>
  <w:style w:type="paragraph" w:customStyle="1" w:styleId="xl148">
    <w:name w:val="xl148"/>
    <w:basedOn w:val="Normal"/>
    <w:rsid w:val="00FA53F1"/>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49">
    <w:name w:val="xl149"/>
    <w:basedOn w:val="Normal"/>
    <w:rsid w:val="00FA53F1"/>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50">
    <w:name w:val="xl150"/>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51">
    <w:name w:val="xl151"/>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152">
    <w:name w:val="xl152"/>
    <w:basedOn w:val="Normal"/>
    <w:rsid w:val="00FA53F1"/>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53">
    <w:name w:val="xl153"/>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154">
    <w:name w:val="xl154"/>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right"/>
    </w:pPr>
    <w:rPr>
      <w:b/>
      <w:bCs/>
      <w:szCs w:val="24"/>
    </w:rPr>
  </w:style>
  <w:style w:type="paragraph" w:customStyle="1" w:styleId="xl155">
    <w:name w:val="xl155"/>
    <w:basedOn w:val="Normal"/>
    <w:rsid w:val="00FA53F1"/>
    <w:pPr>
      <w:pBdr>
        <w:top w:val="single" w:sz="8" w:space="0" w:color="auto"/>
        <w:bottom w:val="single" w:sz="8" w:space="0" w:color="auto"/>
      </w:pBdr>
      <w:spacing w:before="100" w:beforeAutospacing="1" w:after="100" w:afterAutospacing="1"/>
      <w:ind w:left="0" w:firstLine="0"/>
      <w:jc w:val="right"/>
    </w:pPr>
    <w:rPr>
      <w:b/>
      <w:bCs/>
      <w:szCs w:val="24"/>
    </w:rPr>
  </w:style>
  <w:style w:type="paragraph" w:customStyle="1" w:styleId="xl156">
    <w:name w:val="xl156"/>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right"/>
    </w:pPr>
    <w:rPr>
      <w:b/>
      <w:bCs/>
      <w:szCs w:val="24"/>
    </w:rPr>
  </w:style>
  <w:style w:type="paragraph" w:customStyle="1" w:styleId="xl157">
    <w:name w:val="xl157"/>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szCs w:val="24"/>
    </w:rPr>
  </w:style>
  <w:style w:type="paragraph" w:customStyle="1" w:styleId="xl158">
    <w:name w:val="xl158"/>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szCs w:val="24"/>
    </w:rPr>
  </w:style>
  <w:style w:type="paragraph" w:customStyle="1" w:styleId="xl159">
    <w:name w:val="xl15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0">
    <w:name w:val="xl16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1">
    <w:name w:val="xl161"/>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62">
    <w:name w:val="xl162"/>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3">
    <w:name w:val="xl163"/>
    <w:basedOn w:val="Normal"/>
    <w:rsid w:val="00FA53F1"/>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4">
    <w:name w:val="xl164"/>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5">
    <w:name w:val="xl165"/>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6">
    <w:name w:val="xl166"/>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7">
    <w:name w:val="xl167"/>
    <w:basedOn w:val="Normal"/>
    <w:rsid w:val="00FA53F1"/>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8">
    <w:name w:val="xl168"/>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9">
    <w:name w:val="xl16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0">
    <w:name w:val="xl17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1">
    <w:name w:val="xl171"/>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2">
    <w:name w:val="xl172"/>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3">
    <w:name w:val="xl173"/>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4">
    <w:name w:val="xl174"/>
    <w:basedOn w:val="Normal"/>
    <w:rsid w:val="00FA53F1"/>
    <w:pPr>
      <w:pBdr>
        <w:left w:val="single" w:sz="4" w:space="0" w:color="auto"/>
        <w:bottom w:val="single" w:sz="8" w:space="0" w:color="auto"/>
      </w:pBdr>
      <w:spacing w:before="100" w:beforeAutospacing="1" w:after="100" w:afterAutospacing="1"/>
      <w:ind w:left="0" w:firstLine="0"/>
      <w:jc w:val="center"/>
    </w:pPr>
    <w:rPr>
      <w:b/>
      <w:bCs/>
      <w:szCs w:val="24"/>
      <w:u w:val="single"/>
    </w:rPr>
  </w:style>
  <w:style w:type="paragraph" w:customStyle="1" w:styleId="xl175">
    <w:name w:val="xl175"/>
    <w:basedOn w:val="Normal"/>
    <w:rsid w:val="00FA53F1"/>
    <w:pPr>
      <w:pBdr>
        <w:bottom w:val="single" w:sz="8" w:space="0" w:color="auto"/>
      </w:pBdr>
      <w:spacing w:before="100" w:beforeAutospacing="1" w:after="100" w:afterAutospacing="1"/>
      <w:ind w:left="0" w:firstLine="0"/>
      <w:jc w:val="center"/>
    </w:pPr>
    <w:rPr>
      <w:b/>
      <w:bCs/>
      <w:szCs w:val="24"/>
      <w:u w:val="single"/>
    </w:rPr>
  </w:style>
  <w:style w:type="paragraph" w:customStyle="1" w:styleId="xl176">
    <w:name w:val="xl176"/>
    <w:basedOn w:val="Normal"/>
    <w:rsid w:val="00FA53F1"/>
    <w:pPr>
      <w:pBdr>
        <w:bottom w:val="single" w:sz="8" w:space="0" w:color="auto"/>
        <w:right w:val="single" w:sz="4" w:space="0" w:color="auto"/>
      </w:pBdr>
      <w:spacing w:before="100" w:beforeAutospacing="1" w:after="100" w:afterAutospacing="1"/>
      <w:ind w:left="0" w:firstLine="0"/>
      <w:jc w:val="center"/>
    </w:pPr>
    <w:rPr>
      <w:b/>
      <w:bCs/>
      <w:szCs w:val="24"/>
      <w:u w:val="single"/>
    </w:rPr>
  </w:style>
  <w:style w:type="paragraph" w:customStyle="1" w:styleId="xl177">
    <w:name w:val="xl177"/>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8">
    <w:name w:val="xl178"/>
    <w:basedOn w:val="Normal"/>
    <w:rsid w:val="00FA53F1"/>
    <w:pPr>
      <w:pBdr>
        <w:top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9">
    <w:name w:val="xl179"/>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80">
    <w:name w:val="xl1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b/>
      <w:bCs/>
      <w:szCs w:val="24"/>
    </w:rPr>
  </w:style>
  <w:style w:type="paragraph" w:customStyle="1" w:styleId="xl181">
    <w:name w:val="xl18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82">
    <w:name w:val="xl18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83">
    <w:name w:val="xl18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84">
    <w:name w:val="xl18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85">
    <w:name w:val="xl185"/>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6">
    <w:name w:val="xl186"/>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center"/>
    </w:pPr>
    <w:rPr>
      <w:b/>
      <w:bCs/>
      <w:szCs w:val="24"/>
    </w:rPr>
  </w:style>
  <w:style w:type="paragraph" w:customStyle="1" w:styleId="xl187">
    <w:name w:val="xl187"/>
    <w:basedOn w:val="Normal"/>
    <w:rsid w:val="00FA53F1"/>
    <w:pPr>
      <w:pBdr>
        <w:top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8">
    <w:name w:val="xl188"/>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center"/>
    </w:pPr>
    <w:rPr>
      <w:b/>
      <w:bCs/>
      <w:szCs w:val="24"/>
    </w:rPr>
  </w:style>
  <w:style w:type="paragraph" w:customStyle="1" w:styleId="xl189">
    <w:name w:val="xl189"/>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0">
    <w:name w:val="xl190"/>
    <w:basedOn w:val="Normal"/>
    <w:rsid w:val="00FA53F1"/>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1">
    <w:name w:val="xl19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192">
    <w:name w:val="xl19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3">
    <w:name w:val="xl19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194">
    <w:name w:val="xl19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95">
    <w:name w:val="xl19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96">
    <w:name w:val="xl19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7">
    <w:name w:val="xl197"/>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198">
    <w:name w:val="xl198"/>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99">
    <w:name w:val="xl19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b/>
      <w:bCs/>
      <w:szCs w:val="24"/>
    </w:rPr>
  </w:style>
  <w:style w:type="paragraph" w:customStyle="1" w:styleId="xl200">
    <w:name w:val="xl20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201">
    <w:name w:val="xl20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202">
    <w:name w:val="xl20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03">
    <w:name w:val="xl20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04">
    <w:name w:val="xl20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05">
    <w:name w:val="xl205"/>
    <w:basedOn w:val="Normal"/>
    <w:rsid w:val="00FA53F1"/>
    <w:pPr>
      <w:pBdr>
        <w:top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06">
    <w:name w:val="xl206"/>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7">
    <w:name w:val="xl207"/>
    <w:basedOn w:val="Normal"/>
    <w:rsid w:val="00FA53F1"/>
    <w:pPr>
      <w:pBdr>
        <w:top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8">
    <w:name w:val="xl208"/>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9">
    <w:name w:val="xl20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0">
    <w:name w:val="xl21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b/>
      <w:bCs/>
      <w:szCs w:val="24"/>
    </w:rPr>
  </w:style>
  <w:style w:type="paragraph" w:customStyle="1" w:styleId="xl211">
    <w:name w:val="xl21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212">
    <w:name w:val="xl21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3">
    <w:name w:val="xl213"/>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szCs w:val="24"/>
    </w:rPr>
  </w:style>
  <w:style w:type="paragraph" w:customStyle="1" w:styleId="xl214">
    <w:name w:val="xl214"/>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5">
    <w:name w:val="xl215"/>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6">
    <w:name w:val="xl21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17">
    <w:name w:val="xl21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8">
    <w:name w:val="xl21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19">
    <w:name w:val="xl21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220">
    <w:name w:val="xl22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21">
    <w:name w:val="xl22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222">
    <w:name w:val="xl22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3">
    <w:name w:val="xl22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4">
    <w:name w:val="xl224"/>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25">
    <w:name w:val="xl225"/>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6">
    <w:name w:val="xl22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szCs w:val="24"/>
    </w:rPr>
  </w:style>
  <w:style w:type="paragraph" w:customStyle="1" w:styleId="xl227">
    <w:name w:val="xl22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8">
    <w:name w:val="xl22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9">
    <w:name w:val="xl22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230">
    <w:name w:val="xl230"/>
    <w:basedOn w:val="Normal"/>
    <w:rsid w:val="00FA53F1"/>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1">
    <w:name w:val="xl231"/>
    <w:basedOn w:val="Normal"/>
    <w:rsid w:val="00FA53F1"/>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2">
    <w:name w:val="xl23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33">
    <w:name w:val="xl233"/>
    <w:basedOn w:val="Normal"/>
    <w:rsid w:val="00FA53F1"/>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234">
    <w:name w:val="xl234"/>
    <w:basedOn w:val="Normal"/>
    <w:rsid w:val="00FA53F1"/>
    <w:pPr>
      <w:pBdr>
        <w:top w:val="single" w:sz="4" w:space="0" w:color="auto"/>
      </w:pBdr>
      <w:spacing w:before="100" w:beforeAutospacing="1" w:after="100" w:afterAutospacing="1"/>
      <w:ind w:left="0" w:firstLine="0"/>
      <w:jc w:val="center"/>
      <w:textAlignment w:val="center"/>
    </w:pPr>
    <w:rPr>
      <w:b/>
      <w:bCs/>
      <w:sz w:val="18"/>
      <w:szCs w:val="18"/>
    </w:rPr>
  </w:style>
  <w:style w:type="paragraph" w:customStyle="1" w:styleId="xl235">
    <w:name w:val="xl235"/>
    <w:basedOn w:val="Normal"/>
    <w:rsid w:val="00FA53F1"/>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6">
    <w:name w:val="xl236"/>
    <w:basedOn w:val="Normal"/>
    <w:rsid w:val="00FA53F1"/>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7">
    <w:name w:val="xl237"/>
    <w:basedOn w:val="Normal"/>
    <w:rsid w:val="00FA53F1"/>
    <w:pPr>
      <w:pBdr>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8">
    <w:name w:val="xl238"/>
    <w:basedOn w:val="Normal"/>
    <w:rsid w:val="00FA53F1"/>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9">
    <w:name w:val="xl23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40">
    <w:name w:val="xl24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41">
    <w:name w:val="xl24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242">
    <w:name w:val="xl242"/>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3">
    <w:name w:val="xl243"/>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4">
    <w:name w:val="xl244"/>
    <w:basedOn w:val="Normal"/>
    <w:rsid w:val="00FA53F1"/>
    <w:pPr>
      <w:pBdr>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45">
    <w:name w:val="xl245"/>
    <w:basedOn w:val="Normal"/>
    <w:rsid w:val="00FA53F1"/>
    <w:pPr>
      <w:pBdr>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246">
    <w:name w:val="xl246"/>
    <w:basedOn w:val="Normal"/>
    <w:rsid w:val="00FA53F1"/>
    <w:pPr>
      <w:spacing w:before="100" w:beforeAutospacing="1" w:after="100" w:afterAutospacing="1"/>
      <w:ind w:left="0" w:firstLine="0"/>
      <w:jc w:val="right"/>
    </w:pPr>
    <w:rPr>
      <w:szCs w:val="24"/>
    </w:rPr>
  </w:style>
  <w:style w:type="paragraph" w:customStyle="1" w:styleId="xl247">
    <w:name w:val="xl247"/>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248">
    <w:name w:val="xl248"/>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249">
    <w:name w:val="xl24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 w:val="20"/>
    </w:rPr>
  </w:style>
  <w:style w:type="paragraph" w:customStyle="1" w:styleId="xl250">
    <w:name w:val="xl25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 w:val="20"/>
    </w:rPr>
  </w:style>
  <w:style w:type="paragraph" w:customStyle="1" w:styleId="xl251">
    <w:name w:val="xl251"/>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252">
    <w:name w:val="xl252"/>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253">
    <w:name w:val="xl25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54">
    <w:name w:val="xl25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5">
    <w:name w:val="xl25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56">
    <w:name w:val="xl25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7">
    <w:name w:val="xl25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Retraitcorpsdetexte21">
    <w:name w:val="Retrait corps de texte 21"/>
    <w:basedOn w:val="Normal"/>
    <w:rsid w:val="00FA53F1"/>
    <w:pPr>
      <w:widowControl w:val="0"/>
      <w:tabs>
        <w:tab w:val="num" w:pos="720"/>
      </w:tabs>
      <w:spacing w:after="0"/>
      <w:ind w:left="851" w:hanging="709"/>
    </w:pPr>
    <w:rPr>
      <w:szCs w:val="24"/>
      <w:lang w:val="fr-CM"/>
    </w:rPr>
  </w:style>
  <w:style w:type="paragraph" w:styleId="Salutations">
    <w:name w:val="Salutation"/>
    <w:basedOn w:val="Normal"/>
    <w:next w:val="Normal"/>
    <w:link w:val="SalutationsCar"/>
    <w:rsid w:val="00FA53F1"/>
    <w:pPr>
      <w:widowControl w:val="0"/>
      <w:spacing w:after="0"/>
      <w:ind w:left="0" w:firstLine="0"/>
    </w:pPr>
    <w:rPr>
      <w:sz w:val="20"/>
      <w:lang w:val="fr-CM"/>
    </w:rPr>
  </w:style>
  <w:style w:type="character" w:customStyle="1" w:styleId="SalutationsCar">
    <w:name w:val="Salutations Car"/>
    <w:basedOn w:val="Policepardfaut"/>
    <w:link w:val="Salutations"/>
    <w:rsid w:val="00FA53F1"/>
    <w:rPr>
      <w:lang w:val="fr-CM"/>
    </w:rPr>
  </w:style>
  <w:style w:type="paragraph" w:customStyle="1" w:styleId="p25">
    <w:name w:val="p25"/>
    <w:basedOn w:val="Normal"/>
    <w:rsid w:val="00FA53F1"/>
    <w:pPr>
      <w:widowControl w:val="0"/>
      <w:tabs>
        <w:tab w:val="left" w:pos="720"/>
      </w:tabs>
      <w:autoSpaceDE w:val="0"/>
      <w:autoSpaceDN w:val="0"/>
      <w:adjustRightInd w:val="0"/>
      <w:spacing w:after="0" w:line="240" w:lineRule="atLeast"/>
      <w:ind w:left="0" w:firstLine="0"/>
    </w:pPr>
    <w:rPr>
      <w:sz w:val="20"/>
      <w:szCs w:val="24"/>
      <w:lang w:val="fr-CM"/>
    </w:rPr>
  </w:style>
  <w:style w:type="character" w:styleId="Accentuation">
    <w:name w:val="Emphasis"/>
    <w:uiPriority w:val="20"/>
    <w:qFormat/>
    <w:rsid w:val="00FA53F1"/>
    <w:rPr>
      <w:i/>
      <w:iCs/>
    </w:rPr>
  </w:style>
  <w:style w:type="paragraph" w:customStyle="1" w:styleId="CharChar1">
    <w:name w:val="Char Char1"/>
    <w:basedOn w:val="Normal"/>
    <w:rsid w:val="00FA53F1"/>
    <w:pPr>
      <w:spacing w:after="160" w:line="240" w:lineRule="exact"/>
      <w:ind w:left="0" w:firstLine="0"/>
    </w:pPr>
    <w:rPr>
      <w:rFonts w:ascii="Arial" w:hAnsi="Arial"/>
      <w:sz w:val="20"/>
      <w:lang w:val="en-US" w:eastAsia="en-US"/>
    </w:rPr>
  </w:style>
  <w:style w:type="character" w:customStyle="1" w:styleId="CarCar20">
    <w:name w:val="Car Car20"/>
    <w:rsid w:val="00FA53F1"/>
    <w:rPr>
      <w:b/>
      <w:bCs/>
      <w:sz w:val="28"/>
      <w:szCs w:val="24"/>
      <w:lang w:val="fr-FR" w:eastAsia="fr-FR" w:bidi="ar-SA"/>
    </w:rPr>
  </w:style>
  <w:style w:type="character" w:customStyle="1" w:styleId="CarCar18">
    <w:name w:val="Car Car18"/>
    <w:rsid w:val="00FA53F1"/>
    <w:rPr>
      <w:bCs/>
      <w:sz w:val="32"/>
      <w:szCs w:val="24"/>
      <w:lang w:val="fr-FR" w:eastAsia="fr-FR" w:bidi="ar-SA"/>
    </w:rPr>
  </w:style>
  <w:style w:type="paragraph" w:customStyle="1" w:styleId="BodyText31">
    <w:name w:val="Body Text 31"/>
    <w:basedOn w:val="Normal"/>
    <w:rsid w:val="00FA53F1"/>
    <w:pPr>
      <w:widowControl w:val="0"/>
      <w:overflowPunct w:val="0"/>
      <w:autoSpaceDE w:val="0"/>
      <w:autoSpaceDN w:val="0"/>
      <w:adjustRightInd w:val="0"/>
      <w:spacing w:after="0"/>
      <w:ind w:left="0" w:firstLine="0"/>
      <w:textAlignment w:val="baseline"/>
    </w:pPr>
    <w:rPr>
      <w:rFonts w:ascii="Times" w:hAnsi="Times"/>
      <w:b/>
    </w:rPr>
  </w:style>
  <w:style w:type="paragraph" w:customStyle="1" w:styleId="Normal10">
    <w:name w:val="Normal 10"/>
    <w:basedOn w:val="Normal"/>
    <w:rsid w:val="00FA53F1"/>
    <w:pPr>
      <w:widowControl w:val="0"/>
      <w:spacing w:after="0"/>
      <w:ind w:left="0" w:firstLine="0"/>
    </w:pPr>
    <w:rPr>
      <w:sz w:val="20"/>
    </w:rPr>
  </w:style>
  <w:style w:type="paragraph" w:customStyle="1" w:styleId="Corpsdetexte31">
    <w:name w:val="Corps de texte 31"/>
    <w:basedOn w:val="Normal"/>
    <w:rsid w:val="00FA53F1"/>
    <w:pPr>
      <w:widowControl w:val="0"/>
      <w:overflowPunct w:val="0"/>
      <w:autoSpaceDE w:val="0"/>
      <w:autoSpaceDN w:val="0"/>
      <w:adjustRightInd w:val="0"/>
      <w:spacing w:after="0"/>
      <w:ind w:left="0" w:firstLine="0"/>
      <w:textAlignment w:val="baseline"/>
    </w:pPr>
    <w:rPr>
      <w:rFonts w:ascii="Times" w:hAnsi="Times"/>
      <w:b/>
    </w:rPr>
  </w:style>
  <w:style w:type="paragraph" w:customStyle="1" w:styleId="TITI1">
    <w:name w:val="TITI.1"/>
    <w:basedOn w:val="Normal"/>
    <w:rsid w:val="00FA53F1"/>
    <w:pPr>
      <w:keepNext/>
      <w:keepLines/>
      <w:widowControl w:val="0"/>
      <w:spacing w:after="0"/>
      <w:ind w:left="0" w:firstLine="0"/>
    </w:pPr>
    <w:rPr>
      <w:b/>
      <w:smallCaps/>
    </w:rPr>
  </w:style>
  <w:style w:type="paragraph" w:customStyle="1" w:styleId="Tableau3">
    <w:name w:val="Tableau3"/>
    <w:basedOn w:val="Normal"/>
    <w:qFormat/>
    <w:rsid w:val="00FA53F1"/>
    <w:pPr>
      <w:spacing w:after="0" w:line="60" w:lineRule="atLeast"/>
      <w:ind w:left="-57" w:right="-57" w:firstLine="0"/>
      <w:contextualSpacing/>
    </w:pPr>
    <w:rPr>
      <w:rFonts w:ascii="Arial Narrow" w:eastAsia="Arial Unicode MS" w:hAnsi="Arial Narrow"/>
      <w:noProof/>
      <w:sz w:val="20"/>
      <w:lang w:val="fr-CM"/>
    </w:rPr>
  </w:style>
  <w:style w:type="character" w:customStyle="1" w:styleId="ObjetducommentaireCar1">
    <w:name w:val="Objet du commentaire Car1"/>
    <w:basedOn w:val="CommentaireCar"/>
    <w:rsid w:val="00FA53F1"/>
    <w:rPr>
      <w:rFonts w:ascii="Times New Roman" w:eastAsia="Times New Roman" w:hAnsi="Times New Roman" w:cs="Times New Roman"/>
      <w:b/>
      <w:bCs/>
      <w:sz w:val="20"/>
      <w:szCs w:val="20"/>
      <w:lang w:val="fr-FR" w:eastAsia="fr-FR"/>
    </w:rPr>
  </w:style>
  <w:style w:type="paragraph" w:customStyle="1" w:styleId="Retraitcorpsdetexte22">
    <w:name w:val="Retrait corps de texte 22"/>
    <w:basedOn w:val="Normal"/>
    <w:rsid w:val="00FA53F1"/>
    <w:pPr>
      <w:widowControl w:val="0"/>
      <w:tabs>
        <w:tab w:val="left" w:pos="2835"/>
      </w:tabs>
      <w:suppressAutoHyphens/>
      <w:spacing w:after="0"/>
      <w:ind w:left="4253" w:hanging="4253"/>
    </w:pPr>
    <w:rPr>
      <w:b/>
      <w:sz w:val="20"/>
    </w:rPr>
  </w:style>
  <w:style w:type="character" w:customStyle="1" w:styleId="titreparagraphes1">
    <w:name w:val="titreparagraphes1"/>
    <w:basedOn w:val="Policepardfaut"/>
    <w:rsid w:val="00FA53F1"/>
    <w:rPr>
      <w:rFonts w:ascii="Franklin Gothic Medium" w:hAnsi="Franklin Gothic Medium" w:hint="default"/>
      <w:b/>
      <w:bCs/>
      <w:i w:val="0"/>
      <w:iCs w:val="0"/>
      <w:color w:val="000066"/>
      <w:sz w:val="27"/>
      <w:szCs w:val="27"/>
      <w:bdr w:val="none" w:sz="0" w:space="0" w:color="auto" w:frame="1"/>
    </w:rPr>
  </w:style>
  <w:style w:type="character" w:customStyle="1" w:styleId="textenormal1">
    <w:name w:val="textenormal1"/>
    <w:basedOn w:val="Policepardfaut"/>
    <w:rsid w:val="00FA53F1"/>
    <w:rPr>
      <w:rFonts w:ascii="Franklin Gothic Book" w:hAnsi="Franklin Gothic Book" w:hint="default"/>
      <w:b w:val="0"/>
      <w:bCs w:val="0"/>
      <w:i w:val="0"/>
      <w:iCs w:val="0"/>
      <w:color w:val="000066"/>
      <w:sz w:val="20"/>
      <w:szCs w:val="20"/>
    </w:rPr>
  </w:style>
  <w:style w:type="character" w:customStyle="1" w:styleId="chiffresparagraphes1">
    <w:name w:val="chiffresparagraphes1"/>
    <w:basedOn w:val="Policepardfaut"/>
    <w:rsid w:val="00FA53F1"/>
    <w:rPr>
      <w:rFonts w:ascii="Franklin Gothic Medium" w:hAnsi="Franklin Gothic Medium" w:hint="default"/>
      <w:b/>
      <w:bCs/>
      <w:i w:val="0"/>
      <w:iCs w:val="0"/>
      <w:color w:val="FFFFFF"/>
      <w:sz w:val="27"/>
      <w:szCs w:val="27"/>
      <w:bdr w:val="none" w:sz="0" w:space="0" w:color="auto" w:frame="1"/>
    </w:rPr>
  </w:style>
  <w:style w:type="character" w:styleId="MachinecrireHTML">
    <w:name w:val="HTML Typewriter"/>
    <w:basedOn w:val="Policepardfaut"/>
    <w:rsid w:val="00FA53F1"/>
    <w:rPr>
      <w:rFonts w:ascii="Courier New" w:eastAsia="Arial Unicode MS" w:hAnsi="Courier New" w:cs="Courier New" w:hint="default"/>
      <w:sz w:val="20"/>
      <w:szCs w:val="20"/>
    </w:rPr>
  </w:style>
  <w:style w:type="paragraph" w:customStyle="1" w:styleId="PN">
    <w:name w:val="PN"/>
    <w:rsid w:val="00FA53F1"/>
    <w:pPr>
      <w:spacing w:after="0" w:line="240" w:lineRule="exact"/>
      <w:ind w:left="0" w:firstLine="0"/>
    </w:pPr>
    <w:rPr>
      <w:rFonts w:ascii="Swiss" w:hAnsi="Swiss"/>
      <w:sz w:val="24"/>
    </w:rPr>
  </w:style>
  <w:style w:type="paragraph" w:customStyle="1" w:styleId="bleu">
    <w:name w:val="bleu"/>
    <w:basedOn w:val="Normal"/>
    <w:rsid w:val="00FA53F1"/>
    <w:pPr>
      <w:spacing w:before="100" w:beforeAutospacing="1" w:after="100" w:afterAutospacing="1"/>
      <w:ind w:left="0" w:firstLine="0"/>
    </w:pPr>
    <w:rPr>
      <w:szCs w:val="24"/>
    </w:rPr>
  </w:style>
  <w:style w:type="paragraph" w:customStyle="1" w:styleId="CharChar11">
    <w:name w:val="Char Char11"/>
    <w:basedOn w:val="Normal"/>
    <w:rsid w:val="00FA53F1"/>
    <w:pPr>
      <w:spacing w:after="160" w:line="240" w:lineRule="exact"/>
      <w:ind w:left="0" w:firstLine="0"/>
    </w:pPr>
    <w:rPr>
      <w:rFonts w:ascii="Arial" w:hAnsi="Arial"/>
      <w:sz w:val="20"/>
      <w:lang w:val="en-US" w:eastAsia="en-US"/>
    </w:rPr>
  </w:style>
  <w:style w:type="character" w:customStyle="1" w:styleId="CarCar201">
    <w:name w:val="Car Car201"/>
    <w:rsid w:val="00FA53F1"/>
    <w:rPr>
      <w:b/>
      <w:bCs/>
      <w:sz w:val="28"/>
      <w:szCs w:val="24"/>
      <w:lang w:val="fr-FR" w:eastAsia="fr-FR" w:bidi="ar-SA"/>
    </w:rPr>
  </w:style>
  <w:style w:type="character" w:customStyle="1" w:styleId="CarCar181">
    <w:name w:val="Car Car181"/>
    <w:rsid w:val="00FA53F1"/>
    <w:rPr>
      <w:bCs/>
      <w:sz w:val="32"/>
      <w:szCs w:val="24"/>
      <w:lang w:val="fr-FR" w:eastAsia="fr-FR" w:bidi="ar-SA"/>
    </w:rPr>
  </w:style>
  <w:style w:type="paragraph" w:styleId="Tabledesillustrations">
    <w:name w:val="table of figures"/>
    <w:basedOn w:val="Normal"/>
    <w:next w:val="Normal"/>
    <w:uiPriority w:val="99"/>
    <w:rsid w:val="00FA53F1"/>
    <w:pPr>
      <w:spacing w:after="0" w:line="276" w:lineRule="auto"/>
      <w:ind w:left="0" w:firstLine="0"/>
    </w:pPr>
    <w:rPr>
      <w:rFonts w:ascii="Calibri" w:eastAsia="Calibri" w:hAnsi="Calibri"/>
      <w:sz w:val="22"/>
      <w:szCs w:val="22"/>
      <w:lang w:eastAsia="en-US"/>
    </w:rPr>
  </w:style>
  <w:style w:type="character" w:customStyle="1" w:styleId="SansinterligneCar">
    <w:name w:val="Sans interligne Car"/>
    <w:link w:val="Sansinterligne"/>
    <w:rsid w:val="00FA53F1"/>
    <w:rPr>
      <w:rFonts w:eastAsia="SimSun"/>
      <w:kern w:val="2"/>
      <w:sz w:val="21"/>
      <w:szCs w:val="24"/>
      <w:lang w:val="en-US" w:eastAsia="zh-CN"/>
    </w:rPr>
  </w:style>
  <w:style w:type="paragraph" w:customStyle="1" w:styleId="Tiret1">
    <w:name w:val="Tiret1"/>
    <w:basedOn w:val="Normal"/>
    <w:qFormat/>
    <w:rsid w:val="00FA53F1"/>
    <w:pPr>
      <w:numPr>
        <w:numId w:val="119"/>
      </w:numPr>
      <w:spacing w:before="60" w:after="0" w:line="276" w:lineRule="auto"/>
    </w:pPr>
    <w:rPr>
      <w:rFonts w:ascii="Arial Narrow" w:eastAsia="Calibri" w:hAnsi="Arial Narrow"/>
      <w:sz w:val="22"/>
      <w:szCs w:val="22"/>
      <w:lang w:eastAsia="en-US"/>
    </w:rPr>
  </w:style>
  <w:style w:type="paragraph" w:customStyle="1" w:styleId="Liste1">
    <w:name w:val="Liste1"/>
    <w:basedOn w:val="Tiret1"/>
    <w:link w:val="Liste1Car"/>
    <w:qFormat/>
    <w:rsid w:val="00FA53F1"/>
    <w:pPr>
      <w:spacing w:before="0"/>
      <w:contextualSpacing/>
    </w:pPr>
    <w:rPr>
      <w:szCs w:val="24"/>
    </w:rPr>
  </w:style>
  <w:style w:type="character" w:customStyle="1" w:styleId="Liste1Car">
    <w:name w:val="Liste1 Car"/>
    <w:basedOn w:val="Policepardfaut"/>
    <w:link w:val="Liste1"/>
    <w:rsid w:val="00FA53F1"/>
    <w:rPr>
      <w:rFonts w:ascii="Arial Narrow" w:eastAsia="Calibri" w:hAnsi="Arial Narrow"/>
      <w:sz w:val="22"/>
      <w:szCs w:val="24"/>
      <w:lang w:eastAsia="en-US"/>
    </w:rPr>
  </w:style>
  <w:style w:type="paragraph" w:customStyle="1" w:styleId="C2">
    <w:name w:val="C2"/>
    <w:rsid w:val="00FA53F1"/>
    <w:pPr>
      <w:spacing w:after="0" w:line="240" w:lineRule="exact"/>
      <w:ind w:left="0" w:firstLine="0"/>
      <w:jc w:val="center"/>
    </w:pPr>
    <w:rPr>
      <w:rFonts w:ascii="Helvetica-Narrow" w:hAnsi="Helvetica-Narrow"/>
      <w:b/>
      <w:caps/>
      <w:sz w:val="28"/>
    </w:rPr>
  </w:style>
  <w:style w:type="character" w:customStyle="1" w:styleId="ExplorateurdedocumentsCar1">
    <w:name w:val="Explorateur de documents Car1"/>
    <w:basedOn w:val="Policepardfaut"/>
    <w:uiPriority w:val="99"/>
    <w:semiHidden/>
    <w:rsid w:val="00FA53F1"/>
    <w:rPr>
      <w:rFonts w:ascii="Tahoma" w:eastAsia="Times New Roman" w:hAnsi="Tahoma" w:cs="Tahoma"/>
      <w:sz w:val="16"/>
      <w:szCs w:val="16"/>
      <w:lang w:val="fr-CM"/>
    </w:rPr>
  </w:style>
  <w:style w:type="character" w:customStyle="1" w:styleId="Sous-titreCar1">
    <w:name w:val="Sous-titre Car1"/>
    <w:basedOn w:val="Policepardfaut"/>
    <w:uiPriority w:val="11"/>
    <w:rsid w:val="00FA53F1"/>
    <w:rPr>
      <w:rFonts w:ascii="Cambria" w:eastAsia="Times New Roman" w:hAnsi="Cambria" w:cs="Times New Roman"/>
      <w:sz w:val="24"/>
      <w:szCs w:val="24"/>
      <w:lang w:val="fr-CM"/>
    </w:rPr>
  </w:style>
  <w:style w:type="character" w:customStyle="1" w:styleId="CitationCar1">
    <w:name w:val="Citation Car1"/>
    <w:basedOn w:val="Policepardfaut"/>
    <w:uiPriority w:val="29"/>
    <w:rsid w:val="00FA53F1"/>
    <w:rPr>
      <w:rFonts w:ascii="Times New Roman" w:eastAsia="Times New Roman" w:hAnsi="Times New Roman"/>
      <w:i/>
      <w:iCs/>
      <w:color w:val="000000"/>
      <w:sz w:val="24"/>
      <w:szCs w:val="24"/>
      <w:lang w:val="fr-CM"/>
    </w:rPr>
  </w:style>
  <w:style w:type="character" w:customStyle="1" w:styleId="CitationintenseCar">
    <w:name w:val="Citation intense Car"/>
    <w:link w:val="Citationintense"/>
    <w:uiPriority w:val="30"/>
    <w:rsid w:val="00FA53F1"/>
    <w:rPr>
      <w:i/>
      <w:iCs/>
      <w:color w:val="4F81BD"/>
      <w:lang w:bidi="en-US"/>
    </w:rPr>
  </w:style>
  <w:style w:type="paragraph" w:customStyle="1" w:styleId="Citationintense1">
    <w:name w:val="Citation intense1"/>
    <w:basedOn w:val="Normal"/>
    <w:next w:val="Normal"/>
    <w:uiPriority w:val="30"/>
    <w:qFormat/>
    <w:rsid w:val="00FA53F1"/>
    <w:pPr>
      <w:pBdr>
        <w:top w:val="single" w:sz="4" w:space="10" w:color="4F81BD"/>
        <w:left w:val="single" w:sz="4" w:space="10" w:color="4F81BD"/>
      </w:pBdr>
      <w:spacing w:before="200" w:after="0" w:line="276" w:lineRule="auto"/>
      <w:ind w:left="1296" w:right="1152" w:firstLine="0"/>
    </w:pPr>
    <w:rPr>
      <w:rFonts w:ascii="Calibri" w:eastAsia="Calibri" w:hAnsi="Calibri"/>
      <w:i/>
      <w:iCs/>
      <w:color w:val="4F81BD"/>
      <w:sz w:val="22"/>
      <w:szCs w:val="22"/>
      <w:lang w:val="en-US" w:eastAsia="en-US" w:bidi="en-US"/>
    </w:rPr>
  </w:style>
  <w:style w:type="character" w:customStyle="1" w:styleId="IntenseQuoteChar1">
    <w:name w:val="Intense Quote Char1"/>
    <w:basedOn w:val="Policepardfaut"/>
    <w:uiPriority w:val="30"/>
    <w:rsid w:val="00FA53F1"/>
    <w:rPr>
      <w:rFonts w:ascii="Times New Roman" w:eastAsia="Times New Roman" w:hAnsi="Times New Roman" w:cs="Times New Roman"/>
      <w:i/>
      <w:iCs/>
      <w:color w:val="5B9BD5"/>
      <w:sz w:val="24"/>
      <w:szCs w:val="24"/>
      <w:lang w:val="fr-FR" w:eastAsia="fr-FR"/>
    </w:rPr>
  </w:style>
  <w:style w:type="character" w:customStyle="1" w:styleId="CitationintenseCar1">
    <w:name w:val="Citation intense Car1"/>
    <w:basedOn w:val="Policepardfaut"/>
    <w:uiPriority w:val="30"/>
    <w:rsid w:val="00FA53F1"/>
    <w:rPr>
      <w:rFonts w:ascii="Times New Roman" w:eastAsia="Times New Roman" w:hAnsi="Times New Roman" w:cs="Times New Roman"/>
      <w:i/>
      <w:iCs/>
      <w:color w:val="5B9BD5"/>
      <w:sz w:val="24"/>
      <w:szCs w:val="24"/>
      <w:lang w:eastAsia="fr-FR"/>
    </w:rPr>
  </w:style>
  <w:style w:type="paragraph" w:styleId="Listenumros">
    <w:name w:val="List Number"/>
    <w:basedOn w:val="Normal"/>
    <w:rsid w:val="00FA53F1"/>
    <w:pPr>
      <w:tabs>
        <w:tab w:val="num" w:pos="360"/>
      </w:tabs>
      <w:spacing w:before="120" w:after="0" w:line="300" w:lineRule="atLeast"/>
      <w:ind w:left="360" w:hanging="360"/>
    </w:pPr>
    <w:rPr>
      <w:rFonts w:ascii="Arial" w:hAnsi="Arial"/>
      <w:szCs w:val="24"/>
      <w:lang w:val="en-US" w:eastAsia="en-US"/>
    </w:rPr>
  </w:style>
  <w:style w:type="paragraph" w:customStyle="1" w:styleId="Corpsdetexte21">
    <w:name w:val="Corps de texte 21"/>
    <w:basedOn w:val="Normal"/>
    <w:rsid w:val="00FA53F1"/>
    <w:pPr>
      <w:widowControl w:val="0"/>
      <w:suppressAutoHyphens/>
      <w:spacing w:after="0"/>
      <w:ind w:left="1410" w:firstLine="0"/>
      <w:jc w:val="left"/>
    </w:pPr>
    <w:rPr>
      <w:b/>
      <w:sz w:val="20"/>
    </w:rPr>
  </w:style>
  <w:style w:type="paragraph" w:customStyle="1" w:styleId="Retraitcorpsdetexte23">
    <w:name w:val="Retrait corps de texte 23"/>
    <w:basedOn w:val="Normal"/>
    <w:rsid w:val="00FA53F1"/>
    <w:pPr>
      <w:widowControl w:val="0"/>
      <w:tabs>
        <w:tab w:val="left" w:pos="2835"/>
      </w:tabs>
      <w:suppressAutoHyphens/>
      <w:spacing w:after="0"/>
      <w:ind w:left="4253" w:hanging="4253"/>
      <w:jc w:val="left"/>
    </w:pPr>
    <w:rPr>
      <w:b/>
      <w:sz w:val="20"/>
    </w:rPr>
  </w:style>
  <w:style w:type="character" w:customStyle="1" w:styleId="TextedebullesCar1">
    <w:name w:val="Texte de bulles Car1"/>
    <w:basedOn w:val="Policepardfaut"/>
    <w:uiPriority w:val="99"/>
    <w:semiHidden/>
    <w:rsid w:val="00FA53F1"/>
    <w:rPr>
      <w:rFonts w:ascii="Tahoma" w:hAnsi="Tahoma" w:cs="Tahoma"/>
      <w:sz w:val="16"/>
      <w:szCs w:val="16"/>
    </w:rPr>
  </w:style>
  <w:style w:type="character" w:customStyle="1" w:styleId="CommentaireCar1">
    <w:name w:val="Commentaire Car1"/>
    <w:basedOn w:val="Policepardfaut"/>
    <w:uiPriority w:val="99"/>
    <w:semiHidden/>
    <w:rsid w:val="00FA53F1"/>
    <w:rPr>
      <w:sz w:val="20"/>
      <w:szCs w:val="20"/>
    </w:rPr>
  </w:style>
  <w:style w:type="paragraph" w:customStyle="1" w:styleId="TITREDAO1">
    <w:name w:val="TITREDAO1"/>
    <w:basedOn w:val="Normal"/>
    <w:next w:val="Corpsdetexte"/>
    <w:uiPriority w:val="99"/>
    <w:rsid w:val="00FA53F1"/>
    <w:pPr>
      <w:spacing w:after="0"/>
      <w:ind w:left="0" w:firstLine="0"/>
      <w:jc w:val="center"/>
    </w:pPr>
    <w:rPr>
      <w:rFonts w:ascii="African" w:hAnsi="African" w:cs="African"/>
      <w:b/>
      <w:bCs/>
      <w:sz w:val="48"/>
      <w:szCs w:val="48"/>
      <w:lang w:val="fr-CM"/>
    </w:rPr>
  </w:style>
  <w:style w:type="paragraph" w:customStyle="1" w:styleId="Articli">
    <w:name w:val="Articli"/>
    <w:basedOn w:val="Normal"/>
    <w:link w:val="ArticliCar"/>
    <w:qFormat/>
    <w:rsid w:val="00FA53F1"/>
    <w:pPr>
      <w:widowControl w:val="0"/>
      <w:autoSpaceDE w:val="0"/>
      <w:autoSpaceDN w:val="0"/>
      <w:adjustRightInd w:val="0"/>
      <w:spacing w:after="0"/>
      <w:ind w:left="0" w:right="-20" w:firstLine="0"/>
    </w:pPr>
    <w:rPr>
      <w:b/>
      <w:bCs/>
      <w:szCs w:val="24"/>
      <w:lang w:val="fr-CM"/>
    </w:rPr>
  </w:style>
  <w:style w:type="character" w:customStyle="1" w:styleId="ArticliCar">
    <w:name w:val="Articli Car"/>
    <w:link w:val="Articli"/>
    <w:rsid w:val="00FA53F1"/>
    <w:rPr>
      <w:b/>
      <w:bCs/>
      <w:sz w:val="24"/>
      <w:szCs w:val="24"/>
      <w:lang w:val="fr-CM"/>
    </w:rPr>
  </w:style>
  <w:style w:type="paragraph" w:customStyle="1" w:styleId="CharChar12">
    <w:name w:val="Char Char12"/>
    <w:basedOn w:val="Normal"/>
    <w:rsid w:val="00FA53F1"/>
    <w:pPr>
      <w:spacing w:after="160" w:line="240" w:lineRule="exact"/>
      <w:ind w:left="0" w:firstLine="0"/>
      <w:jc w:val="left"/>
    </w:pPr>
    <w:rPr>
      <w:rFonts w:ascii="Arial" w:hAnsi="Arial"/>
      <w:sz w:val="20"/>
      <w:lang w:val="en-US" w:eastAsia="en-US"/>
    </w:rPr>
  </w:style>
  <w:style w:type="character" w:customStyle="1" w:styleId="CarCar202">
    <w:name w:val="Car Car202"/>
    <w:rsid w:val="00FA53F1"/>
    <w:rPr>
      <w:b/>
      <w:bCs/>
      <w:sz w:val="28"/>
      <w:szCs w:val="24"/>
      <w:lang w:val="fr-FR" w:eastAsia="fr-FR" w:bidi="ar-SA"/>
    </w:rPr>
  </w:style>
  <w:style w:type="character" w:customStyle="1" w:styleId="CarCar182">
    <w:name w:val="Car Car182"/>
    <w:rsid w:val="00FA53F1"/>
    <w:rPr>
      <w:bCs/>
      <w:sz w:val="32"/>
      <w:szCs w:val="24"/>
      <w:lang w:val="fr-FR" w:eastAsia="fr-FR" w:bidi="ar-SA"/>
    </w:rPr>
  </w:style>
  <w:style w:type="paragraph" w:customStyle="1" w:styleId="Titre1">
    <w:name w:val="Titre1"/>
    <w:basedOn w:val="Normal"/>
    <w:uiPriority w:val="99"/>
    <w:rsid w:val="00FA53F1"/>
    <w:pPr>
      <w:numPr>
        <w:ilvl w:val="1"/>
        <w:numId w:val="120"/>
      </w:numPr>
      <w:spacing w:after="0"/>
      <w:jc w:val="center"/>
    </w:pPr>
    <w:rPr>
      <w:szCs w:val="24"/>
      <w:lang w:val="fr-CM"/>
    </w:rPr>
  </w:style>
  <w:style w:type="paragraph" w:customStyle="1" w:styleId="TRGAO1">
    <w:name w:val="TRGAO1"/>
    <w:basedOn w:val="Normal"/>
    <w:uiPriority w:val="99"/>
    <w:rsid w:val="00FA53F1"/>
    <w:pPr>
      <w:pBdr>
        <w:bar w:val="single" w:sz="4" w:color="auto"/>
      </w:pBdr>
      <w:spacing w:before="240" w:after="0"/>
      <w:ind w:left="0" w:firstLine="709"/>
      <w:jc w:val="left"/>
    </w:pPr>
    <w:rPr>
      <w:rFonts w:ascii="Broadband ICG" w:hAnsi="Broadband ICG" w:cs="Broadband ICG"/>
      <w:szCs w:val="24"/>
      <w:lang w:val="fr-CM"/>
    </w:rPr>
  </w:style>
  <w:style w:type="character" w:customStyle="1" w:styleId="StyleCORPSAAOToutenmajusculeCar">
    <w:name w:val="Style CORPS AAO + Tout en majuscule Car"/>
    <w:link w:val="StyleCORPSAAOToutenmajuscule"/>
    <w:uiPriority w:val="99"/>
    <w:locked/>
    <w:rsid w:val="00FA53F1"/>
    <w:rPr>
      <w:rFonts w:ascii="Corbel" w:hAnsi="Corbel" w:cs="Corbel"/>
      <w:caps/>
      <w:szCs w:val="24"/>
    </w:rPr>
  </w:style>
  <w:style w:type="paragraph" w:customStyle="1" w:styleId="StyleCORPSAAOToutenmajuscule">
    <w:name w:val="Style CORPS AAO + Tout en majuscule"/>
    <w:basedOn w:val="CORPSAAO"/>
    <w:link w:val="StyleCORPSAAOToutenmajusculeCar"/>
    <w:uiPriority w:val="99"/>
    <w:rsid w:val="00FA53F1"/>
    <w:rPr>
      <w:rFonts w:ascii="Corbel" w:hAnsi="Corbel" w:cs="Corbel"/>
      <w:caps/>
    </w:rPr>
  </w:style>
  <w:style w:type="paragraph" w:customStyle="1" w:styleId="CORPSRGAO">
    <w:name w:val="CORPS RGAO"/>
    <w:basedOn w:val="Normal"/>
    <w:uiPriority w:val="99"/>
    <w:rsid w:val="00FA53F1"/>
    <w:pPr>
      <w:pBdr>
        <w:bar w:val="single" w:sz="4" w:color="auto"/>
      </w:pBdr>
      <w:spacing w:after="240"/>
      <w:ind w:left="567" w:firstLine="709"/>
    </w:pPr>
    <w:rPr>
      <w:rFonts w:ascii="Goudy Old Style" w:hAnsi="Goudy Old Style" w:cs="Goudy Old Style"/>
      <w:szCs w:val="24"/>
      <w:lang w:val="fr-CM"/>
    </w:rPr>
  </w:style>
  <w:style w:type="paragraph" w:customStyle="1" w:styleId="TRGAO0">
    <w:name w:val="TRGAO0"/>
    <w:basedOn w:val="Normal"/>
    <w:uiPriority w:val="99"/>
    <w:rsid w:val="00FA53F1"/>
    <w:pPr>
      <w:pBdr>
        <w:bar w:val="single" w:sz="4" w:color="auto"/>
      </w:pBdr>
      <w:spacing w:before="240" w:after="240"/>
      <w:ind w:left="0" w:firstLine="0"/>
      <w:jc w:val="center"/>
    </w:pPr>
    <w:rPr>
      <w:rFonts w:ascii="Balloon Extra" w:hAnsi="Balloon Extra" w:cs="Balloon Extra"/>
      <w:sz w:val="32"/>
      <w:szCs w:val="32"/>
      <w:lang w:val="fr-CM"/>
    </w:rPr>
  </w:style>
  <w:style w:type="paragraph" w:customStyle="1" w:styleId="TITRE11">
    <w:name w:val="TITRE 1"/>
    <w:basedOn w:val="Normal"/>
    <w:link w:val="TITRE1Car0"/>
    <w:rsid w:val="00FA53F1"/>
    <w:pPr>
      <w:spacing w:after="240" w:line="480" w:lineRule="auto"/>
      <w:ind w:left="0" w:firstLine="0"/>
      <w:jc w:val="center"/>
      <w:outlineLvl w:val="0"/>
    </w:pPr>
    <w:rPr>
      <w:rFonts w:ascii="Zurich XBlk BT" w:hAnsi="Zurich XBlk BT"/>
      <w:b/>
      <w:bCs/>
      <w:caps/>
      <w:sz w:val="28"/>
      <w:szCs w:val="28"/>
      <w:lang w:val="fr-CM"/>
    </w:rPr>
  </w:style>
  <w:style w:type="character" w:customStyle="1" w:styleId="TITRE1Car0">
    <w:name w:val="TITRE 1 Car"/>
    <w:link w:val="TITRE11"/>
    <w:locked/>
    <w:rsid w:val="00FA53F1"/>
    <w:rPr>
      <w:rFonts w:ascii="Zurich XBlk BT" w:hAnsi="Zurich XBlk BT"/>
      <w:b/>
      <w:bCs/>
      <w:caps/>
      <w:sz w:val="28"/>
      <w:szCs w:val="28"/>
      <w:lang w:val="fr-CM"/>
    </w:rPr>
  </w:style>
  <w:style w:type="paragraph" w:customStyle="1" w:styleId="TITRE1CCAP">
    <w:name w:val="TITRE1CCAP"/>
    <w:basedOn w:val="Style1"/>
    <w:uiPriority w:val="99"/>
    <w:rsid w:val="00FA53F1"/>
    <w:pPr>
      <w:spacing w:before="240" w:after="120"/>
      <w:ind w:left="0" w:firstLine="0"/>
    </w:pPr>
    <w:rPr>
      <w:rFonts w:ascii="Tahoma" w:hAnsi="Tahoma" w:cs="Tahoma"/>
      <w:bCs/>
      <w:sz w:val="28"/>
      <w:szCs w:val="28"/>
      <w:lang w:val="fr-CM"/>
    </w:rPr>
  </w:style>
  <w:style w:type="paragraph" w:customStyle="1" w:styleId="SOUMISSION">
    <w:name w:val="SOUMISSION"/>
    <w:basedOn w:val="Normal"/>
    <w:uiPriority w:val="99"/>
    <w:rsid w:val="00FA53F1"/>
    <w:pPr>
      <w:spacing w:after="240"/>
      <w:ind w:left="499" w:firstLine="902"/>
    </w:pPr>
    <w:rPr>
      <w:rFonts w:ascii="Gill Sans MT" w:hAnsi="Gill Sans MT" w:cs="Gill Sans MT"/>
      <w:szCs w:val="24"/>
      <w:lang w:val="fr-CM"/>
    </w:rPr>
  </w:style>
  <w:style w:type="paragraph" w:customStyle="1" w:styleId="CORPSCCTPBTC">
    <w:name w:val="CORPS CCTP BTC"/>
    <w:basedOn w:val="Normal"/>
    <w:uiPriority w:val="99"/>
    <w:rsid w:val="00FA53F1"/>
    <w:pPr>
      <w:spacing w:before="120" w:after="120"/>
      <w:ind w:left="567" w:firstLine="709"/>
    </w:pPr>
    <w:rPr>
      <w:rFonts w:ascii="Arial Narrow" w:hAnsi="Arial Narrow" w:cs="Arial Narrow"/>
      <w:szCs w:val="24"/>
      <w:lang w:val="fr-CM"/>
    </w:rPr>
  </w:style>
  <w:style w:type="paragraph" w:customStyle="1" w:styleId="TITRE1BTC">
    <w:name w:val="TITRE1 BTC"/>
    <w:basedOn w:val="Normal"/>
    <w:link w:val="TITRE1BTCCar"/>
    <w:uiPriority w:val="99"/>
    <w:rsid w:val="00FA53F1"/>
    <w:pPr>
      <w:spacing w:before="240" w:after="240" w:line="360" w:lineRule="auto"/>
      <w:ind w:left="567" w:firstLine="709"/>
    </w:pPr>
    <w:rPr>
      <w:rFonts w:ascii="BinnerD" w:hAnsi="BinnerD"/>
      <w:b/>
      <w:bCs/>
      <w:szCs w:val="24"/>
      <w:u w:val="single"/>
      <w:lang w:val="fr-CM"/>
    </w:rPr>
  </w:style>
  <w:style w:type="character" w:customStyle="1" w:styleId="TITRE1BTCCar">
    <w:name w:val="TITRE1 BTC Car"/>
    <w:link w:val="TITRE1BTC"/>
    <w:uiPriority w:val="99"/>
    <w:locked/>
    <w:rsid w:val="00FA53F1"/>
    <w:rPr>
      <w:rFonts w:ascii="BinnerD" w:hAnsi="BinnerD"/>
      <w:b/>
      <w:bCs/>
      <w:sz w:val="24"/>
      <w:szCs w:val="24"/>
      <w:u w:val="single"/>
      <w:lang w:val="fr-CM"/>
    </w:rPr>
  </w:style>
  <w:style w:type="paragraph" w:customStyle="1" w:styleId="TITRE3BTC">
    <w:name w:val="TITRE3 BTC"/>
    <w:basedOn w:val="Titre10"/>
    <w:uiPriority w:val="99"/>
    <w:rsid w:val="00FA53F1"/>
    <w:pPr>
      <w:keepNext/>
      <w:spacing w:before="60" w:after="0"/>
      <w:ind w:left="0" w:right="567" w:firstLine="709"/>
      <w:jc w:val="both"/>
    </w:pPr>
    <w:rPr>
      <w:rFonts w:ascii="Century Gothic" w:hAnsi="Century Gothic" w:cs="Century Gothic"/>
      <w:bCs/>
      <w:kern w:val="32"/>
      <w:sz w:val="24"/>
      <w:szCs w:val="24"/>
      <w:lang w:val="fr-CM"/>
    </w:rPr>
  </w:style>
  <w:style w:type="paragraph" w:customStyle="1" w:styleId="TITREAAO">
    <w:name w:val="TITRE AAO"/>
    <w:basedOn w:val="Normal"/>
    <w:uiPriority w:val="99"/>
    <w:rsid w:val="00FA53F1"/>
    <w:pPr>
      <w:spacing w:after="0"/>
      <w:ind w:left="0" w:firstLine="0"/>
    </w:pPr>
    <w:rPr>
      <w:rFonts w:ascii="Bauhaus 93" w:hAnsi="Bauhaus 93" w:cs="Bauhaus 93"/>
      <w:b/>
      <w:bCs/>
      <w:szCs w:val="24"/>
      <w:lang w:val="fr-CM"/>
    </w:rPr>
  </w:style>
  <w:style w:type="paragraph" w:customStyle="1" w:styleId="CCTP">
    <w:name w:val="CCTP"/>
    <w:basedOn w:val="Corpsdetexte"/>
    <w:link w:val="CCTPCar"/>
    <w:rsid w:val="00FA53F1"/>
    <w:pPr>
      <w:spacing w:after="240"/>
      <w:ind w:left="851" w:firstLine="851"/>
    </w:pPr>
    <w:rPr>
      <w:rFonts w:ascii="AlbertaExtralight" w:hAnsi="AlbertaExtralight"/>
      <w:szCs w:val="24"/>
      <w:lang w:val="fr-CM"/>
    </w:rPr>
  </w:style>
  <w:style w:type="character" w:customStyle="1" w:styleId="CCTPCar">
    <w:name w:val="CCTP Car"/>
    <w:link w:val="CCTP"/>
    <w:locked/>
    <w:rsid w:val="00FA53F1"/>
    <w:rPr>
      <w:rFonts w:ascii="AlbertaExtralight" w:hAnsi="AlbertaExtralight"/>
      <w:sz w:val="24"/>
      <w:szCs w:val="24"/>
      <w:lang w:val="fr-CM"/>
    </w:rPr>
  </w:style>
  <w:style w:type="paragraph" w:customStyle="1" w:styleId="TITRE12">
    <w:name w:val="TITRE1"/>
    <w:basedOn w:val="Normal"/>
    <w:uiPriority w:val="99"/>
    <w:rsid w:val="00FA53F1"/>
    <w:pPr>
      <w:spacing w:after="240"/>
      <w:ind w:left="0" w:firstLine="0"/>
      <w:jc w:val="center"/>
    </w:pPr>
    <w:rPr>
      <w:rFonts w:ascii="Traffic" w:hAnsi="Traffic" w:cs="Traffic"/>
      <w:caps/>
      <w:szCs w:val="24"/>
      <w:lang w:val="fr-CM"/>
    </w:rPr>
  </w:style>
  <w:style w:type="paragraph" w:customStyle="1" w:styleId="MAD">
    <w:name w:val="MAD"/>
    <w:basedOn w:val="TITRE11"/>
    <w:uiPriority w:val="99"/>
    <w:rsid w:val="00FA53F1"/>
    <w:pPr>
      <w:spacing w:line="240" w:lineRule="auto"/>
    </w:pPr>
  </w:style>
  <w:style w:type="paragraph" w:customStyle="1" w:styleId="Tableau0">
    <w:name w:val="Tableau0"/>
    <w:basedOn w:val="Normal"/>
    <w:qFormat/>
    <w:rsid w:val="00FA53F1"/>
    <w:pPr>
      <w:spacing w:after="0"/>
      <w:ind w:left="-57" w:right="-57" w:firstLine="0"/>
      <w:contextualSpacing/>
      <w:jc w:val="left"/>
    </w:pPr>
    <w:rPr>
      <w:rFonts w:ascii="Arial Narrow" w:eastAsia="Arial Unicode MS" w:hAnsi="Arial Narrow"/>
      <w:b/>
      <w:noProof/>
      <w:sz w:val="20"/>
      <w:szCs w:val="22"/>
      <w:lang w:val="fr-CM"/>
    </w:rPr>
  </w:style>
  <w:style w:type="character" w:customStyle="1" w:styleId="Corpsdetexte2Car1">
    <w:name w:val="Corps de texte 2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2Car1">
    <w:name w:val="Retrait corps de texte 2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3Car1">
    <w:name w:val="Retrait corps de texte 3 Car1"/>
    <w:basedOn w:val="Policepardfaut"/>
    <w:uiPriority w:val="99"/>
    <w:semiHidden/>
    <w:rsid w:val="00FA53F1"/>
    <w:rPr>
      <w:rFonts w:ascii="Times New Roman" w:eastAsia="Times New Roman" w:hAnsi="Times New Roman" w:cs="Times New Roman"/>
      <w:sz w:val="16"/>
      <w:szCs w:val="16"/>
      <w:lang w:eastAsia="fr-FR"/>
    </w:rPr>
  </w:style>
  <w:style w:type="table" w:customStyle="1" w:styleId="Grilledutableau111">
    <w:name w:val="Grille du tableau111"/>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FA53F1"/>
  </w:style>
  <w:style w:type="paragraph" w:customStyle="1" w:styleId="xl22">
    <w:name w:val="xl22"/>
    <w:basedOn w:val="Normal"/>
    <w:rsid w:val="00FA53F1"/>
    <w:pPr>
      <w:spacing w:before="100" w:beforeAutospacing="1" w:after="100" w:afterAutospacing="1"/>
      <w:ind w:left="0" w:firstLine="0"/>
      <w:jc w:val="center"/>
      <w:textAlignment w:val="center"/>
    </w:pPr>
    <w:rPr>
      <w:rFonts w:eastAsia="Arial Unicode MS"/>
      <w:b/>
      <w:bCs/>
      <w:szCs w:val="24"/>
    </w:rPr>
  </w:style>
  <w:style w:type="paragraph" w:customStyle="1" w:styleId="xl23">
    <w:name w:val="xl23"/>
    <w:basedOn w:val="Normal"/>
    <w:rsid w:val="00FA53F1"/>
    <w:pPr>
      <w:pBdr>
        <w:bottom w:val="double" w:sz="6" w:space="0" w:color="auto"/>
      </w:pBdr>
      <w:spacing w:before="100" w:beforeAutospacing="1" w:after="100" w:afterAutospacing="1"/>
      <w:ind w:left="0" w:firstLine="0"/>
      <w:jc w:val="center"/>
      <w:textAlignment w:val="center"/>
    </w:pPr>
    <w:rPr>
      <w:rFonts w:eastAsia="Arial Unicode MS"/>
      <w:b/>
      <w:bCs/>
      <w:szCs w:val="24"/>
    </w:rPr>
  </w:style>
  <w:style w:type="table" w:customStyle="1" w:styleId="Grilledutableau2">
    <w:name w:val="Grille du tableau2"/>
    <w:basedOn w:val="TableauNormal"/>
    <w:next w:val="Grilledutableau"/>
    <w:uiPriority w:val="9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FA53F1"/>
    <w:rPr>
      <w:color w:val="808080"/>
    </w:rPr>
  </w:style>
  <w:style w:type="numbering" w:customStyle="1" w:styleId="Aucuneliste3">
    <w:name w:val="Aucune liste3"/>
    <w:next w:val="Aucuneliste"/>
    <w:uiPriority w:val="99"/>
    <w:semiHidden/>
    <w:unhideWhenUsed/>
    <w:rsid w:val="00FA53F1"/>
  </w:style>
  <w:style w:type="table" w:customStyle="1" w:styleId="Grilledutableau3">
    <w:name w:val="Grille du tableau3"/>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FA53F1"/>
  </w:style>
  <w:style w:type="numbering" w:customStyle="1" w:styleId="Aucuneliste111">
    <w:name w:val="Aucune liste111"/>
    <w:next w:val="Aucuneliste"/>
    <w:uiPriority w:val="99"/>
    <w:semiHidden/>
    <w:unhideWhenUsed/>
    <w:rsid w:val="00FA53F1"/>
  </w:style>
  <w:style w:type="numbering" w:customStyle="1" w:styleId="Aucuneliste1111">
    <w:name w:val="Aucune liste1111"/>
    <w:next w:val="Aucuneliste"/>
    <w:uiPriority w:val="99"/>
    <w:semiHidden/>
    <w:unhideWhenUsed/>
    <w:rsid w:val="00FA53F1"/>
  </w:style>
  <w:style w:type="paragraph" w:customStyle="1" w:styleId="CM2">
    <w:name w:val="CM2"/>
    <w:basedOn w:val="Default"/>
    <w:next w:val="Default"/>
    <w:uiPriority w:val="99"/>
    <w:rsid w:val="00FA53F1"/>
    <w:pPr>
      <w:widowControl w:val="0"/>
      <w:spacing w:line="263" w:lineRule="atLeast"/>
    </w:pPr>
    <w:rPr>
      <w:rFonts w:ascii="Helvetica" w:hAnsi="Helvetica" w:cs="Helvetica"/>
      <w:color w:val="auto"/>
      <w:lang w:val="fr-FR"/>
    </w:rPr>
  </w:style>
  <w:style w:type="paragraph" w:customStyle="1" w:styleId="CM98">
    <w:name w:val="CM98"/>
    <w:basedOn w:val="Default"/>
    <w:next w:val="Default"/>
    <w:rsid w:val="00FA53F1"/>
    <w:pPr>
      <w:widowControl w:val="0"/>
      <w:spacing w:after="178"/>
    </w:pPr>
    <w:rPr>
      <w:rFonts w:ascii="Helvetica" w:hAnsi="Helvetica" w:cs="Helvetica"/>
      <w:color w:val="auto"/>
      <w:lang w:val="fr-FR"/>
    </w:rPr>
  </w:style>
  <w:style w:type="paragraph" w:customStyle="1" w:styleId="CM99">
    <w:name w:val="CM99"/>
    <w:basedOn w:val="Default"/>
    <w:next w:val="Default"/>
    <w:rsid w:val="00FA53F1"/>
    <w:pPr>
      <w:widowControl w:val="0"/>
      <w:spacing w:after="273"/>
    </w:pPr>
    <w:rPr>
      <w:rFonts w:ascii="Helvetica" w:hAnsi="Helvetica" w:cs="Helvetica"/>
      <w:color w:val="auto"/>
      <w:lang w:val="fr-FR"/>
    </w:rPr>
  </w:style>
  <w:style w:type="paragraph" w:customStyle="1" w:styleId="CM4">
    <w:name w:val="CM4"/>
    <w:basedOn w:val="Default"/>
    <w:next w:val="Default"/>
    <w:rsid w:val="00FA53F1"/>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FA53F1"/>
    <w:pPr>
      <w:widowControl w:val="0"/>
      <w:spacing w:after="128"/>
    </w:pPr>
    <w:rPr>
      <w:rFonts w:ascii="Helvetica" w:hAnsi="Helvetica" w:cs="Helvetica"/>
      <w:color w:val="auto"/>
      <w:lang w:val="fr-FR"/>
    </w:rPr>
  </w:style>
  <w:style w:type="paragraph" w:customStyle="1" w:styleId="CM13">
    <w:name w:val="CM13"/>
    <w:basedOn w:val="Default"/>
    <w:next w:val="Default"/>
    <w:rsid w:val="00FA53F1"/>
    <w:pPr>
      <w:widowControl w:val="0"/>
    </w:pPr>
    <w:rPr>
      <w:rFonts w:ascii="Helvetica" w:hAnsi="Helvetica" w:cs="Helvetica"/>
      <w:color w:val="auto"/>
      <w:lang w:val="fr-FR"/>
    </w:rPr>
  </w:style>
  <w:style w:type="paragraph" w:customStyle="1" w:styleId="CM23">
    <w:name w:val="CM23"/>
    <w:basedOn w:val="Default"/>
    <w:next w:val="Default"/>
    <w:rsid w:val="00FA53F1"/>
    <w:pPr>
      <w:widowControl w:val="0"/>
      <w:spacing w:line="220" w:lineRule="atLeast"/>
    </w:pPr>
    <w:rPr>
      <w:rFonts w:ascii="Helvetica" w:hAnsi="Helvetica" w:cs="Helvetica"/>
      <w:color w:val="auto"/>
      <w:lang w:val="fr-FR"/>
    </w:rPr>
  </w:style>
  <w:style w:type="paragraph" w:customStyle="1" w:styleId="CM115">
    <w:name w:val="CM115"/>
    <w:basedOn w:val="Default"/>
    <w:next w:val="Default"/>
    <w:rsid w:val="00FA53F1"/>
    <w:pPr>
      <w:widowControl w:val="0"/>
      <w:spacing w:after="1938"/>
    </w:pPr>
    <w:rPr>
      <w:rFonts w:ascii="Helvetica" w:hAnsi="Helvetica" w:cs="Helvetica"/>
      <w:color w:val="auto"/>
      <w:lang w:val="fr-FR"/>
    </w:rPr>
  </w:style>
  <w:style w:type="paragraph" w:customStyle="1" w:styleId="CM24">
    <w:name w:val="CM24"/>
    <w:basedOn w:val="Default"/>
    <w:next w:val="Default"/>
    <w:rsid w:val="00FA53F1"/>
    <w:pPr>
      <w:widowControl w:val="0"/>
      <w:spacing w:line="223" w:lineRule="atLeast"/>
    </w:pPr>
    <w:rPr>
      <w:rFonts w:ascii="Helvetica" w:hAnsi="Helvetica" w:cs="Helvetica"/>
      <w:color w:val="auto"/>
      <w:lang w:val="fr-FR"/>
    </w:rPr>
  </w:style>
  <w:style w:type="paragraph" w:customStyle="1" w:styleId="CM119">
    <w:name w:val="CM119"/>
    <w:basedOn w:val="Default"/>
    <w:next w:val="Default"/>
    <w:rsid w:val="00FA53F1"/>
    <w:pPr>
      <w:widowControl w:val="0"/>
      <w:spacing w:after="665"/>
    </w:pPr>
    <w:rPr>
      <w:rFonts w:ascii="Helvetica" w:hAnsi="Helvetica" w:cs="Helvetica"/>
      <w:color w:val="auto"/>
      <w:lang w:val="fr-FR"/>
    </w:rPr>
  </w:style>
  <w:style w:type="paragraph" w:customStyle="1" w:styleId="petita">
    <w:name w:val="petit a"/>
    <w:basedOn w:val="Normal"/>
    <w:rsid w:val="00FA53F1"/>
    <w:pPr>
      <w:numPr>
        <w:numId w:val="122"/>
      </w:numPr>
      <w:tabs>
        <w:tab w:val="num" w:pos="1068"/>
      </w:tabs>
      <w:spacing w:after="0"/>
      <w:ind w:left="1068"/>
      <w:jc w:val="left"/>
    </w:pPr>
    <w:rPr>
      <w:szCs w:val="24"/>
    </w:rPr>
  </w:style>
  <w:style w:type="paragraph" w:customStyle="1" w:styleId="CM1">
    <w:name w:val="CM1"/>
    <w:basedOn w:val="Default"/>
    <w:next w:val="Default"/>
    <w:rsid w:val="00FA53F1"/>
    <w:pPr>
      <w:widowControl w:val="0"/>
    </w:pPr>
    <w:rPr>
      <w:rFonts w:ascii="Helvetica" w:hAnsi="Helvetica" w:cs="Helvetica"/>
      <w:color w:val="auto"/>
      <w:lang w:val="fr-FR"/>
    </w:rPr>
  </w:style>
  <w:style w:type="paragraph" w:customStyle="1" w:styleId="CM102">
    <w:name w:val="CM102"/>
    <w:basedOn w:val="Default"/>
    <w:next w:val="Default"/>
    <w:rsid w:val="00FA53F1"/>
    <w:pPr>
      <w:widowControl w:val="0"/>
      <w:spacing w:after="553"/>
    </w:pPr>
    <w:rPr>
      <w:rFonts w:ascii="Helvetica" w:hAnsi="Helvetica" w:cs="Helvetica"/>
      <w:color w:val="auto"/>
      <w:lang w:val="fr-FR"/>
    </w:rPr>
  </w:style>
  <w:style w:type="paragraph" w:customStyle="1" w:styleId="CM103">
    <w:name w:val="CM103"/>
    <w:basedOn w:val="Default"/>
    <w:next w:val="Default"/>
    <w:rsid w:val="00FA53F1"/>
    <w:pPr>
      <w:widowControl w:val="0"/>
      <w:spacing w:after="738"/>
    </w:pPr>
    <w:rPr>
      <w:rFonts w:ascii="Helvetica" w:hAnsi="Helvetica" w:cs="Helvetica"/>
      <w:color w:val="auto"/>
      <w:lang w:val="fr-FR"/>
    </w:rPr>
  </w:style>
  <w:style w:type="paragraph" w:customStyle="1" w:styleId="CM105">
    <w:name w:val="CM105"/>
    <w:basedOn w:val="Default"/>
    <w:next w:val="Default"/>
    <w:rsid w:val="00FA53F1"/>
    <w:pPr>
      <w:widowControl w:val="0"/>
      <w:spacing w:after="348"/>
    </w:pPr>
    <w:rPr>
      <w:rFonts w:ascii="Helvetica" w:hAnsi="Helvetica" w:cs="Helvetica"/>
      <w:color w:val="auto"/>
      <w:lang w:val="fr-FR"/>
    </w:rPr>
  </w:style>
  <w:style w:type="paragraph" w:customStyle="1" w:styleId="CM106">
    <w:name w:val="CM106"/>
    <w:basedOn w:val="Default"/>
    <w:next w:val="Default"/>
    <w:rsid w:val="00FA53F1"/>
    <w:pPr>
      <w:widowControl w:val="0"/>
      <w:spacing w:after="1148"/>
    </w:pPr>
    <w:rPr>
      <w:rFonts w:ascii="Helvetica" w:hAnsi="Helvetica" w:cs="Helvetica"/>
      <w:color w:val="auto"/>
      <w:lang w:val="fr-FR"/>
    </w:rPr>
  </w:style>
  <w:style w:type="paragraph" w:customStyle="1" w:styleId="CM104">
    <w:name w:val="CM104"/>
    <w:basedOn w:val="Default"/>
    <w:next w:val="Default"/>
    <w:rsid w:val="00FA53F1"/>
    <w:pPr>
      <w:widowControl w:val="0"/>
      <w:spacing w:after="1023"/>
    </w:pPr>
    <w:rPr>
      <w:rFonts w:ascii="Helvetica" w:hAnsi="Helvetica" w:cs="Helvetica"/>
      <w:color w:val="auto"/>
      <w:lang w:val="fr-FR"/>
    </w:rPr>
  </w:style>
  <w:style w:type="paragraph" w:customStyle="1" w:styleId="CM107">
    <w:name w:val="CM107"/>
    <w:basedOn w:val="Default"/>
    <w:next w:val="Default"/>
    <w:rsid w:val="00FA53F1"/>
    <w:pPr>
      <w:widowControl w:val="0"/>
      <w:spacing w:after="450"/>
    </w:pPr>
    <w:rPr>
      <w:rFonts w:ascii="Helvetica" w:hAnsi="Helvetica" w:cs="Helvetica"/>
      <w:color w:val="auto"/>
      <w:lang w:val="fr-FR"/>
    </w:rPr>
  </w:style>
  <w:style w:type="paragraph" w:customStyle="1" w:styleId="CM18">
    <w:name w:val="CM18"/>
    <w:basedOn w:val="Default"/>
    <w:next w:val="Default"/>
    <w:uiPriority w:val="99"/>
    <w:rsid w:val="00FA53F1"/>
    <w:pPr>
      <w:widowControl w:val="0"/>
      <w:spacing w:line="460" w:lineRule="atLeast"/>
    </w:pPr>
    <w:rPr>
      <w:rFonts w:ascii="Helvetica" w:hAnsi="Helvetica" w:cs="Helvetica"/>
      <w:color w:val="auto"/>
      <w:lang w:val="fr-FR"/>
    </w:rPr>
  </w:style>
  <w:style w:type="paragraph" w:customStyle="1" w:styleId="CM112">
    <w:name w:val="CM112"/>
    <w:basedOn w:val="Default"/>
    <w:next w:val="Default"/>
    <w:rsid w:val="00FA53F1"/>
    <w:pPr>
      <w:widowControl w:val="0"/>
      <w:spacing w:after="920"/>
    </w:pPr>
    <w:rPr>
      <w:rFonts w:ascii="Helvetica" w:hAnsi="Helvetica" w:cs="Helvetica"/>
      <w:color w:val="auto"/>
      <w:lang w:val="fr-FR"/>
    </w:rPr>
  </w:style>
  <w:style w:type="paragraph" w:customStyle="1" w:styleId="CM113">
    <w:name w:val="CM113"/>
    <w:basedOn w:val="Default"/>
    <w:next w:val="Default"/>
    <w:rsid w:val="00FA53F1"/>
    <w:pPr>
      <w:widowControl w:val="0"/>
      <w:spacing w:after="102"/>
    </w:pPr>
    <w:rPr>
      <w:rFonts w:ascii="Helvetica" w:hAnsi="Helvetica" w:cs="Helvetica"/>
      <w:color w:val="auto"/>
      <w:lang w:val="fr-FR"/>
    </w:rPr>
  </w:style>
  <w:style w:type="paragraph" w:customStyle="1" w:styleId="CM118">
    <w:name w:val="CM118"/>
    <w:basedOn w:val="Default"/>
    <w:next w:val="Default"/>
    <w:rsid w:val="00FA53F1"/>
    <w:pPr>
      <w:widowControl w:val="0"/>
      <w:spacing w:after="6950"/>
    </w:pPr>
    <w:rPr>
      <w:rFonts w:ascii="Helvetica" w:hAnsi="Helvetica" w:cs="Helvetica"/>
      <w:color w:val="auto"/>
      <w:lang w:val="fr-FR"/>
    </w:rPr>
  </w:style>
  <w:style w:type="paragraph" w:customStyle="1" w:styleId="CM30">
    <w:name w:val="CM30"/>
    <w:basedOn w:val="Default"/>
    <w:next w:val="Default"/>
    <w:rsid w:val="00FA53F1"/>
    <w:pPr>
      <w:widowControl w:val="0"/>
    </w:pPr>
    <w:rPr>
      <w:rFonts w:ascii="Helvetica" w:hAnsi="Helvetica" w:cs="Helvetica"/>
      <w:color w:val="auto"/>
      <w:lang w:val="fr-FR"/>
    </w:rPr>
  </w:style>
  <w:style w:type="paragraph" w:customStyle="1" w:styleId="CM37">
    <w:name w:val="CM37"/>
    <w:basedOn w:val="Default"/>
    <w:next w:val="Default"/>
    <w:rsid w:val="00FA53F1"/>
    <w:pPr>
      <w:widowControl w:val="0"/>
      <w:spacing w:line="266" w:lineRule="atLeast"/>
    </w:pPr>
    <w:rPr>
      <w:rFonts w:ascii="Helvetica" w:hAnsi="Helvetica" w:cs="Helvetica"/>
      <w:color w:val="auto"/>
      <w:lang w:val="fr-FR"/>
    </w:rPr>
  </w:style>
  <w:style w:type="paragraph" w:customStyle="1" w:styleId="CM38">
    <w:name w:val="CM38"/>
    <w:basedOn w:val="Default"/>
    <w:next w:val="Default"/>
    <w:rsid w:val="00FA53F1"/>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FA53F1"/>
    <w:pPr>
      <w:widowControl w:val="0"/>
      <w:spacing w:after="1763"/>
    </w:pPr>
    <w:rPr>
      <w:rFonts w:ascii="Helvetica" w:hAnsi="Helvetica" w:cs="Helvetica"/>
      <w:color w:val="auto"/>
      <w:lang w:val="fr-FR"/>
    </w:rPr>
  </w:style>
  <w:style w:type="paragraph" w:customStyle="1" w:styleId="CM42">
    <w:name w:val="CM42"/>
    <w:basedOn w:val="Default"/>
    <w:next w:val="Default"/>
    <w:rsid w:val="00FA53F1"/>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FA53F1"/>
    <w:pPr>
      <w:widowControl w:val="0"/>
      <w:spacing w:after="2020"/>
    </w:pPr>
    <w:rPr>
      <w:rFonts w:ascii="Helvetica" w:hAnsi="Helvetica" w:cs="Helvetica"/>
      <w:color w:val="auto"/>
      <w:lang w:val="fr-FR"/>
    </w:rPr>
  </w:style>
  <w:style w:type="paragraph" w:customStyle="1" w:styleId="CM55">
    <w:name w:val="CM55"/>
    <w:basedOn w:val="Default"/>
    <w:next w:val="Default"/>
    <w:rsid w:val="00FA53F1"/>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FA53F1"/>
    <w:pPr>
      <w:widowControl w:val="0"/>
      <w:tabs>
        <w:tab w:val="left" w:pos="851"/>
      </w:tabs>
      <w:spacing w:before="120" w:after="60"/>
      <w:ind w:left="851" w:hanging="284"/>
    </w:pPr>
    <w:rPr>
      <w:rFonts w:ascii="Arial" w:hAnsi="Arial"/>
      <w:sz w:val="20"/>
    </w:rPr>
  </w:style>
  <w:style w:type="paragraph" w:customStyle="1" w:styleId="Spcial">
    <w:name w:val="Spécial"/>
    <w:basedOn w:val="Titre4"/>
    <w:rsid w:val="00FA53F1"/>
    <w:pPr>
      <w:keepNext/>
      <w:widowControl w:val="0"/>
      <w:numPr>
        <w:ilvl w:val="0"/>
        <w:numId w:val="0"/>
      </w:numPr>
      <w:tabs>
        <w:tab w:val="clear" w:pos="1512"/>
      </w:tabs>
      <w:spacing w:before="120" w:after="60"/>
      <w:jc w:val="left"/>
    </w:pPr>
    <w:rPr>
      <w:rFonts w:ascii="Arial" w:hAnsi="Arial" w:cs="Arial"/>
      <w:bCs/>
      <w:i/>
      <w:iCs/>
      <w:sz w:val="20"/>
      <w:u w:val="single"/>
      <w:lang w:val="fr-FR"/>
    </w:rPr>
  </w:style>
  <w:style w:type="paragraph" w:customStyle="1" w:styleId="Puce1">
    <w:name w:val="Puce 1"/>
    <w:basedOn w:val="Normal"/>
    <w:rsid w:val="00FA53F1"/>
    <w:pPr>
      <w:widowControl w:val="0"/>
      <w:numPr>
        <w:numId w:val="123"/>
      </w:numPr>
      <w:tabs>
        <w:tab w:val="left" w:pos="993"/>
      </w:tabs>
      <w:spacing w:after="60"/>
    </w:pPr>
    <w:rPr>
      <w:rFonts w:ascii="Arial" w:hAnsi="Arial"/>
      <w:sz w:val="20"/>
    </w:rPr>
  </w:style>
  <w:style w:type="paragraph" w:styleId="Listepuces4">
    <w:name w:val="List Bullet 4"/>
    <w:basedOn w:val="Normal"/>
    <w:autoRedefine/>
    <w:uiPriority w:val="99"/>
    <w:rsid w:val="00FA53F1"/>
    <w:pPr>
      <w:spacing w:after="0"/>
      <w:ind w:left="0" w:firstLine="0"/>
      <w:jc w:val="left"/>
    </w:pPr>
    <w:rPr>
      <w:sz w:val="20"/>
    </w:rPr>
  </w:style>
  <w:style w:type="paragraph" w:styleId="Listepuces3">
    <w:name w:val="List Bullet 3"/>
    <w:basedOn w:val="Normal"/>
    <w:autoRedefine/>
    <w:uiPriority w:val="99"/>
    <w:rsid w:val="00FA53F1"/>
    <w:pPr>
      <w:numPr>
        <w:numId w:val="121"/>
      </w:numPr>
      <w:tabs>
        <w:tab w:val="num" w:pos="926"/>
      </w:tabs>
      <w:spacing w:after="0"/>
      <w:ind w:left="926"/>
      <w:jc w:val="left"/>
    </w:pPr>
    <w:rPr>
      <w:sz w:val="20"/>
    </w:rPr>
  </w:style>
  <w:style w:type="paragraph" w:customStyle="1" w:styleId="Paragtab">
    <w:name w:val="Parag tab"/>
    <w:basedOn w:val="Titre"/>
    <w:autoRedefine/>
    <w:rsid w:val="00FA53F1"/>
    <w:pPr>
      <w:tabs>
        <w:tab w:val="num" w:pos="720"/>
        <w:tab w:val="num" w:pos="1068"/>
      </w:tabs>
      <w:spacing w:after="0"/>
      <w:ind w:left="1068" w:hanging="360"/>
      <w:jc w:val="both"/>
    </w:pPr>
    <w:rPr>
      <w:b w:val="0"/>
      <w:color w:val="000000"/>
      <w:sz w:val="20"/>
      <w:szCs w:val="24"/>
      <w:lang w:val="fr-FR"/>
    </w:rPr>
  </w:style>
  <w:style w:type="paragraph" w:styleId="En-ttedetabledesmatires">
    <w:name w:val="TOC Heading"/>
    <w:basedOn w:val="Titre10"/>
    <w:next w:val="Normal"/>
    <w:uiPriority w:val="39"/>
    <w:qFormat/>
    <w:rsid w:val="00FA53F1"/>
    <w:pPr>
      <w:keepNext/>
      <w:keepLines/>
      <w:spacing w:before="480" w:after="0" w:line="276" w:lineRule="auto"/>
      <w:ind w:left="0" w:firstLine="0"/>
      <w:jc w:val="left"/>
      <w:outlineLvl w:val="9"/>
    </w:pPr>
    <w:rPr>
      <w:rFonts w:ascii="Cambria" w:hAnsi="Cambria" w:cs="Cambria"/>
      <w:bCs/>
      <w:color w:val="365F91"/>
      <w:sz w:val="28"/>
      <w:szCs w:val="28"/>
      <w:lang w:eastAsia="en-US"/>
    </w:rPr>
  </w:style>
  <w:style w:type="paragraph" w:customStyle="1" w:styleId="Puce3">
    <w:name w:val="Puce 3"/>
    <w:basedOn w:val="Normal"/>
    <w:rsid w:val="00FA53F1"/>
    <w:pPr>
      <w:widowControl w:val="0"/>
      <w:tabs>
        <w:tab w:val="num" w:pos="1560"/>
      </w:tabs>
      <w:spacing w:after="60"/>
      <w:ind w:left="1560" w:hanging="284"/>
    </w:pPr>
    <w:rPr>
      <w:rFonts w:ascii="Arial" w:hAnsi="Arial" w:cs="Arial"/>
      <w:sz w:val="20"/>
    </w:rPr>
  </w:style>
  <w:style w:type="paragraph" w:customStyle="1" w:styleId="Pucea">
    <w:name w:val="Puce a"/>
    <w:basedOn w:val="Normal"/>
    <w:rsid w:val="00FA53F1"/>
    <w:pPr>
      <w:widowControl w:val="0"/>
      <w:numPr>
        <w:numId w:val="124"/>
      </w:numPr>
      <w:tabs>
        <w:tab w:val="clear" w:pos="360"/>
        <w:tab w:val="num" w:pos="1440"/>
      </w:tabs>
      <w:spacing w:before="60" w:after="60"/>
      <w:ind w:left="1440" w:hanging="720"/>
    </w:pPr>
    <w:rPr>
      <w:rFonts w:ascii="Arial" w:hAnsi="Arial" w:cs="Arial"/>
      <w:sz w:val="20"/>
    </w:rPr>
  </w:style>
  <w:style w:type="paragraph" w:customStyle="1" w:styleId="Tiret">
    <w:name w:val="Tiret"/>
    <w:basedOn w:val="Normal"/>
    <w:rsid w:val="00FA53F1"/>
    <w:pPr>
      <w:widowControl w:val="0"/>
      <w:tabs>
        <w:tab w:val="left" w:pos="1701"/>
      </w:tabs>
      <w:spacing w:after="60"/>
      <w:ind w:left="1701" w:hanging="425"/>
      <w:jc w:val="left"/>
      <w:outlineLvl w:val="3"/>
    </w:pPr>
    <w:rPr>
      <w:rFonts w:ascii="Arial" w:hAnsi="Arial" w:cs="Arial"/>
      <w:sz w:val="20"/>
    </w:rPr>
  </w:style>
  <w:style w:type="paragraph" w:styleId="Listecontinue2">
    <w:name w:val="List Continue 2"/>
    <w:basedOn w:val="Normal"/>
    <w:uiPriority w:val="99"/>
    <w:rsid w:val="00FA53F1"/>
    <w:pPr>
      <w:spacing w:after="120"/>
      <w:ind w:left="566" w:firstLine="0"/>
      <w:jc w:val="left"/>
    </w:pPr>
    <w:rPr>
      <w:szCs w:val="24"/>
    </w:rPr>
  </w:style>
  <w:style w:type="paragraph" w:customStyle="1" w:styleId="Corpsdetexte1">
    <w:name w:val="Corps de texte 1"/>
    <w:basedOn w:val="Corpsdetexte"/>
    <w:rsid w:val="00FA53F1"/>
    <w:pPr>
      <w:widowControl w:val="0"/>
      <w:spacing w:before="120" w:after="60"/>
      <w:ind w:left="567" w:firstLine="0"/>
    </w:pPr>
    <w:rPr>
      <w:rFonts w:ascii="Arial" w:hAnsi="Arial" w:cs="Arial"/>
      <w:sz w:val="20"/>
      <w:lang w:val="fr-FR"/>
    </w:rPr>
  </w:style>
  <w:style w:type="paragraph" w:customStyle="1" w:styleId="Puce1s1">
    <w:name w:val="Puce 1s1"/>
    <w:basedOn w:val="Puce1"/>
    <w:rsid w:val="00FA53F1"/>
    <w:pPr>
      <w:numPr>
        <w:numId w:val="125"/>
      </w:numPr>
      <w:tabs>
        <w:tab w:val="left" w:pos="284"/>
        <w:tab w:val="left" w:pos="3686"/>
      </w:tabs>
    </w:pPr>
    <w:rPr>
      <w:rFonts w:cs="Arial"/>
    </w:rPr>
  </w:style>
  <w:style w:type="paragraph" w:customStyle="1" w:styleId="Puce2">
    <w:name w:val="Puce 2"/>
    <w:basedOn w:val="Normal"/>
    <w:rsid w:val="00FA53F1"/>
    <w:pPr>
      <w:widowControl w:val="0"/>
      <w:tabs>
        <w:tab w:val="num" w:pos="1080"/>
      </w:tabs>
      <w:spacing w:after="60"/>
      <w:ind w:left="1080" w:hanging="720"/>
    </w:pPr>
    <w:rPr>
      <w:rFonts w:ascii="Arial" w:hAnsi="Arial" w:cs="Arial"/>
      <w:sz w:val="20"/>
    </w:rPr>
  </w:style>
  <w:style w:type="paragraph" w:customStyle="1" w:styleId="Puce2s1">
    <w:name w:val="Puce 2s1"/>
    <w:basedOn w:val="Normal"/>
    <w:rsid w:val="00FA53F1"/>
    <w:pPr>
      <w:widowControl w:val="0"/>
      <w:tabs>
        <w:tab w:val="left" w:pos="2977"/>
        <w:tab w:val="left" w:pos="3402"/>
      </w:tabs>
      <w:spacing w:after="60"/>
      <w:ind w:left="3402" w:hanging="2126"/>
    </w:pPr>
    <w:rPr>
      <w:rFonts w:ascii="Arial" w:hAnsi="Arial" w:cs="Arial"/>
      <w:sz w:val="20"/>
    </w:rPr>
  </w:style>
  <w:style w:type="paragraph" w:customStyle="1" w:styleId="Puce2s2">
    <w:name w:val="Puce 2s2"/>
    <w:basedOn w:val="Puce2s1"/>
    <w:rsid w:val="00FA53F1"/>
    <w:rPr>
      <w:noProof/>
    </w:rPr>
  </w:style>
  <w:style w:type="paragraph" w:customStyle="1" w:styleId="retraitCT1a">
    <w:name w:val="retrait CT1a"/>
    <w:basedOn w:val="Normal"/>
    <w:rsid w:val="00FA53F1"/>
    <w:pPr>
      <w:widowControl w:val="0"/>
      <w:spacing w:before="120" w:after="60"/>
      <w:ind w:left="851" w:firstLine="0"/>
    </w:pPr>
    <w:rPr>
      <w:rFonts w:ascii="Arial" w:hAnsi="Arial" w:cs="Arial"/>
      <w:sz w:val="20"/>
    </w:rPr>
  </w:style>
  <w:style w:type="paragraph" w:customStyle="1" w:styleId="Puceagras">
    <w:name w:val="Puce a gras"/>
    <w:basedOn w:val="Pucea"/>
    <w:rsid w:val="00FA53F1"/>
    <w:pPr>
      <w:ind w:left="426"/>
    </w:pPr>
    <w:rPr>
      <w:b/>
      <w:bCs/>
    </w:rPr>
  </w:style>
  <w:style w:type="paragraph" w:customStyle="1" w:styleId="Puce1b">
    <w:name w:val="Puce 1b"/>
    <w:basedOn w:val="Puce1"/>
    <w:rsid w:val="00FA53F1"/>
    <w:pPr>
      <w:numPr>
        <w:numId w:val="0"/>
      </w:numPr>
      <w:tabs>
        <w:tab w:val="clear" w:pos="993"/>
        <w:tab w:val="num" w:pos="720"/>
        <w:tab w:val="left" w:pos="1134"/>
        <w:tab w:val="right" w:pos="8505"/>
      </w:tabs>
      <w:spacing w:before="120"/>
      <w:ind w:left="1134" w:hanging="425"/>
    </w:pPr>
    <w:rPr>
      <w:rFonts w:cs="Arial"/>
    </w:rPr>
  </w:style>
  <w:style w:type="paragraph" w:customStyle="1" w:styleId="A10">
    <w:name w:val="A1"/>
    <w:basedOn w:val="Normal"/>
    <w:rsid w:val="00FA53F1"/>
    <w:pPr>
      <w:tabs>
        <w:tab w:val="num" w:pos="709"/>
        <w:tab w:val="num" w:pos="1065"/>
      </w:tabs>
      <w:spacing w:before="60" w:after="60"/>
      <w:ind w:left="709" w:hanging="284"/>
    </w:pPr>
    <w:rPr>
      <w:rFonts w:ascii="Arial" w:hAnsi="Arial" w:cs="Arial"/>
      <w:sz w:val="20"/>
    </w:rPr>
  </w:style>
  <w:style w:type="paragraph" w:customStyle="1" w:styleId="Puceenum1">
    <w:name w:val="Puce_enum1"/>
    <w:basedOn w:val="Corpsdetexte"/>
    <w:rsid w:val="00FA53F1"/>
    <w:pPr>
      <w:tabs>
        <w:tab w:val="left" w:pos="851"/>
        <w:tab w:val="num" w:pos="1140"/>
        <w:tab w:val="num" w:pos="1440"/>
      </w:tabs>
      <w:spacing w:after="60"/>
      <w:ind w:left="850" w:hanging="425"/>
    </w:pPr>
    <w:rPr>
      <w:rFonts w:ascii="Arial" w:hAnsi="Arial" w:cs="Arial"/>
      <w:sz w:val="22"/>
      <w:szCs w:val="22"/>
      <w:lang w:val="fr-FR"/>
    </w:rPr>
  </w:style>
  <w:style w:type="paragraph" w:customStyle="1" w:styleId="T1">
    <w:name w:val="T1"/>
    <w:basedOn w:val="Normal"/>
    <w:rsid w:val="00FA53F1"/>
    <w:pPr>
      <w:tabs>
        <w:tab w:val="num" w:pos="450"/>
        <w:tab w:val="num" w:pos="709"/>
        <w:tab w:val="num" w:pos="825"/>
      </w:tabs>
      <w:spacing w:before="60" w:after="0"/>
      <w:ind w:left="709" w:hanging="284"/>
    </w:pPr>
    <w:rPr>
      <w:rFonts w:ascii="Arial" w:hAnsi="Arial" w:cs="Arial"/>
      <w:sz w:val="20"/>
    </w:rPr>
  </w:style>
  <w:style w:type="paragraph" w:customStyle="1" w:styleId="Point">
    <w:name w:val="Point"/>
    <w:basedOn w:val="Normal"/>
    <w:rsid w:val="00FA53F1"/>
    <w:pPr>
      <w:spacing w:after="60"/>
      <w:ind w:left="0" w:firstLine="0"/>
    </w:pPr>
    <w:rPr>
      <w:sz w:val="22"/>
      <w:szCs w:val="22"/>
    </w:rPr>
  </w:style>
  <w:style w:type="paragraph" w:customStyle="1" w:styleId="Normal2">
    <w:name w:val="Normal2"/>
    <w:basedOn w:val="Corpsdetexte3"/>
    <w:rsid w:val="00FA53F1"/>
    <w:pPr>
      <w:spacing w:before="60" w:after="60"/>
      <w:ind w:left="0" w:firstLine="0"/>
      <w:jc w:val="both"/>
    </w:pPr>
    <w:rPr>
      <w:rFonts w:ascii="Times New Roman" w:hAnsi="Times New Roman"/>
      <w:b/>
      <w:bCs/>
      <w:caps/>
      <w:spacing w:val="0"/>
      <w:sz w:val="24"/>
      <w:szCs w:val="24"/>
    </w:rPr>
  </w:style>
  <w:style w:type="paragraph" w:customStyle="1" w:styleId="Enum1">
    <w:name w:val="Enum 1"/>
    <w:basedOn w:val="Puce1"/>
    <w:rsid w:val="00FA53F1"/>
    <w:pPr>
      <w:numPr>
        <w:numId w:val="0"/>
      </w:numPr>
      <w:tabs>
        <w:tab w:val="clear" w:pos="993"/>
        <w:tab w:val="num" w:pos="992"/>
      </w:tabs>
      <w:spacing w:before="60"/>
      <w:ind w:left="992" w:hanging="425"/>
    </w:pPr>
    <w:rPr>
      <w:rFonts w:cs="Arial"/>
    </w:rPr>
  </w:style>
  <w:style w:type="paragraph" w:customStyle="1" w:styleId="xl815">
    <w:name w:val="xl815"/>
    <w:basedOn w:val="Normal"/>
    <w:rsid w:val="00FA53F1"/>
    <w:pPr>
      <w:spacing w:before="100" w:beforeAutospacing="1" w:after="100" w:afterAutospacing="1"/>
      <w:ind w:left="0" w:firstLine="0"/>
      <w:jc w:val="center"/>
      <w:textAlignment w:val="center"/>
    </w:pPr>
    <w:rPr>
      <w:rFonts w:ascii="Arial" w:hAnsi="Arial" w:cs="Arial"/>
      <w:sz w:val="18"/>
      <w:szCs w:val="18"/>
    </w:rPr>
  </w:style>
  <w:style w:type="paragraph" w:customStyle="1" w:styleId="xl816">
    <w:name w:val="xl816"/>
    <w:basedOn w:val="Normal"/>
    <w:rsid w:val="00FA53F1"/>
    <w:pPr>
      <w:shd w:val="clear" w:color="000000" w:fill="FFFFFF"/>
      <w:spacing w:before="100" w:beforeAutospacing="1" w:after="100" w:afterAutospacing="1"/>
      <w:ind w:left="0" w:firstLine="0"/>
      <w:jc w:val="left"/>
    </w:pPr>
    <w:rPr>
      <w:rFonts w:ascii="Arial" w:hAnsi="Arial" w:cs="Arial"/>
      <w:sz w:val="18"/>
      <w:szCs w:val="18"/>
    </w:rPr>
  </w:style>
  <w:style w:type="paragraph" w:customStyle="1" w:styleId="xl817">
    <w:name w:val="xl817"/>
    <w:basedOn w:val="Normal"/>
    <w:rsid w:val="00FA53F1"/>
    <w:pPr>
      <w:spacing w:before="100" w:beforeAutospacing="1" w:after="100" w:afterAutospacing="1"/>
      <w:ind w:left="0" w:firstLine="0"/>
      <w:jc w:val="center"/>
      <w:textAlignment w:val="center"/>
    </w:pPr>
    <w:rPr>
      <w:rFonts w:ascii="Arial Narrow" w:hAnsi="Arial Narrow"/>
      <w:sz w:val="18"/>
      <w:szCs w:val="18"/>
    </w:rPr>
  </w:style>
  <w:style w:type="paragraph" w:customStyle="1" w:styleId="xl818">
    <w:name w:val="xl818"/>
    <w:basedOn w:val="Normal"/>
    <w:rsid w:val="00FA53F1"/>
    <w:pPr>
      <w:spacing w:before="100" w:beforeAutospacing="1" w:after="100" w:afterAutospacing="1"/>
      <w:ind w:left="0" w:firstLine="0"/>
      <w:jc w:val="left"/>
    </w:pPr>
    <w:rPr>
      <w:rFonts w:ascii="Arial Narrow" w:hAnsi="Arial Narrow"/>
      <w:sz w:val="18"/>
      <w:szCs w:val="18"/>
    </w:rPr>
  </w:style>
  <w:style w:type="paragraph" w:customStyle="1" w:styleId="xl819">
    <w:name w:val="xl819"/>
    <w:basedOn w:val="Normal"/>
    <w:rsid w:val="00FA53F1"/>
    <w:pPr>
      <w:spacing w:before="100" w:beforeAutospacing="1" w:after="100" w:afterAutospacing="1"/>
      <w:ind w:left="0" w:firstLine="0"/>
      <w:jc w:val="center"/>
    </w:pPr>
    <w:rPr>
      <w:rFonts w:ascii="Arial Narrow" w:hAnsi="Arial Narrow"/>
      <w:sz w:val="18"/>
      <w:szCs w:val="18"/>
    </w:rPr>
  </w:style>
  <w:style w:type="paragraph" w:customStyle="1" w:styleId="xl820">
    <w:name w:val="xl820"/>
    <w:basedOn w:val="Normal"/>
    <w:rsid w:val="00FA53F1"/>
    <w:pPr>
      <w:shd w:val="clear" w:color="000000" w:fill="FFFFFF"/>
      <w:spacing w:before="100" w:beforeAutospacing="1" w:after="100" w:afterAutospacing="1"/>
      <w:ind w:left="0" w:firstLine="0"/>
      <w:jc w:val="left"/>
    </w:pPr>
    <w:rPr>
      <w:rFonts w:ascii="Arial Narrow" w:hAnsi="Arial Narrow"/>
      <w:sz w:val="18"/>
      <w:szCs w:val="18"/>
    </w:rPr>
  </w:style>
  <w:style w:type="paragraph" w:customStyle="1" w:styleId="xl821">
    <w:name w:val="xl821"/>
    <w:basedOn w:val="Normal"/>
    <w:rsid w:val="00FA53F1"/>
    <w:pPr>
      <w:spacing w:before="100" w:beforeAutospacing="1" w:after="100" w:afterAutospacing="1"/>
      <w:ind w:left="0" w:firstLine="0"/>
      <w:jc w:val="left"/>
    </w:pPr>
    <w:rPr>
      <w:rFonts w:ascii="Arial Narrow" w:hAnsi="Arial Narrow"/>
      <w:sz w:val="18"/>
      <w:szCs w:val="18"/>
    </w:rPr>
  </w:style>
  <w:style w:type="paragraph" w:customStyle="1" w:styleId="xl822">
    <w:name w:val="xl82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23">
    <w:name w:val="xl82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4">
    <w:name w:val="xl82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b/>
      <w:bCs/>
      <w:sz w:val="17"/>
      <w:szCs w:val="17"/>
    </w:rPr>
  </w:style>
  <w:style w:type="paragraph" w:customStyle="1" w:styleId="xl825">
    <w:name w:val="xl82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6">
    <w:name w:val="xl82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7">
    <w:name w:val="xl82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8">
    <w:name w:val="xl82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29">
    <w:name w:val="xl82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30">
    <w:name w:val="xl83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1">
    <w:name w:val="xl83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2">
    <w:name w:val="xl83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3">
    <w:name w:val="xl833"/>
    <w:basedOn w:val="Normal"/>
    <w:rsid w:val="00FA53F1"/>
    <w:pPr>
      <w:spacing w:before="100" w:beforeAutospacing="1" w:after="100" w:afterAutospacing="1"/>
      <w:ind w:left="0" w:firstLine="0"/>
      <w:jc w:val="left"/>
    </w:pPr>
    <w:rPr>
      <w:rFonts w:ascii="Arial Narrow" w:hAnsi="Arial Narrow"/>
      <w:sz w:val="17"/>
      <w:szCs w:val="17"/>
    </w:rPr>
  </w:style>
  <w:style w:type="paragraph" w:customStyle="1" w:styleId="xl834">
    <w:name w:val="xl834"/>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35">
    <w:name w:val="xl83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36">
    <w:name w:val="xl83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7">
    <w:name w:val="xl83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8">
    <w:name w:val="xl83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9">
    <w:name w:val="xl83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0">
    <w:name w:val="xl840"/>
    <w:basedOn w:val="Normal"/>
    <w:rsid w:val="00FA53F1"/>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41">
    <w:name w:val="xl84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Narrow" w:hAnsi="Arial Narrow"/>
      <w:sz w:val="17"/>
      <w:szCs w:val="17"/>
    </w:rPr>
  </w:style>
  <w:style w:type="paragraph" w:customStyle="1" w:styleId="xl842">
    <w:name w:val="xl84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3">
    <w:name w:val="xl843"/>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4">
    <w:name w:val="xl844"/>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5">
    <w:name w:val="xl84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46">
    <w:name w:val="xl84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7">
    <w:name w:val="xl84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8">
    <w:name w:val="xl84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49">
    <w:name w:val="xl84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0">
    <w:name w:val="xl85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51">
    <w:name w:val="xl85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2">
    <w:name w:val="xl85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3">
    <w:name w:val="xl85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4">
    <w:name w:val="xl854"/>
    <w:basedOn w:val="Normal"/>
    <w:rsid w:val="00FA53F1"/>
    <w:pPr>
      <w:pBdr>
        <w:top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5">
    <w:name w:val="xl855"/>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6">
    <w:name w:val="xl85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7">
    <w:name w:val="xl85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b/>
      <w:bCs/>
      <w:sz w:val="17"/>
      <w:szCs w:val="17"/>
    </w:rPr>
  </w:style>
  <w:style w:type="paragraph" w:customStyle="1" w:styleId="xl858">
    <w:name w:val="xl85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9">
    <w:name w:val="xl85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0">
    <w:name w:val="xl86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1">
    <w:name w:val="xl86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2">
    <w:name w:val="xl86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3">
    <w:name w:val="xl86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sz w:val="17"/>
      <w:szCs w:val="17"/>
    </w:rPr>
  </w:style>
  <w:style w:type="paragraph" w:customStyle="1" w:styleId="xl864">
    <w:name w:val="xl86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5">
    <w:name w:val="xl86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66">
    <w:name w:val="xl86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67">
    <w:name w:val="xl86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868">
    <w:name w:val="xl86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b/>
      <w:bCs/>
      <w:sz w:val="17"/>
      <w:szCs w:val="17"/>
    </w:rPr>
  </w:style>
  <w:style w:type="paragraph" w:customStyle="1" w:styleId="xl869">
    <w:name w:val="xl869"/>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70">
    <w:name w:val="xl87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71">
    <w:name w:val="xl87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2">
    <w:name w:val="xl87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3">
    <w:name w:val="xl87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74">
    <w:name w:val="xl87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5">
    <w:name w:val="xl87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6">
    <w:name w:val="xl87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877">
    <w:name w:val="xl877"/>
    <w:basedOn w:val="Normal"/>
    <w:rsid w:val="00FA53F1"/>
    <w:pPr>
      <w:spacing w:before="100" w:beforeAutospacing="1" w:after="100" w:afterAutospacing="1"/>
      <w:ind w:left="0" w:firstLine="0"/>
      <w:jc w:val="center"/>
    </w:pPr>
    <w:rPr>
      <w:rFonts w:ascii="Arial" w:hAnsi="Arial" w:cs="Arial"/>
      <w:b/>
      <w:bCs/>
      <w:sz w:val="18"/>
      <w:szCs w:val="18"/>
      <w:u w:val="single"/>
    </w:rPr>
  </w:style>
  <w:style w:type="paragraph" w:customStyle="1" w:styleId="xl878">
    <w:name w:val="xl878"/>
    <w:basedOn w:val="Normal"/>
    <w:rsid w:val="00FA53F1"/>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79">
    <w:name w:val="xl879"/>
    <w:basedOn w:val="Normal"/>
    <w:rsid w:val="00FA53F1"/>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0">
    <w:name w:val="xl8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1">
    <w:name w:val="xl881"/>
    <w:basedOn w:val="Normal"/>
    <w:rsid w:val="00FA53F1"/>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2">
    <w:name w:val="xl88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ahoma" w:hAnsi="Tahoma" w:cs="Tahoma"/>
      <w:sz w:val="20"/>
    </w:rPr>
  </w:style>
  <w:style w:type="paragraph" w:customStyle="1" w:styleId="xl883">
    <w:name w:val="xl88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ahoma" w:hAnsi="Tahoma" w:cs="Tahoma"/>
      <w:sz w:val="20"/>
    </w:rPr>
  </w:style>
  <w:style w:type="paragraph" w:customStyle="1" w:styleId="xl884">
    <w:name w:val="xl884"/>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85">
    <w:name w:val="xl885"/>
    <w:basedOn w:val="Normal"/>
    <w:rsid w:val="00FA53F1"/>
    <w:pPr>
      <w:spacing w:before="100" w:beforeAutospacing="1" w:after="100" w:afterAutospacing="1"/>
      <w:ind w:left="0" w:firstLine="0"/>
      <w:jc w:val="left"/>
    </w:pPr>
    <w:rPr>
      <w:rFonts w:ascii="Arial" w:hAnsi="Arial" w:cs="Arial"/>
      <w:szCs w:val="24"/>
    </w:rPr>
  </w:style>
  <w:style w:type="paragraph" w:customStyle="1" w:styleId="xl886">
    <w:name w:val="xl88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color w:val="000000"/>
      <w:sz w:val="17"/>
      <w:szCs w:val="17"/>
    </w:rPr>
  </w:style>
  <w:style w:type="paragraph" w:customStyle="1" w:styleId="xl887">
    <w:name w:val="xl88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88">
    <w:name w:val="xl88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9">
    <w:name w:val="xl88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90">
    <w:name w:val="xl89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1">
    <w:name w:val="xl89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92">
    <w:name w:val="xl892"/>
    <w:basedOn w:val="Normal"/>
    <w:rsid w:val="00FA53F1"/>
    <w:pPr>
      <w:pBdr>
        <w:top w:val="single" w:sz="4" w:space="0" w:color="auto"/>
        <w:left w:val="single" w:sz="4" w:space="8" w:color="auto"/>
        <w:bottom w:val="single" w:sz="4" w:space="0" w:color="auto"/>
        <w:right w:val="single" w:sz="4" w:space="0" w:color="auto"/>
      </w:pBdr>
      <w:spacing w:before="100" w:beforeAutospacing="1" w:after="100" w:afterAutospacing="1"/>
      <w:ind w:left="0" w:firstLineChars="100" w:firstLine="100"/>
      <w:jc w:val="left"/>
    </w:pPr>
    <w:rPr>
      <w:rFonts w:ascii="Arial" w:hAnsi="Arial" w:cs="Arial"/>
      <w:sz w:val="17"/>
      <w:szCs w:val="17"/>
    </w:rPr>
  </w:style>
  <w:style w:type="paragraph" w:customStyle="1" w:styleId="xl893">
    <w:name w:val="xl893"/>
    <w:basedOn w:val="Normal"/>
    <w:rsid w:val="00FA53F1"/>
    <w:pPr>
      <w:spacing w:before="100" w:beforeAutospacing="1" w:after="100" w:afterAutospacing="1"/>
      <w:ind w:left="0" w:firstLine="0"/>
      <w:jc w:val="center"/>
    </w:pPr>
    <w:rPr>
      <w:rFonts w:ascii="Arial" w:hAnsi="Arial" w:cs="Arial"/>
      <w:b/>
      <w:bCs/>
      <w:sz w:val="18"/>
      <w:szCs w:val="18"/>
    </w:rPr>
  </w:style>
  <w:style w:type="paragraph" w:customStyle="1" w:styleId="xl894">
    <w:name w:val="xl89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5">
    <w:name w:val="xl895"/>
    <w:basedOn w:val="Normal"/>
    <w:rsid w:val="00FA53F1"/>
    <w:pPr>
      <w:spacing w:before="100" w:beforeAutospacing="1" w:after="100" w:afterAutospacing="1"/>
      <w:ind w:left="0" w:firstLine="0"/>
      <w:jc w:val="center"/>
    </w:pPr>
    <w:rPr>
      <w:rFonts w:ascii="Arial Narrow" w:hAnsi="Arial Narrow"/>
      <w:sz w:val="23"/>
      <w:szCs w:val="23"/>
    </w:rPr>
  </w:style>
  <w:style w:type="paragraph" w:customStyle="1" w:styleId="xl896">
    <w:name w:val="xl896"/>
    <w:basedOn w:val="Normal"/>
    <w:rsid w:val="00FA53F1"/>
    <w:pPr>
      <w:spacing w:before="100" w:beforeAutospacing="1" w:after="100" w:afterAutospacing="1"/>
      <w:ind w:left="0" w:firstLine="0"/>
      <w:jc w:val="center"/>
    </w:pPr>
    <w:rPr>
      <w:szCs w:val="24"/>
    </w:rPr>
  </w:style>
  <w:style w:type="paragraph" w:customStyle="1" w:styleId="xl897">
    <w:name w:val="xl89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98">
    <w:name w:val="xl898"/>
    <w:basedOn w:val="Normal"/>
    <w:rsid w:val="00FA53F1"/>
    <w:pPr>
      <w:spacing w:before="100" w:beforeAutospacing="1" w:after="100" w:afterAutospacing="1"/>
      <w:ind w:left="0" w:firstLine="0"/>
      <w:jc w:val="left"/>
    </w:pPr>
    <w:rPr>
      <w:b/>
      <w:bCs/>
      <w:szCs w:val="24"/>
    </w:rPr>
  </w:style>
  <w:style w:type="paragraph" w:customStyle="1" w:styleId="xl899">
    <w:name w:val="xl89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900">
    <w:name w:val="xl90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901">
    <w:name w:val="xl90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 w:val="17"/>
      <w:szCs w:val="17"/>
    </w:rPr>
  </w:style>
  <w:style w:type="paragraph" w:customStyle="1" w:styleId="IV-petit">
    <w:name w:val="IV-petit"/>
    <w:basedOn w:val="Normal"/>
    <w:autoRedefine/>
    <w:rsid w:val="00FA53F1"/>
    <w:pPr>
      <w:spacing w:after="0"/>
      <w:ind w:left="0" w:firstLine="0"/>
    </w:pPr>
    <w:rPr>
      <w:rFonts w:ascii="Tahoma" w:hAnsi="Tahoma" w:cs="Tahoma"/>
      <w:b/>
      <w:bCs/>
      <w:caps/>
      <w:sz w:val="23"/>
      <w:szCs w:val="23"/>
    </w:rPr>
  </w:style>
  <w:style w:type="paragraph" w:customStyle="1" w:styleId="CM21">
    <w:name w:val="CM21"/>
    <w:basedOn w:val="Default"/>
    <w:next w:val="Default"/>
    <w:uiPriority w:val="99"/>
    <w:rsid w:val="00FA53F1"/>
    <w:pPr>
      <w:widowControl w:val="0"/>
      <w:spacing w:after="233"/>
    </w:pPr>
    <w:rPr>
      <w:rFonts w:ascii="Arial" w:hAnsi="Arial" w:cs="Arial"/>
      <w:color w:val="auto"/>
      <w:lang w:val="fr-FR"/>
    </w:rPr>
  </w:style>
  <w:style w:type="paragraph" w:customStyle="1" w:styleId="CM17">
    <w:name w:val="CM17"/>
    <w:basedOn w:val="Default"/>
    <w:next w:val="Default"/>
    <w:uiPriority w:val="99"/>
    <w:rsid w:val="00FA53F1"/>
    <w:pPr>
      <w:widowControl w:val="0"/>
      <w:spacing w:line="228" w:lineRule="atLeast"/>
    </w:pPr>
    <w:rPr>
      <w:rFonts w:ascii="Arial" w:hAnsi="Arial" w:cs="Arial"/>
      <w:color w:val="auto"/>
      <w:lang w:val="fr-FR"/>
    </w:rPr>
  </w:style>
  <w:style w:type="paragraph" w:customStyle="1" w:styleId="CM111">
    <w:name w:val="CM111"/>
    <w:basedOn w:val="Default"/>
    <w:next w:val="Default"/>
    <w:rsid w:val="00FA53F1"/>
    <w:pPr>
      <w:widowControl w:val="0"/>
      <w:spacing w:after="7375"/>
    </w:pPr>
    <w:rPr>
      <w:rFonts w:ascii="Helvetica" w:hAnsi="Helvetica" w:cs="Helvetica"/>
      <w:color w:val="auto"/>
      <w:lang w:val="fr-FR"/>
    </w:rPr>
  </w:style>
  <w:style w:type="paragraph" w:customStyle="1" w:styleId="titrecentr">
    <w:name w:val="titre centré"/>
    <w:rsid w:val="00FA53F1"/>
    <w:pPr>
      <w:widowControl w:val="0"/>
      <w:spacing w:after="0" w:line="-240" w:lineRule="auto"/>
      <w:ind w:left="0" w:firstLine="0"/>
      <w:jc w:val="center"/>
    </w:pPr>
    <w:rPr>
      <w:rFonts w:ascii="Courier" w:hAnsi="Courier"/>
      <w:b/>
      <w:sz w:val="24"/>
    </w:rPr>
  </w:style>
  <w:style w:type="paragraph" w:styleId="Index3">
    <w:name w:val="index 3"/>
    <w:basedOn w:val="Normal"/>
    <w:next w:val="Normal"/>
    <w:autoRedefine/>
    <w:semiHidden/>
    <w:rsid w:val="00FA53F1"/>
    <w:pPr>
      <w:widowControl w:val="0"/>
      <w:spacing w:after="0"/>
      <w:ind w:left="600" w:hanging="200"/>
      <w:jc w:val="left"/>
    </w:pPr>
    <w:rPr>
      <w:sz w:val="18"/>
    </w:rPr>
  </w:style>
  <w:style w:type="paragraph" w:styleId="Index4">
    <w:name w:val="index 4"/>
    <w:basedOn w:val="Normal"/>
    <w:next w:val="Normal"/>
    <w:autoRedefine/>
    <w:semiHidden/>
    <w:rsid w:val="00FA53F1"/>
    <w:pPr>
      <w:widowControl w:val="0"/>
      <w:spacing w:after="0"/>
      <w:ind w:left="800" w:hanging="200"/>
      <w:jc w:val="left"/>
    </w:pPr>
    <w:rPr>
      <w:sz w:val="18"/>
    </w:rPr>
  </w:style>
  <w:style w:type="paragraph" w:styleId="Index5">
    <w:name w:val="index 5"/>
    <w:basedOn w:val="Normal"/>
    <w:next w:val="Normal"/>
    <w:autoRedefine/>
    <w:semiHidden/>
    <w:rsid w:val="00FA53F1"/>
    <w:pPr>
      <w:widowControl w:val="0"/>
      <w:spacing w:after="0"/>
      <w:ind w:left="1000" w:hanging="200"/>
      <w:jc w:val="left"/>
    </w:pPr>
    <w:rPr>
      <w:sz w:val="18"/>
    </w:rPr>
  </w:style>
  <w:style w:type="paragraph" w:styleId="Index6">
    <w:name w:val="index 6"/>
    <w:basedOn w:val="Normal"/>
    <w:next w:val="Normal"/>
    <w:autoRedefine/>
    <w:semiHidden/>
    <w:rsid w:val="00FA53F1"/>
    <w:pPr>
      <w:widowControl w:val="0"/>
      <w:spacing w:after="0"/>
      <w:ind w:left="1200" w:hanging="200"/>
      <w:jc w:val="left"/>
    </w:pPr>
    <w:rPr>
      <w:sz w:val="18"/>
    </w:rPr>
  </w:style>
  <w:style w:type="paragraph" w:styleId="Index7">
    <w:name w:val="index 7"/>
    <w:basedOn w:val="Normal"/>
    <w:next w:val="Normal"/>
    <w:autoRedefine/>
    <w:semiHidden/>
    <w:rsid w:val="00FA53F1"/>
    <w:pPr>
      <w:widowControl w:val="0"/>
      <w:spacing w:after="0"/>
      <w:ind w:left="1400" w:hanging="200"/>
      <w:jc w:val="left"/>
    </w:pPr>
    <w:rPr>
      <w:sz w:val="18"/>
    </w:rPr>
  </w:style>
  <w:style w:type="paragraph" w:styleId="Index8">
    <w:name w:val="index 8"/>
    <w:basedOn w:val="Normal"/>
    <w:next w:val="Normal"/>
    <w:autoRedefine/>
    <w:semiHidden/>
    <w:rsid w:val="00FA53F1"/>
    <w:pPr>
      <w:widowControl w:val="0"/>
      <w:spacing w:after="0"/>
      <w:ind w:left="1600" w:hanging="200"/>
      <w:jc w:val="left"/>
    </w:pPr>
    <w:rPr>
      <w:sz w:val="18"/>
    </w:rPr>
  </w:style>
  <w:style w:type="paragraph" w:styleId="Index9">
    <w:name w:val="index 9"/>
    <w:basedOn w:val="Normal"/>
    <w:next w:val="Normal"/>
    <w:autoRedefine/>
    <w:semiHidden/>
    <w:rsid w:val="00FA53F1"/>
    <w:pPr>
      <w:widowControl w:val="0"/>
      <w:spacing w:after="0"/>
      <w:ind w:left="1800" w:hanging="200"/>
      <w:jc w:val="left"/>
    </w:pPr>
    <w:rPr>
      <w:sz w:val="18"/>
    </w:rPr>
  </w:style>
  <w:style w:type="paragraph" w:customStyle="1" w:styleId="CM123">
    <w:name w:val="CM123"/>
    <w:basedOn w:val="Normal"/>
    <w:next w:val="Normal"/>
    <w:rsid w:val="00FA53F1"/>
    <w:pPr>
      <w:widowControl w:val="0"/>
      <w:autoSpaceDE w:val="0"/>
      <w:autoSpaceDN w:val="0"/>
      <w:adjustRightInd w:val="0"/>
      <w:spacing w:after="6530"/>
      <w:ind w:left="0" w:firstLine="0"/>
      <w:jc w:val="left"/>
    </w:pPr>
    <w:rPr>
      <w:rFonts w:ascii="Helvetica" w:hAnsi="Helvetica" w:cs="Helvetica"/>
      <w:szCs w:val="24"/>
    </w:rPr>
  </w:style>
  <w:style w:type="paragraph" w:customStyle="1" w:styleId="CM101">
    <w:name w:val="CM101"/>
    <w:basedOn w:val="Default"/>
    <w:next w:val="Default"/>
    <w:rsid w:val="00FA53F1"/>
    <w:pPr>
      <w:widowControl w:val="0"/>
      <w:spacing w:after="58"/>
    </w:pPr>
    <w:rPr>
      <w:rFonts w:ascii="Helvetica" w:hAnsi="Helvetica" w:cs="Helvetica"/>
      <w:color w:val="auto"/>
      <w:lang w:val="fr-FR"/>
    </w:rPr>
  </w:style>
  <w:style w:type="character" w:styleId="Numrodeligne">
    <w:name w:val="line number"/>
    <w:basedOn w:val="Policepardfaut"/>
    <w:rsid w:val="00FA53F1"/>
  </w:style>
  <w:style w:type="paragraph" w:customStyle="1" w:styleId="TitrePieceDAO">
    <w:name w:val="TitrePieceDAO"/>
    <w:basedOn w:val="Paragraphedeliste"/>
    <w:rsid w:val="00FA53F1"/>
    <w:pPr>
      <w:widowControl w:val="0"/>
      <w:numPr>
        <w:numId w:val="12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FA53F1"/>
    <w:rPr>
      <w:rFonts w:ascii="Arial" w:eastAsia="Calibri" w:hAnsi="Arial" w:cs="Arial"/>
      <w:spacing w:val="45"/>
      <w:position w:val="0"/>
      <w:sz w:val="60"/>
      <w:szCs w:val="60"/>
      <w:vertAlign w:val="baseline"/>
      <w:lang w:eastAsia="en-US"/>
    </w:rPr>
  </w:style>
  <w:style w:type="numbering" w:customStyle="1" w:styleId="LFO19">
    <w:name w:val="LFO19"/>
    <w:basedOn w:val="Aucuneliste"/>
    <w:rsid w:val="00FA53F1"/>
    <w:pPr>
      <w:numPr>
        <w:numId w:val="126"/>
      </w:numPr>
    </w:pPr>
  </w:style>
  <w:style w:type="character" w:customStyle="1" w:styleId="FontStyle11">
    <w:name w:val="Font Style11"/>
    <w:basedOn w:val="Policepardfaut"/>
    <w:uiPriority w:val="99"/>
    <w:rsid w:val="00FA53F1"/>
    <w:rPr>
      <w:rFonts w:ascii="Calibri" w:hAnsi="Calibri" w:cs="Calibri"/>
      <w:b/>
      <w:bCs/>
      <w:sz w:val="36"/>
      <w:szCs w:val="36"/>
    </w:rPr>
  </w:style>
  <w:style w:type="character" w:customStyle="1" w:styleId="FontStyle14">
    <w:name w:val="Font Style14"/>
    <w:basedOn w:val="Policepardfaut"/>
    <w:uiPriority w:val="99"/>
    <w:rsid w:val="00FA53F1"/>
    <w:rPr>
      <w:rFonts w:ascii="Calibri" w:hAnsi="Calibri" w:cs="Calibri"/>
      <w:b/>
      <w:bCs/>
      <w:sz w:val="22"/>
      <w:szCs w:val="22"/>
    </w:rPr>
  </w:style>
  <w:style w:type="character" w:customStyle="1" w:styleId="FontStyle15">
    <w:name w:val="Font Style15"/>
    <w:basedOn w:val="Policepardfaut"/>
    <w:uiPriority w:val="99"/>
    <w:rsid w:val="00FA53F1"/>
    <w:rPr>
      <w:rFonts w:ascii="Calibri" w:hAnsi="Calibri" w:cs="Calibri"/>
      <w:sz w:val="22"/>
      <w:szCs w:val="22"/>
    </w:rPr>
  </w:style>
  <w:style w:type="paragraph" w:customStyle="1" w:styleId="Normalcentr1">
    <w:name w:val="Normal centré1"/>
    <w:basedOn w:val="Normal"/>
    <w:rsid w:val="00FA53F1"/>
    <w:pPr>
      <w:widowControl w:val="0"/>
      <w:spacing w:after="0"/>
      <w:ind w:left="709" w:right="-1" w:hanging="709"/>
    </w:pPr>
    <w:rPr>
      <w:i/>
      <w:iCs/>
      <w:szCs w:val="24"/>
      <w:lang w:val="fr-CM"/>
    </w:rPr>
  </w:style>
  <w:style w:type="paragraph" w:customStyle="1" w:styleId="puces0">
    <w:name w:val="puces"/>
    <w:basedOn w:val="Normal"/>
    <w:rsid w:val="00FA53F1"/>
    <w:pPr>
      <w:tabs>
        <w:tab w:val="num" w:pos="1410"/>
      </w:tabs>
      <w:spacing w:after="0"/>
      <w:ind w:left="1410" w:hanging="705"/>
      <w:jc w:val="center"/>
    </w:pPr>
    <w:rPr>
      <w:szCs w:val="24"/>
      <w:lang w:val="fr-CM"/>
    </w:rPr>
  </w:style>
  <w:style w:type="paragraph" w:customStyle="1" w:styleId="I1">
    <w:name w:val="I.1"/>
    <w:basedOn w:val="Normal"/>
    <w:rsid w:val="00FA53F1"/>
    <w:pPr>
      <w:spacing w:before="280" w:after="240"/>
      <w:ind w:left="1134" w:firstLine="0"/>
    </w:pPr>
    <w:rPr>
      <w:rFonts w:ascii="CG Omega" w:hAnsi="CG Omega"/>
      <w:b/>
      <w:smallCaps/>
      <w:sz w:val="28"/>
      <w:lang w:val="fr-CM"/>
    </w:rPr>
  </w:style>
  <w:style w:type="paragraph" w:customStyle="1" w:styleId="TEXTE">
    <w:name w:val="TEXTE"/>
    <w:rsid w:val="00FA53F1"/>
    <w:pPr>
      <w:spacing w:before="120" w:after="0"/>
      <w:ind w:left="0" w:firstLine="567"/>
    </w:pPr>
    <w:rPr>
      <w:rFonts w:ascii="CG Times" w:hAnsi="CG Times"/>
      <w:noProof/>
      <w:sz w:val="26"/>
    </w:rPr>
  </w:style>
  <w:style w:type="character" w:customStyle="1" w:styleId="para">
    <w:name w:val="para"/>
    <w:basedOn w:val="Policepardfaut"/>
    <w:rsid w:val="00FA53F1"/>
  </w:style>
  <w:style w:type="character" w:customStyle="1" w:styleId="emailstyle22">
    <w:name w:val="emailstyle22"/>
    <w:semiHidden/>
    <w:rsid w:val="00FA53F1"/>
    <w:rPr>
      <w:rFonts w:ascii="Arial" w:hAnsi="Arial" w:cs="Arial" w:hint="default"/>
      <w:color w:val="000080"/>
      <w:sz w:val="20"/>
      <w:szCs w:val="20"/>
    </w:rPr>
  </w:style>
  <w:style w:type="paragraph" w:customStyle="1" w:styleId="Style">
    <w:name w:val="Style"/>
    <w:rsid w:val="00FA53F1"/>
    <w:pPr>
      <w:widowControl w:val="0"/>
      <w:autoSpaceDE w:val="0"/>
      <w:autoSpaceDN w:val="0"/>
      <w:adjustRightInd w:val="0"/>
      <w:spacing w:after="0"/>
      <w:ind w:left="0" w:firstLine="0"/>
    </w:pPr>
    <w:rPr>
      <w:rFonts w:ascii="Arial" w:hAnsi="Arial" w:cs="Arial"/>
      <w:sz w:val="24"/>
      <w:szCs w:val="24"/>
    </w:rPr>
  </w:style>
  <w:style w:type="paragraph" w:customStyle="1" w:styleId="Normalcentr2">
    <w:name w:val="Normal centré2"/>
    <w:basedOn w:val="Normal"/>
    <w:rsid w:val="00FA53F1"/>
    <w:pPr>
      <w:widowControl w:val="0"/>
      <w:spacing w:after="0"/>
      <w:ind w:left="709" w:right="-1" w:hanging="709"/>
    </w:pPr>
    <w:rPr>
      <w:i/>
      <w:iCs/>
      <w:szCs w:val="24"/>
      <w:lang w:val="fr-CM"/>
    </w:rPr>
  </w:style>
  <w:style w:type="paragraph" w:customStyle="1" w:styleId="Pucea0">
    <w:name w:val="Puce a)"/>
    <w:basedOn w:val="Normal"/>
    <w:rsid w:val="00FA53F1"/>
    <w:pPr>
      <w:spacing w:before="120" w:after="60"/>
      <w:ind w:left="1211" w:hanging="360"/>
    </w:pPr>
    <w:rPr>
      <w:rFonts w:ascii="Arial" w:hAnsi="Arial" w:cs="Arial"/>
      <w:sz w:val="20"/>
      <w:lang w:val="fr-CM"/>
    </w:rPr>
  </w:style>
  <w:style w:type="character" w:customStyle="1" w:styleId="EndnoteTextChar1">
    <w:name w:val="Endnote Text Char1"/>
    <w:basedOn w:val="Policepardfaut"/>
    <w:uiPriority w:val="99"/>
    <w:semiHidden/>
    <w:rsid w:val="00FA53F1"/>
    <w:rPr>
      <w:rFonts w:ascii="Times New Roman" w:eastAsia="Times New Roman" w:hAnsi="Times New Roman" w:cs="Times New Roman"/>
      <w:sz w:val="20"/>
      <w:szCs w:val="20"/>
      <w:lang w:val="fr-FR" w:eastAsia="fr-FR"/>
    </w:rPr>
  </w:style>
  <w:style w:type="character" w:customStyle="1" w:styleId="NotedefinCar1">
    <w:name w:val="Note de fin Car1"/>
    <w:basedOn w:val="Policepardfaut"/>
    <w:rsid w:val="00FA53F1"/>
    <w:rPr>
      <w:rFonts w:ascii="Times New Roman" w:eastAsia="Times New Roman" w:hAnsi="Times New Roman" w:cs="Times New Roman"/>
      <w:sz w:val="20"/>
      <w:szCs w:val="20"/>
      <w:lang w:eastAsia="fr-FR"/>
    </w:rPr>
  </w:style>
  <w:style w:type="paragraph" w:customStyle="1" w:styleId="Styleyol">
    <w:name w:val="Style yol"/>
    <w:basedOn w:val="Titre10"/>
    <w:link w:val="StyleyolCar"/>
    <w:qFormat/>
    <w:rsid w:val="00FA53F1"/>
    <w:pPr>
      <w:keepNext/>
      <w:spacing w:before="240" w:after="60" w:line="276" w:lineRule="auto"/>
      <w:ind w:left="1428" w:right="-17" w:hanging="360"/>
      <w:jc w:val="both"/>
    </w:pPr>
    <w:rPr>
      <w:bCs/>
      <w:kern w:val="32"/>
      <w:sz w:val="26"/>
      <w:szCs w:val="26"/>
      <w:lang w:val="fr-CM"/>
    </w:rPr>
  </w:style>
  <w:style w:type="character" w:customStyle="1" w:styleId="StyleyolCar">
    <w:name w:val="Style yol Car"/>
    <w:link w:val="Styleyol"/>
    <w:rsid w:val="00FA53F1"/>
    <w:rPr>
      <w:b/>
      <w:bCs/>
      <w:kern w:val="32"/>
      <w:sz w:val="26"/>
      <w:szCs w:val="26"/>
      <w:lang w:val="fr-CM"/>
    </w:rPr>
  </w:style>
  <w:style w:type="paragraph" w:customStyle="1" w:styleId="par1">
    <w:name w:val="par1"/>
    <w:basedOn w:val="Normal"/>
    <w:rsid w:val="00FA53F1"/>
    <w:pPr>
      <w:spacing w:after="120"/>
      <w:ind w:left="709" w:firstLine="0"/>
    </w:pPr>
    <w:rPr>
      <w:szCs w:val="24"/>
      <w:lang w:val="fr-CM"/>
    </w:rPr>
  </w:style>
  <w:style w:type="paragraph" w:customStyle="1" w:styleId="1erretrait">
    <w:name w:val="1er retrait"/>
    <w:basedOn w:val="Normal"/>
    <w:rsid w:val="00FA53F1"/>
    <w:pPr>
      <w:tabs>
        <w:tab w:val="left" w:pos="600"/>
      </w:tabs>
      <w:spacing w:after="240" w:line="240" w:lineRule="exact"/>
      <w:ind w:left="601" w:hanging="601"/>
    </w:pPr>
    <w:rPr>
      <w:rFonts w:ascii="Arial" w:hAnsi="Arial"/>
      <w:sz w:val="22"/>
      <w:lang w:val="fr-CM"/>
    </w:rPr>
  </w:style>
  <w:style w:type="paragraph" w:customStyle="1" w:styleId="2eretrait">
    <w:name w:val="2e retrait"/>
    <w:basedOn w:val="Normal"/>
    <w:rsid w:val="00FA53F1"/>
    <w:pPr>
      <w:tabs>
        <w:tab w:val="left" w:pos="960"/>
      </w:tabs>
      <w:spacing w:after="240" w:line="240" w:lineRule="exact"/>
      <w:ind w:left="958" w:hanging="357"/>
    </w:pPr>
    <w:rPr>
      <w:rFonts w:ascii="Arial" w:hAnsi="Arial"/>
      <w:sz w:val="22"/>
      <w:lang w:val="fr-CM"/>
    </w:rPr>
  </w:style>
  <w:style w:type="paragraph" w:customStyle="1" w:styleId="3eretrait">
    <w:name w:val="3e retrait"/>
    <w:basedOn w:val="Normal"/>
    <w:rsid w:val="00FA53F1"/>
    <w:pPr>
      <w:tabs>
        <w:tab w:val="left" w:pos="1320"/>
      </w:tabs>
      <w:spacing w:after="240" w:line="240" w:lineRule="exact"/>
      <w:ind w:left="1321" w:hanging="357"/>
    </w:pPr>
    <w:rPr>
      <w:rFonts w:ascii="Arial" w:hAnsi="Arial"/>
      <w:sz w:val="22"/>
      <w:lang w:val="fr-CM"/>
    </w:rPr>
  </w:style>
  <w:style w:type="paragraph" w:customStyle="1" w:styleId="paragraphestandard">
    <w:name w:val="paragraphe standard"/>
    <w:basedOn w:val="Normal"/>
    <w:rsid w:val="00FA53F1"/>
    <w:pPr>
      <w:spacing w:after="480" w:line="240" w:lineRule="exact"/>
      <w:ind w:left="0" w:firstLine="0"/>
    </w:pPr>
    <w:rPr>
      <w:rFonts w:ascii="Arial" w:hAnsi="Arial"/>
      <w:sz w:val="22"/>
      <w:lang w:val="fr-CM"/>
    </w:rPr>
  </w:style>
  <w:style w:type="paragraph" w:customStyle="1" w:styleId="dernieralina1ere">
    <w:name w:val="dernier alinéa 1e re"/>
    <w:basedOn w:val="Normal"/>
    <w:rsid w:val="00FA53F1"/>
    <w:pPr>
      <w:tabs>
        <w:tab w:val="left" w:pos="600"/>
      </w:tabs>
      <w:spacing w:after="480" w:line="240" w:lineRule="exact"/>
      <w:ind w:left="600" w:hanging="600"/>
    </w:pPr>
    <w:rPr>
      <w:rFonts w:ascii="Arial" w:hAnsi="Arial"/>
      <w:sz w:val="22"/>
      <w:lang w:val="fr-CM"/>
    </w:rPr>
  </w:style>
  <w:style w:type="character" w:customStyle="1" w:styleId="apple-style-span">
    <w:name w:val="apple-style-span"/>
    <w:rsid w:val="00FA53F1"/>
  </w:style>
  <w:style w:type="paragraph" w:customStyle="1" w:styleId="TM42">
    <w:name w:val="TM4.2"/>
    <w:basedOn w:val="Normal"/>
    <w:next w:val="Normal"/>
    <w:rsid w:val="00FA53F1"/>
    <w:pPr>
      <w:suppressAutoHyphens/>
      <w:overflowPunct w:val="0"/>
      <w:autoSpaceDE w:val="0"/>
      <w:autoSpaceDN w:val="0"/>
      <w:adjustRightInd w:val="0"/>
      <w:spacing w:after="0"/>
      <w:ind w:left="0" w:firstLine="0"/>
      <w:textAlignment w:val="baseline"/>
    </w:pPr>
    <w:rPr>
      <w:rFonts w:ascii="Tahoma" w:hAnsi="Tahoma"/>
      <w:b/>
      <w:lang w:val="fr-CM"/>
    </w:rPr>
  </w:style>
  <w:style w:type="character" w:customStyle="1" w:styleId="shorttext1">
    <w:name w:val="short_text1"/>
    <w:rsid w:val="00FA53F1"/>
    <w:rPr>
      <w:sz w:val="29"/>
      <w:szCs w:val="29"/>
    </w:rPr>
  </w:style>
  <w:style w:type="character" w:customStyle="1" w:styleId="longtext1">
    <w:name w:val="long_text1"/>
    <w:rsid w:val="00FA53F1"/>
    <w:rPr>
      <w:sz w:val="20"/>
      <w:szCs w:val="20"/>
    </w:rPr>
  </w:style>
  <w:style w:type="character" w:customStyle="1" w:styleId="mediumtext1">
    <w:name w:val="medium_text1"/>
    <w:rsid w:val="00FA53F1"/>
    <w:rPr>
      <w:sz w:val="24"/>
      <w:szCs w:val="24"/>
    </w:rPr>
  </w:style>
  <w:style w:type="character" w:customStyle="1" w:styleId="shorttext">
    <w:name w:val="short_text"/>
    <w:rsid w:val="00FA53F1"/>
  </w:style>
  <w:style w:type="paragraph" w:customStyle="1" w:styleId="tit1">
    <w:name w:val="tit1"/>
    <w:basedOn w:val="Normal"/>
    <w:rsid w:val="00FA53F1"/>
    <w:pPr>
      <w:spacing w:before="120" w:after="120"/>
      <w:ind w:left="0" w:firstLine="0"/>
    </w:pPr>
    <w:rPr>
      <w:b/>
      <w:lang w:val="fr-CM"/>
    </w:rPr>
  </w:style>
  <w:style w:type="table" w:customStyle="1" w:styleId="Grilledutableau1111">
    <w:name w:val="Grille du tableau1111"/>
    <w:basedOn w:val="TableauNormal"/>
    <w:next w:val="Grilledutableau"/>
    <w:uiPriority w:val="59"/>
    <w:rsid w:val="00FA53F1"/>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8">
    <w:name w:val="Style58"/>
    <w:basedOn w:val="Normal"/>
    <w:rsid w:val="00FA53F1"/>
    <w:pPr>
      <w:widowControl w:val="0"/>
      <w:autoSpaceDE w:val="0"/>
      <w:autoSpaceDN w:val="0"/>
      <w:adjustRightInd w:val="0"/>
      <w:spacing w:after="0" w:line="221" w:lineRule="exact"/>
      <w:ind w:left="0" w:firstLine="336"/>
    </w:pPr>
    <w:rPr>
      <w:rFonts w:ascii="Arial Narrow" w:hAnsi="Arial Narrow"/>
      <w:szCs w:val="24"/>
      <w:lang w:val="fr-CM"/>
    </w:rPr>
  </w:style>
  <w:style w:type="paragraph" w:customStyle="1" w:styleId="Style59">
    <w:name w:val="Style59"/>
    <w:basedOn w:val="Normal"/>
    <w:rsid w:val="00FA53F1"/>
    <w:pPr>
      <w:widowControl w:val="0"/>
      <w:autoSpaceDE w:val="0"/>
      <w:autoSpaceDN w:val="0"/>
      <w:adjustRightInd w:val="0"/>
      <w:spacing w:after="0" w:line="220" w:lineRule="exact"/>
      <w:ind w:left="0" w:firstLine="0"/>
    </w:pPr>
    <w:rPr>
      <w:rFonts w:ascii="Arial Narrow" w:hAnsi="Arial Narrow"/>
      <w:szCs w:val="24"/>
      <w:lang w:val="fr-CM"/>
    </w:rPr>
  </w:style>
  <w:style w:type="character" w:customStyle="1" w:styleId="Corpsdutexte">
    <w:name w:val="Corps du texte_"/>
    <w:basedOn w:val="Policepardfaut"/>
    <w:link w:val="Corpsdutexte1"/>
    <w:locked/>
    <w:rsid w:val="00FA53F1"/>
    <w:rPr>
      <w:rFonts w:ascii="Arial" w:hAnsi="Arial" w:cs="Arial"/>
      <w:sz w:val="23"/>
      <w:szCs w:val="23"/>
      <w:shd w:val="clear" w:color="auto" w:fill="FFFFFF"/>
    </w:rPr>
  </w:style>
  <w:style w:type="paragraph" w:customStyle="1" w:styleId="Corpsdutexte1">
    <w:name w:val="Corps du texte1"/>
    <w:basedOn w:val="Normal"/>
    <w:link w:val="Corpsdutexte"/>
    <w:rsid w:val="00FA53F1"/>
    <w:pPr>
      <w:widowControl w:val="0"/>
      <w:shd w:val="clear" w:color="auto" w:fill="FFFFFF"/>
      <w:spacing w:before="240" w:after="240" w:line="274" w:lineRule="exact"/>
      <w:ind w:left="0" w:hanging="620"/>
    </w:pPr>
    <w:rPr>
      <w:rFonts w:ascii="Arial" w:hAnsi="Arial" w:cs="Arial"/>
      <w:sz w:val="23"/>
      <w:szCs w:val="23"/>
    </w:rPr>
  </w:style>
  <w:style w:type="character" w:customStyle="1" w:styleId="FontStyle17">
    <w:name w:val="Font Style17"/>
    <w:basedOn w:val="Policepardfaut"/>
    <w:uiPriority w:val="99"/>
    <w:rsid w:val="00FA53F1"/>
    <w:rPr>
      <w:rFonts w:ascii="Arial" w:hAnsi="Arial" w:cs="Arial"/>
      <w:sz w:val="16"/>
      <w:szCs w:val="16"/>
    </w:rPr>
  </w:style>
  <w:style w:type="character" w:customStyle="1" w:styleId="FontStyle18">
    <w:name w:val="Font Style18"/>
    <w:basedOn w:val="Policepardfaut"/>
    <w:uiPriority w:val="99"/>
    <w:rsid w:val="00FA53F1"/>
    <w:rPr>
      <w:rFonts w:ascii="Arial" w:hAnsi="Arial" w:cs="Arial"/>
      <w:i/>
      <w:iCs/>
      <w:sz w:val="14"/>
      <w:szCs w:val="14"/>
    </w:rPr>
  </w:style>
  <w:style w:type="character" w:customStyle="1" w:styleId="FontStyle19">
    <w:name w:val="Font Style19"/>
    <w:basedOn w:val="Policepardfaut"/>
    <w:uiPriority w:val="99"/>
    <w:rsid w:val="00FA53F1"/>
    <w:rPr>
      <w:rFonts w:ascii="Arial Narrow" w:hAnsi="Arial Narrow" w:cs="Arial Narrow"/>
      <w:sz w:val="20"/>
      <w:szCs w:val="20"/>
    </w:rPr>
  </w:style>
  <w:style w:type="character" w:customStyle="1" w:styleId="NoSpacingCar">
    <w:name w:val="No Spacing Car"/>
    <w:link w:val="Sansinterligne1"/>
    <w:locked/>
    <w:rsid w:val="00FA53F1"/>
    <w:rPr>
      <w:rFonts w:ascii="Calibri" w:eastAsia="Calibri" w:hAnsi="Calibri"/>
    </w:rPr>
  </w:style>
  <w:style w:type="paragraph" w:customStyle="1" w:styleId="Sansinterligne1">
    <w:name w:val="Sans interligne1"/>
    <w:basedOn w:val="Normal"/>
    <w:link w:val="NoSpacingCar"/>
    <w:rsid w:val="00FA53F1"/>
    <w:pPr>
      <w:spacing w:after="0"/>
      <w:ind w:left="0" w:firstLine="0"/>
      <w:jc w:val="left"/>
    </w:pPr>
    <w:rPr>
      <w:rFonts w:ascii="Calibri" w:eastAsia="Calibri" w:hAnsi="Calibri"/>
      <w:sz w:val="20"/>
    </w:rPr>
  </w:style>
  <w:style w:type="paragraph" w:customStyle="1" w:styleId="Style25">
    <w:name w:val="Style 2"/>
    <w:basedOn w:val="Normal"/>
    <w:rsid w:val="00FA53F1"/>
    <w:pPr>
      <w:widowControl w:val="0"/>
      <w:spacing w:after="0"/>
      <w:ind w:left="36" w:firstLine="0"/>
      <w:jc w:val="left"/>
    </w:pPr>
    <w:rPr>
      <w:noProof/>
      <w:color w:val="000000"/>
      <w:sz w:val="20"/>
    </w:rPr>
  </w:style>
  <w:style w:type="character" w:customStyle="1" w:styleId="Corpsdutexte5">
    <w:name w:val="Corps du texte (5)_"/>
    <w:link w:val="Corpsdutexte50"/>
    <w:rsid w:val="00FA53F1"/>
    <w:rPr>
      <w:rFonts w:ascii="Arial Narrow" w:eastAsia="Arial Narrow" w:hAnsi="Arial Narrow" w:cs="Arial Narrow"/>
      <w:b/>
      <w:bCs/>
      <w:shd w:val="clear" w:color="auto" w:fill="FFFFFF"/>
    </w:rPr>
  </w:style>
  <w:style w:type="character" w:customStyle="1" w:styleId="En-tte3">
    <w:name w:val="En-tête #3_"/>
    <w:link w:val="En-tte30"/>
    <w:rsid w:val="00FA53F1"/>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FA53F1"/>
    <w:pPr>
      <w:widowControl w:val="0"/>
      <w:shd w:val="clear" w:color="auto" w:fill="FFFFFF"/>
      <w:spacing w:after="0" w:line="328" w:lineRule="exact"/>
      <w:ind w:left="0" w:hanging="400"/>
    </w:pPr>
    <w:rPr>
      <w:rFonts w:ascii="Arial Narrow" w:eastAsia="Arial Narrow" w:hAnsi="Arial Narrow" w:cs="Arial Narrow"/>
      <w:b/>
      <w:bCs/>
      <w:sz w:val="20"/>
    </w:rPr>
  </w:style>
  <w:style w:type="paragraph" w:customStyle="1" w:styleId="En-tte30">
    <w:name w:val="En-tête #3"/>
    <w:basedOn w:val="Normal"/>
    <w:link w:val="En-tte3"/>
    <w:rsid w:val="00FA53F1"/>
    <w:pPr>
      <w:widowControl w:val="0"/>
      <w:shd w:val="clear" w:color="auto" w:fill="FFFFFF"/>
      <w:spacing w:after="120" w:line="328" w:lineRule="exact"/>
      <w:ind w:left="0" w:firstLine="0"/>
      <w:outlineLvl w:val="2"/>
    </w:pPr>
    <w:rPr>
      <w:rFonts w:ascii="Arial Narrow" w:eastAsia="Arial Narrow" w:hAnsi="Arial Narrow" w:cs="Arial Narrow"/>
      <w:b/>
      <w:bCs/>
      <w:sz w:val="20"/>
    </w:rPr>
  </w:style>
  <w:style w:type="character" w:customStyle="1" w:styleId="CorpsdutexteExact">
    <w:name w:val="Corps du texte Exact"/>
    <w:rsid w:val="00FA53F1"/>
    <w:rPr>
      <w:rFonts w:ascii="Arial Narrow" w:eastAsia="Arial Narrow" w:hAnsi="Arial Narrow" w:cs="Arial Narrow"/>
      <w:b w:val="0"/>
      <w:bCs w:val="0"/>
      <w:i w:val="0"/>
      <w:iCs w:val="0"/>
      <w:smallCaps w:val="0"/>
      <w:strike w:val="0"/>
      <w:spacing w:val="5"/>
      <w:sz w:val="21"/>
      <w:szCs w:val="21"/>
      <w:u w:val="none"/>
    </w:rPr>
  </w:style>
  <w:style w:type="paragraph" w:customStyle="1" w:styleId="Corpsdutexte0">
    <w:name w:val="Corps du texte"/>
    <w:basedOn w:val="Normal"/>
    <w:rsid w:val="00FA53F1"/>
    <w:pPr>
      <w:widowControl w:val="0"/>
      <w:shd w:val="clear" w:color="auto" w:fill="FFFFFF"/>
      <w:spacing w:after="780" w:line="0" w:lineRule="atLeast"/>
      <w:ind w:left="0" w:hanging="380"/>
      <w:jc w:val="left"/>
    </w:pPr>
    <w:rPr>
      <w:rFonts w:ascii="Arial Narrow" w:eastAsia="Arial Narrow" w:hAnsi="Arial Narrow"/>
      <w:sz w:val="22"/>
      <w:szCs w:val="22"/>
      <w:lang w:val="fr-CM"/>
    </w:rPr>
  </w:style>
  <w:style w:type="character" w:customStyle="1" w:styleId="Corpsdutexte6">
    <w:name w:val="Corps du texte (6)_"/>
    <w:link w:val="Corpsdutexte60"/>
    <w:rsid w:val="00FA53F1"/>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FA53F1"/>
    <w:pPr>
      <w:widowControl w:val="0"/>
      <w:shd w:val="clear" w:color="auto" w:fill="FFFFFF"/>
      <w:spacing w:before="480" w:after="0" w:line="277" w:lineRule="exact"/>
      <w:ind w:left="0" w:hanging="360"/>
    </w:pPr>
    <w:rPr>
      <w:rFonts w:ascii="Arial Narrow" w:eastAsia="Arial Narrow" w:hAnsi="Arial Narrow" w:cs="Arial Narrow"/>
      <w:sz w:val="20"/>
    </w:rPr>
  </w:style>
  <w:style w:type="character" w:customStyle="1" w:styleId="CorpsdutexteItalique">
    <w:name w:val="Corps du texte + Italique"/>
    <w:rsid w:val="00FA53F1"/>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FA53F1"/>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FA53F1"/>
    <w:pPr>
      <w:widowControl w:val="0"/>
      <w:shd w:val="clear" w:color="auto" w:fill="FFFFFF"/>
      <w:spacing w:after="0" w:line="277" w:lineRule="exact"/>
      <w:ind w:left="0" w:firstLine="0"/>
    </w:pPr>
    <w:rPr>
      <w:rFonts w:ascii="Arial Narrow" w:eastAsia="Arial Narrow" w:hAnsi="Arial Narrow" w:cs="Arial Narrow"/>
      <w:i/>
      <w:iCs/>
      <w:sz w:val="20"/>
    </w:rPr>
  </w:style>
  <w:style w:type="character" w:customStyle="1" w:styleId="Corpsdutexte8Exact">
    <w:name w:val="Corps du texte (8) Exact"/>
    <w:rsid w:val="00FA53F1"/>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FA53F1"/>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FA53F1"/>
    <w:pPr>
      <w:widowControl w:val="0"/>
      <w:shd w:val="clear" w:color="auto" w:fill="FFFFFF"/>
      <w:spacing w:after="0" w:line="821" w:lineRule="exact"/>
      <w:ind w:left="0" w:firstLine="0"/>
      <w:jc w:val="left"/>
    </w:pPr>
    <w:rPr>
      <w:rFonts w:ascii="Garamond" w:eastAsia="Garamond" w:hAnsi="Garamond" w:cs="Garamond"/>
      <w:b/>
      <w:bCs/>
      <w:sz w:val="63"/>
      <w:szCs w:val="63"/>
    </w:rPr>
  </w:style>
  <w:style w:type="character" w:customStyle="1" w:styleId="Corpsdutexte17Exact">
    <w:name w:val="Corps du texte (17) Exact"/>
    <w:link w:val="Corpsdutexte17"/>
    <w:rsid w:val="00FA53F1"/>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FA53F1"/>
    <w:pPr>
      <w:widowControl w:val="0"/>
      <w:shd w:val="clear" w:color="auto" w:fill="FFFFFF"/>
      <w:spacing w:after="0" w:line="799" w:lineRule="exact"/>
      <w:ind w:left="0" w:firstLine="0"/>
      <w:jc w:val="left"/>
    </w:pPr>
    <w:rPr>
      <w:rFonts w:ascii="Sylfaen" w:eastAsia="Sylfaen" w:hAnsi="Sylfaen" w:cs="Sylfaen"/>
      <w:i/>
      <w:iCs/>
      <w:w w:val="50"/>
      <w:sz w:val="87"/>
      <w:szCs w:val="87"/>
    </w:rPr>
  </w:style>
  <w:style w:type="character" w:customStyle="1" w:styleId="Corpsdutexte5NonGras">
    <w:name w:val="Corps du texte (5) + Non Gras"/>
    <w:rsid w:val="00FA53F1"/>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FA53F1"/>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FA53F1"/>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FA53F1"/>
    <w:rPr>
      <w:rFonts w:ascii="Arial Narrow" w:eastAsia="Arial Narrow" w:hAnsi="Arial Narrow" w:cs="Arial Narrow"/>
      <w:i/>
      <w:iCs/>
      <w:shd w:val="clear" w:color="auto" w:fill="FFFFFF"/>
    </w:rPr>
  </w:style>
  <w:style w:type="character" w:customStyle="1" w:styleId="Corpsdutexte20NonItalique">
    <w:name w:val="Corps du texte (20) + Non Italique"/>
    <w:rsid w:val="00FA53F1"/>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FA53F1"/>
    <w:pPr>
      <w:widowControl w:val="0"/>
      <w:shd w:val="clear" w:color="auto" w:fill="FFFFFF"/>
      <w:spacing w:before="60" w:after="60" w:line="0" w:lineRule="atLeast"/>
      <w:ind w:left="0" w:firstLine="0"/>
    </w:pPr>
    <w:rPr>
      <w:rFonts w:ascii="Arial Narrow" w:eastAsia="Arial Narrow" w:hAnsi="Arial Narrow" w:cs="Arial Narrow"/>
      <w:i/>
      <w:iCs/>
      <w:sz w:val="20"/>
    </w:rPr>
  </w:style>
  <w:style w:type="character" w:customStyle="1" w:styleId="Corpsdutexte18">
    <w:name w:val="Corps du texte (18)_"/>
    <w:link w:val="Corpsdutexte180"/>
    <w:rsid w:val="00FA53F1"/>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FA53F1"/>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FA53F1"/>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FA53F1"/>
    <w:pPr>
      <w:widowControl w:val="0"/>
      <w:shd w:val="clear" w:color="auto" w:fill="FFFFFF"/>
      <w:spacing w:after="0" w:line="317" w:lineRule="exact"/>
      <w:ind w:left="0" w:firstLine="0"/>
    </w:pPr>
    <w:rPr>
      <w:rFonts w:ascii="Arial Narrow" w:eastAsia="Arial Narrow" w:hAnsi="Arial Narrow" w:cs="Arial Narrow"/>
      <w:b/>
      <w:bCs/>
      <w:i/>
      <w:iCs/>
      <w:sz w:val="23"/>
      <w:szCs w:val="23"/>
    </w:rPr>
  </w:style>
  <w:style w:type="character" w:customStyle="1" w:styleId="CorpsdutextePetitesmajuscules">
    <w:name w:val="Corps du texte + Petites majuscules"/>
    <w:rsid w:val="00FA53F1"/>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character" w:customStyle="1" w:styleId="Mentionnonrsolue1">
    <w:name w:val="Mention non résolue1"/>
    <w:basedOn w:val="Policepardfaut"/>
    <w:uiPriority w:val="99"/>
    <w:semiHidden/>
    <w:unhideWhenUsed/>
    <w:rsid w:val="00FA53F1"/>
    <w:rPr>
      <w:color w:val="605E5C"/>
      <w:shd w:val="clear" w:color="auto" w:fill="E1DFDD"/>
    </w:rPr>
  </w:style>
  <w:style w:type="character" w:styleId="Rfrenceple">
    <w:name w:val="Subtle Reference"/>
    <w:uiPriority w:val="31"/>
    <w:qFormat/>
    <w:rsid w:val="00FA53F1"/>
    <w:rPr>
      <w:smallCaps/>
    </w:rPr>
  </w:style>
  <w:style w:type="character" w:styleId="Rfrenceintense">
    <w:name w:val="Intense Reference"/>
    <w:uiPriority w:val="32"/>
    <w:qFormat/>
    <w:rsid w:val="00FA53F1"/>
    <w:rPr>
      <w:b/>
      <w:bCs/>
      <w:smallCaps/>
    </w:rPr>
  </w:style>
  <w:style w:type="paragraph" w:customStyle="1" w:styleId="NormalTahoma">
    <w:name w:val="Normal + Tahoma"/>
    <w:aliases w:val="Gauche :  0 cm,Suspendu : 0,99 cm"/>
    <w:basedOn w:val="Normal"/>
    <w:rsid w:val="00FA53F1"/>
    <w:pPr>
      <w:spacing w:after="0"/>
      <w:ind w:left="561" w:hanging="561"/>
      <w:jc w:val="left"/>
    </w:pPr>
    <w:rPr>
      <w:rFonts w:ascii="Tahoma" w:hAnsi="Tahoma" w:cs="Tahoma"/>
      <w:szCs w:val="24"/>
      <w:lang w:val="en-GB"/>
    </w:rPr>
  </w:style>
  <w:style w:type="paragraph" w:customStyle="1" w:styleId="msonormal0">
    <w:name w:val="msonormal"/>
    <w:basedOn w:val="Normal"/>
    <w:rsid w:val="00FA53F1"/>
    <w:pPr>
      <w:spacing w:before="100" w:beforeAutospacing="1" w:after="100" w:afterAutospacing="1"/>
      <w:ind w:left="0" w:firstLine="0"/>
      <w:jc w:val="left"/>
    </w:pPr>
    <w:rPr>
      <w:szCs w:val="24"/>
      <w:lang w:val="en-US" w:eastAsia="en-US"/>
    </w:rPr>
  </w:style>
  <w:style w:type="paragraph" w:customStyle="1" w:styleId="Titredetablejuridique">
    <w:name w:val="Titre de table juridique"/>
    <w:basedOn w:val="Normal"/>
    <w:rsid w:val="00FA53F1"/>
    <w:pPr>
      <w:widowControl w:val="0"/>
      <w:tabs>
        <w:tab w:val="right" w:pos="9360"/>
      </w:tabs>
      <w:suppressAutoHyphens/>
      <w:autoSpaceDE w:val="0"/>
      <w:autoSpaceDN w:val="0"/>
      <w:adjustRightInd w:val="0"/>
      <w:spacing w:after="0" w:line="240" w:lineRule="atLeast"/>
      <w:ind w:left="0" w:firstLine="0"/>
      <w:jc w:val="left"/>
    </w:pPr>
    <w:rPr>
      <w:rFonts w:ascii="Courier New" w:hAnsi="Courier New"/>
      <w:lang w:val="en-US"/>
    </w:rPr>
  </w:style>
  <w:style w:type="paragraph" w:customStyle="1" w:styleId="Standard">
    <w:name w:val="Standard"/>
    <w:rsid w:val="00FA53F1"/>
    <w:pPr>
      <w:suppressAutoHyphens/>
      <w:autoSpaceDN w:val="0"/>
      <w:spacing w:line="276" w:lineRule="auto"/>
      <w:ind w:left="0" w:firstLine="0"/>
      <w:jc w:val="left"/>
    </w:pPr>
    <w:rPr>
      <w:rFonts w:ascii="Calibri" w:eastAsia="SimSun" w:hAnsi="Calibri" w:cs="F"/>
      <w:kern w:val="3"/>
      <w:sz w:val="22"/>
      <w:szCs w:val="22"/>
    </w:rPr>
  </w:style>
  <w:style w:type="paragraph" w:customStyle="1" w:styleId="Textbody">
    <w:name w:val="Text body"/>
    <w:basedOn w:val="Standard"/>
    <w:rsid w:val="00FA53F1"/>
    <w:pPr>
      <w:spacing w:after="0" w:line="240" w:lineRule="auto"/>
      <w:jc w:val="both"/>
    </w:pPr>
    <w:rPr>
      <w:rFonts w:ascii="Times New Roman" w:eastAsia="Times New Roman" w:hAnsi="Times New Roman" w:cs="Times New Roman"/>
      <w:sz w:val="24"/>
      <w:szCs w:val="24"/>
      <w:lang w:val="en-GB"/>
    </w:rPr>
  </w:style>
  <w:style w:type="character" w:customStyle="1" w:styleId="Corpsdutexte1811ptNonItalique0">
    <w:name w:val="Corps du texte (18) + 11 pt.Non Italique"/>
    <w:rsid w:val="00FA53F1"/>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0">
    <w:name w:val="Corps du texte (5) + 11.5 pt.Italique"/>
    <w:rsid w:val="00FA53F1"/>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character" w:customStyle="1" w:styleId="fontstyle01">
    <w:name w:val="fontstyle01"/>
    <w:basedOn w:val="Policepardfaut"/>
    <w:rsid w:val="00FA53F1"/>
    <w:rPr>
      <w:rFonts w:ascii="Times-Bold" w:hAnsi="Times-Bold" w:hint="default"/>
      <w:b/>
      <w:bCs/>
      <w:i w:val="0"/>
      <w:iCs w:val="0"/>
      <w:color w:val="242021"/>
      <w:sz w:val="18"/>
      <w:szCs w:val="18"/>
    </w:rPr>
  </w:style>
  <w:style w:type="character" w:customStyle="1" w:styleId="y2iqfc">
    <w:name w:val="y2iqfc"/>
    <w:basedOn w:val="Policepardfaut"/>
    <w:rsid w:val="00FA53F1"/>
  </w:style>
  <w:style w:type="paragraph" w:styleId="Citationintense">
    <w:name w:val="Intense Quote"/>
    <w:basedOn w:val="Normal"/>
    <w:next w:val="Normal"/>
    <w:link w:val="CitationintenseCar"/>
    <w:uiPriority w:val="30"/>
    <w:qFormat/>
    <w:rsid w:val="00FA53F1"/>
    <w:pPr>
      <w:pBdr>
        <w:top w:val="single" w:sz="4" w:space="10" w:color="4F81BD" w:themeColor="accent1"/>
        <w:bottom w:val="single" w:sz="4" w:space="10" w:color="4F81BD" w:themeColor="accent1"/>
      </w:pBdr>
      <w:spacing w:before="360" w:after="360"/>
      <w:ind w:left="864" w:right="864"/>
      <w:jc w:val="center"/>
    </w:pPr>
    <w:rPr>
      <w:i/>
      <w:iCs/>
      <w:color w:val="4F81BD"/>
      <w:sz w:val="20"/>
      <w:lang w:bidi="en-US"/>
    </w:rPr>
  </w:style>
  <w:style w:type="character" w:customStyle="1" w:styleId="CitationintenseCar2">
    <w:name w:val="Citation intense Car2"/>
    <w:basedOn w:val="Policepardfaut"/>
    <w:uiPriority w:val="30"/>
    <w:rsid w:val="00FA53F1"/>
    <w:rPr>
      <w:i/>
      <w:iCs/>
      <w:color w:val="4F81BD" w:themeColor="accent1"/>
      <w:sz w:val="24"/>
    </w:rPr>
  </w:style>
  <w:style w:type="numbering" w:customStyle="1" w:styleId="Aucuneliste5">
    <w:name w:val="Aucune liste5"/>
    <w:next w:val="Aucuneliste"/>
    <w:uiPriority w:val="99"/>
    <w:semiHidden/>
    <w:unhideWhenUsed/>
    <w:rsid w:val="003607BE"/>
  </w:style>
  <w:style w:type="table" w:customStyle="1" w:styleId="Grilledutableau5">
    <w:name w:val="Grille du tableau5"/>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
    <w:name w:val="Grille du tableau12"/>
    <w:basedOn w:val="TableauNormal"/>
    <w:next w:val="Grilledutableau"/>
    <w:uiPriority w:val="99"/>
    <w:rsid w:val="003607BE"/>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3607BE"/>
  </w:style>
  <w:style w:type="table" w:customStyle="1" w:styleId="Grilledutableau112">
    <w:name w:val="Grille du tableau112"/>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1">
    <w:name w:val="Aucune liste21"/>
    <w:next w:val="Aucuneliste"/>
    <w:uiPriority w:val="99"/>
    <w:semiHidden/>
    <w:unhideWhenUsed/>
    <w:rsid w:val="003607BE"/>
  </w:style>
  <w:style w:type="table" w:customStyle="1" w:styleId="Grilledutableau21">
    <w:name w:val="Grille du tableau21"/>
    <w:basedOn w:val="TableauNormal"/>
    <w:next w:val="Grilledutableau"/>
    <w:uiPriority w:val="9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1">
    <w:name w:val="Aucune liste31"/>
    <w:next w:val="Aucuneliste"/>
    <w:uiPriority w:val="99"/>
    <w:semiHidden/>
    <w:unhideWhenUsed/>
    <w:rsid w:val="003607BE"/>
  </w:style>
  <w:style w:type="table" w:customStyle="1" w:styleId="Grilledutableau31">
    <w:name w:val="Grille du tableau31"/>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1">
    <w:name w:val="Grille du tableau41"/>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1">
    <w:name w:val="Aucune liste41"/>
    <w:next w:val="Aucuneliste"/>
    <w:uiPriority w:val="99"/>
    <w:semiHidden/>
    <w:unhideWhenUsed/>
    <w:rsid w:val="003607BE"/>
  </w:style>
  <w:style w:type="numbering" w:customStyle="1" w:styleId="Aucuneliste112">
    <w:name w:val="Aucune liste112"/>
    <w:next w:val="Aucuneliste"/>
    <w:uiPriority w:val="99"/>
    <w:semiHidden/>
    <w:unhideWhenUsed/>
    <w:rsid w:val="003607BE"/>
  </w:style>
  <w:style w:type="numbering" w:customStyle="1" w:styleId="Aucuneliste1112">
    <w:name w:val="Aucune liste1112"/>
    <w:next w:val="Aucuneliste"/>
    <w:uiPriority w:val="99"/>
    <w:semiHidden/>
    <w:unhideWhenUsed/>
    <w:rsid w:val="003607BE"/>
  </w:style>
  <w:style w:type="numbering" w:customStyle="1" w:styleId="LFO191">
    <w:name w:val="LFO191"/>
    <w:basedOn w:val="Aucuneliste"/>
    <w:rsid w:val="003607BE"/>
  </w:style>
  <w:style w:type="table" w:customStyle="1" w:styleId="Grilledutableau1112">
    <w:name w:val="Grille du tableau1112"/>
    <w:basedOn w:val="TableauNormal"/>
    <w:next w:val="Grilledutableau"/>
    <w:uiPriority w:val="59"/>
    <w:rsid w:val="003607BE"/>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6">
    <w:name w:val="Aucune liste6"/>
    <w:next w:val="Aucuneliste"/>
    <w:uiPriority w:val="99"/>
    <w:semiHidden/>
    <w:unhideWhenUsed/>
    <w:rsid w:val="007F58A4"/>
  </w:style>
  <w:style w:type="paragraph" w:customStyle="1" w:styleId="gt-block">
    <w:name w:val="gt-block"/>
    <w:basedOn w:val="Normal"/>
    <w:rsid w:val="007F58A4"/>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7F58A4"/>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F58A4"/>
    <w:rPr>
      <w:rFonts w:asciiTheme="minorHAnsi" w:eastAsiaTheme="minorEastAsia" w:hAnsiTheme="minorHAnsi" w:cstheme="minorBidi"/>
      <w:b/>
      <w:bCs/>
      <w:color w:val="595959" w:themeColor="text1" w:themeTint="A6"/>
      <w:kern w:val="20"/>
      <w:lang w:val="en-US" w:eastAsia="ja-JP"/>
    </w:rPr>
  </w:style>
  <w:style w:type="paragraph" w:customStyle="1" w:styleId="Char2">
    <w:name w:val="Char2"/>
    <w:basedOn w:val="Normal"/>
    <w:link w:val="Appelnotedebasdep"/>
    <w:uiPriority w:val="99"/>
    <w:rsid w:val="007F58A4"/>
    <w:pPr>
      <w:spacing w:after="160" w:line="240" w:lineRule="exact"/>
      <w:ind w:left="0" w:firstLine="0"/>
      <w:jc w:val="left"/>
    </w:pPr>
    <w:rPr>
      <w:sz w:val="20"/>
      <w:vertAlign w:val="superscript"/>
    </w:rPr>
  </w:style>
  <w:style w:type="table" w:customStyle="1" w:styleId="IMDC1">
    <w:name w:val="IMDC1"/>
    <w:basedOn w:val="TableauNormal"/>
    <w:next w:val="Grilledutableau"/>
    <w:uiPriority w:val="59"/>
    <w:rsid w:val="007F58A4"/>
    <w:pPr>
      <w:spacing w:after="0"/>
      <w:ind w:left="0" w:firstLine="0"/>
      <w:jc w:val="left"/>
    </w:pPr>
    <w:rPr>
      <w:rFonts w:asciiTheme="minorHAnsi" w:eastAsiaTheme="minorEastAsia"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d0301aeaf-8e7e-4c58-95f5-0ef76c6d5601-125">
    <w:name w:val="id_0301aeaf-8e7e-4c58-95f5-0ef76c6d5601-125"/>
    <w:basedOn w:val="Policepardfaut"/>
    <w:rsid w:val="007F58A4"/>
  </w:style>
  <w:style w:type="character" w:customStyle="1" w:styleId="id0301aeaf-8e7e-4c58-95f5-0ef76c6d5601-140">
    <w:name w:val="id_0301aeaf-8e7e-4c58-95f5-0ef76c6d5601-140"/>
    <w:basedOn w:val="Policepardfaut"/>
    <w:rsid w:val="007F58A4"/>
  </w:style>
  <w:style w:type="character" w:customStyle="1" w:styleId="id0301aeaf-8e7e-4c58-95f5-0ef76c6d5601-141">
    <w:name w:val="id_0301aeaf-8e7e-4c58-95f5-0ef76c6d5601-141"/>
    <w:basedOn w:val="Policepardfaut"/>
    <w:rsid w:val="007F58A4"/>
  </w:style>
  <w:style w:type="character" w:customStyle="1" w:styleId="id0301aeaf-8e7e-4c58-95f5-0ef76c6d5601-142">
    <w:name w:val="id_0301aeaf-8e7e-4c58-95f5-0ef76c6d5601-142"/>
    <w:basedOn w:val="Policepardfaut"/>
    <w:rsid w:val="007F58A4"/>
  </w:style>
  <w:style w:type="character" w:customStyle="1" w:styleId="id0301aeaf-8e7e-4c58-95f5-0ef76c6d5601-143">
    <w:name w:val="id_0301aeaf-8e7e-4c58-95f5-0ef76c6d5601-143"/>
    <w:basedOn w:val="Policepardfaut"/>
    <w:rsid w:val="007F58A4"/>
  </w:style>
  <w:style w:type="character" w:customStyle="1" w:styleId="id0301aeaf-8e7e-4c58-95f5-0ef76c6d5601-144">
    <w:name w:val="id_0301aeaf-8e7e-4c58-95f5-0ef76c6d5601-144"/>
    <w:basedOn w:val="Policepardfaut"/>
    <w:rsid w:val="007F58A4"/>
  </w:style>
  <w:style w:type="character" w:customStyle="1" w:styleId="id7aed0c0a-03b7-43a7-a05d-bbcdc79ecb09-46">
    <w:name w:val="id_7aed0c0a-03b7-43a7-a05d-bbcdc79ecb09-46"/>
    <w:basedOn w:val="Policepardfaut"/>
    <w:rsid w:val="007F58A4"/>
  </w:style>
  <w:style w:type="character" w:customStyle="1" w:styleId="id7aed0c0a-03b7-43a7-a05d-bbcdc79ecb09-48">
    <w:name w:val="id_7aed0c0a-03b7-43a7-a05d-bbcdc79ecb09-48"/>
    <w:basedOn w:val="Policepardfaut"/>
    <w:rsid w:val="007F58A4"/>
  </w:style>
  <w:style w:type="character" w:customStyle="1" w:styleId="id7aed0c0a-03b7-43a7-a05d-bbcdc79ecb09-49">
    <w:name w:val="id_7aed0c0a-03b7-43a7-a05d-bbcdc79ecb09-49"/>
    <w:basedOn w:val="Policepardfaut"/>
    <w:rsid w:val="007F58A4"/>
  </w:style>
  <w:style w:type="character" w:customStyle="1" w:styleId="id7aed0c0a-03b7-43a7-a05d-bbcdc79ecb09-50">
    <w:name w:val="id_7aed0c0a-03b7-43a7-a05d-bbcdc79ecb09-50"/>
    <w:basedOn w:val="Policepardfaut"/>
    <w:rsid w:val="007F58A4"/>
  </w:style>
  <w:style w:type="character" w:customStyle="1" w:styleId="id69a418f3-1cef-4d65-a8b7-4ff8eb7348de-43">
    <w:name w:val="id_69a418f3-1cef-4d65-a8b7-4ff8eb7348de-43"/>
    <w:basedOn w:val="Policepardfaut"/>
    <w:rsid w:val="007F58A4"/>
  </w:style>
  <w:style w:type="paragraph" w:customStyle="1" w:styleId="ModelDoubleNoIndent">
    <w:name w:val="ModelDoubleNoIndent"/>
    <w:basedOn w:val="Normal"/>
    <w:rsid w:val="007F58A4"/>
    <w:pPr>
      <w:spacing w:after="360" w:line="480" w:lineRule="auto"/>
      <w:ind w:left="0" w:firstLine="0"/>
    </w:pPr>
    <w:rPr>
      <w:sz w:val="22"/>
      <w:szCs w:val="22"/>
      <w:lang w:val="en-US" w:eastAsia="en-US"/>
    </w:rPr>
  </w:style>
  <w:style w:type="paragraph" w:customStyle="1" w:styleId="Pa1">
    <w:name w:val="Pa1"/>
    <w:basedOn w:val="Normal"/>
    <w:next w:val="Normal"/>
    <w:uiPriority w:val="99"/>
    <w:rsid w:val="007F58A4"/>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7F58A4"/>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7F58A4"/>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F58A4"/>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character" w:customStyle="1" w:styleId="fontstyle210">
    <w:name w:val="fontstyle21"/>
    <w:rsid w:val="007F58A4"/>
    <w:rPr>
      <w:rFonts w:ascii="Arial" w:hAnsi="Arial" w:cs="Arial" w:hint="default"/>
      <w:b w:val="0"/>
      <w:bCs w:val="0"/>
      <w:i w:val="0"/>
      <w:iCs w:val="0"/>
      <w:color w:val="000000"/>
      <w:sz w:val="24"/>
      <w:szCs w:val="24"/>
    </w:rPr>
  </w:style>
  <w:style w:type="character" w:customStyle="1" w:styleId="fontstyle31">
    <w:name w:val="fontstyle31"/>
    <w:basedOn w:val="Policepardfaut"/>
    <w:rsid w:val="007F58A4"/>
    <w:rPr>
      <w:rFonts w:ascii="Arial" w:hAnsi="Arial" w:cs="Arial" w:hint="default"/>
      <w:b w:val="0"/>
      <w:bCs w:val="0"/>
      <w:i/>
      <w:iCs/>
      <w:color w:val="000000"/>
      <w:sz w:val="24"/>
      <w:szCs w:val="24"/>
    </w:rPr>
  </w:style>
  <w:style w:type="character" w:customStyle="1" w:styleId="id4562c628-0e29-4082-9564-30786068d90e-143">
    <w:name w:val="id_4562c628-0e29-4082-9564-30786068d90e-143"/>
    <w:basedOn w:val="Policepardfaut"/>
    <w:rsid w:val="007F58A4"/>
  </w:style>
  <w:style w:type="character" w:customStyle="1" w:styleId="id4562c628-0e29-4082-9564-30786068d90e-146">
    <w:name w:val="id_4562c628-0e29-4082-9564-30786068d90e-146"/>
    <w:basedOn w:val="Policepardfaut"/>
    <w:rsid w:val="007F58A4"/>
  </w:style>
  <w:style w:type="character" w:customStyle="1" w:styleId="empanorangeplat">
    <w:name w:val="empan_orange_plat"/>
    <w:basedOn w:val="Policepardfaut"/>
    <w:rsid w:val="007F58A4"/>
  </w:style>
  <w:style w:type="character" w:customStyle="1" w:styleId="empanorangeplatfin">
    <w:name w:val="empan_orange_plat_fin"/>
    <w:basedOn w:val="Policepardfaut"/>
    <w:rsid w:val="007F58A4"/>
  </w:style>
  <w:style w:type="character" w:customStyle="1" w:styleId="id3c358169-321a-4ecd-92c6-829105486709-88">
    <w:name w:val="id_3c358169-321a-4ecd-92c6-829105486709-88"/>
    <w:basedOn w:val="Policepardfaut"/>
    <w:rsid w:val="007F58A4"/>
  </w:style>
  <w:style w:type="character" w:customStyle="1" w:styleId="id3c358169-321a-4ecd-92c6-829105486709-89">
    <w:name w:val="id_3c358169-321a-4ecd-92c6-829105486709-89"/>
    <w:basedOn w:val="Policepardfaut"/>
    <w:rsid w:val="007F58A4"/>
  </w:style>
  <w:style w:type="character" w:customStyle="1" w:styleId="id3c358169-321a-4ecd-92c6-829105486709-90">
    <w:name w:val="id_3c358169-321a-4ecd-92c6-829105486709-90"/>
    <w:basedOn w:val="Policepardfaut"/>
    <w:rsid w:val="007F58A4"/>
  </w:style>
  <w:style w:type="paragraph" w:customStyle="1" w:styleId="Sec4head1">
    <w:name w:val="Sec 4 head 1"/>
    <w:basedOn w:val="Normal"/>
    <w:qFormat/>
    <w:rsid w:val="007F58A4"/>
    <w:pPr>
      <w:ind w:left="0" w:firstLine="0"/>
      <w:jc w:val="center"/>
    </w:pPr>
    <w:rPr>
      <w:b/>
      <w:sz w:val="36"/>
    </w:rPr>
  </w:style>
  <w:style w:type="paragraph" w:customStyle="1" w:styleId="Titre21">
    <w:name w:val="Titre 21"/>
    <w:basedOn w:val="Titre4"/>
    <w:link w:val="Titre2Char"/>
    <w:qFormat/>
    <w:rsid w:val="007F58A4"/>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F58A4"/>
    <w:rPr>
      <w:rFonts w:ascii="Candara" w:eastAsiaTheme="minorEastAsia" w:hAnsi="Candara" w:cstheme="majorBidi"/>
      <w:b/>
      <w:bCs/>
      <w:smallCaps/>
      <w:color w:val="000000" w:themeColor="text1"/>
      <w:sz w:val="24"/>
      <w:szCs w:val="28"/>
      <w:lang w:val="en-US"/>
    </w:rPr>
  </w:style>
  <w:style w:type="paragraph" w:customStyle="1" w:styleId="paragraph">
    <w:name w:val="paragraph"/>
    <w:basedOn w:val="Normal"/>
    <w:rsid w:val="00AD58AF"/>
    <w:pPr>
      <w:spacing w:before="100" w:beforeAutospacing="1" w:after="100" w:afterAutospacing="1"/>
      <w:ind w:left="0" w:firstLine="0"/>
      <w:jc w:val="left"/>
    </w:pPr>
    <w:rPr>
      <w:szCs w:val="24"/>
    </w:rPr>
  </w:style>
  <w:style w:type="character" w:customStyle="1" w:styleId="normaltextrun">
    <w:name w:val="normaltextrun"/>
    <w:basedOn w:val="Policepardfaut"/>
    <w:rsid w:val="00AD58AF"/>
  </w:style>
  <w:style w:type="character" w:customStyle="1" w:styleId="tabchar">
    <w:name w:val="tabchar"/>
    <w:basedOn w:val="Policepardfaut"/>
    <w:rsid w:val="00AD58AF"/>
  </w:style>
  <w:style w:type="character" w:customStyle="1" w:styleId="eop">
    <w:name w:val="eop"/>
    <w:basedOn w:val="Policepardfaut"/>
    <w:rsid w:val="00AD58AF"/>
  </w:style>
  <w:style w:type="table" w:customStyle="1" w:styleId="Grilledutableau6">
    <w:name w:val="Grille du tableau6"/>
    <w:basedOn w:val="TableauNormal"/>
    <w:next w:val="Grilledutableau"/>
    <w:uiPriority w:val="39"/>
    <w:rsid w:val="00E91116"/>
    <w:pPr>
      <w:spacing w:after="0"/>
      <w:ind w:left="0" w:firstLine="0"/>
      <w:jc w:val="left"/>
    </w:pPr>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7">
    <w:name w:val="Aucune liste7"/>
    <w:next w:val="Aucuneliste"/>
    <w:uiPriority w:val="99"/>
    <w:semiHidden/>
    <w:unhideWhenUsed/>
    <w:rsid w:val="00544F40"/>
  </w:style>
  <w:style w:type="table" w:customStyle="1" w:styleId="Grilledutableau7">
    <w:name w:val="Grille du tableau7"/>
    <w:basedOn w:val="TableauNormal"/>
    <w:next w:val="Grilledutableau"/>
    <w:uiPriority w:val="39"/>
    <w:rsid w:val="00544F40"/>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3">
    <w:name w:val="Grille du tableau13"/>
    <w:basedOn w:val="TableauNormal"/>
    <w:next w:val="Grilledutableau"/>
    <w:uiPriority w:val="99"/>
    <w:rsid w:val="00544F40"/>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544F40"/>
  </w:style>
  <w:style w:type="table" w:customStyle="1" w:styleId="Grilledutableau113">
    <w:name w:val="Grille du tableau113"/>
    <w:basedOn w:val="TableauNormal"/>
    <w:next w:val="Grilledutableau"/>
    <w:uiPriority w:val="59"/>
    <w:rsid w:val="00544F40"/>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2">
    <w:name w:val="Aucune liste22"/>
    <w:next w:val="Aucuneliste"/>
    <w:uiPriority w:val="99"/>
    <w:semiHidden/>
    <w:unhideWhenUsed/>
    <w:rsid w:val="00544F40"/>
  </w:style>
  <w:style w:type="numbering" w:customStyle="1" w:styleId="Aucuneliste32">
    <w:name w:val="Aucune liste32"/>
    <w:next w:val="Aucuneliste"/>
    <w:uiPriority w:val="99"/>
    <w:semiHidden/>
    <w:unhideWhenUsed/>
    <w:rsid w:val="00544F40"/>
  </w:style>
  <w:style w:type="numbering" w:customStyle="1" w:styleId="Aucuneliste42">
    <w:name w:val="Aucune liste42"/>
    <w:next w:val="Aucuneliste"/>
    <w:uiPriority w:val="99"/>
    <w:semiHidden/>
    <w:unhideWhenUsed/>
    <w:rsid w:val="00544F40"/>
  </w:style>
  <w:style w:type="numbering" w:customStyle="1" w:styleId="Aucuneliste113">
    <w:name w:val="Aucune liste113"/>
    <w:next w:val="Aucuneliste"/>
    <w:uiPriority w:val="99"/>
    <w:semiHidden/>
    <w:unhideWhenUsed/>
    <w:rsid w:val="00544F40"/>
  </w:style>
  <w:style w:type="numbering" w:customStyle="1" w:styleId="Aucuneliste1113">
    <w:name w:val="Aucune liste1113"/>
    <w:next w:val="Aucuneliste"/>
    <w:uiPriority w:val="99"/>
    <w:semiHidden/>
    <w:unhideWhenUsed/>
    <w:rsid w:val="00544F40"/>
  </w:style>
  <w:style w:type="numbering" w:customStyle="1" w:styleId="LFO192">
    <w:name w:val="LFO192"/>
    <w:basedOn w:val="Aucuneliste"/>
    <w:rsid w:val="00544F40"/>
  </w:style>
  <w:style w:type="table" w:customStyle="1" w:styleId="Grilledutableau1113">
    <w:name w:val="Grille du tableau1113"/>
    <w:basedOn w:val="TableauNormal"/>
    <w:next w:val="Grilledutableau"/>
    <w:uiPriority w:val="59"/>
    <w:rsid w:val="00544F40"/>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8">
    <w:name w:val="Aucune liste8"/>
    <w:next w:val="Aucuneliste"/>
    <w:uiPriority w:val="99"/>
    <w:semiHidden/>
    <w:unhideWhenUsed/>
    <w:rsid w:val="000E5D9B"/>
  </w:style>
  <w:style w:type="table" w:customStyle="1" w:styleId="Grilledutableau8">
    <w:name w:val="Grille du tableau8"/>
    <w:basedOn w:val="TableauNormal"/>
    <w:next w:val="Grilledutableau"/>
    <w:uiPriority w:val="59"/>
    <w:rsid w:val="000E5D9B"/>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99"/>
    <w:rsid w:val="000E5D9B"/>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4">
    <w:name w:val="Aucune liste14"/>
    <w:next w:val="Aucuneliste"/>
    <w:uiPriority w:val="99"/>
    <w:semiHidden/>
    <w:unhideWhenUsed/>
    <w:rsid w:val="000E5D9B"/>
  </w:style>
  <w:style w:type="table" w:customStyle="1" w:styleId="Grilledutableau114">
    <w:name w:val="Grille du tableau114"/>
    <w:basedOn w:val="TableauNormal"/>
    <w:next w:val="Grilledutableau"/>
    <w:uiPriority w:val="59"/>
    <w:rsid w:val="000E5D9B"/>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3">
    <w:name w:val="Aucune liste23"/>
    <w:next w:val="Aucuneliste"/>
    <w:uiPriority w:val="99"/>
    <w:semiHidden/>
    <w:unhideWhenUsed/>
    <w:rsid w:val="000E5D9B"/>
  </w:style>
  <w:style w:type="numbering" w:customStyle="1" w:styleId="Aucuneliste33">
    <w:name w:val="Aucune liste33"/>
    <w:next w:val="Aucuneliste"/>
    <w:uiPriority w:val="99"/>
    <w:semiHidden/>
    <w:unhideWhenUsed/>
    <w:rsid w:val="000E5D9B"/>
  </w:style>
  <w:style w:type="numbering" w:customStyle="1" w:styleId="Aucuneliste43">
    <w:name w:val="Aucune liste43"/>
    <w:next w:val="Aucuneliste"/>
    <w:uiPriority w:val="99"/>
    <w:semiHidden/>
    <w:unhideWhenUsed/>
    <w:rsid w:val="000E5D9B"/>
  </w:style>
  <w:style w:type="numbering" w:customStyle="1" w:styleId="Aucuneliste114">
    <w:name w:val="Aucune liste114"/>
    <w:next w:val="Aucuneliste"/>
    <w:uiPriority w:val="99"/>
    <w:semiHidden/>
    <w:unhideWhenUsed/>
    <w:rsid w:val="000E5D9B"/>
  </w:style>
  <w:style w:type="numbering" w:customStyle="1" w:styleId="Aucuneliste1114">
    <w:name w:val="Aucune liste1114"/>
    <w:next w:val="Aucuneliste"/>
    <w:uiPriority w:val="99"/>
    <w:semiHidden/>
    <w:unhideWhenUsed/>
    <w:rsid w:val="000E5D9B"/>
  </w:style>
  <w:style w:type="numbering" w:customStyle="1" w:styleId="LFO193">
    <w:name w:val="LFO193"/>
    <w:basedOn w:val="Aucuneliste"/>
    <w:rsid w:val="000E5D9B"/>
    <w:pPr>
      <w:numPr>
        <w:numId w:val="11"/>
      </w:numPr>
    </w:pPr>
  </w:style>
  <w:style w:type="table" w:customStyle="1" w:styleId="Grilledutableau1114">
    <w:name w:val="Grille du tableau1114"/>
    <w:basedOn w:val="TableauNormal"/>
    <w:next w:val="Grilledutableau"/>
    <w:uiPriority w:val="59"/>
    <w:rsid w:val="000E5D9B"/>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7984">
      <w:bodyDiv w:val="1"/>
      <w:marLeft w:val="0"/>
      <w:marRight w:val="0"/>
      <w:marTop w:val="0"/>
      <w:marBottom w:val="0"/>
      <w:divBdr>
        <w:top w:val="none" w:sz="0" w:space="0" w:color="auto"/>
        <w:left w:val="none" w:sz="0" w:space="0" w:color="auto"/>
        <w:bottom w:val="none" w:sz="0" w:space="0" w:color="auto"/>
        <w:right w:val="none" w:sz="0" w:space="0" w:color="auto"/>
      </w:divBdr>
    </w:div>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6074305">
      <w:bodyDiv w:val="1"/>
      <w:marLeft w:val="0"/>
      <w:marRight w:val="0"/>
      <w:marTop w:val="0"/>
      <w:marBottom w:val="0"/>
      <w:divBdr>
        <w:top w:val="none" w:sz="0" w:space="0" w:color="auto"/>
        <w:left w:val="none" w:sz="0" w:space="0" w:color="auto"/>
        <w:bottom w:val="none" w:sz="0" w:space="0" w:color="auto"/>
        <w:right w:val="none" w:sz="0" w:space="0" w:color="auto"/>
      </w:divBdr>
    </w:div>
    <w:div w:id="96173213">
      <w:bodyDiv w:val="1"/>
      <w:marLeft w:val="0"/>
      <w:marRight w:val="0"/>
      <w:marTop w:val="0"/>
      <w:marBottom w:val="0"/>
      <w:divBdr>
        <w:top w:val="none" w:sz="0" w:space="0" w:color="auto"/>
        <w:left w:val="none" w:sz="0" w:space="0" w:color="auto"/>
        <w:bottom w:val="none" w:sz="0" w:space="0" w:color="auto"/>
        <w:right w:val="none" w:sz="0" w:space="0" w:color="auto"/>
      </w:divBdr>
    </w:div>
    <w:div w:id="101925837">
      <w:bodyDiv w:val="1"/>
      <w:marLeft w:val="0"/>
      <w:marRight w:val="0"/>
      <w:marTop w:val="0"/>
      <w:marBottom w:val="0"/>
      <w:divBdr>
        <w:top w:val="none" w:sz="0" w:space="0" w:color="auto"/>
        <w:left w:val="none" w:sz="0" w:space="0" w:color="auto"/>
        <w:bottom w:val="none" w:sz="0" w:space="0" w:color="auto"/>
        <w:right w:val="none" w:sz="0" w:space="0" w:color="auto"/>
      </w:divBdr>
    </w:div>
    <w:div w:id="132675420">
      <w:bodyDiv w:val="1"/>
      <w:marLeft w:val="0"/>
      <w:marRight w:val="0"/>
      <w:marTop w:val="0"/>
      <w:marBottom w:val="0"/>
      <w:divBdr>
        <w:top w:val="none" w:sz="0" w:space="0" w:color="auto"/>
        <w:left w:val="none" w:sz="0" w:space="0" w:color="auto"/>
        <w:bottom w:val="none" w:sz="0" w:space="0" w:color="auto"/>
        <w:right w:val="none" w:sz="0" w:space="0" w:color="auto"/>
      </w:divBdr>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1306903">
      <w:bodyDiv w:val="1"/>
      <w:marLeft w:val="0"/>
      <w:marRight w:val="0"/>
      <w:marTop w:val="0"/>
      <w:marBottom w:val="0"/>
      <w:divBdr>
        <w:top w:val="none" w:sz="0" w:space="0" w:color="auto"/>
        <w:left w:val="none" w:sz="0" w:space="0" w:color="auto"/>
        <w:bottom w:val="none" w:sz="0" w:space="0" w:color="auto"/>
        <w:right w:val="none" w:sz="0" w:space="0" w:color="auto"/>
      </w:divBdr>
    </w:div>
    <w:div w:id="266501048">
      <w:bodyDiv w:val="1"/>
      <w:marLeft w:val="0"/>
      <w:marRight w:val="0"/>
      <w:marTop w:val="0"/>
      <w:marBottom w:val="0"/>
      <w:divBdr>
        <w:top w:val="none" w:sz="0" w:space="0" w:color="auto"/>
        <w:left w:val="none" w:sz="0" w:space="0" w:color="auto"/>
        <w:bottom w:val="none" w:sz="0" w:space="0" w:color="auto"/>
        <w:right w:val="none" w:sz="0" w:space="0" w:color="auto"/>
      </w:divBdr>
    </w:div>
    <w:div w:id="268902611">
      <w:bodyDiv w:val="1"/>
      <w:marLeft w:val="0"/>
      <w:marRight w:val="0"/>
      <w:marTop w:val="0"/>
      <w:marBottom w:val="0"/>
      <w:divBdr>
        <w:top w:val="none" w:sz="0" w:space="0" w:color="auto"/>
        <w:left w:val="none" w:sz="0" w:space="0" w:color="auto"/>
        <w:bottom w:val="none" w:sz="0" w:space="0" w:color="auto"/>
        <w:right w:val="none" w:sz="0" w:space="0" w:color="auto"/>
      </w:divBdr>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342437255">
      <w:bodyDiv w:val="1"/>
      <w:marLeft w:val="0"/>
      <w:marRight w:val="0"/>
      <w:marTop w:val="0"/>
      <w:marBottom w:val="0"/>
      <w:divBdr>
        <w:top w:val="none" w:sz="0" w:space="0" w:color="auto"/>
        <w:left w:val="none" w:sz="0" w:space="0" w:color="auto"/>
        <w:bottom w:val="none" w:sz="0" w:space="0" w:color="auto"/>
        <w:right w:val="none" w:sz="0" w:space="0" w:color="auto"/>
      </w:divBdr>
    </w:div>
    <w:div w:id="385644127">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7942800">
      <w:bodyDiv w:val="1"/>
      <w:marLeft w:val="0"/>
      <w:marRight w:val="0"/>
      <w:marTop w:val="0"/>
      <w:marBottom w:val="0"/>
      <w:divBdr>
        <w:top w:val="none" w:sz="0" w:space="0" w:color="auto"/>
        <w:left w:val="none" w:sz="0" w:space="0" w:color="auto"/>
        <w:bottom w:val="none" w:sz="0" w:space="0" w:color="auto"/>
        <w:right w:val="none" w:sz="0" w:space="0" w:color="auto"/>
      </w:divBdr>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9366107">
      <w:bodyDiv w:val="1"/>
      <w:marLeft w:val="0"/>
      <w:marRight w:val="0"/>
      <w:marTop w:val="0"/>
      <w:marBottom w:val="0"/>
      <w:divBdr>
        <w:top w:val="none" w:sz="0" w:space="0" w:color="auto"/>
        <w:left w:val="none" w:sz="0" w:space="0" w:color="auto"/>
        <w:bottom w:val="none" w:sz="0" w:space="0" w:color="auto"/>
        <w:right w:val="none" w:sz="0" w:space="0" w:color="auto"/>
      </w:divBdr>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848122">
      <w:bodyDiv w:val="1"/>
      <w:marLeft w:val="0"/>
      <w:marRight w:val="0"/>
      <w:marTop w:val="0"/>
      <w:marBottom w:val="0"/>
      <w:divBdr>
        <w:top w:val="none" w:sz="0" w:space="0" w:color="auto"/>
        <w:left w:val="none" w:sz="0" w:space="0" w:color="auto"/>
        <w:bottom w:val="none" w:sz="0" w:space="0" w:color="auto"/>
        <w:right w:val="none" w:sz="0" w:space="0" w:color="auto"/>
      </w:divBdr>
    </w:div>
    <w:div w:id="643703405">
      <w:bodyDiv w:val="1"/>
      <w:marLeft w:val="0"/>
      <w:marRight w:val="0"/>
      <w:marTop w:val="0"/>
      <w:marBottom w:val="0"/>
      <w:divBdr>
        <w:top w:val="none" w:sz="0" w:space="0" w:color="auto"/>
        <w:left w:val="none" w:sz="0" w:space="0" w:color="auto"/>
        <w:bottom w:val="none" w:sz="0" w:space="0" w:color="auto"/>
        <w:right w:val="none" w:sz="0" w:space="0" w:color="auto"/>
      </w:divBdr>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2511965">
      <w:bodyDiv w:val="1"/>
      <w:marLeft w:val="0"/>
      <w:marRight w:val="0"/>
      <w:marTop w:val="0"/>
      <w:marBottom w:val="0"/>
      <w:divBdr>
        <w:top w:val="none" w:sz="0" w:space="0" w:color="auto"/>
        <w:left w:val="none" w:sz="0" w:space="0" w:color="auto"/>
        <w:bottom w:val="none" w:sz="0" w:space="0" w:color="auto"/>
        <w:right w:val="none" w:sz="0" w:space="0" w:color="auto"/>
      </w:divBdr>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8971735">
      <w:bodyDiv w:val="1"/>
      <w:marLeft w:val="0"/>
      <w:marRight w:val="0"/>
      <w:marTop w:val="0"/>
      <w:marBottom w:val="0"/>
      <w:divBdr>
        <w:top w:val="none" w:sz="0" w:space="0" w:color="auto"/>
        <w:left w:val="none" w:sz="0" w:space="0" w:color="auto"/>
        <w:bottom w:val="none" w:sz="0" w:space="0" w:color="auto"/>
        <w:right w:val="none" w:sz="0" w:space="0" w:color="auto"/>
      </w:divBdr>
    </w:div>
    <w:div w:id="724136257">
      <w:bodyDiv w:val="1"/>
      <w:marLeft w:val="0"/>
      <w:marRight w:val="0"/>
      <w:marTop w:val="0"/>
      <w:marBottom w:val="0"/>
      <w:divBdr>
        <w:top w:val="none" w:sz="0" w:space="0" w:color="auto"/>
        <w:left w:val="none" w:sz="0" w:space="0" w:color="auto"/>
        <w:bottom w:val="none" w:sz="0" w:space="0" w:color="auto"/>
        <w:right w:val="none" w:sz="0" w:space="0" w:color="auto"/>
      </w:divBdr>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76754">
      <w:bodyDiv w:val="1"/>
      <w:marLeft w:val="0"/>
      <w:marRight w:val="0"/>
      <w:marTop w:val="0"/>
      <w:marBottom w:val="0"/>
      <w:divBdr>
        <w:top w:val="none" w:sz="0" w:space="0" w:color="auto"/>
        <w:left w:val="none" w:sz="0" w:space="0" w:color="auto"/>
        <w:bottom w:val="none" w:sz="0" w:space="0" w:color="auto"/>
        <w:right w:val="none" w:sz="0" w:space="0" w:color="auto"/>
      </w:divBdr>
    </w:div>
    <w:div w:id="848446722">
      <w:bodyDiv w:val="1"/>
      <w:marLeft w:val="0"/>
      <w:marRight w:val="0"/>
      <w:marTop w:val="0"/>
      <w:marBottom w:val="0"/>
      <w:divBdr>
        <w:top w:val="none" w:sz="0" w:space="0" w:color="auto"/>
        <w:left w:val="none" w:sz="0" w:space="0" w:color="auto"/>
        <w:bottom w:val="none" w:sz="0" w:space="0" w:color="auto"/>
        <w:right w:val="none" w:sz="0" w:space="0" w:color="auto"/>
      </w:divBdr>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897476429">
      <w:bodyDiv w:val="1"/>
      <w:marLeft w:val="0"/>
      <w:marRight w:val="0"/>
      <w:marTop w:val="0"/>
      <w:marBottom w:val="0"/>
      <w:divBdr>
        <w:top w:val="none" w:sz="0" w:space="0" w:color="auto"/>
        <w:left w:val="none" w:sz="0" w:space="0" w:color="auto"/>
        <w:bottom w:val="none" w:sz="0" w:space="0" w:color="auto"/>
        <w:right w:val="none" w:sz="0" w:space="0" w:color="auto"/>
      </w:divBdr>
    </w:div>
    <w:div w:id="914898465">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82796858">
      <w:bodyDiv w:val="1"/>
      <w:marLeft w:val="0"/>
      <w:marRight w:val="0"/>
      <w:marTop w:val="0"/>
      <w:marBottom w:val="0"/>
      <w:divBdr>
        <w:top w:val="none" w:sz="0" w:space="0" w:color="auto"/>
        <w:left w:val="none" w:sz="0" w:space="0" w:color="auto"/>
        <w:bottom w:val="none" w:sz="0" w:space="0" w:color="auto"/>
        <w:right w:val="none" w:sz="0" w:space="0" w:color="auto"/>
      </w:divBdr>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127040236">
      <w:bodyDiv w:val="1"/>
      <w:marLeft w:val="0"/>
      <w:marRight w:val="0"/>
      <w:marTop w:val="0"/>
      <w:marBottom w:val="0"/>
      <w:divBdr>
        <w:top w:val="none" w:sz="0" w:space="0" w:color="auto"/>
        <w:left w:val="none" w:sz="0" w:space="0" w:color="auto"/>
        <w:bottom w:val="none" w:sz="0" w:space="0" w:color="auto"/>
        <w:right w:val="none" w:sz="0" w:space="0" w:color="auto"/>
      </w:divBdr>
    </w:div>
    <w:div w:id="1198159730">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26090137">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583100871">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70326433">
      <w:bodyDiv w:val="1"/>
      <w:marLeft w:val="0"/>
      <w:marRight w:val="0"/>
      <w:marTop w:val="0"/>
      <w:marBottom w:val="0"/>
      <w:divBdr>
        <w:top w:val="none" w:sz="0" w:space="0" w:color="auto"/>
        <w:left w:val="none" w:sz="0" w:space="0" w:color="auto"/>
        <w:bottom w:val="none" w:sz="0" w:space="0" w:color="auto"/>
        <w:right w:val="none" w:sz="0" w:space="0" w:color="auto"/>
      </w:divBdr>
    </w:div>
    <w:div w:id="1710690956">
      <w:bodyDiv w:val="1"/>
      <w:marLeft w:val="0"/>
      <w:marRight w:val="0"/>
      <w:marTop w:val="0"/>
      <w:marBottom w:val="0"/>
      <w:divBdr>
        <w:top w:val="none" w:sz="0" w:space="0" w:color="auto"/>
        <w:left w:val="none" w:sz="0" w:space="0" w:color="auto"/>
        <w:bottom w:val="none" w:sz="0" w:space="0" w:color="auto"/>
        <w:right w:val="none" w:sz="0" w:space="0" w:color="auto"/>
      </w:divBdr>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3073330">
      <w:bodyDiv w:val="1"/>
      <w:marLeft w:val="0"/>
      <w:marRight w:val="0"/>
      <w:marTop w:val="0"/>
      <w:marBottom w:val="0"/>
      <w:divBdr>
        <w:top w:val="none" w:sz="0" w:space="0" w:color="auto"/>
        <w:left w:val="none" w:sz="0" w:space="0" w:color="auto"/>
        <w:bottom w:val="none" w:sz="0" w:space="0" w:color="auto"/>
        <w:right w:val="none" w:sz="0" w:space="0" w:color="auto"/>
      </w:divBdr>
    </w:div>
    <w:div w:id="1714160878">
      <w:bodyDiv w:val="1"/>
      <w:marLeft w:val="0"/>
      <w:marRight w:val="0"/>
      <w:marTop w:val="0"/>
      <w:marBottom w:val="0"/>
      <w:divBdr>
        <w:top w:val="none" w:sz="0" w:space="0" w:color="auto"/>
        <w:left w:val="none" w:sz="0" w:space="0" w:color="auto"/>
        <w:bottom w:val="none" w:sz="0" w:space="0" w:color="auto"/>
        <w:right w:val="none" w:sz="0" w:space="0" w:color="auto"/>
      </w:divBdr>
    </w:div>
    <w:div w:id="1741053694">
      <w:bodyDiv w:val="1"/>
      <w:marLeft w:val="0"/>
      <w:marRight w:val="0"/>
      <w:marTop w:val="0"/>
      <w:marBottom w:val="0"/>
      <w:divBdr>
        <w:top w:val="none" w:sz="0" w:space="0" w:color="auto"/>
        <w:left w:val="none" w:sz="0" w:space="0" w:color="auto"/>
        <w:bottom w:val="none" w:sz="0" w:space="0" w:color="auto"/>
        <w:right w:val="none" w:sz="0" w:space="0" w:color="auto"/>
      </w:divBdr>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54949990">
      <w:bodyDiv w:val="1"/>
      <w:marLeft w:val="0"/>
      <w:marRight w:val="0"/>
      <w:marTop w:val="0"/>
      <w:marBottom w:val="0"/>
      <w:divBdr>
        <w:top w:val="none" w:sz="0" w:space="0" w:color="auto"/>
        <w:left w:val="none" w:sz="0" w:space="0" w:color="auto"/>
        <w:bottom w:val="none" w:sz="0" w:space="0" w:color="auto"/>
        <w:right w:val="none" w:sz="0" w:space="0" w:color="auto"/>
      </w:divBdr>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868522396">
      <w:bodyDiv w:val="1"/>
      <w:marLeft w:val="0"/>
      <w:marRight w:val="0"/>
      <w:marTop w:val="0"/>
      <w:marBottom w:val="0"/>
      <w:divBdr>
        <w:top w:val="none" w:sz="0" w:space="0" w:color="auto"/>
        <w:left w:val="none" w:sz="0" w:space="0" w:color="auto"/>
        <w:bottom w:val="none" w:sz="0" w:space="0" w:color="auto"/>
        <w:right w:val="none" w:sz="0" w:space="0" w:color="auto"/>
      </w:divBdr>
    </w:div>
    <w:div w:id="1871524163">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47074691">
      <w:bodyDiv w:val="1"/>
      <w:marLeft w:val="0"/>
      <w:marRight w:val="0"/>
      <w:marTop w:val="0"/>
      <w:marBottom w:val="0"/>
      <w:divBdr>
        <w:top w:val="none" w:sz="0" w:space="0" w:color="auto"/>
        <w:left w:val="none" w:sz="0" w:space="0" w:color="auto"/>
        <w:bottom w:val="none" w:sz="0" w:space="0" w:color="auto"/>
        <w:right w:val="none" w:sz="0" w:space="0" w:color="auto"/>
      </w:divBdr>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84381231">
      <w:bodyDiv w:val="1"/>
      <w:marLeft w:val="0"/>
      <w:marRight w:val="0"/>
      <w:marTop w:val="0"/>
      <w:marBottom w:val="0"/>
      <w:divBdr>
        <w:top w:val="none" w:sz="0" w:space="0" w:color="auto"/>
        <w:left w:val="none" w:sz="0" w:space="0" w:color="auto"/>
        <w:bottom w:val="none" w:sz="0" w:space="0" w:color="auto"/>
        <w:right w:val="none" w:sz="0" w:space="0" w:color="auto"/>
      </w:divBdr>
    </w:div>
    <w:div w:id="2006780594">
      <w:bodyDiv w:val="1"/>
      <w:marLeft w:val="0"/>
      <w:marRight w:val="0"/>
      <w:marTop w:val="0"/>
      <w:marBottom w:val="0"/>
      <w:divBdr>
        <w:top w:val="none" w:sz="0" w:space="0" w:color="auto"/>
        <w:left w:val="none" w:sz="0" w:space="0" w:color="auto"/>
        <w:bottom w:val="none" w:sz="0" w:space="0" w:color="auto"/>
        <w:right w:val="none" w:sz="0" w:space="0" w:color="auto"/>
      </w:divBdr>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78237763">
      <w:bodyDiv w:val="1"/>
      <w:marLeft w:val="0"/>
      <w:marRight w:val="0"/>
      <w:marTop w:val="0"/>
      <w:marBottom w:val="0"/>
      <w:divBdr>
        <w:top w:val="none" w:sz="0" w:space="0" w:color="auto"/>
        <w:left w:val="none" w:sz="0" w:space="0" w:color="auto"/>
        <w:bottom w:val="none" w:sz="0" w:space="0" w:color="auto"/>
        <w:right w:val="none" w:sz="0" w:space="0" w:color="auto"/>
      </w:divBdr>
    </w:div>
    <w:div w:id="2114663490">
      <w:bodyDiv w:val="1"/>
      <w:marLeft w:val="0"/>
      <w:marRight w:val="0"/>
      <w:marTop w:val="0"/>
      <w:marBottom w:val="0"/>
      <w:divBdr>
        <w:top w:val="none" w:sz="0" w:space="0" w:color="auto"/>
        <w:left w:val="none" w:sz="0" w:space="0" w:color="auto"/>
        <w:bottom w:val="none" w:sz="0" w:space="0" w:color="auto"/>
        <w:right w:val="none" w:sz="0" w:space="0" w:color="auto"/>
      </w:divBdr>
    </w:div>
    <w:div w:id="2115510946">
      <w:bodyDiv w:val="1"/>
      <w:marLeft w:val="0"/>
      <w:marRight w:val="0"/>
      <w:marTop w:val="0"/>
      <w:marBottom w:val="0"/>
      <w:divBdr>
        <w:top w:val="none" w:sz="0" w:space="0" w:color="auto"/>
        <w:left w:val="none" w:sz="0" w:space="0" w:color="auto"/>
        <w:bottom w:val="none" w:sz="0" w:space="0" w:color="auto"/>
        <w:right w:val="none" w:sz="0" w:space="0" w:color="auto"/>
      </w:divBdr>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14527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image" Target="media/image3.gif"/><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image" Target="media/image4.emf"/><Relationship Id="rId47" Type="http://schemas.openxmlformats.org/officeDocument/2006/relationships/image" Target="media/image9.emf"/><Relationship Id="rId50" Type="http://schemas.openxmlformats.org/officeDocument/2006/relationships/image" Target="media/image12.jpeg"/><Relationship Id="rId55" Type="http://schemas.openxmlformats.org/officeDocument/2006/relationships/image" Target="media/image17.jpg"/><Relationship Id="rId63" Type="http://schemas.openxmlformats.org/officeDocument/2006/relationships/image" Target="media/image25.png"/><Relationship Id="rId68" Type="http://schemas.openxmlformats.org/officeDocument/2006/relationships/header" Target="header30.xml"/><Relationship Id="rId76" Type="http://schemas.openxmlformats.org/officeDocument/2006/relationships/header" Target="header36.xml"/><Relationship Id="rId84" Type="http://schemas.openxmlformats.org/officeDocument/2006/relationships/header" Target="header3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yperlink" Target="mailto:conseilregionalen@gmail.com" TargetMode="External"/><Relationship Id="rId29" Type="http://schemas.openxmlformats.org/officeDocument/2006/relationships/footer" Target="footer1.xml"/><Relationship Id="rId11" Type="http://schemas.openxmlformats.org/officeDocument/2006/relationships/header" Target="header3.xml"/><Relationship Id="rId24" Type="http://schemas.openxmlformats.org/officeDocument/2006/relationships/hyperlink" Target="http://www.bing.com/translator" TargetMode="Externa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image" Target="media/image7.emf"/><Relationship Id="rId53" Type="http://schemas.openxmlformats.org/officeDocument/2006/relationships/image" Target="media/image15.png"/><Relationship Id="rId58" Type="http://schemas.openxmlformats.org/officeDocument/2006/relationships/image" Target="media/image20.jpeg"/><Relationship Id="rId66" Type="http://schemas.openxmlformats.org/officeDocument/2006/relationships/header" Target="header28.xml"/><Relationship Id="rId74" Type="http://schemas.openxmlformats.org/officeDocument/2006/relationships/header" Target="header35.xml"/><Relationship Id="rId79" Type="http://schemas.openxmlformats.org/officeDocument/2006/relationships/hyperlink" Target="https://policies.worldbank.org/sites/ppf3/PPFDocuments/Forms/DispPage.aspx?docid=4005" TargetMode="External"/><Relationship Id="rId87" Type="http://schemas.openxmlformats.org/officeDocument/2006/relationships/header" Target="header41.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28.wmf"/><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5.emf"/><Relationship Id="rId48" Type="http://schemas.openxmlformats.org/officeDocument/2006/relationships/image" Target="media/image10.emf"/><Relationship Id="rId56" Type="http://schemas.openxmlformats.org/officeDocument/2006/relationships/image" Target="media/image18.jpg"/><Relationship Id="rId64" Type="http://schemas.openxmlformats.org/officeDocument/2006/relationships/image" Target="media/image26.png"/><Relationship Id="rId69" Type="http://schemas.openxmlformats.org/officeDocument/2006/relationships/header" Target="header31.xml"/><Relationship Id="rId77"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image" Target="media/image13.jpg"/><Relationship Id="rId72" Type="http://schemas.openxmlformats.org/officeDocument/2006/relationships/footer" Target="footer2.xml"/><Relationship Id="rId80" Type="http://schemas.openxmlformats.org/officeDocument/2006/relationships/hyperlink" Target="http://www.worldbank.org/en/projects-operations/products-and-services/brief/procurement-new-framework" TargetMode="External"/><Relationship Id="rId85"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context.reverso.net/traduction/francais-anglais/des+b%C3%A9n%C3%A9ficiaires+effectifs" TargetMode="External"/><Relationship Id="rId25" Type="http://schemas.openxmlformats.org/officeDocument/2006/relationships/image" Target="media/image2.gif"/><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image" Target="media/image8.emf"/><Relationship Id="rId59" Type="http://schemas.openxmlformats.org/officeDocument/2006/relationships/image" Target="media/image21.jpeg"/><Relationship Id="rId67" Type="http://schemas.openxmlformats.org/officeDocument/2006/relationships/header" Target="header29.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header" Target="header32.xml"/><Relationship Id="rId75" Type="http://schemas.openxmlformats.org/officeDocument/2006/relationships/hyperlink" Target="mailto:conseilregionalen@gmail.com" TargetMode="External"/><Relationship Id="rId83" Type="http://schemas.openxmlformats.org/officeDocument/2006/relationships/control" Target="activeX/activeX1.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image" Target="media/image6.emf"/><Relationship Id="rId52" Type="http://schemas.openxmlformats.org/officeDocument/2006/relationships/image" Target="media/image14.png"/><Relationship Id="rId60" Type="http://schemas.openxmlformats.org/officeDocument/2006/relationships/image" Target="media/image22.jpeg"/><Relationship Id="rId65" Type="http://schemas.openxmlformats.org/officeDocument/2006/relationships/image" Target="media/image27.png"/><Relationship Id="rId73" Type="http://schemas.openxmlformats.org/officeDocument/2006/relationships/header" Target="header34.xml"/><Relationship Id="rId78" Type="http://schemas.openxmlformats.org/officeDocument/2006/relationships/header" Target="header38.xml"/><Relationship Id="rId81" Type="http://schemas.openxmlformats.org/officeDocument/2006/relationships/hyperlink" Target="https://www.microsoft.com/en-us/store/p/translator-for-microsoft-edge/9nblggh4n4n3" TargetMode="External"/><Relationship Id="rId86" Type="http://schemas.openxmlformats.org/officeDocument/2006/relationships/footer" Target="footer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43483-CCF5-4DE2-9BD7-C00BB97EC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334</Pages>
  <Words>87373</Words>
  <Characters>491306</Characters>
  <Application>Microsoft Office Word</Application>
  <DocSecurity>0</DocSecurity>
  <Lines>4094</Lines>
  <Paragraphs>1155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577524</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2025-04-24T11:40:00Z</dcterms:created>
  <dcterms:modified xsi:type="dcterms:W3CDTF">2025-09-04T09:26:00Z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1421648</vt:lpwstr>
  </property>
  <property fmtid="{D5CDD505-2E9C-101B-9397-08002B2CF9AE}" pid="3" name="NXPowerLiteSettings">
    <vt:lpwstr>C7000400038000</vt:lpwstr>
  </property>
  <property fmtid="{D5CDD505-2E9C-101B-9397-08002B2CF9AE}" pid="4" name="NXPowerLiteVersion">
    <vt:lpwstr>S10.3.1</vt:lpwstr>
  </property>
</Properties>
</file>